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5B7A" w:rsidRPr="007450A4" w:rsidRDefault="009E53C2" w:rsidP="00D85B7A">
      <w:pPr>
        <w:jc w:val="center"/>
        <w:rPr>
          <w:rFonts w:eastAsia="Calibri"/>
          <w:sz w:val="24"/>
          <w:szCs w:val="24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6758940</wp:posOffset>
                </wp:positionH>
                <wp:positionV relativeFrom="paragraph">
                  <wp:posOffset>-228600</wp:posOffset>
                </wp:positionV>
                <wp:extent cx="2774315" cy="914400"/>
                <wp:effectExtent l="0" t="0" r="6985" b="0"/>
                <wp:wrapNone/>
                <wp:docPr id="3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43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5B7A" w:rsidRDefault="00D85B7A" w:rsidP="00D85B7A">
                            <w:pPr>
                              <w:pStyle w:val="a3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left:0;text-align:left;margin-left:532.2pt;margin-top:-18pt;width:218.45pt;height:1in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2PurAIAAKEFAAAOAAAAZHJzL2Uyb0RvYy54bWysVF1vmzAUfZ+0/2D5nfJR5wNUUrUhTJO6&#10;rVq3H+CACdbAZrYT0k3777s2IWnSl2kbD+hiXx+fe8/h3tzu2wbtmNJcihSHVwFGTBSy5GKT4q9f&#10;cm+OkTZUlLSRgqX4mWl8u3j75qbvEhbJWjYlUwhAhE76LsW1MV3i+7qoWUv1leyYgM1KqpYa+FQb&#10;v1S0B/S28aMgmPq9VGWnZMG0htVs2MQLh19VrDCfqkozg5oUAzfj3sq91/btL25oslG0q3lxoEH/&#10;gkVLuYBLj1AZNRRtFX8F1fJCSS0rc1XI1pdVxQvmaoBqwuCimqeadszVAs3R3bFN+v/BFh93jwrx&#10;MsXXU4wEbUGjz9A1KjYNQ5HtT9/pBNKeukdlK9Tdgyy+aSTksoYsdqeU7GtGS2AV2nz/7ID90HAU&#10;rfsPsgR0ujXStWpfqdYCQhPQ3inyfFSE7Q0qYDGazch1OMGogL04JCRwkvk0GU93Spt3TLbIBilW&#10;wN2h092DNpYNTcYUe5mQOW8ap3ojzhYgcViBu+Go3bMsnIg/4yBezVdz4pFouvJIkGXeXb4k3jQP&#10;Z5PsOlsus/CXvTckSc3Lkgl7zWiokPyZYAdrD1Y4WkrLhpcWzlLSarNeNgrtKBg6d4/rOeyc0vxz&#10;Gq4JUMtFSWFEgvso9vLpfOaRnEy8eBbMvSCM7+NpQGKS5eclPXDB/r0k1IOSk2jiVHpB+qK2wD2v&#10;a6NJyw2MjIa3KZ4fk2hiLbgSpZPWUN4M8YtWWPqnVoDco9DOsNajg9fNfr0HFGvctSyfwbpKgrNg&#10;esCcg6CW6gdGPcyMFOvvW6oYRs17Afa3A2YM1Bisx4CKAo6m2GA0hEszDKJtp/imBuTQ9UTIO/hF&#10;Ku7ce2Jx+LFgDrgiDjPLDpqX3y7rNFkXvwEAAP//AwBQSwMEFAAGAAgAAAAhAD9wM3PiAAAADQEA&#10;AA8AAABkcnMvZG93bnJldi54bWxMj8tOwzAURPdI/IN1kdi1dmmJ0hCnqnioXUKLVNi58SWJ8COK&#10;3Sb067lZwXI0o5kz+Wqwhp2xC413EmZTAQxd6XXjKgnv+5dJCixE5bQy3qGEHwywKq6vcpVp37s3&#10;PO9ixajEhUxJqGNsM85DWaNVYepbdOR9+c6qSLKruO5UT+XW8DshEm5V42ihVi0+1lh+705WwiZt&#10;1x9bf+kr8/y5Obwelk/7ZZTy9mZYPwCLOMS/MIz4hA4FMR39yenADGmRLBaUlTCZJ/RqjNyL2RzY&#10;cTRTAbzI+f8XxS8AAAD//wMAUEsBAi0AFAAGAAgAAAAhALaDOJL+AAAA4QEAABMAAAAAAAAAAAAA&#10;AAAAAAAAAFtDb250ZW50X1R5cGVzXS54bWxQSwECLQAUAAYACAAAACEAOP0h/9YAAACUAQAACwAA&#10;AAAAAAAAAAAAAAAvAQAAX3JlbHMvLnJlbHNQSwECLQAUAAYACAAAACEA2zNj7qwCAAChBQAADgAA&#10;AAAAAAAAAAAAAAAuAgAAZHJzL2Uyb0RvYy54bWxQSwECLQAUAAYACAAAACEAP3Azc+IAAAANAQAA&#10;DwAAAAAAAAAAAAAAAAAGBQAAZHJzL2Rvd25yZXYueG1sUEsFBgAAAAAEAAQA8wAAABUGAAAAAA==&#10;" filled="f" stroked="f">
                <v:textbox inset="0,0,0,0">
                  <w:txbxContent>
                    <w:p w:rsidR="00D85B7A" w:rsidRDefault="00D85B7A" w:rsidP="00D85B7A">
                      <w:pPr>
                        <w:pStyle w:val="a3"/>
                      </w:pPr>
                      <w: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9478645</wp:posOffset>
                </wp:positionH>
                <wp:positionV relativeFrom="paragraph">
                  <wp:posOffset>2054860</wp:posOffset>
                </wp:positionV>
                <wp:extent cx="12065" cy="8890"/>
                <wp:effectExtent l="0" t="0" r="0" b="0"/>
                <wp:wrapNone/>
                <wp:docPr id="35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65" cy="8890"/>
                        </a:xfrm>
                        <a:custGeom>
                          <a:avLst/>
                          <a:gdLst>
                            <a:gd name="T0" fmla="*/ 19 w 19"/>
                            <a:gd name="T1" fmla="*/ 9 h 14"/>
                            <a:gd name="T2" fmla="*/ 14 w 19"/>
                            <a:gd name="T3" fmla="*/ 14 h 14"/>
                            <a:gd name="T4" fmla="*/ 10 w 19"/>
                            <a:gd name="T5" fmla="*/ 14 h 14"/>
                            <a:gd name="T6" fmla="*/ 5 w 19"/>
                            <a:gd name="T7" fmla="*/ 14 h 14"/>
                            <a:gd name="T8" fmla="*/ 0 w 19"/>
                            <a:gd name="T9" fmla="*/ 9 h 14"/>
                            <a:gd name="T10" fmla="*/ 5 w 19"/>
                            <a:gd name="T11" fmla="*/ 0 h 14"/>
                            <a:gd name="T12" fmla="*/ 10 w 19"/>
                            <a:gd name="T13" fmla="*/ 0 h 14"/>
                            <a:gd name="T14" fmla="*/ 14 w 19"/>
                            <a:gd name="T15" fmla="*/ 0 h 14"/>
                            <a:gd name="T16" fmla="*/ 19 w 19"/>
                            <a:gd name="T17" fmla="*/ 9 h 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9" h="14">
                              <a:moveTo>
                                <a:pt x="19" y="9"/>
                              </a:moveTo>
                              <a:lnTo>
                                <a:pt x="14" y="14"/>
                              </a:lnTo>
                              <a:lnTo>
                                <a:pt x="10" y="14"/>
                              </a:lnTo>
                              <a:lnTo>
                                <a:pt x="5" y="14"/>
                              </a:lnTo>
                              <a:lnTo>
                                <a:pt x="0" y="9"/>
                              </a:lnTo>
                              <a:lnTo>
                                <a:pt x="5" y="0"/>
                              </a:lnTo>
                              <a:lnTo>
                                <a:pt x="10" y="0"/>
                              </a:lnTo>
                              <a:lnTo>
                                <a:pt x="14" y="0"/>
                              </a:lnTo>
                              <a:lnTo>
                                <a:pt x="19" y="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3" o:spid="_x0000_s1026" style="position:absolute;margin-left:746.35pt;margin-top:161.8pt;width:.95pt;height:.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9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x14twMAAL0KAAAOAAAAZHJzL2Uyb0RvYy54bWysVm2PozYQ/l7p/oPlj5Wy4Cx5AW321Lu9&#10;nCpteyfd9gc4YAI6sKnthGyr/vfO2JCFPVaJquYDmMzDeJ5nxszcvT/VFTkKbUolN5TdhJQImaqs&#10;lPsN/eNpO1tTYiyXGa+UFBv6LAx9f//up7u2ScRcFarKhCbgRJqkbTa0sLZJgsCkhai5uVGNkGDM&#10;la65hUe9DzLNW/BeV8E8DJdBq3TWaJUKY+DfB2+k985/novUfslzIyypNhRis+6q3XWH1+D+jid7&#10;zZuiTLsw+H+IoualhE3Prh645eSgyx9c1WWqlVG5vUlVHag8L1PhOAAbFr5i863gjXBcQBzTnGUy&#10;/5/b9PfjV03KbENvF5RIXkOOtloIVJzcojxtYxJAfWu+aiRomkeVfjdgCEYWfDCAIbv2N5WBF36w&#10;yklyynWNbwJZcnLKP5+VFydLUviTzcMl7J+CZb2OXVoCnvRvpgdjPwvlvPDjo7E+axmsnOZZF/gT&#10;ZDivK0jgzwFhMWnh0mX4DGEDSEwKwqLXiPkAwaJJJ7djyJSXaAgJJ70A4Zdoo8lYlgPIYtLJaoCA&#10;aKdCgSN43mc6kniAmBaFDaWdjoQNpQ0nI2EjbadjYUNx33AzEnc6RWyo7htuhuq+VS5DfV+kgeLc&#10;9+XHi74i05PsShJWhOMnMHRHoFEGSx/rEyr8iWHJgQtAYf2+AQatEOwO4UUwKILgxVWegTeCV1eB&#10;oXoQ7A7SxTCwTBANtXANRawHB7+OJJxVD7+OJut4shFRz6HLk4YG8bo1aEqgNeyQAE8abjG9/ZK0&#10;8K2C01LALXKprdVRPClnt5hjtAKlXq4XcyVHME/Ff30gpN7a3xvvzMt5AQWVDjteAHlPfVj9Nv3d&#10;b+cd9V/f3tbfRyFdAHl2F0Bjpfpt0koZ4YsHxXcH5ZwFTN6gGRhVldm2rCrU3+j97mOlyZFDr2e3&#10;bAH5935GsMqdOanwNW/2/0Ar6hKNTcn17r9jNo/CD/N4tl2uV7NoGy1m8Spcz0IWf4iXYRRHD9t/&#10;sAxYlBRllgn5WErRzxEsuq5PdxONnwDcJIFlFi/mC1dho+hHJEP3myKp1UFmwI4nheDZp25teVn5&#10;dTCO2IkMtPu7E8L1d2zpfgbYqewZ2rtWfoaCmQ8WhdJ/UdLC/LSh5s8D14KS6lcJA0rMoghqzrqH&#10;aLGaw4MeWnZDC5cpuNpQS+GzicuP1g9ph0aX+wJ2Yk4LqX6BsSIvcQJw8fmougeYkRyDbp7DIWz4&#10;7FAvU+f9vwAAAP//AwBQSwMEFAAGAAgAAAAhALSZBJ3gAAAADQEAAA8AAABkcnMvZG93bnJldi54&#10;bWxMj8FOwzAQRO9I/IO1SNyoTRpamsapqiBu9EDLBzixm0SN15HtpoGvZ3OC287uaPZNvptsz0bj&#10;Q+dQwvNCADNYO91hI+Hr9P70CixEhVr1Do2EbxNgV9zf5SrT7oafZjzGhlEIhkxJaGMcMs5D3Rqr&#10;wsINBul2dt6qSNI3XHt1o3Db80SIFbeqQ/rQqsGUrakvx6uVoD6qcSrLKA77t+70U7r1eDh7KR8f&#10;pv0WWDRT/DPDjE/oUBBT5a6oA+tJp5tkTV4Jy2S5AjZb0k1KUzWvXgTwIuf/WxS/AAAA//8DAFBL&#10;AQItABQABgAIAAAAIQC2gziS/gAAAOEBAAATAAAAAAAAAAAAAAAAAAAAAABbQ29udGVudF9UeXBl&#10;c10ueG1sUEsBAi0AFAAGAAgAAAAhADj9If/WAAAAlAEAAAsAAAAAAAAAAAAAAAAALwEAAF9yZWxz&#10;Ly5yZWxzUEsBAi0AFAAGAAgAAAAhAC0vHXi3AwAAvQoAAA4AAAAAAAAAAAAAAAAALgIAAGRycy9l&#10;Mm9Eb2MueG1sUEsBAi0AFAAGAAgAAAAhALSZBJ3gAAAADQEAAA8AAAAAAAAAAAAAAAAAEQYAAGRy&#10;cy9kb3ducmV2LnhtbFBLBQYAAAAABAAEAPMAAAAeBwAAAAA=&#10;" path="m19,9r-5,5l10,14r-5,l,9,5,r5,l14,r5,9xe" fillcolor="#131516" stroked="f">
                <v:path arrowok="t" o:connecttype="custom" o:connectlocs="12065,5715;8890,8890;6350,8890;3175,8890;0,5715;3175,0;6350,0;8890,0;12065,5715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5443220</wp:posOffset>
                </wp:positionH>
                <wp:positionV relativeFrom="paragraph">
                  <wp:posOffset>5740400</wp:posOffset>
                </wp:positionV>
                <wp:extent cx="8890" cy="9525"/>
                <wp:effectExtent l="0" t="0" r="0" b="0"/>
                <wp:wrapNone/>
                <wp:docPr id="34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" cy="9525"/>
                        </a:xfrm>
                        <a:custGeom>
                          <a:avLst/>
                          <a:gdLst>
                            <a:gd name="T0" fmla="*/ 14 w 14"/>
                            <a:gd name="T1" fmla="*/ 10 h 15"/>
                            <a:gd name="T2" fmla="*/ 14 w 14"/>
                            <a:gd name="T3" fmla="*/ 15 h 15"/>
                            <a:gd name="T4" fmla="*/ 9 w 14"/>
                            <a:gd name="T5" fmla="*/ 15 h 15"/>
                            <a:gd name="T6" fmla="*/ 0 w 14"/>
                            <a:gd name="T7" fmla="*/ 15 h 15"/>
                            <a:gd name="T8" fmla="*/ 0 w 14"/>
                            <a:gd name="T9" fmla="*/ 10 h 15"/>
                            <a:gd name="T10" fmla="*/ 0 w 14"/>
                            <a:gd name="T11" fmla="*/ 0 h 15"/>
                            <a:gd name="T12" fmla="*/ 9 w 14"/>
                            <a:gd name="T13" fmla="*/ 0 h 15"/>
                            <a:gd name="T14" fmla="*/ 14 w 14"/>
                            <a:gd name="T15" fmla="*/ 0 h 15"/>
                            <a:gd name="T16" fmla="*/ 14 w 14"/>
                            <a:gd name="T17" fmla="*/ 10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4" h="15">
                              <a:moveTo>
                                <a:pt x="14" y="10"/>
                              </a:moveTo>
                              <a:lnTo>
                                <a:pt x="14" y="15"/>
                              </a:lnTo>
                              <a:lnTo>
                                <a:pt x="9" y="15"/>
                              </a:lnTo>
                              <a:lnTo>
                                <a:pt x="0" y="15"/>
                              </a:lnTo>
                              <a:lnTo>
                                <a:pt x="0" y="10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lnTo>
                                <a:pt x="14" y="0"/>
                              </a:lnTo>
                              <a:lnTo>
                                <a:pt x="14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4" o:spid="_x0000_s1026" style="position:absolute;margin-left:428.6pt;margin-top:452pt;width:.7pt;height: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z79qgMAAL4KAAAOAAAAZHJzL2Uyb0RvYy54bWysVm2PmzgQ/n5S/4Plj5Wy4Cx5AW22unYv&#10;p5O2L9LmfoADJqCCzdlOyLbqf+/YBtbZI7no1HwAwzw8nnlmnJm7d8e6QgcmVSn4CpObECPGU5GV&#10;fLfCf2/WkyVGSlOe0UpwtsLPTOF3929+u2ubhE1FIaqMSQQkXCVts8KF1k0SBCotWE3VjWgYB2Mu&#10;ZE01PMpdkEnaAntdBdMwnAetkFkjRcqUgrcPzojvLX+es1R/znPFNKpWGHzT9irtdWuuwf0dTXaS&#10;NkWZdm7Q/+FFTUsOmw5UD1RTtJflv6jqMpVCiVzfpKIORJ6XKbMxQDQkfBXNU0EbZmMBcVQzyKR+&#10;HW366fBFojJb4dsII05ryNFaMmYUR5GRp21UAqin5os0AarmUaRfFRiCE4t5UIBB2/ajyICF7rWw&#10;khxzWZsvIVh0tMo/D8qzo0YpvFwuY8hOCoZ4Np2ZbQOa9B+me6X/ZMKS0MOj0i5pGays5Fnn9wYo&#10;8rqC/L0NEIlQC5cuwQOE+JAQFYjY3SBxA2TqQ8ZZbn3IbJQF1Bx8iUddmXkIMk4y9yDhKMnCQ5wh&#10;gRM4eDJOEnsIMi4K8bUdZyG+tmdYfG3HVSG+tmdYfG3P5dlX9wyNr+45mhN9X3igOnd9/dGiL8n0&#10;yLuahBWi5i8wtEegEcqUvilQKPEN6QocUKaAz4BBKwO+vQoMkhhwf3QuM0PgBry4ihnKx4Djq8Cm&#10;TAwaasGd4cuOkC5GSPpV8C5Kd2YhB//B3sVJTgJ1n3V5ktAgXrcGiRG0hq3xiCYN1Sa9/RK10OTA&#10;iwJuM5vaWhzYRli7Njk2VlAAhHARvdgrPobrM9Zb+3tj2eBkGrLLIKf5daDerX6b/u62c0yXMc6l&#10;y5hOhKtAg1K9K2klFHPiGfVtKxjSYLLntQMlqjJbl1VlEqDkbvuhkuhAodmTWzIj8y4JJ7DKHjou&#10;zGduG/cGelGXadOVbPP+HpNpFL6fxpP1fLmYROtoNokX4XISkvh9PA+jOHpY/zB1QKKkKLOM8ceS&#10;s36QINF1jbobadwIYEcJU2e2E9q4zgYZ2t9YkFLseQbR0aRgNPujW2taVm4dnHpsRYaw+7sVwjZ4&#10;09PdELAV2TP0dyncEAVDHywKIb9h1MIAtcLqnz2VDKPqLw4TSkyiCOpJ24dotpjCg/QtW99CeQpU&#10;K6wx/G+a5QftprR9I8tdATsRe9y4+B3mirw0M4D1z3nVPcCQZCPoBjozhfnPFvUydt7/BAAA//8D&#10;AFBLAwQUAAYACAAAACEAvt21+d8AAAALAQAADwAAAGRycy9kb3ducmV2LnhtbEyPwU7DMBBE70j8&#10;g7VI3KiTqmlDiFMhEDdAovABbrKNo9jrKHab0K9ne6LH3Z2ZfVNuZ2fFCcfQeVKQLhIQSLVvOmoV&#10;/Hy/PeQgQtTUaOsJFfxigG11e1PqovETfeFpF1vBIRQKrcDEOBRShtqg02HhByS+HfzodORxbGUz&#10;6onDnZXLJFlLpzviD0YP+GKw7ndHxxh9+i77z9VkD+YcU5u+fmy6s1L3d/PzE4iIc/wXwwWfPVAx&#10;094fqQnCKsizzZKlCh6TFZdiRZ7laxD7yybLQFalvO5Q/QEAAP//AwBQSwECLQAUAAYACAAAACEA&#10;toM4kv4AAADhAQAAEwAAAAAAAAAAAAAAAAAAAAAAW0NvbnRlbnRfVHlwZXNdLnhtbFBLAQItABQA&#10;BgAIAAAAIQA4/SH/1gAAAJQBAAALAAAAAAAAAAAAAAAAAC8BAABfcmVscy8ucmVsc1BLAQItABQA&#10;BgAIAAAAIQCmhz79qgMAAL4KAAAOAAAAAAAAAAAAAAAAAC4CAABkcnMvZTJvRG9jLnhtbFBLAQIt&#10;ABQABgAIAAAAIQC+3bX53wAAAAsBAAAPAAAAAAAAAAAAAAAAAAQGAABkcnMvZG93bnJldi54bWxQ&#10;SwUGAAAAAAQABADzAAAAEAcAAAAA&#10;" path="m14,10r,5l9,15,,15,,10,,,9,r5,l14,10xe" fillcolor="#131516" stroked="f">
                <v:path arrowok="t" o:connecttype="custom" o:connectlocs="8890,6350;8890,9525;5715,9525;0,9525;0,6350;0,0;5715,0;8890,0;8890,6350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9292590</wp:posOffset>
                </wp:positionH>
                <wp:positionV relativeFrom="paragraph">
                  <wp:posOffset>5740400</wp:posOffset>
                </wp:positionV>
                <wp:extent cx="9525" cy="9525"/>
                <wp:effectExtent l="0" t="0" r="0" b="0"/>
                <wp:wrapNone/>
                <wp:docPr id="33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" cy="9525"/>
                        </a:xfrm>
                        <a:custGeom>
                          <a:avLst/>
                          <a:gdLst>
                            <a:gd name="T0" fmla="*/ 15 w 15"/>
                            <a:gd name="T1" fmla="*/ 10 h 15"/>
                            <a:gd name="T2" fmla="*/ 15 w 15"/>
                            <a:gd name="T3" fmla="*/ 15 h 15"/>
                            <a:gd name="T4" fmla="*/ 10 w 15"/>
                            <a:gd name="T5" fmla="*/ 15 h 15"/>
                            <a:gd name="T6" fmla="*/ 5 w 15"/>
                            <a:gd name="T7" fmla="*/ 15 h 15"/>
                            <a:gd name="T8" fmla="*/ 0 w 15"/>
                            <a:gd name="T9" fmla="*/ 10 h 15"/>
                            <a:gd name="T10" fmla="*/ 5 w 15"/>
                            <a:gd name="T11" fmla="*/ 0 h 15"/>
                            <a:gd name="T12" fmla="*/ 10 w 15"/>
                            <a:gd name="T13" fmla="*/ 0 h 15"/>
                            <a:gd name="T14" fmla="*/ 15 w 15"/>
                            <a:gd name="T15" fmla="*/ 0 h 15"/>
                            <a:gd name="T16" fmla="*/ 15 w 15"/>
                            <a:gd name="T17" fmla="*/ 10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5" h="15">
                              <a:moveTo>
                                <a:pt x="15" y="10"/>
                              </a:moveTo>
                              <a:lnTo>
                                <a:pt x="15" y="15"/>
                              </a:lnTo>
                              <a:lnTo>
                                <a:pt x="10" y="15"/>
                              </a:lnTo>
                              <a:lnTo>
                                <a:pt x="5" y="15"/>
                              </a:lnTo>
                              <a:lnTo>
                                <a:pt x="0" y="10"/>
                              </a:lnTo>
                              <a:lnTo>
                                <a:pt x="5" y="0"/>
                              </a:lnTo>
                              <a:lnTo>
                                <a:pt x="10" y="0"/>
                              </a:lnTo>
                              <a:lnTo>
                                <a:pt x="15" y="0"/>
                              </a:lnTo>
                              <a:lnTo>
                                <a:pt x="15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5" o:spid="_x0000_s1026" style="position:absolute;margin-left:731.7pt;margin-top:452pt;width:.75pt;height:.7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dDUpAMAAMIKAAAOAAAAZHJzL2Uyb0RvYy54bWysVlFv2zYQfh/Q/0DwcYAj0ZHjSIhTrE1d&#10;DMjWAs1+AC1RllCJ1Ejacjbsv++OlBy6lRtjmB8kUvfp0913R9/dvT20DdkLbWolV5RdxZQImaui&#10;ltsV/eNpPbulxFguC94oKVb0WRj69v7NT3d9l4m5qlRTCE2ARJqs71a0srbLosjklWi5uVKdkGAs&#10;lW65ha3eRoXmPbC3TTSP45uoV7rotMqFMfD0wRvpveMvS5HbT2VphCXNioJv1l21u27wGt3f8Wyr&#10;eVfV+eAG/w9etLyW8NEj1QO3nOx0/R1VW+daGVXaq1y1kSrLOhcuBoiGxd9E86XinXCxgDimO8pk&#10;/j/a/Pf9Z03qYkWvrymRvIUcrbUQqDhZoDx9ZzJAfek+awzQdI8q/2rAEJ1YcGMAQzb9b6oAFr6z&#10;yklyKHWLb0Kw5OCUfz4qLw6W5PAwXcwXlORgcCtk59n4Yr4z9qNQjoTvH431SStg5SQvBr+fIMFl&#10;20D+fo4IW5AeLkOCjxAWQmJSTUDmIWSaBaQKPzTFkoSQeNIXiPg1lpsAMu3KMkBAzFOuwBE8fmfa&#10;kzRAsGlVWCjutCssFPcMy4m4086wUN0zNCfqnvEmlPcMTSjvuYI5EfiFB+pzO1Ygr8aizA9yqEpY&#10;EY5/grE7BJ0yWPxYolDkTwzrEigAhSV8BgxiIfj6IjBIgmBX8a8yQ+AIXl7EDPWD4PQiMNYJoqEY&#10;LgmRDTFC0i+CD1H6g/1qmGyIk50E6l8b8qShRXzbHDQl0Bw26BHPOm4xveOS9NDmoLQqd8OnrdqL&#10;J+XsFnOMVlAAhPARvdgbOYUbMzZax3vn2byex4BH63j3qOGTP6YamEa/RobxHjL9GDPk+BWQ9+ki&#10;0FGr0Ze8UUZ4+VB/d1aOicD8BS3BqKYu1nXTYAqM3m7eN5rsOTR8ds0WUAKe5wTWuGMnFb7mzf4J&#10;9KMh19iZXAP/O2XzJH43T2frm9vlLFkni1m6jG9nMUvfpTdxkiYP63/wkLMkq+qiEPKxlmIcJlhy&#10;WbMexho/BrhxAivNdUMX19kgY/ebClKrnSwgOp5VghcfhrXldePX0anHTmQIe7w7IVyTx77uB4GN&#10;Kp6hx2vlBykY/GBRKf0XJT0MUStq/txxLShpfpUwpaQsSaDqrNski+UcNjq0bEILlzlQrail8M+J&#10;y/fWT2q7TtfbCr7E3H+pVL/AbFHWOAc4/7xXwwYGJRfBMNThJBbuHepl9Lz/FwAA//8DAFBLAwQU&#10;AAYACAAAACEAWYb0ZOAAAAANAQAADwAAAGRycy9kb3ducmV2LnhtbEyPwU7DMBBE70j8g7VI3KhT&#10;SCIa4lQICSQOSLQFxNGNlzgiXkex06Z/z+ZUjjP7NDtTrifXiQMOofWkYLlIQCDV3rTUKPjYPd/c&#10;gwhRk9GdJ1RwwgDr6vKi1IXxR9rgYRsbwSEUCq3AxtgXUobaotNh4Xskvv34wenIcmikGfSRw10n&#10;b5Mkl063xB+s7vHJYv27HZ2C8f3z6+Toe4kvWdzs3gy9WktKXV9Njw8gIk7xDMNcn6tDxZ32fiQT&#10;RMc6ze9SZhWskpRXzUiapysQ+9nKMpBVKf+vqP4AAAD//wMAUEsBAi0AFAAGAAgAAAAhALaDOJL+&#10;AAAA4QEAABMAAAAAAAAAAAAAAAAAAAAAAFtDb250ZW50X1R5cGVzXS54bWxQSwECLQAUAAYACAAA&#10;ACEAOP0h/9YAAACUAQAACwAAAAAAAAAAAAAAAAAvAQAAX3JlbHMvLnJlbHNQSwECLQAUAAYACAAA&#10;ACEAzgXQ1KQDAADCCgAADgAAAAAAAAAAAAAAAAAuAgAAZHJzL2Uyb0RvYy54bWxQSwECLQAUAAYA&#10;CAAAACEAWYb0ZOAAAAANAQAADwAAAAAAAAAAAAAAAAD+BQAAZHJzL2Rvd25yZXYueG1sUEsFBgAA&#10;AAAEAAQA8wAAAAsHAAAAAA==&#10;" path="m15,10r,5l10,15r-5,l,10,5,r5,l15,r,10xe" fillcolor="#131516" stroked="f">
                <v:path arrowok="t" o:connecttype="custom" o:connectlocs="9525,6350;9525,9525;6350,9525;3175,9525;0,6350;3175,0;6350,0;9525,0;9525,6350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5448935</wp:posOffset>
                </wp:positionH>
                <wp:positionV relativeFrom="paragraph">
                  <wp:posOffset>5740400</wp:posOffset>
                </wp:positionV>
                <wp:extent cx="9525" cy="9525"/>
                <wp:effectExtent l="0" t="0" r="0" b="0"/>
                <wp:wrapNone/>
                <wp:docPr id="32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" cy="9525"/>
                        </a:xfrm>
                        <a:custGeom>
                          <a:avLst/>
                          <a:gdLst>
                            <a:gd name="T0" fmla="*/ 15 w 15"/>
                            <a:gd name="T1" fmla="*/ 5 h 15"/>
                            <a:gd name="T2" fmla="*/ 10 w 15"/>
                            <a:gd name="T3" fmla="*/ 15 h 15"/>
                            <a:gd name="T4" fmla="*/ 5 w 15"/>
                            <a:gd name="T5" fmla="*/ 15 h 15"/>
                            <a:gd name="T6" fmla="*/ 0 w 15"/>
                            <a:gd name="T7" fmla="*/ 15 h 15"/>
                            <a:gd name="T8" fmla="*/ 0 w 15"/>
                            <a:gd name="T9" fmla="*/ 5 h 15"/>
                            <a:gd name="T10" fmla="*/ 0 w 15"/>
                            <a:gd name="T11" fmla="*/ 0 h 15"/>
                            <a:gd name="T12" fmla="*/ 5 w 15"/>
                            <a:gd name="T13" fmla="*/ 0 h 15"/>
                            <a:gd name="T14" fmla="*/ 10 w 15"/>
                            <a:gd name="T15" fmla="*/ 0 h 15"/>
                            <a:gd name="T16" fmla="*/ 15 w 15"/>
                            <a:gd name="T17" fmla="*/ 5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5" h="15">
                              <a:moveTo>
                                <a:pt x="15" y="5"/>
                              </a:moveTo>
                              <a:lnTo>
                                <a:pt x="10" y="15"/>
                              </a:lnTo>
                              <a:lnTo>
                                <a:pt x="5" y="15"/>
                              </a:lnTo>
                              <a:lnTo>
                                <a:pt x="0" y="15"/>
                              </a:lnTo>
                              <a:lnTo>
                                <a:pt x="0" y="5"/>
                              </a:lnTo>
                              <a:lnTo>
                                <a:pt x="0" y="0"/>
                              </a:lnTo>
                              <a:lnTo>
                                <a:pt x="5" y="0"/>
                              </a:lnTo>
                              <a:lnTo>
                                <a:pt x="10" y="0"/>
                              </a:lnTo>
                              <a:lnTo>
                                <a:pt x="15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6" o:spid="_x0000_s1026" style="position:absolute;margin-left:429.05pt;margin-top:452pt;width:.75pt;height: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PlgpwMAALgKAAAOAAAAZHJzL2Uyb0RvYy54bWysVtuO2zYQfS/QfyD4GMAr0SvbK2G9QZOt&#10;iwLbJEC2H0BLlCVUIlWSvmyC/HtnSMmmU7lrFPGDRGqODmfOjDxz//bQNmQntKmVXFJ2E1MiZK6K&#10;Wm6W9M/n1eSOEmO5LHijpFjSF2Ho24eff7rfd5mYqko1hdAESKTJ9t2SVtZ2WRSZvBItNzeqExKM&#10;pdItt7DVm6jQfA/sbRNN43ge7ZUuOq1yYQw8ffRG+uD4y1Lk9mNZGmFJs6Tgm3VX7a5rvEYP9zzb&#10;aN5Vdd67wf+HFy2vJRx6pHrklpOtrv9F1da5VkaV9iZXbaTKss6FiwGiYfF30XyueCdcLCCO6Y4y&#10;mR9Hm3/YfdKkLpb0dkqJ5C3kaKWFQMXJHOXZdyYD1Ofuk8YATfek8r8MGKIzC24MYMh6/4cqgIVv&#10;rXKSHErd4psQLDk45V+OyouDJTk8TGfTGSU5GNwK2Xk2vJhvjf1NKEfCd0/G+qQVsHKSF73fz5Dg&#10;sm0gf28iwmZkD5c+wUcICyAzUo0gQIYTSTxKchtCxlmSADLuCcR7OmecZB5Axj1ZBAiIeCwe+ACP&#10;54yTpAFinIOFyo6TsFDZeNQTFko7LgoLpb3AEkrLLjgTinuBJhT3UrGE8p6UgdLcDMXHq6Ee84Ps&#10;CxJWhOP/X+zqv1MG6x6rE+r7mWFJAgWgsHovgEEqBN9eBQZFEOyK/VVmiBvBi6uYoXgQnF4FxipB&#10;NJTCNSFiOTj4dUGyPkr/Tb8aJuvjZGeB+tf6PGnoDt/3BU0J9IU1BsCzjltM77Ake+hwUFmVu+HT&#10;Vu3Es3J2izlGK4Q0JOJkbuQZzAt1jGSwDvfOkXmuV0BXMXnQ4NVwynD3p3mMa4gg0mAb7qFH/43p&#10;i+AV0LlOwyl5o4zwpYPSu8/kmANMXdAIjGrqYlU3Dapv9Gb9vtFkx6HNs1s2g+x7njNY4744qfA1&#10;b/ZPoAv1acZ+5Nr215RNk/jdNJ2s5neLSbJKZpN0Ed9NYpa+S+dxkiaPq2/4fbMkq+qiEPKplmIY&#10;IVhyXYvuhxnf/N0QgUXmeqCL62KQsfuNBanVVhYQHc8qwYtf+7XldePX0bnHTmQIe7g7IVxrx27u&#10;2/9aFS/Q2bXy4xOMe7ColP5CyR5GpyU1f2+5FpQ0v0uYTVKWJFBO1m2S2WIKGx1a1qGFyxyoltRS&#10;+NPE5Xvr57Ntp+tNBScx9zcq1S8wUZQ1dn/nn/eq38B45CLoRzmcv8K9Q50Gzod/AAAA//8DAFBL&#10;AwQUAAYACAAAACEAaPGc5t8AAAALAQAADwAAAGRycy9kb3ducmV2LnhtbEyPwU7DMAyG70i8Q2Qk&#10;biwtIlNXmk4ICSQOSGwDxDFrTFPROFWTbt3b453gaPvT7++v1rPvxQHH2AXSkC8yEEhNsB21Gt53&#10;TzcFiJgMWdMHQg0njLCuLy8qU9pwpA0etqkVHEKxNBpcSkMpZWwcehMXYUDi23cYvUk8jq20ozly&#10;uO/lbZYtpTcd8QdnBnx02PxsJ69hevv4PHn6yvFZpc3u1dKLc6T19dX8cA8i4Zz+YDjrszrU7LQP&#10;E9koeg2FKnJGNayyOy7FRKFWSxD780YpkHUl/3eofwEAAP//AwBQSwECLQAUAAYACAAAACEAtoM4&#10;kv4AAADhAQAAEwAAAAAAAAAAAAAAAAAAAAAAW0NvbnRlbnRfVHlwZXNdLnhtbFBLAQItABQABgAI&#10;AAAAIQA4/SH/1gAAAJQBAAALAAAAAAAAAAAAAAAAAC8BAABfcmVscy8ucmVsc1BLAQItABQABgAI&#10;AAAAIQAVjPlgpwMAALgKAAAOAAAAAAAAAAAAAAAAAC4CAABkcnMvZTJvRG9jLnhtbFBLAQItABQA&#10;BgAIAAAAIQBo8Zzm3wAAAAsBAAAPAAAAAAAAAAAAAAAAAAEGAABkcnMvZG93bnJldi54bWxQSwUG&#10;AAAAAAQABADzAAAADQcAAAAA&#10;" path="m15,5l10,15r-5,l,15,,5,,,5,r5,l15,5xe" fillcolor="#131516" stroked="f">
                <v:path arrowok="t" o:connecttype="custom" o:connectlocs="9525,3175;6350,9525;3175,9525;0,9525;0,3175;0,0;3175,0;6350,0;9525,3175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9298940</wp:posOffset>
                </wp:positionH>
                <wp:positionV relativeFrom="paragraph">
                  <wp:posOffset>5740400</wp:posOffset>
                </wp:positionV>
                <wp:extent cx="8890" cy="9525"/>
                <wp:effectExtent l="0" t="0" r="0" b="0"/>
                <wp:wrapNone/>
                <wp:docPr id="31" name="Freeform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" cy="9525"/>
                        </a:xfrm>
                        <a:custGeom>
                          <a:avLst/>
                          <a:gdLst>
                            <a:gd name="T0" fmla="*/ 14 w 14"/>
                            <a:gd name="T1" fmla="*/ 5 h 15"/>
                            <a:gd name="T2" fmla="*/ 14 w 14"/>
                            <a:gd name="T3" fmla="*/ 15 h 15"/>
                            <a:gd name="T4" fmla="*/ 10 w 14"/>
                            <a:gd name="T5" fmla="*/ 15 h 15"/>
                            <a:gd name="T6" fmla="*/ 0 w 14"/>
                            <a:gd name="T7" fmla="*/ 15 h 15"/>
                            <a:gd name="T8" fmla="*/ 0 w 14"/>
                            <a:gd name="T9" fmla="*/ 5 h 15"/>
                            <a:gd name="T10" fmla="*/ 0 w 14"/>
                            <a:gd name="T11" fmla="*/ 0 h 15"/>
                            <a:gd name="T12" fmla="*/ 10 w 14"/>
                            <a:gd name="T13" fmla="*/ 0 h 15"/>
                            <a:gd name="T14" fmla="*/ 14 w 14"/>
                            <a:gd name="T15" fmla="*/ 0 h 15"/>
                            <a:gd name="T16" fmla="*/ 14 w 14"/>
                            <a:gd name="T17" fmla="*/ 5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4" h="15">
                              <a:moveTo>
                                <a:pt x="14" y="5"/>
                              </a:moveTo>
                              <a:lnTo>
                                <a:pt x="14" y="15"/>
                              </a:lnTo>
                              <a:lnTo>
                                <a:pt x="10" y="15"/>
                              </a:lnTo>
                              <a:lnTo>
                                <a:pt x="0" y="15"/>
                              </a:lnTo>
                              <a:lnTo>
                                <a:pt x="0" y="5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lnTo>
                                <a:pt x="14" y="0"/>
                              </a:lnTo>
                              <a:lnTo>
                                <a:pt x="14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" o:spid="_x0000_s1026" style="position:absolute;margin-left:732.2pt;margin-top:452pt;width:.7pt;height:.7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VMXpAMAALwKAAAOAAAAZHJzL2Uyb0RvYy54bWysVlFv0zAQfkfiP1h+ROoSd+naROsmxihC&#10;GjBp4we4idNEJHaw3aYD8d8520nnjnQriD4kTu/L57vvzrk7v9zWFdowqUrB55ichBgxnoqs5Ks5&#10;/nq/GM0wUpryjFaCszl+YApfXrx+dd42CRuLQlQZkwhIuEraZo4LrZskCFRasJqqE9EwDsZcyJpq&#10;eJSrIJO0Bfa6CsZheBa0QmaNFClTCv69dkZ8YfnznKX6S54rplE1x+Cbtldpr0tzDS7OabKStCnK&#10;tHOD/oMXNS05bLqjuqaaorUs/6Cqy1QKJXJ9koo6EHlepszGANGQ8Ek0dwVtmI0FxFHNTib1/2jT&#10;z5tbicpsjk8JRpzWkKOFZMwojqZGnrZRCaDumltpAlTNjUi/KTAEexbzoACDlu0nkQELXWthJdnm&#10;sjZvQrBoa5V/2CnPthql8OdsFkN2UjDEk/HEbBvQpH8xXSv9gQlLQjc3SrukZbCykmed3/dAkdcV&#10;5O9NgEiEWrh0Cd5BIMgdZIIKROxmkLcdYuwhDpCc+pBhlsiHhIOuTHzIMMuZBxkmmXoIMkwCJ3AX&#10;8jBJ7CGGOYgv7TAJ8aUNB6Ule9oeoPHFPUCzJ+6BPPvqHqDx1T2QaeLr+ygNFOeqLz9a9BWZbnlX&#10;krBC1HwBQ3sCGqFM5Zv6hAq/J119A8rU7wEwaGXAp0eBQRED7k/O88wQtwHb0w2RPA+G6jHg+Cg3&#10;TJkYNNSCO8LPc5t6sPDjgoTT7ODHhUm6OCGHnjMu4C5PEvrD084gMYLOsDTv0KSh2qS3X6IWehx4&#10;UcBtYlNbiw27F9auTY47H3sPH80VH4C5rw+41Fv7e+PInJwvoP4C1LvVb9Pf3XaOyPbEl1x6AeQS&#10;dRToqUtpJRRz+TLi20awy4JJntcMlKjKbFFWldFfydXyXSXRhkKrJ6dkAvl3PHuwyp45Lsxrzuz+&#10;gU7UJdr0JNu6f8ZkHIVX43i0OJtNR9EimoziaTgbhSS+is/CKI6uF79MGZAoKcosY/ym5KwfI0h0&#10;XJvuBho3ANhBwpSZ7YM2roNBhvY3FKQUa55BdDQpGM3ed2tNy8qtg32PrcgQdn+3Qtj2bjq6GwGW&#10;InuA7i6FG6Fg5INFIeQPjFoYn+ZYfV9TyTCqPnKYT2ISRVBP2j5Ek+kYHqRvWfoWylOgmmON4bNp&#10;lu+0m9HWjSxXBexE7Gnj4i1MFXlpJgDrn/Oqe4ARyUbQjXNmBvOfLepx6Lz4DQAA//8DAFBLAwQU&#10;AAYACAAAACEAd0RRoN4AAAANAQAADwAAAGRycy9kb3ducmV2LnhtbEyPzU7DMBCE70i8g7VI3KgT&#10;5AQIcSoE4gZIFB7AjbdxFP9EsduEPj2bExxn99vZmXq7OMtOOMU+eAn5JgOGvg26952E76/Xm3tg&#10;MSmvlQ0eJfxghG1zeVGrSofZf+JplzpGJj5WSoJJaaw4j61Bp+ImjOhpdwiTU4nk1HE9qZnMneW3&#10;WVZyp3pPH4wa8dlgO+yOjmIM+RsfPsRsD+accpu/vN/1Zymvr5anR2AJl/QHwxqfbqChTPtw9Doy&#10;S1qUQhAr4SET1GpFRFlQnf06KgrgTc3/t2h+AQAA//8DAFBLAQItABQABgAIAAAAIQC2gziS/gAA&#10;AOEBAAATAAAAAAAAAAAAAAAAAAAAAABbQ29udGVudF9UeXBlc10ueG1sUEsBAi0AFAAGAAgAAAAh&#10;ADj9If/WAAAAlAEAAAsAAAAAAAAAAAAAAAAALwEAAF9yZWxzLy5yZWxzUEsBAi0AFAAGAAgAAAAh&#10;AIH5UxekAwAAvAoAAA4AAAAAAAAAAAAAAAAALgIAAGRycy9lMm9Eb2MueG1sUEsBAi0AFAAGAAgA&#10;AAAhAHdEUaDeAAAADQEAAA8AAAAAAAAAAAAAAAAA/gUAAGRycy9kb3ducmV2LnhtbFBLBQYAAAAA&#10;BAAEAPMAAAAJBwAAAAA=&#10;" path="m14,5r,10l10,15,,15,,5,,,10,r4,l14,5xe" fillcolor="#131516" stroked="f">
                <v:path arrowok="t" o:connecttype="custom" o:connectlocs="8890,3175;8890,9525;6350,9525;0,9525;0,3175;0,0;6350,0;8890,0;8890,3175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9143365</wp:posOffset>
                </wp:positionH>
                <wp:positionV relativeFrom="paragraph">
                  <wp:posOffset>6097270</wp:posOffset>
                </wp:positionV>
                <wp:extent cx="371475" cy="203835"/>
                <wp:effectExtent l="0" t="0" r="9525" b="5715"/>
                <wp:wrapNone/>
                <wp:docPr id="30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203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5B7A" w:rsidRDefault="00D85B7A" w:rsidP="00D85B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7" style="position:absolute;left:0;text-align:left;margin-left:719.95pt;margin-top:480.1pt;width:29.25pt;height:16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u68rQIAAKcFAAAOAAAAZHJzL2Uyb0RvYy54bWysVFFvmzAQfp+0/2D5nQIJSQCVVG0I06Ru&#10;q9btBzhggjVjM9sJ6ab9951NSJP2ZdrGAzrb57vvu/t81zeHlqM9VZpJkeHwKsCIilJWTGwz/PVL&#10;4cUYaUNERbgUNMNPVOOb5ds3132X0olsJK+oQhBE6LTvMtwY06W+r8uGtkRfyY4KOKylaomBpdr6&#10;lSI9RG+5PwmCud9LVXVKllRr2M2HQ7x08eualuZTXWtqEM8wYDPur9x/Y//+8pqkW0W6hpVHGOQv&#10;ULSECUh6CpUTQ9BOsVehWlYqqWVtrkrZ+rKuWUkdB2ATBi/YPDako44LFEd3pzLp/xe2/Lh/UIhV&#10;GZ5CeQRpoUefoWpEbDlFsa1P3+kU3B67B2UZ6u5elt80EnLVgBe9VUr2DSUVoAqtv39xwS40XEWb&#10;/oOsIDrZGelKdahVawNCEdDBdeTp1BF6MKiEzekijBYzjEo4mgTTeDpzGUg6Xu6UNu+obJE1MqwA&#10;ugtO9vfaWDAkHV1sLiELxrlrOhcXG+A47EBquGrPLAjXw59JkKzjdRx50WS+9qIgz73bYhV58yJc&#10;zPJpvlrl4S+bN4zShlUVFTbNqKcw+rN+HZU9KOGkKC05q2w4C0mr7WbFFdoT0HPhvmNBztz8Sxiu&#10;CMDlBaVwEgV3k8Qr5vHCi4po5iWLIPaCMLlL5kGURHlxSemeCfrvlFCf4WQ2mbkunYF+wS1w32tu&#10;JG2ZgYnBWZvh+OREUqvAtahcaw1hfLDPSmHhP5cC2j022unVSnSQujlsDu5BODFb+W5k9QQCVhIE&#10;Bo8Eph0YjVQ/MOphcmRYf98RRTHi7wU8AjtmRkONxmY0iCjhaoYNRoO5MsM42nWKbRuIHLrSCHkL&#10;D6VmTsTPKI7PC6aB43KcXHbcnK+d1/N8Xf4GAAD//wMAUEsDBBQABgAIAAAAIQB12SV94gAAAA0B&#10;AAAPAAAAZHJzL2Rvd25yZXYueG1sTI/LTsMwEEX3SPyDNUjsqEMaVXGIU1U8VJbQIrXdufGQRPgR&#10;xW4T+HqmK1jemaM7Z8rlZA074xA67yTczxJg6GqvO9dI+Ni+3OXAQlROK+MdSvjGAMvq+qpUhfaj&#10;e8fzJjaMSlwolIQ2xr7gPNQtWhVmvkdHu08/WBUpDg3Xgxqp3BqeJsmCW9U5utCqHh9brL82Jyth&#10;nfer/av/GRvzfFjv3nbiaSuilLc30+oBWMQp/sFw0Sd1qMjp6E9OB2YoZ3MhiJUgFkkK7IJkIs+A&#10;HWkk0jnwquT/v6h+AQAA//8DAFBLAQItABQABgAIAAAAIQC2gziS/gAAAOEBAAATAAAAAAAAAAAA&#10;AAAAAAAAAABbQ29udGVudF9UeXBlc10ueG1sUEsBAi0AFAAGAAgAAAAhADj9If/WAAAAlAEAAAsA&#10;AAAAAAAAAAAAAAAALwEAAF9yZWxzLy5yZWxzUEsBAi0AFAAGAAgAAAAhAKaO7rytAgAApwUAAA4A&#10;AAAAAAAAAAAAAAAALgIAAGRycy9lMm9Eb2MueG1sUEsBAi0AFAAGAAgAAAAhAHXZJX3iAAAADQEA&#10;AA8AAAAAAAAAAAAAAAAABwUAAGRycy9kb3ducmV2LnhtbFBLBQYAAAAABAAEAPMAAAAWBgAAAAA=&#10;" filled="f" stroked="f">
                <v:textbox inset="0,0,0,0">
                  <w:txbxContent>
                    <w:p w:rsidR="00D85B7A" w:rsidRDefault="00D85B7A" w:rsidP="00D85B7A"/>
                  </w:txbxContent>
                </v:textbox>
              </v:rect>
            </w:pict>
          </mc:Fallback>
        </mc:AlternateContent>
      </w:r>
      <w:r w:rsidR="00D85B7A" w:rsidRPr="007450A4">
        <w:rPr>
          <w:rFonts w:eastAsia="Calibri"/>
          <w:sz w:val="24"/>
          <w:szCs w:val="24"/>
          <w:lang w:eastAsia="en-US"/>
        </w:rPr>
        <w:t>Министерство образования и науки РФ</w:t>
      </w:r>
    </w:p>
    <w:p w:rsidR="00D85B7A" w:rsidRPr="007450A4" w:rsidRDefault="00D85B7A" w:rsidP="00D85B7A">
      <w:pPr>
        <w:jc w:val="center"/>
        <w:rPr>
          <w:rFonts w:eastAsia="Calibri"/>
          <w:sz w:val="24"/>
          <w:szCs w:val="24"/>
          <w:lang w:eastAsia="en-US"/>
        </w:rPr>
      </w:pPr>
      <w:r w:rsidRPr="007450A4">
        <w:rPr>
          <w:rFonts w:eastAsia="Calibri"/>
          <w:sz w:val="24"/>
          <w:szCs w:val="24"/>
          <w:lang w:eastAsia="en-US"/>
        </w:rPr>
        <w:t xml:space="preserve">Федеральное государственное бюджетное образовательное учреждение </w:t>
      </w:r>
    </w:p>
    <w:p w:rsidR="00D85B7A" w:rsidRPr="007450A4" w:rsidRDefault="00D85B7A" w:rsidP="00D85B7A">
      <w:pPr>
        <w:jc w:val="center"/>
        <w:rPr>
          <w:rFonts w:eastAsia="Calibri"/>
          <w:sz w:val="24"/>
          <w:szCs w:val="24"/>
          <w:lang w:eastAsia="en-US"/>
        </w:rPr>
      </w:pPr>
      <w:r w:rsidRPr="007450A4">
        <w:rPr>
          <w:rFonts w:eastAsia="Calibri"/>
          <w:sz w:val="24"/>
          <w:szCs w:val="24"/>
          <w:lang w:eastAsia="en-US"/>
        </w:rPr>
        <w:t>высшего  образования</w:t>
      </w:r>
    </w:p>
    <w:p w:rsidR="00D85B7A" w:rsidRPr="007450A4" w:rsidRDefault="00D85B7A" w:rsidP="00D85B7A">
      <w:pPr>
        <w:jc w:val="center"/>
        <w:rPr>
          <w:rFonts w:eastAsia="Calibri"/>
          <w:sz w:val="24"/>
          <w:szCs w:val="24"/>
          <w:lang w:eastAsia="en-US"/>
        </w:rPr>
      </w:pPr>
      <w:r w:rsidRPr="007450A4">
        <w:rPr>
          <w:rFonts w:eastAsia="Calibri"/>
          <w:sz w:val="24"/>
          <w:szCs w:val="24"/>
          <w:lang w:eastAsia="en-US"/>
        </w:rPr>
        <w:t>«Российский государственный университет им. А.Н. Косыгина»</w:t>
      </w:r>
    </w:p>
    <w:p w:rsidR="00D85B7A" w:rsidRPr="007450A4" w:rsidRDefault="00D85B7A" w:rsidP="00D85B7A">
      <w:pPr>
        <w:jc w:val="center"/>
        <w:rPr>
          <w:rFonts w:eastAsia="Calibri"/>
          <w:sz w:val="24"/>
          <w:szCs w:val="24"/>
          <w:lang w:eastAsia="en-US"/>
        </w:rPr>
      </w:pPr>
      <w:r w:rsidRPr="007450A4">
        <w:rPr>
          <w:rFonts w:eastAsia="Calibri"/>
          <w:sz w:val="24"/>
          <w:szCs w:val="24"/>
          <w:lang w:eastAsia="en-US"/>
        </w:rPr>
        <w:t>(Технологии. Дизайн. Искусство.)</w:t>
      </w:r>
    </w:p>
    <w:p w:rsidR="00D85B7A" w:rsidRPr="00B72CDC" w:rsidRDefault="00D85B7A" w:rsidP="00D85B7A">
      <w:pPr>
        <w:jc w:val="center"/>
      </w:pPr>
    </w:p>
    <w:p w:rsidR="00D85B7A" w:rsidRPr="00B72CDC" w:rsidRDefault="00D85B7A" w:rsidP="00D85B7A"/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5002"/>
        <w:gridCol w:w="4568"/>
      </w:tblGrid>
      <w:tr w:rsidR="00D85B7A" w:rsidRPr="008357D6" w:rsidTr="00D85B7A">
        <w:tc>
          <w:tcPr>
            <w:tcW w:w="4928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</w:p>
        </w:tc>
        <w:tc>
          <w:tcPr>
            <w:tcW w:w="4500" w:type="dxa"/>
            <w:vAlign w:val="center"/>
          </w:tcPr>
          <w:p w:rsidR="00D85B7A" w:rsidRPr="008357D6" w:rsidRDefault="00D85B7A" w:rsidP="00D85B7A">
            <w:pPr>
              <w:rPr>
                <w:b/>
                <w:sz w:val="24"/>
                <w:szCs w:val="24"/>
                <w:lang w:val="en-US"/>
              </w:rPr>
            </w:pPr>
            <w:r w:rsidRPr="008357D6">
              <w:rPr>
                <w:b/>
                <w:sz w:val="24"/>
                <w:szCs w:val="24"/>
              </w:rPr>
              <w:t>УТВЕРЖДАЮ</w:t>
            </w:r>
          </w:p>
        </w:tc>
      </w:tr>
      <w:tr w:rsidR="00D85B7A" w:rsidRPr="008357D6" w:rsidTr="00D85B7A">
        <w:trPr>
          <w:trHeight w:val="429"/>
        </w:trPr>
        <w:tc>
          <w:tcPr>
            <w:tcW w:w="4928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 xml:space="preserve">  </w:t>
            </w:r>
          </w:p>
        </w:tc>
        <w:tc>
          <w:tcPr>
            <w:tcW w:w="4500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 xml:space="preserve">Проректор </w:t>
            </w:r>
          </w:p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 xml:space="preserve">по учебно-методической работе </w:t>
            </w:r>
          </w:p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 xml:space="preserve">_____________________ С.Г.Дембицкий </w:t>
            </w:r>
          </w:p>
        </w:tc>
      </w:tr>
      <w:tr w:rsidR="00D85B7A" w:rsidRPr="008357D6" w:rsidTr="00D85B7A">
        <w:trPr>
          <w:trHeight w:val="404"/>
        </w:trPr>
        <w:tc>
          <w:tcPr>
            <w:tcW w:w="4928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</w:p>
        </w:tc>
        <w:tc>
          <w:tcPr>
            <w:tcW w:w="4500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>«</w:t>
            </w:r>
            <w:r>
              <w:rPr>
                <w:sz w:val="24"/>
                <w:szCs w:val="24"/>
              </w:rPr>
              <w:t xml:space="preserve">     </w:t>
            </w:r>
            <w:r w:rsidRPr="008357D6">
              <w:rPr>
                <w:sz w:val="24"/>
                <w:szCs w:val="24"/>
              </w:rPr>
              <w:t>»  августа  201</w:t>
            </w:r>
            <w:r>
              <w:rPr>
                <w:sz w:val="24"/>
                <w:szCs w:val="24"/>
              </w:rPr>
              <w:t>8</w:t>
            </w:r>
            <w:r w:rsidRPr="008357D6">
              <w:rPr>
                <w:sz w:val="24"/>
                <w:szCs w:val="24"/>
              </w:rPr>
              <w:t>г.</w:t>
            </w:r>
          </w:p>
        </w:tc>
      </w:tr>
    </w:tbl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ind w:firstLine="567"/>
        <w:jc w:val="center"/>
        <w:outlineLvl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РАБОЧАЯ ПРОГРАММА УЧЕБНО</w:t>
      </w:r>
      <w:r w:rsidR="008C7650">
        <w:rPr>
          <w:b/>
          <w:bCs/>
          <w:sz w:val="24"/>
          <w:szCs w:val="24"/>
        </w:rPr>
        <w:t>Й ДИСЦИПЛИНЫ</w:t>
      </w:r>
    </w:p>
    <w:p w:rsidR="0058657E" w:rsidRPr="008357D6" w:rsidRDefault="008C7650" w:rsidP="00A6370D">
      <w:pPr>
        <w:tabs>
          <w:tab w:val="right" w:leader="underscore" w:pos="8505"/>
        </w:tabs>
        <w:jc w:val="center"/>
        <w:outlineLvl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И</w:t>
      </w:r>
      <w:r w:rsidR="0058657E" w:rsidRPr="008357D6">
        <w:rPr>
          <w:b/>
          <w:bCs/>
          <w:sz w:val="24"/>
          <w:szCs w:val="24"/>
        </w:rPr>
        <w:t>нженерная графика</w:t>
      </w:r>
    </w:p>
    <w:p w:rsidR="0058657E" w:rsidRPr="008357D6" w:rsidRDefault="0058657E" w:rsidP="00A6370D">
      <w:pPr>
        <w:tabs>
          <w:tab w:val="right" w:leader="underscore" w:pos="8505"/>
        </w:tabs>
        <w:jc w:val="center"/>
        <w:outlineLvl w:val="0"/>
        <w:rPr>
          <w:bCs/>
          <w:i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outlineLvl w:val="0"/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Уровень освоения основной </w:t>
      </w:r>
    </w:p>
    <w:p w:rsidR="0058657E" w:rsidRPr="008357D6" w:rsidRDefault="0058657E" w:rsidP="00312E34">
      <w:pPr>
        <w:tabs>
          <w:tab w:val="right" w:leader="underscore" w:pos="8505"/>
        </w:tabs>
        <w:outlineLvl w:val="0"/>
        <w:rPr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профессиональной                                       </w:t>
      </w:r>
      <w:r w:rsidRPr="008357D6">
        <w:rPr>
          <w:bCs/>
          <w:sz w:val="24"/>
          <w:szCs w:val="24"/>
        </w:rPr>
        <w:t>прикладной бакалавриат</w:t>
      </w:r>
    </w:p>
    <w:p w:rsidR="0058657E" w:rsidRPr="008357D6" w:rsidRDefault="0058657E" w:rsidP="008357D6">
      <w:pPr>
        <w:tabs>
          <w:tab w:val="right" w:leader="underscore" w:pos="8505"/>
        </w:tabs>
        <w:outlineLvl w:val="0"/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образовательной программы </w:t>
      </w:r>
    </w:p>
    <w:p w:rsidR="0058657E" w:rsidRPr="008357D6" w:rsidRDefault="0058657E" w:rsidP="008357D6">
      <w:pPr>
        <w:tabs>
          <w:tab w:val="right" w:leader="underscore" w:pos="8505"/>
        </w:tabs>
        <w:outlineLvl w:val="0"/>
        <w:rPr>
          <w:bCs/>
          <w:sz w:val="24"/>
          <w:szCs w:val="24"/>
        </w:rPr>
      </w:pPr>
    </w:p>
    <w:p w:rsidR="0058657E" w:rsidRPr="008357D6" w:rsidRDefault="00FC22F1" w:rsidP="001D6468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Направление подготовки  </w:t>
      </w:r>
      <w:r>
        <w:rPr>
          <w:b/>
          <w:bCs/>
          <w:sz w:val="24"/>
          <w:szCs w:val="24"/>
        </w:rPr>
        <w:t xml:space="preserve">      </w:t>
      </w:r>
      <w:r w:rsidR="0058657E">
        <w:rPr>
          <w:bCs/>
          <w:sz w:val="24"/>
          <w:szCs w:val="24"/>
        </w:rPr>
        <w:t xml:space="preserve"> </w:t>
      </w:r>
      <w:r w:rsidR="005E169F" w:rsidRPr="005E169F">
        <w:rPr>
          <w:b/>
          <w:bCs/>
          <w:sz w:val="24"/>
          <w:szCs w:val="24"/>
        </w:rPr>
        <w:t>15</w:t>
      </w:r>
      <w:r w:rsidR="0058657E" w:rsidRPr="005E169F">
        <w:rPr>
          <w:b/>
          <w:bCs/>
          <w:sz w:val="24"/>
          <w:szCs w:val="24"/>
        </w:rPr>
        <w:t>.03.0</w:t>
      </w:r>
      <w:r w:rsidR="003D41D8">
        <w:rPr>
          <w:b/>
          <w:bCs/>
          <w:sz w:val="24"/>
          <w:szCs w:val="24"/>
        </w:rPr>
        <w:t>2</w:t>
      </w:r>
      <w:r w:rsidR="0058657E" w:rsidRPr="008357D6">
        <w:rPr>
          <w:bCs/>
          <w:sz w:val="24"/>
          <w:szCs w:val="24"/>
        </w:rPr>
        <w:t xml:space="preserve"> </w:t>
      </w:r>
      <w:r w:rsidR="001D6468">
        <w:rPr>
          <w:b/>
          <w:bCs/>
          <w:sz w:val="24"/>
          <w:szCs w:val="24"/>
        </w:rPr>
        <w:t>Технологические машины и оборудование</w:t>
      </w:r>
    </w:p>
    <w:p w:rsidR="000C7BE9" w:rsidRDefault="000C7BE9" w:rsidP="005E169F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244B6E" w:rsidRPr="008357D6" w:rsidRDefault="0058657E" w:rsidP="005E169F">
      <w:pPr>
        <w:tabs>
          <w:tab w:val="right" w:leader="underscore" w:pos="8505"/>
        </w:tabs>
        <w:rPr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>Профил</w:t>
      </w:r>
      <w:r w:rsidR="008C7650">
        <w:rPr>
          <w:b/>
          <w:bCs/>
          <w:sz w:val="24"/>
          <w:szCs w:val="24"/>
        </w:rPr>
        <w:t>ь</w:t>
      </w:r>
      <w:r w:rsidRPr="008357D6">
        <w:rPr>
          <w:b/>
          <w:bCs/>
          <w:sz w:val="24"/>
          <w:szCs w:val="24"/>
        </w:rPr>
        <w:t xml:space="preserve">  </w:t>
      </w:r>
      <w:r w:rsidR="0024696F">
        <w:rPr>
          <w:b/>
          <w:bCs/>
          <w:sz w:val="24"/>
          <w:szCs w:val="24"/>
        </w:rPr>
        <w:t xml:space="preserve">                      </w:t>
      </w:r>
      <w:r w:rsidR="00244B6E" w:rsidRPr="005E169F">
        <w:rPr>
          <w:b/>
          <w:bCs/>
          <w:sz w:val="24"/>
          <w:szCs w:val="24"/>
        </w:rPr>
        <w:t xml:space="preserve"> </w:t>
      </w:r>
      <w:hyperlink r:id="rId9" w:tgtFrame="_blank" w:history="1">
        <w:r w:rsidR="0024696F">
          <w:rPr>
            <w:b/>
            <w:sz w:val="22"/>
            <w:szCs w:val="22"/>
          </w:rPr>
          <w:t>Сервис</w:t>
        </w:r>
      </w:hyperlink>
      <w:r w:rsidR="0024696F">
        <w:rPr>
          <w:b/>
          <w:sz w:val="22"/>
          <w:szCs w:val="22"/>
        </w:rPr>
        <w:t xml:space="preserve"> и техническая эксплуатация промышленного оборудования</w:t>
      </w:r>
    </w:p>
    <w:p w:rsidR="005E169F" w:rsidRPr="008357D6" w:rsidRDefault="005E169F" w:rsidP="008C7650">
      <w:pPr>
        <w:tabs>
          <w:tab w:val="right" w:leader="underscore" w:pos="8505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                                  </w:t>
      </w:r>
    </w:p>
    <w:p w:rsidR="0058657E" w:rsidRPr="008357D6" w:rsidRDefault="0058657E" w:rsidP="008357D6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Форма обучения                              </w:t>
      </w:r>
      <w:r w:rsidRPr="008357D6">
        <w:rPr>
          <w:bCs/>
          <w:sz w:val="24"/>
          <w:szCs w:val="24"/>
        </w:rPr>
        <w:t xml:space="preserve">очная  </w:t>
      </w:r>
      <w:r w:rsidRPr="008357D6">
        <w:rPr>
          <w:b/>
          <w:bCs/>
          <w:sz w:val="24"/>
          <w:szCs w:val="24"/>
        </w:rPr>
        <w:t xml:space="preserve">       </w:t>
      </w:r>
    </w:p>
    <w:p w:rsidR="0058657E" w:rsidRPr="008357D6" w:rsidRDefault="0058657E" w:rsidP="008357D6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Срок освоения ОПОП            </w:t>
      </w:r>
      <w:r w:rsidRPr="008357D6">
        <w:rPr>
          <w:bCs/>
          <w:sz w:val="24"/>
          <w:szCs w:val="24"/>
        </w:rPr>
        <w:t xml:space="preserve">        4 года</w:t>
      </w:r>
      <w:r w:rsidRPr="008357D6">
        <w:rPr>
          <w:b/>
          <w:bCs/>
          <w:sz w:val="24"/>
          <w:szCs w:val="24"/>
        </w:rPr>
        <w:t xml:space="preserve">  </w:t>
      </w: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Нормативный срок                         </w:t>
      </w:r>
      <w:r w:rsidRPr="008357D6">
        <w:rPr>
          <w:bCs/>
          <w:sz w:val="24"/>
          <w:szCs w:val="24"/>
        </w:rPr>
        <w:t>4 года</w:t>
      </w:r>
      <w:r w:rsidRPr="008357D6">
        <w:rPr>
          <w:b/>
          <w:bCs/>
          <w:sz w:val="24"/>
          <w:szCs w:val="24"/>
        </w:rPr>
        <w:t xml:space="preserve">  </w:t>
      </w: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освоения  ОПОП        </w:t>
      </w: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            </w:t>
      </w:r>
    </w:p>
    <w:p w:rsidR="003D41D8" w:rsidRPr="003D41D8" w:rsidRDefault="003D41D8" w:rsidP="003D41D8">
      <w:pPr>
        <w:tabs>
          <w:tab w:val="right" w:leader="underscore" w:pos="8505"/>
        </w:tabs>
        <w:rPr>
          <w:bCs/>
          <w:sz w:val="24"/>
          <w:szCs w:val="24"/>
        </w:rPr>
      </w:pPr>
      <w:r w:rsidRPr="003D41D8">
        <w:rPr>
          <w:b/>
          <w:bCs/>
          <w:sz w:val="24"/>
          <w:szCs w:val="24"/>
        </w:rPr>
        <w:t xml:space="preserve">Институт (факультет)        </w:t>
      </w:r>
      <w:r w:rsidRPr="003D41D8">
        <w:rPr>
          <w:bCs/>
          <w:sz w:val="24"/>
          <w:szCs w:val="24"/>
        </w:rPr>
        <w:t>Мехатроники и информационных технологий</w:t>
      </w: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Кафедра                                </w:t>
      </w:r>
      <w:r w:rsidRPr="008357D6">
        <w:rPr>
          <w:bCs/>
          <w:sz w:val="24"/>
          <w:szCs w:val="24"/>
        </w:rPr>
        <w:t>Теоретической и прикладной механики</w:t>
      </w: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>Начальник учебно-методического</w:t>
      </w:r>
    </w:p>
    <w:p w:rsidR="0058657E" w:rsidRPr="008357D6" w:rsidRDefault="0058657E" w:rsidP="008357D6">
      <w:pPr>
        <w:tabs>
          <w:tab w:val="right" w:leader="underscore" w:pos="8505"/>
        </w:tabs>
        <w:rPr>
          <w:bCs/>
          <w:i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управления                                            _________________          </w:t>
      </w:r>
      <w:r w:rsidRPr="008357D6">
        <w:rPr>
          <w:bCs/>
          <w:sz w:val="24"/>
          <w:szCs w:val="24"/>
        </w:rPr>
        <w:t>Никитаева Е.Б.</w:t>
      </w: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                                          </w:t>
      </w: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Pr="008357D6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8357D6">
      <w:pPr>
        <w:tabs>
          <w:tab w:val="right" w:leader="underscore" w:pos="8505"/>
        </w:tabs>
        <w:jc w:val="center"/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>Москва,      201</w:t>
      </w:r>
      <w:r w:rsidR="003846E5">
        <w:rPr>
          <w:b/>
          <w:bCs/>
          <w:sz w:val="24"/>
          <w:szCs w:val="24"/>
        </w:rPr>
        <w:t>8</w:t>
      </w:r>
      <w:r w:rsidRPr="008357D6">
        <w:rPr>
          <w:b/>
          <w:bCs/>
          <w:sz w:val="24"/>
          <w:szCs w:val="24"/>
        </w:rPr>
        <w:t xml:space="preserve"> г.</w:t>
      </w:r>
    </w:p>
    <w:p w:rsidR="0058657E" w:rsidRDefault="0058657E" w:rsidP="00312E34">
      <w:pPr>
        <w:ind w:firstLine="709"/>
        <w:jc w:val="both"/>
        <w:rPr>
          <w:b/>
          <w:bCs/>
        </w:rPr>
      </w:pPr>
    </w:p>
    <w:p w:rsidR="0058657E" w:rsidRDefault="0058657E" w:rsidP="00312E34">
      <w:pPr>
        <w:ind w:firstLine="709"/>
        <w:jc w:val="both"/>
        <w:rPr>
          <w:b/>
          <w:bCs/>
        </w:rPr>
      </w:pPr>
    </w:p>
    <w:p w:rsidR="0058657E" w:rsidRPr="007430B9" w:rsidRDefault="0058657E" w:rsidP="00312E34">
      <w:pPr>
        <w:tabs>
          <w:tab w:val="right" w:leader="underscore" w:pos="8505"/>
        </w:tabs>
        <w:rPr>
          <w:b/>
          <w:sz w:val="24"/>
          <w:szCs w:val="24"/>
        </w:rPr>
      </w:pPr>
      <w:r w:rsidRPr="007430B9">
        <w:rPr>
          <w:sz w:val="24"/>
          <w:szCs w:val="24"/>
        </w:rPr>
        <w:lastRenderedPageBreak/>
        <w:t>При разр</w:t>
      </w:r>
      <w:r>
        <w:rPr>
          <w:sz w:val="24"/>
          <w:szCs w:val="24"/>
        </w:rPr>
        <w:t>аботке рабочей программы учебного модуля</w:t>
      </w:r>
      <w:r w:rsidRPr="007430B9">
        <w:rPr>
          <w:sz w:val="24"/>
          <w:szCs w:val="24"/>
        </w:rPr>
        <w:t xml:space="preserve"> </w:t>
      </w:r>
      <w:r>
        <w:rPr>
          <w:sz w:val="24"/>
          <w:szCs w:val="24"/>
        </w:rPr>
        <w:t>«</w:t>
      </w:r>
      <w:r w:rsidR="008C7650">
        <w:rPr>
          <w:sz w:val="24"/>
          <w:szCs w:val="24"/>
        </w:rPr>
        <w:t>И</w:t>
      </w:r>
      <w:r>
        <w:rPr>
          <w:sz w:val="24"/>
          <w:szCs w:val="24"/>
        </w:rPr>
        <w:t xml:space="preserve">нженерная графика» </w:t>
      </w:r>
      <w:r w:rsidRPr="007430B9">
        <w:rPr>
          <w:sz w:val="24"/>
          <w:szCs w:val="24"/>
        </w:rPr>
        <w:t>в основу положены:</w:t>
      </w:r>
    </w:p>
    <w:p w:rsidR="0058657E" w:rsidRPr="007430B9" w:rsidRDefault="0058657E" w:rsidP="00312E34">
      <w:pPr>
        <w:ind w:firstLine="709"/>
        <w:jc w:val="both"/>
        <w:rPr>
          <w:sz w:val="24"/>
          <w:szCs w:val="24"/>
        </w:rPr>
      </w:pPr>
    </w:p>
    <w:p w:rsidR="0058657E" w:rsidRPr="008C7650" w:rsidRDefault="0058657E" w:rsidP="00312E34">
      <w:pPr>
        <w:numPr>
          <w:ilvl w:val="0"/>
          <w:numId w:val="1"/>
        </w:numPr>
        <w:tabs>
          <w:tab w:val="clear" w:pos="720"/>
          <w:tab w:val="num" w:pos="284"/>
        </w:tabs>
        <w:ind w:left="0" w:firstLine="709"/>
        <w:jc w:val="both"/>
        <w:rPr>
          <w:sz w:val="24"/>
          <w:szCs w:val="24"/>
        </w:rPr>
      </w:pPr>
      <w:bookmarkStart w:id="0" w:name="_Toc264543474"/>
      <w:bookmarkStart w:id="1" w:name="_Toc264543516"/>
      <w:r w:rsidRPr="008C7650">
        <w:rPr>
          <w:sz w:val="24"/>
          <w:szCs w:val="24"/>
        </w:rPr>
        <w:t xml:space="preserve">ФГОС ВО по направлению подготовки </w:t>
      </w:r>
      <w:bookmarkStart w:id="2" w:name="_Toc264543477"/>
      <w:bookmarkStart w:id="3" w:name="_Toc264543519"/>
      <w:bookmarkEnd w:id="0"/>
      <w:bookmarkEnd w:id="1"/>
      <w:r w:rsidR="008C7650" w:rsidRPr="008C7650">
        <w:rPr>
          <w:sz w:val="24"/>
          <w:szCs w:val="24"/>
        </w:rPr>
        <w:t>15.03.02</w:t>
      </w:r>
      <w:r w:rsidRPr="008C7650">
        <w:rPr>
          <w:sz w:val="24"/>
          <w:szCs w:val="24"/>
        </w:rPr>
        <w:t xml:space="preserve"> Технологи</w:t>
      </w:r>
      <w:r w:rsidR="008C7650" w:rsidRPr="008C7650">
        <w:rPr>
          <w:sz w:val="24"/>
          <w:szCs w:val="24"/>
        </w:rPr>
        <w:t>ческие машины и оборудование</w:t>
      </w:r>
      <w:bookmarkEnd w:id="2"/>
      <w:bookmarkEnd w:id="3"/>
    </w:p>
    <w:p w:rsidR="0058657E" w:rsidRPr="007430B9" w:rsidRDefault="0058657E" w:rsidP="00312E34">
      <w:pPr>
        <w:ind w:firstLine="709"/>
        <w:jc w:val="both"/>
        <w:rPr>
          <w:sz w:val="24"/>
          <w:szCs w:val="24"/>
        </w:rPr>
      </w:pPr>
    </w:p>
    <w:p w:rsidR="0024696F" w:rsidRPr="0024696F" w:rsidRDefault="0058657E" w:rsidP="0024696F">
      <w:pPr>
        <w:tabs>
          <w:tab w:val="right" w:leader="underscore" w:pos="8505"/>
        </w:tabs>
        <w:rPr>
          <w:bCs/>
          <w:sz w:val="24"/>
          <w:szCs w:val="24"/>
        </w:rPr>
      </w:pPr>
      <w:bookmarkStart w:id="4" w:name="_Toc264543478"/>
      <w:bookmarkStart w:id="5" w:name="_Toc264543520"/>
      <w:r w:rsidRPr="007430B9">
        <w:rPr>
          <w:sz w:val="24"/>
          <w:szCs w:val="24"/>
        </w:rPr>
        <w:t xml:space="preserve">2) Учебный план </w:t>
      </w:r>
      <w:bookmarkEnd w:id="4"/>
      <w:bookmarkEnd w:id="5"/>
      <w:r w:rsidRPr="007430B9">
        <w:rPr>
          <w:sz w:val="24"/>
          <w:szCs w:val="24"/>
        </w:rPr>
        <w:t xml:space="preserve"> для профил</w:t>
      </w:r>
      <w:r w:rsidR="008C7650">
        <w:rPr>
          <w:sz w:val="24"/>
          <w:szCs w:val="24"/>
        </w:rPr>
        <w:t>я</w:t>
      </w:r>
      <w:r w:rsidRPr="007430B9">
        <w:rPr>
          <w:sz w:val="24"/>
          <w:szCs w:val="24"/>
        </w:rPr>
        <w:t>:</w:t>
      </w:r>
      <w:r w:rsidRPr="007430B9">
        <w:rPr>
          <w:bCs/>
          <w:sz w:val="24"/>
          <w:szCs w:val="24"/>
        </w:rPr>
        <w:t xml:space="preserve"> </w:t>
      </w:r>
      <w:hyperlink r:id="rId10" w:tgtFrame="_blank" w:history="1">
        <w:r w:rsidR="0024696F" w:rsidRPr="0024696F">
          <w:rPr>
            <w:sz w:val="22"/>
            <w:szCs w:val="22"/>
          </w:rPr>
          <w:t>Сервис</w:t>
        </w:r>
      </w:hyperlink>
      <w:r w:rsidR="0024696F" w:rsidRPr="0024696F">
        <w:rPr>
          <w:sz w:val="22"/>
          <w:szCs w:val="22"/>
        </w:rPr>
        <w:t xml:space="preserve"> и техническая эксплуатация промышленного оборудования</w:t>
      </w:r>
    </w:p>
    <w:p w:rsidR="008C7650" w:rsidRPr="008C7650" w:rsidRDefault="008C7650" w:rsidP="008C7650">
      <w:pPr>
        <w:tabs>
          <w:tab w:val="right" w:leader="underscore" w:pos="8505"/>
        </w:tabs>
        <w:rPr>
          <w:bCs/>
          <w:sz w:val="24"/>
          <w:szCs w:val="24"/>
        </w:rPr>
      </w:pPr>
    </w:p>
    <w:p w:rsidR="0058657E" w:rsidRPr="007430B9" w:rsidRDefault="0058657E" w:rsidP="008C7650">
      <w:pPr>
        <w:tabs>
          <w:tab w:val="right" w:leader="underscore" w:pos="8505"/>
        </w:tabs>
        <w:jc w:val="center"/>
        <w:rPr>
          <w:sz w:val="24"/>
          <w:szCs w:val="24"/>
        </w:rPr>
      </w:pPr>
    </w:p>
    <w:p w:rsidR="0058657E" w:rsidRPr="007430B9" w:rsidRDefault="0058657E" w:rsidP="00312E34">
      <w:pPr>
        <w:ind w:firstLine="709"/>
        <w:jc w:val="both"/>
        <w:rPr>
          <w:b/>
          <w:sz w:val="24"/>
          <w:szCs w:val="24"/>
        </w:rPr>
      </w:pPr>
    </w:p>
    <w:p w:rsidR="0058657E" w:rsidRPr="007430B9" w:rsidRDefault="0058657E" w:rsidP="00312E34">
      <w:pPr>
        <w:ind w:firstLine="709"/>
        <w:jc w:val="both"/>
        <w:rPr>
          <w:b/>
          <w:sz w:val="24"/>
          <w:szCs w:val="24"/>
        </w:rPr>
      </w:pPr>
      <w:r w:rsidRPr="007430B9">
        <w:rPr>
          <w:b/>
          <w:sz w:val="24"/>
          <w:szCs w:val="24"/>
        </w:rPr>
        <w:t>Разработчик(и):</w:t>
      </w:r>
    </w:p>
    <w:p w:rsidR="0058657E" w:rsidRPr="007430B9" w:rsidRDefault="0058657E" w:rsidP="00312E34">
      <w:pPr>
        <w:ind w:firstLine="709"/>
        <w:jc w:val="both"/>
        <w:rPr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92"/>
        <w:gridCol w:w="612"/>
        <w:gridCol w:w="612"/>
        <w:gridCol w:w="612"/>
        <w:gridCol w:w="4742"/>
      </w:tblGrid>
      <w:tr w:rsidR="0058657E" w:rsidRPr="007430B9" w:rsidTr="008357D6">
        <w:trPr>
          <w:jc w:val="center"/>
        </w:trPr>
        <w:tc>
          <w:tcPr>
            <w:tcW w:w="0" w:type="auto"/>
            <w:tcBorders>
              <w:top w:val="nil"/>
              <w:left w:val="nil"/>
              <w:right w:val="nil"/>
            </w:tcBorders>
            <w:vAlign w:val="center"/>
          </w:tcPr>
          <w:p w:rsidR="0058657E" w:rsidRPr="007430B9" w:rsidRDefault="008C7650" w:rsidP="008357D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Ст.преп.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8657E" w:rsidRPr="007430B9" w:rsidRDefault="0058657E" w:rsidP="008357D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vAlign w:val="center"/>
          </w:tcPr>
          <w:p w:rsidR="0058657E" w:rsidRPr="007430B9" w:rsidRDefault="0058657E" w:rsidP="008357D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8657E" w:rsidRPr="007430B9" w:rsidRDefault="0058657E" w:rsidP="008357D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vAlign w:val="center"/>
          </w:tcPr>
          <w:p w:rsidR="0058657E" w:rsidRPr="00A215AE" w:rsidRDefault="00A215AE" w:rsidP="00A215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Мальцева Е.А.</w:t>
            </w:r>
          </w:p>
        </w:tc>
      </w:tr>
    </w:tbl>
    <w:p w:rsidR="008C7650" w:rsidRDefault="008C7650" w:rsidP="007430B9">
      <w:pPr>
        <w:ind w:firstLine="709"/>
        <w:jc w:val="both"/>
        <w:rPr>
          <w:sz w:val="24"/>
          <w:szCs w:val="24"/>
        </w:rPr>
      </w:pPr>
      <w:bookmarkStart w:id="6" w:name="_Toc264543479"/>
      <w:bookmarkStart w:id="7" w:name="_Toc264543521"/>
    </w:p>
    <w:p w:rsidR="008C7650" w:rsidRDefault="008C7650" w:rsidP="007430B9">
      <w:pPr>
        <w:ind w:firstLine="709"/>
        <w:jc w:val="both"/>
        <w:rPr>
          <w:sz w:val="24"/>
          <w:szCs w:val="24"/>
        </w:rPr>
      </w:pPr>
    </w:p>
    <w:p w:rsidR="0058657E" w:rsidRPr="007430B9" w:rsidRDefault="0058657E" w:rsidP="007430B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Рабочая программа </w:t>
      </w:r>
      <w:r w:rsidRPr="008C7650">
        <w:rPr>
          <w:sz w:val="24"/>
          <w:szCs w:val="24"/>
        </w:rPr>
        <w:t>учебно</w:t>
      </w:r>
      <w:r w:rsidR="008C7650" w:rsidRPr="008C7650">
        <w:rPr>
          <w:sz w:val="24"/>
          <w:szCs w:val="24"/>
        </w:rPr>
        <w:t>й дисциплины</w:t>
      </w:r>
      <w:r w:rsidR="008C7650">
        <w:rPr>
          <w:b/>
          <w:sz w:val="24"/>
          <w:szCs w:val="24"/>
        </w:rPr>
        <w:t xml:space="preserve"> </w:t>
      </w:r>
      <w:r w:rsidRPr="007430B9">
        <w:rPr>
          <w:sz w:val="24"/>
          <w:szCs w:val="24"/>
        </w:rPr>
        <w:t xml:space="preserve">рассмотрена и утверждена на заседании кафедры </w:t>
      </w:r>
      <w:bookmarkEnd w:id="6"/>
      <w:bookmarkEnd w:id="7"/>
      <w:r w:rsidR="008C7650">
        <w:rPr>
          <w:sz w:val="24"/>
          <w:szCs w:val="24"/>
        </w:rPr>
        <w:t>т</w:t>
      </w:r>
      <w:r w:rsidRPr="007430B9">
        <w:rPr>
          <w:sz w:val="24"/>
          <w:szCs w:val="24"/>
        </w:rPr>
        <w:t>еоретической и прикладной механики</w:t>
      </w:r>
    </w:p>
    <w:p w:rsidR="0058657E" w:rsidRPr="007430B9" w:rsidRDefault="0058657E" w:rsidP="007430B9">
      <w:pPr>
        <w:ind w:firstLine="709"/>
        <w:jc w:val="both"/>
        <w:rPr>
          <w:i/>
          <w:sz w:val="24"/>
          <w:szCs w:val="24"/>
        </w:rPr>
      </w:pPr>
    </w:p>
    <w:p w:rsidR="0058657E" w:rsidRDefault="0058657E" w:rsidP="00312E3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«</w:t>
      </w:r>
      <w:r w:rsidR="008C7650">
        <w:rPr>
          <w:sz w:val="24"/>
          <w:szCs w:val="24"/>
        </w:rPr>
        <w:t xml:space="preserve">   </w:t>
      </w:r>
      <w:r w:rsidRPr="007430B9">
        <w:rPr>
          <w:sz w:val="24"/>
          <w:szCs w:val="24"/>
        </w:rPr>
        <w:t xml:space="preserve">»  </w:t>
      </w:r>
      <w:r w:rsidR="008C7650">
        <w:rPr>
          <w:sz w:val="24"/>
          <w:szCs w:val="24"/>
        </w:rPr>
        <w:t xml:space="preserve">                                     </w:t>
      </w:r>
      <w:r w:rsidRPr="007430B9">
        <w:rPr>
          <w:sz w:val="24"/>
          <w:szCs w:val="24"/>
        </w:rPr>
        <w:t xml:space="preserve">,  протокол № </w:t>
      </w:r>
    </w:p>
    <w:p w:rsidR="00ED7791" w:rsidRPr="007430B9" w:rsidRDefault="00ED7791" w:rsidP="00312E34">
      <w:pPr>
        <w:ind w:firstLine="709"/>
        <w:jc w:val="both"/>
        <w:rPr>
          <w:sz w:val="24"/>
          <w:szCs w:val="24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  <w:r w:rsidRPr="007450A4">
        <w:rPr>
          <w:rFonts w:eastAsia="Calibri"/>
          <w:b/>
          <w:sz w:val="24"/>
          <w:szCs w:val="24"/>
          <w:lang w:eastAsia="en-US"/>
        </w:rPr>
        <w:t xml:space="preserve">Руководитель ОПОП             ______________                    </w:t>
      </w:r>
      <w:r w:rsidR="0024696F">
        <w:rPr>
          <w:rFonts w:eastAsia="Calibri"/>
          <w:sz w:val="24"/>
          <w:szCs w:val="24"/>
          <w:lang w:eastAsia="en-US"/>
        </w:rPr>
        <w:t>Хозина Е.Н.</w:t>
      </w: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sz w:val="24"/>
          <w:szCs w:val="24"/>
          <w:lang w:eastAsia="en-US"/>
        </w:rPr>
      </w:pPr>
      <w:r w:rsidRPr="007450A4">
        <w:rPr>
          <w:rFonts w:eastAsia="Calibri"/>
          <w:b/>
          <w:sz w:val="24"/>
          <w:szCs w:val="24"/>
          <w:lang w:eastAsia="en-US"/>
        </w:rPr>
        <w:t>Заведующий кафедрой         ____</w:t>
      </w:r>
      <w:r>
        <w:rPr>
          <w:rFonts w:eastAsia="Calibri"/>
          <w:b/>
          <w:sz w:val="24"/>
          <w:szCs w:val="24"/>
          <w:lang w:eastAsia="en-US"/>
        </w:rPr>
        <w:t xml:space="preserve">__________                    </w:t>
      </w:r>
      <w:r w:rsidRPr="007450A4">
        <w:rPr>
          <w:rFonts w:eastAsia="Calibri"/>
          <w:b/>
          <w:sz w:val="24"/>
          <w:szCs w:val="24"/>
          <w:lang w:eastAsia="en-US"/>
        </w:rPr>
        <w:t xml:space="preserve"> </w:t>
      </w:r>
      <w:r w:rsidRPr="007450A4">
        <w:rPr>
          <w:rFonts w:eastAsia="Calibri"/>
          <w:sz w:val="24"/>
          <w:szCs w:val="24"/>
          <w:lang w:eastAsia="en-US"/>
        </w:rPr>
        <w:t>Хейло С.В.</w:t>
      </w: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sz w:val="24"/>
          <w:szCs w:val="24"/>
          <w:lang w:eastAsia="en-US"/>
        </w:rPr>
      </w:pPr>
      <w:bookmarkStart w:id="8" w:name="_Toc264543483"/>
      <w:bookmarkStart w:id="9" w:name="_Toc264543525"/>
      <w:r w:rsidRPr="007450A4">
        <w:rPr>
          <w:rFonts w:eastAsia="Calibri"/>
          <w:b/>
          <w:sz w:val="24"/>
          <w:szCs w:val="24"/>
          <w:lang w:eastAsia="en-US"/>
        </w:rPr>
        <w:t xml:space="preserve">Директор института            </w:t>
      </w:r>
      <w:r w:rsidRPr="007450A4">
        <w:rPr>
          <w:rFonts w:eastAsia="Calibri"/>
          <w:sz w:val="24"/>
          <w:szCs w:val="24"/>
          <w:u w:val="single"/>
          <w:lang w:eastAsia="en-US"/>
        </w:rPr>
        <w:tab/>
      </w:r>
      <w:r w:rsidRPr="007450A4">
        <w:rPr>
          <w:rFonts w:eastAsia="Calibri"/>
          <w:sz w:val="24"/>
          <w:szCs w:val="24"/>
          <w:u w:val="single"/>
          <w:lang w:eastAsia="en-US"/>
        </w:rPr>
        <w:tab/>
        <w:t xml:space="preserve">_     </w:t>
      </w:r>
      <w:r w:rsidRPr="007450A4">
        <w:rPr>
          <w:rFonts w:eastAsia="Calibri"/>
          <w:sz w:val="24"/>
          <w:szCs w:val="24"/>
          <w:lang w:eastAsia="en-US"/>
        </w:rPr>
        <w:t xml:space="preserve">                       </w:t>
      </w:r>
      <w:bookmarkEnd w:id="8"/>
      <w:bookmarkEnd w:id="9"/>
      <w:r>
        <w:rPr>
          <w:rFonts w:eastAsia="Calibri"/>
          <w:sz w:val="24"/>
          <w:szCs w:val="24"/>
          <w:lang w:eastAsia="en-US"/>
        </w:rPr>
        <w:t>Зайцев А.Н.</w:t>
      </w:r>
    </w:p>
    <w:p w:rsidR="00ED7791" w:rsidRPr="007450A4" w:rsidRDefault="00ED7791" w:rsidP="00ED7791">
      <w:pPr>
        <w:ind w:firstLine="709"/>
        <w:jc w:val="both"/>
        <w:rPr>
          <w:rFonts w:eastAsia="Calibri"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  <w:r w:rsidRPr="007450A4">
        <w:rPr>
          <w:rFonts w:eastAsia="Calibri"/>
          <w:sz w:val="24"/>
          <w:szCs w:val="24"/>
          <w:lang w:eastAsia="en-US"/>
        </w:rPr>
        <w:t xml:space="preserve">                                                                                                   ____________2018г.</w:t>
      </w:r>
      <w:r w:rsidRPr="007450A4">
        <w:rPr>
          <w:rFonts w:eastAsia="Calibri"/>
          <w:b/>
          <w:sz w:val="24"/>
          <w:szCs w:val="24"/>
          <w:lang w:eastAsia="en-US"/>
        </w:rPr>
        <w:t xml:space="preserve">                                                                   </w:t>
      </w:r>
    </w:p>
    <w:p w:rsidR="0058657E" w:rsidRPr="007430B9" w:rsidRDefault="0058657E" w:rsidP="00312E34">
      <w:pPr>
        <w:ind w:firstLine="709"/>
        <w:jc w:val="both"/>
        <w:rPr>
          <w:b/>
          <w:sz w:val="24"/>
          <w:szCs w:val="24"/>
        </w:rPr>
      </w:pPr>
    </w:p>
    <w:p w:rsidR="00ED7791" w:rsidRPr="00D71620" w:rsidRDefault="0058657E" w:rsidP="00ED7791">
      <w:pPr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7430B9">
        <w:rPr>
          <w:b/>
          <w:sz w:val="24"/>
          <w:szCs w:val="24"/>
        </w:rPr>
        <w:br w:type="page"/>
      </w:r>
      <w:r w:rsidR="00ED7791" w:rsidRPr="00D71620">
        <w:rPr>
          <w:rFonts w:eastAsia="Calibri"/>
          <w:b/>
          <w:sz w:val="24"/>
          <w:szCs w:val="24"/>
          <w:lang w:eastAsia="en-US"/>
        </w:rPr>
        <w:lastRenderedPageBreak/>
        <w:t>1</w:t>
      </w:r>
      <w:r w:rsidR="00ED7791" w:rsidRPr="00D71620">
        <w:rPr>
          <w:rFonts w:eastAsia="Calibri"/>
          <w:b/>
          <w:bCs/>
          <w:sz w:val="24"/>
          <w:szCs w:val="24"/>
          <w:lang w:eastAsia="en-US"/>
        </w:rPr>
        <w:t>.  МЕСТО УЧЕБНОЙ ДИСЦИПЛИНЫ В СТРУКТУРЕ ОПОП</w:t>
      </w:r>
    </w:p>
    <w:p w:rsidR="00ED7791" w:rsidRPr="0011520E" w:rsidRDefault="00ED7791" w:rsidP="00ED779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Дисциплина</w:t>
      </w:r>
      <w:r w:rsidRPr="00023624">
        <w:rPr>
          <w:sz w:val="24"/>
          <w:szCs w:val="24"/>
        </w:rPr>
        <w:t xml:space="preserve"> «</w:t>
      </w:r>
      <w:r>
        <w:rPr>
          <w:sz w:val="24"/>
          <w:szCs w:val="24"/>
        </w:rPr>
        <w:t>Инженерная графика» включена</w:t>
      </w:r>
      <w:r w:rsidRPr="00023624">
        <w:rPr>
          <w:sz w:val="24"/>
          <w:szCs w:val="24"/>
        </w:rPr>
        <w:t xml:space="preserve"> в </w:t>
      </w:r>
      <w:r>
        <w:rPr>
          <w:sz w:val="24"/>
          <w:szCs w:val="24"/>
        </w:rPr>
        <w:t>вариативную часть</w:t>
      </w:r>
      <w:r w:rsidRPr="00023624">
        <w:rPr>
          <w:sz w:val="24"/>
          <w:szCs w:val="24"/>
        </w:rPr>
        <w:t xml:space="preserve"> Блока 1  </w:t>
      </w:r>
    </w:p>
    <w:p w:rsidR="00ED7791" w:rsidRPr="00D71620" w:rsidRDefault="00ED7791" w:rsidP="00ED7791">
      <w:pPr>
        <w:tabs>
          <w:tab w:val="left" w:pos="0"/>
          <w:tab w:val="left" w:pos="993"/>
        </w:tabs>
        <w:ind w:firstLine="709"/>
        <w:jc w:val="both"/>
        <w:rPr>
          <w:rFonts w:eastAsia="Calibri"/>
          <w:iCs/>
          <w:sz w:val="24"/>
          <w:szCs w:val="24"/>
          <w:lang w:eastAsia="en-US"/>
        </w:rPr>
      </w:pPr>
    </w:p>
    <w:p w:rsidR="00ED7791" w:rsidRPr="00D71620" w:rsidRDefault="00ED7791" w:rsidP="00ED7791">
      <w:pPr>
        <w:jc w:val="both"/>
        <w:rPr>
          <w:rFonts w:eastAsia="Calibri"/>
          <w:sz w:val="24"/>
          <w:szCs w:val="24"/>
          <w:lang w:eastAsia="en-US"/>
        </w:rPr>
      </w:pPr>
    </w:p>
    <w:p w:rsidR="00ED7791" w:rsidRPr="00D71620" w:rsidRDefault="00ED7791" w:rsidP="00ED7791">
      <w:pPr>
        <w:jc w:val="both"/>
        <w:rPr>
          <w:rFonts w:eastAsia="Calibri"/>
          <w:b/>
          <w:sz w:val="24"/>
          <w:szCs w:val="24"/>
          <w:lang w:eastAsia="en-US"/>
        </w:rPr>
      </w:pPr>
      <w:r w:rsidRPr="00D71620">
        <w:rPr>
          <w:rFonts w:eastAsia="Calibri"/>
          <w:b/>
          <w:sz w:val="24"/>
          <w:szCs w:val="24"/>
          <w:lang w:eastAsia="en-US"/>
        </w:rPr>
        <w:t>2. КОМПЕТЕНЦИИ ОБУЧАЮЩЕГОСЯ, ФОРМИРУЕМЫЕ В РАМКАХ  ИЗУЧАЕМОЙ  ДИСЦИПЛИНЫ</w:t>
      </w:r>
    </w:p>
    <w:p w:rsidR="00ED7791" w:rsidRPr="00D71620" w:rsidRDefault="00ED7791" w:rsidP="00ED7791">
      <w:pPr>
        <w:ind w:firstLine="709"/>
        <w:jc w:val="right"/>
        <w:rPr>
          <w:rFonts w:eastAsia="Calibri"/>
          <w:b/>
          <w:sz w:val="24"/>
          <w:szCs w:val="24"/>
          <w:lang w:eastAsia="en-US"/>
        </w:rPr>
      </w:pPr>
      <w:r w:rsidRPr="00D71620">
        <w:rPr>
          <w:rFonts w:eastAsia="Calibri"/>
          <w:b/>
          <w:sz w:val="24"/>
          <w:szCs w:val="24"/>
          <w:lang w:eastAsia="en-US"/>
        </w:rPr>
        <w:t xml:space="preserve">      Таблица 1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61"/>
        <w:gridCol w:w="7978"/>
      </w:tblGrid>
      <w:tr w:rsidR="00ED7791" w:rsidRPr="00D71620" w:rsidTr="00CF6781">
        <w:tc>
          <w:tcPr>
            <w:tcW w:w="1661" w:type="dxa"/>
          </w:tcPr>
          <w:p w:rsidR="00ED7791" w:rsidRPr="00D71620" w:rsidRDefault="00ED7791" w:rsidP="00CF6781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  <w:p w:rsidR="00ED7791" w:rsidRPr="00D71620" w:rsidRDefault="00ED7791" w:rsidP="00CF6781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sz w:val="24"/>
                <w:szCs w:val="24"/>
                <w:lang w:eastAsia="en-US"/>
              </w:rPr>
              <w:t xml:space="preserve">Код компетенции </w:t>
            </w:r>
          </w:p>
        </w:tc>
        <w:tc>
          <w:tcPr>
            <w:tcW w:w="7978" w:type="dxa"/>
          </w:tcPr>
          <w:p w:rsidR="00ED7791" w:rsidRPr="00D71620" w:rsidRDefault="00ED7791" w:rsidP="00CF6781">
            <w:pPr>
              <w:contextualSpacing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  <w:p w:rsidR="00ED7791" w:rsidRPr="00D71620" w:rsidRDefault="00ED7791" w:rsidP="00CF6781">
            <w:pPr>
              <w:contextualSpacing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sz w:val="24"/>
                <w:szCs w:val="24"/>
                <w:lang w:eastAsia="en-US"/>
              </w:rPr>
              <w:t xml:space="preserve">Формулировка </w:t>
            </w:r>
          </w:p>
          <w:p w:rsidR="00ED7791" w:rsidRPr="00D71620" w:rsidRDefault="00ED7791" w:rsidP="00CF6781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sz w:val="24"/>
                <w:szCs w:val="24"/>
                <w:lang w:eastAsia="en-US"/>
              </w:rPr>
              <w:t xml:space="preserve"> компетенций в соответствии с ФГОС ВО </w:t>
            </w:r>
          </w:p>
        </w:tc>
      </w:tr>
      <w:tr w:rsidR="00ED7791" w:rsidRPr="00D71620" w:rsidTr="00CF6781">
        <w:trPr>
          <w:trHeight w:val="253"/>
        </w:trPr>
        <w:tc>
          <w:tcPr>
            <w:tcW w:w="1661" w:type="dxa"/>
          </w:tcPr>
          <w:p w:rsidR="00ED7791" w:rsidRPr="009E53C2" w:rsidRDefault="009E53C2" w:rsidP="00ED7791">
            <w:pPr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9E53C2">
              <w:rPr>
                <w:rFonts w:eastAsia="Calibri"/>
                <w:sz w:val="24"/>
                <w:szCs w:val="24"/>
                <w:lang w:eastAsia="en-US"/>
              </w:rPr>
              <w:t>ОК-6</w:t>
            </w:r>
          </w:p>
        </w:tc>
        <w:tc>
          <w:tcPr>
            <w:tcW w:w="7978" w:type="dxa"/>
          </w:tcPr>
          <w:p w:rsidR="00ED7791" w:rsidRPr="009E53C2" w:rsidRDefault="009E53C2" w:rsidP="00ED7791">
            <w:pPr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С</w:t>
            </w:r>
            <w:r w:rsidRPr="009E53C2">
              <w:rPr>
                <w:rFonts w:eastAsia="Calibri"/>
                <w:sz w:val="24"/>
                <w:szCs w:val="24"/>
                <w:lang w:eastAsia="en-US"/>
              </w:rPr>
              <w:t>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9E53C2" w:rsidRPr="00D71620" w:rsidTr="00CF6781">
        <w:trPr>
          <w:trHeight w:val="253"/>
        </w:trPr>
        <w:tc>
          <w:tcPr>
            <w:tcW w:w="1661" w:type="dxa"/>
          </w:tcPr>
          <w:p w:rsidR="009E53C2" w:rsidRPr="009E53C2" w:rsidRDefault="009E53C2" w:rsidP="00D6268A">
            <w:pPr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9E53C2">
              <w:rPr>
                <w:rFonts w:eastAsia="Calibri"/>
                <w:sz w:val="24"/>
                <w:szCs w:val="24"/>
                <w:lang w:eastAsia="en-US"/>
              </w:rPr>
              <w:t>ОК-7</w:t>
            </w:r>
          </w:p>
        </w:tc>
        <w:tc>
          <w:tcPr>
            <w:tcW w:w="7978" w:type="dxa"/>
          </w:tcPr>
          <w:p w:rsidR="009E53C2" w:rsidRPr="009E53C2" w:rsidRDefault="009E53C2" w:rsidP="00D6268A">
            <w:pPr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9E53C2">
              <w:rPr>
                <w:rFonts w:eastAsia="Calibri"/>
                <w:sz w:val="24"/>
                <w:szCs w:val="24"/>
                <w:lang w:eastAsia="en-US"/>
              </w:rPr>
              <w:t>Способностью к самоорганизации и самообразованию.</w:t>
            </w:r>
          </w:p>
        </w:tc>
      </w:tr>
      <w:tr w:rsidR="009E53C2" w:rsidRPr="00D71620" w:rsidTr="00CF6781">
        <w:trPr>
          <w:trHeight w:val="253"/>
        </w:trPr>
        <w:tc>
          <w:tcPr>
            <w:tcW w:w="1661" w:type="dxa"/>
          </w:tcPr>
          <w:p w:rsidR="009E53C2" w:rsidRPr="009E53C2" w:rsidRDefault="009E53C2" w:rsidP="00ED7791">
            <w:pPr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9E53C2">
              <w:rPr>
                <w:rFonts w:eastAsia="Calibri"/>
                <w:sz w:val="24"/>
                <w:szCs w:val="24"/>
                <w:lang w:eastAsia="en-US"/>
              </w:rPr>
              <w:t>ОПК-2</w:t>
            </w:r>
          </w:p>
        </w:tc>
        <w:tc>
          <w:tcPr>
            <w:tcW w:w="7978" w:type="dxa"/>
          </w:tcPr>
          <w:p w:rsidR="009E53C2" w:rsidRPr="009E53C2" w:rsidRDefault="009E53C2" w:rsidP="00ED7791">
            <w:pPr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В</w:t>
            </w:r>
            <w:r w:rsidRPr="009E53C2">
              <w:rPr>
                <w:rFonts w:eastAsia="Calibri"/>
                <w:sz w:val="24"/>
                <w:szCs w:val="24"/>
                <w:lang w:eastAsia="en-US"/>
              </w:rPr>
              <w:t>ладением достаточными для профессиональной деятельности навыками работы с персональным компьютером</w:t>
            </w:r>
          </w:p>
        </w:tc>
      </w:tr>
    </w:tbl>
    <w:p w:rsidR="00316F3F" w:rsidRDefault="00316F3F" w:rsidP="00267592">
      <w:pPr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67592" w:rsidRPr="00D71620" w:rsidRDefault="00267592" w:rsidP="00267592">
      <w:pPr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D71620">
        <w:rPr>
          <w:rFonts w:eastAsia="Calibri"/>
          <w:b/>
          <w:bCs/>
          <w:sz w:val="24"/>
          <w:szCs w:val="24"/>
          <w:lang w:eastAsia="en-US"/>
        </w:rPr>
        <w:t>3. СТРУКТУРА УЧЕБНОЙ ДИСЦИПЛИНЫ</w:t>
      </w:r>
    </w:p>
    <w:p w:rsidR="00267592" w:rsidRPr="00D71620" w:rsidRDefault="00267592" w:rsidP="00267592">
      <w:pPr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67592" w:rsidRPr="00D71620" w:rsidRDefault="00267592" w:rsidP="00267592">
      <w:pPr>
        <w:autoSpaceDE w:val="0"/>
        <w:autoSpaceDN w:val="0"/>
        <w:adjustRightInd w:val="0"/>
        <w:ind w:firstLine="709"/>
        <w:jc w:val="right"/>
        <w:rPr>
          <w:b/>
          <w:bCs/>
          <w:color w:val="000000"/>
          <w:sz w:val="24"/>
          <w:szCs w:val="24"/>
        </w:rPr>
      </w:pPr>
      <w:r w:rsidRPr="00D71620">
        <w:rPr>
          <w:b/>
          <w:bCs/>
          <w:color w:val="000000"/>
          <w:sz w:val="24"/>
          <w:szCs w:val="24"/>
        </w:rPr>
        <w:t>Таблица 2</w:t>
      </w:r>
    </w:p>
    <w:tbl>
      <w:tblPr>
        <w:tblW w:w="497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93"/>
        <w:gridCol w:w="2693"/>
        <w:gridCol w:w="993"/>
        <w:gridCol w:w="992"/>
        <w:gridCol w:w="992"/>
        <w:gridCol w:w="992"/>
        <w:gridCol w:w="1063"/>
      </w:tblGrid>
      <w:tr w:rsidR="00267592" w:rsidRPr="00D71620" w:rsidTr="00CF6781">
        <w:trPr>
          <w:jc w:val="center"/>
        </w:trPr>
        <w:tc>
          <w:tcPr>
            <w:tcW w:w="4486" w:type="dxa"/>
            <w:gridSpan w:val="2"/>
            <w:vMerge w:val="restart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Структура и объем дисциплины</w:t>
            </w:r>
          </w:p>
        </w:tc>
        <w:tc>
          <w:tcPr>
            <w:tcW w:w="3969" w:type="dxa"/>
            <w:gridSpan w:val="4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Объем дисциплины по семестрам</w:t>
            </w:r>
          </w:p>
        </w:tc>
        <w:tc>
          <w:tcPr>
            <w:tcW w:w="1063" w:type="dxa"/>
            <w:vMerge w:val="restart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Общая трудоемкость</w:t>
            </w: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  <w:vMerge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ind w:hanging="48"/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993" w:type="dxa"/>
            <w:vAlign w:val="center"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сем.1</w:t>
            </w:r>
          </w:p>
        </w:tc>
        <w:tc>
          <w:tcPr>
            <w:tcW w:w="992" w:type="dxa"/>
            <w:vAlign w:val="center"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сем.2</w:t>
            </w:r>
          </w:p>
        </w:tc>
        <w:tc>
          <w:tcPr>
            <w:tcW w:w="992" w:type="dxa"/>
            <w:vAlign w:val="center"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сем…</w:t>
            </w:r>
          </w:p>
        </w:tc>
        <w:tc>
          <w:tcPr>
            <w:tcW w:w="992" w:type="dxa"/>
            <w:vAlign w:val="center"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сем…</w:t>
            </w:r>
          </w:p>
        </w:tc>
        <w:tc>
          <w:tcPr>
            <w:tcW w:w="1063" w:type="dxa"/>
            <w:vMerge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ind w:hanging="48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Объем дисциплины в зачетных единицах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8</w:t>
            </w: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Объем дисциплины в часах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109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99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288</w:t>
            </w: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Аудиторные  занятия (всего)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 w:val="restart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в том числе в часах:</w:t>
            </w: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Лекции  (Л)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18</w:t>
            </w: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 xml:space="preserve">Практические занятия (ПЗ)                         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54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267592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90</w:t>
            </w: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 xml:space="preserve">Семинарские занятия (С) 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Лабораторные работы (ЛР)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Индивидуальные занятия (ИЗ)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Самостоятельная работа студента  в семестре , час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81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99</w:t>
            </w: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/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Самостоятельная работа студента  в период промежуточной аттестации , час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54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81</w:t>
            </w:r>
          </w:p>
        </w:tc>
      </w:tr>
      <w:tr w:rsidR="00267592" w:rsidRPr="00D71620" w:rsidTr="00CF6781">
        <w:trPr>
          <w:jc w:val="center"/>
        </w:trPr>
        <w:tc>
          <w:tcPr>
            <w:tcW w:w="9518" w:type="dxa"/>
            <w:gridSpan w:val="7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Зачет (зач.)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 xml:space="preserve">Дифференцированный зачет ( диф.зач.) 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 xml:space="preserve"> Экзамен (экз.)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Экз</w:t>
            </w:r>
          </w:p>
        </w:tc>
        <w:tc>
          <w:tcPr>
            <w:tcW w:w="992" w:type="dxa"/>
          </w:tcPr>
          <w:p w:rsidR="00267592" w:rsidRPr="00D71620" w:rsidRDefault="00316F3F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Зач.с оц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Экз</w:t>
            </w:r>
            <w:r w:rsidR="00316F3F">
              <w:rPr>
                <w:bCs/>
                <w:color w:val="000000"/>
                <w:sz w:val="24"/>
                <w:szCs w:val="24"/>
              </w:rPr>
              <w:t>, зач.с оц</w:t>
            </w:r>
          </w:p>
        </w:tc>
      </w:tr>
    </w:tbl>
    <w:p w:rsidR="00316F3F" w:rsidRDefault="00316F3F" w:rsidP="00267592">
      <w:pPr>
        <w:autoSpaceDE w:val="0"/>
        <w:autoSpaceDN w:val="0"/>
        <w:adjustRightInd w:val="0"/>
        <w:jc w:val="both"/>
        <w:rPr>
          <w:b/>
          <w:bCs/>
          <w:sz w:val="24"/>
          <w:szCs w:val="24"/>
        </w:rPr>
        <w:sectPr w:rsidR="00316F3F" w:rsidSect="004B6C1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16F3F" w:rsidRPr="00D71620" w:rsidRDefault="00316F3F" w:rsidP="00316F3F">
      <w:pPr>
        <w:autoSpaceDE w:val="0"/>
        <w:autoSpaceDN w:val="0"/>
        <w:adjustRightInd w:val="0"/>
        <w:jc w:val="both"/>
        <w:rPr>
          <w:b/>
          <w:bCs/>
          <w:sz w:val="24"/>
          <w:szCs w:val="24"/>
        </w:rPr>
      </w:pPr>
    </w:p>
    <w:p w:rsidR="00316F3F" w:rsidRPr="00D71620" w:rsidRDefault="00316F3F" w:rsidP="00316F3F">
      <w:pPr>
        <w:autoSpaceDE w:val="0"/>
        <w:autoSpaceDN w:val="0"/>
        <w:adjustRightInd w:val="0"/>
        <w:jc w:val="both"/>
        <w:rPr>
          <w:b/>
          <w:bCs/>
          <w:sz w:val="24"/>
          <w:szCs w:val="24"/>
          <w:lang w:val="en-US"/>
        </w:rPr>
      </w:pPr>
    </w:p>
    <w:p w:rsidR="00316F3F" w:rsidRPr="00006ACE" w:rsidRDefault="00316F3F" w:rsidP="00316F3F">
      <w:pPr>
        <w:tabs>
          <w:tab w:val="right" w:leader="underscore" w:pos="9639"/>
        </w:tabs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006ACE">
        <w:rPr>
          <w:rFonts w:eastAsia="Calibri"/>
          <w:b/>
          <w:bCs/>
          <w:sz w:val="24"/>
          <w:szCs w:val="24"/>
          <w:lang w:eastAsia="en-US"/>
        </w:rPr>
        <w:t xml:space="preserve">4. СОДЕРЖАНИЕ РАЗДЕЛОВ УЧЕБНОЙ ДИСЦИПЛИНЫ </w:t>
      </w:r>
    </w:p>
    <w:p w:rsidR="00316F3F" w:rsidRPr="00006ACE" w:rsidRDefault="00316F3F" w:rsidP="00316F3F">
      <w:pPr>
        <w:tabs>
          <w:tab w:val="right" w:leader="underscore" w:pos="9639"/>
        </w:tabs>
        <w:ind w:firstLine="709"/>
        <w:jc w:val="right"/>
        <w:rPr>
          <w:rFonts w:eastAsia="Calibri"/>
          <w:b/>
          <w:bCs/>
          <w:sz w:val="24"/>
          <w:szCs w:val="24"/>
          <w:lang w:eastAsia="en-US"/>
        </w:rPr>
      </w:pPr>
      <w:r w:rsidRPr="00006ACE">
        <w:rPr>
          <w:rFonts w:eastAsia="Calibri"/>
          <w:b/>
          <w:bCs/>
          <w:sz w:val="24"/>
          <w:szCs w:val="24"/>
          <w:lang w:eastAsia="en-US"/>
        </w:rPr>
        <w:t>Таблица 3</w:t>
      </w:r>
    </w:p>
    <w:tbl>
      <w:tblPr>
        <w:tblW w:w="148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59"/>
        <w:gridCol w:w="3258"/>
        <w:gridCol w:w="709"/>
        <w:gridCol w:w="2133"/>
        <w:gridCol w:w="425"/>
        <w:gridCol w:w="2550"/>
        <w:gridCol w:w="708"/>
        <w:gridCol w:w="709"/>
        <w:gridCol w:w="2833"/>
      </w:tblGrid>
      <w:tr w:rsidR="00316F3F" w:rsidRPr="00006ACE" w:rsidTr="009E78CC">
        <w:tc>
          <w:tcPr>
            <w:tcW w:w="1559" w:type="dxa"/>
            <w:vMerge w:val="restart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006ACE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Наименование раздела учебной дисциплины</w:t>
            </w:r>
          </w:p>
        </w:tc>
        <w:tc>
          <w:tcPr>
            <w:tcW w:w="3968" w:type="dxa"/>
            <w:gridSpan w:val="2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Лекции</w:t>
            </w:r>
          </w:p>
        </w:tc>
        <w:tc>
          <w:tcPr>
            <w:tcW w:w="2555" w:type="dxa"/>
            <w:gridSpan w:val="2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Наименование практических (семинарских) занятий</w:t>
            </w:r>
          </w:p>
        </w:tc>
        <w:tc>
          <w:tcPr>
            <w:tcW w:w="3259" w:type="dxa"/>
            <w:gridSpan w:val="2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/>
                <w:bCs/>
                <w:sz w:val="24"/>
                <w:szCs w:val="24"/>
                <w:vertAlign w:val="superscript"/>
                <w:lang w:eastAsia="en-US"/>
              </w:rPr>
            </w:pPr>
            <w:r w:rsidRPr="00006ACE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Наименование лабораторных работ</w:t>
            </w:r>
          </w:p>
        </w:tc>
        <w:tc>
          <w:tcPr>
            <w:tcW w:w="709" w:type="dxa"/>
            <w:vMerge w:val="restart"/>
            <w:textDirection w:val="btLr"/>
          </w:tcPr>
          <w:p w:rsidR="00316F3F" w:rsidRPr="00006ACE" w:rsidRDefault="00316F3F" w:rsidP="00CF6781">
            <w:pPr>
              <w:ind w:left="113" w:right="113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 xml:space="preserve">Итого по учебному плану </w:t>
            </w:r>
          </w:p>
          <w:p w:rsidR="00316F3F" w:rsidRPr="00006ACE" w:rsidRDefault="00316F3F" w:rsidP="00CF6781">
            <w:pPr>
              <w:ind w:right="113" w:hanging="15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  </w:t>
            </w:r>
          </w:p>
        </w:tc>
        <w:tc>
          <w:tcPr>
            <w:tcW w:w="2834" w:type="dxa"/>
            <w:vMerge w:val="restart"/>
          </w:tcPr>
          <w:p w:rsidR="00316F3F" w:rsidRPr="00006ACE" w:rsidRDefault="00316F3F" w:rsidP="00CF6781">
            <w:pPr>
              <w:ind w:hanging="15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ind w:hanging="15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Форма текущего и промежуточного контроля успеваемости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(оценочные  средства)</w:t>
            </w:r>
          </w:p>
          <w:p w:rsidR="00316F3F" w:rsidRPr="00006ACE" w:rsidRDefault="00316F3F" w:rsidP="00CF6781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cantSplit/>
          <w:trHeight w:val="1134"/>
        </w:trPr>
        <w:tc>
          <w:tcPr>
            <w:tcW w:w="1559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3259" w:type="dxa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Тематика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лекции</w:t>
            </w:r>
          </w:p>
        </w:tc>
        <w:tc>
          <w:tcPr>
            <w:tcW w:w="709" w:type="dxa"/>
            <w:textDirection w:val="btLr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Трудоемкость, час</w:t>
            </w:r>
          </w:p>
        </w:tc>
        <w:tc>
          <w:tcPr>
            <w:tcW w:w="2130" w:type="dxa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Тематика 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практического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занятия</w:t>
            </w:r>
          </w:p>
        </w:tc>
        <w:tc>
          <w:tcPr>
            <w:tcW w:w="425" w:type="dxa"/>
            <w:textDirection w:val="btLr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Трудоемкость, час</w:t>
            </w:r>
          </w:p>
        </w:tc>
        <w:tc>
          <w:tcPr>
            <w:tcW w:w="2551" w:type="dxa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Тематика лабораторной работы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  <w:textDirection w:val="btLr"/>
            <w:vAlign w:val="bottom"/>
          </w:tcPr>
          <w:p w:rsidR="00316F3F" w:rsidRPr="00006ACE" w:rsidRDefault="00316F3F" w:rsidP="00CF6781">
            <w:pPr>
              <w:ind w:left="113" w:right="113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Трудоемкость, час</w:t>
            </w:r>
          </w:p>
        </w:tc>
        <w:tc>
          <w:tcPr>
            <w:tcW w:w="709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c>
          <w:tcPr>
            <w:tcW w:w="12050" w:type="dxa"/>
            <w:gridSpan w:val="8"/>
          </w:tcPr>
          <w:p w:rsidR="00316F3F" w:rsidRPr="00006ACE" w:rsidRDefault="00316F3F" w:rsidP="00CF6781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 w:val="restart"/>
          </w:tcPr>
          <w:p w:rsidR="00316F3F" w:rsidRPr="00006ACE" w:rsidRDefault="00316F3F" w:rsidP="00CF6781">
            <w:p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Текущий контроль успеваемости: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контрольная работа 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(КР1-КР4), 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собеседование (СБ), 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задания для самостоятельной работы (СР) 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Промежуточная аттестация: зачет (зач.)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экзамен (экз) </w:t>
            </w:r>
          </w:p>
        </w:tc>
      </w:tr>
      <w:tr w:rsidR="00316F3F" w:rsidRPr="00006ACE" w:rsidTr="009E78CC">
        <w:trPr>
          <w:trHeight w:val="323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Метод проекций. Точка. Прямая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Метод проекций. Системы проецирования. Проекции точки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Классификация прямых. Определение натуральных величин прямых.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Взаимное положение точки и прямой, двух прямых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15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Проекции точки. Способ введения дополнительной плоскости проекций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15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Виды прямых по их расположению относительно плоскостей проекций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3. Взаимное положение прямых. Частный случай </w:t>
            </w: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проецирования  прямого линейного угла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331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Задание и изображение поверхностей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Задание поверхностей. Определитель поверхности. Очерк поверхности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Задание плоскости на чертеже. Виды расположения плоскостей относительно плоскостей проекций. Точки и прямые принадлежащие плоскости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Многогранники. Линейчатые поверхности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4. Поверхности вращения. Чертеж поверхности общего вида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Классификация прямых. Взаимное положение точки, прямой и плоскости.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Взаимное положение прямой и плоскости, двух плоскостей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Линейчатые поверхности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4. Поверхности вращения.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Позиционные задачи</w:t>
            </w: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Проецирующие геометрические объекты. Три типа пересечения геометрических объектов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Оба пересекающихся геометрических объекта - проецирующие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Один из пересекающихся геометрических объекта – проецирующий, другой не проецирующий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4. Оба пересекающихся геометрических объекта – не проецирующие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Пересечение поверхностей проецирующей плоскостью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2. Пересечение поверхностей, из которых одна проецирующая 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Пересечение поверхностей, когда обе поверхности непроецирующие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4. Пересечение линии с плоскостью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Метрические задачи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Перпендикулярные геометрические объекты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Способы преобразования чертежа для решения задач. Определение расстояний между двумя точками, от точки доя прямой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Определение расстояний между параллельными прямыми. Определение натуральной величины плоской фигуры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1.Перпендикулярность прямой и плоскости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Определение расстояния между геометрическими объектами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Построение натуральных величин плоских фигур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Развертки. Аксонометрия</w:t>
            </w: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Виды разверток. Способы построения разверток. 3. Аксонометрические проекции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Построение точных разверток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Построение приближенных и условных разверток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Виды аксонометрических проекций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Построение трехмерных изображений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Виды. Разрезы. Сечения.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006ACE">
              <w:rPr>
                <w:rFonts w:eastAsia="Calibri"/>
                <w:sz w:val="24"/>
                <w:szCs w:val="24"/>
                <w:lang w:eastAsia="en-US"/>
              </w:rPr>
              <w:t>Сборочный чертеж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Ознакомление со стандартами ЕСКД.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Вычерчивание детали по моделям.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Изображение резьбовых соединений </w:t>
            </w: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Стандартные типы резьбы.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Крепежные резьбы. 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Ходовые резьбы.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Условности при изображении резьбы и резьбовых соединений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9E78CC" w:rsidRPr="00006ACE" w:rsidTr="009E78CC">
        <w:trPr>
          <w:trHeight w:val="327"/>
        </w:trPr>
        <w:tc>
          <w:tcPr>
            <w:tcW w:w="4818" w:type="dxa"/>
            <w:gridSpan w:val="2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Общая трудоемкость в час.</w:t>
            </w:r>
          </w:p>
        </w:tc>
        <w:tc>
          <w:tcPr>
            <w:tcW w:w="705" w:type="dxa"/>
          </w:tcPr>
          <w:p w:rsidR="009E78CC" w:rsidRPr="00006ACE" w:rsidRDefault="009E78CC" w:rsidP="009E78CC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2134" w:type="dxa"/>
          </w:tcPr>
          <w:p w:rsidR="009E78CC" w:rsidRPr="00006ACE" w:rsidRDefault="009E78CC" w:rsidP="009E78CC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54</w:t>
            </w:r>
          </w:p>
        </w:tc>
        <w:tc>
          <w:tcPr>
            <w:tcW w:w="709" w:type="dxa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72</w:t>
            </w:r>
          </w:p>
        </w:tc>
        <w:tc>
          <w:tcPr>
            <w:tcW w:w="2834" w:type="dxa"/>
            <w:vMerge/>
          </w:tcPr>
          <w:p w:rsidR="009E78CC" w:rsidRPr="00006ACE" w:rsidRDefault="009E78CC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</w:tbl>
    <w:p w:rsidR="00316F3F" w:rsidRDefault="00316F3F" w:rsidP="00267592">
      <w:pPr>
        <w:autoSpaceDE w:val="0"/>
        <w:autoSpaceDN w:val="0"/>
        <w:adjustRightInd w:val="0"/>
        <w:jc w:val="both"/>
        <w:rPr>
          <w:b/>
          <w:bCs/>
          <w:sz w:val="24"/>
          <w:szCs w:val="24"/>
        </w:rPr>
        <w:sectPr w:rsidR="00316F3F" w:rsidSect="00316F3F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W w:w="148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60"/>
        <w:gridCol w:w="3260"/>
        <w:gridCol w:w="709"/>
        <w:gridCol w:w="2126"/>
        <w:gridCol w:w="425"/>
        <w:gridCol w:w="2552"/>
        <w:gridCol w:w="708"/>
        <w:gridCol w:w="709"/>
        <w:gridCol w:w="2835"/>
      </w:tblGrid>
      <w:tr w:rsidR="00316F3F" w:rsidRPr="00316F3F" w:rsidTr="00CF6781">
        <w:trPr>
          <w:trHeight w:val="21"/>
        </w:trPr>
        <w:tc>
          <w:tcPr>
            <w:tcW w:w="12049" w:type="dxa"/>
            <w:gridSpan w:val="8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lastRenderedPageBreak/>
              <w:t xml:space="preserve">                                                   </w:t>
            </w:r>
            <w:r w:rsidRPr="00316F3F">
              <w:rPr>
                <w:rFonts w:eastAsia="Calibri"/>
                <w:b/>
                <w:sz w:val="24"/>
                <w:szCs w:val="24"/>
                <w:lang w:eastAsia="en-US"/>
              </w:rPr>
              <w:t>Семестр №2</w:t>
            </w: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c>
          <w:tcPr>
            <w:tcW w:w="15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Графические редакторы.</w:t>
            </w: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Изучение графического редактора Компас 3</w:t>
            </w:r>
            <w:r w:rsidRPr="00316F3F">
              <w:rPr>
                <w:rFonts w:eastAsia="Calibri"/>
                <w:sz w:val="24"/>
                <w:szCs w:val="24"/>
                <w:lang w:val="en-US" w:eastAsia="en-US"/>
              </w:rPr>
              <w:t>D</w:t>
            </w:r>
          </w:p>
        </w:tc>
        <w:tc>
          <w:tcPr>
            <w:tcW w:w="708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c>
          <w:tcPr>
            <w:tcW w:w="15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Изображение деталей в электронном виде</w:t>
            </w: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Вычерчивание изображения простейших деталей в электронном виде</w:t>
            </w:r>
          </w:p>
        </w:tc>
        <w:tc>
          <w:tcPr>
            <w:tcW w:w="708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c>
          <w:tcPr>
            <w:tcW w:w="15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Сборочный чертеж</w:t>
            </w:r>
          </w:p>
        </w:tc>
        <w:tc>
          <w:tcPr>
            <w:tcW w:w="32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bCs/>
                <w:sz w:val="24"/>
                <w:szCs w:val="24"/>
                <w:lang w:eastAsia="en-US"/>
              </w:rPr>
              <w:t>Выполнение чертежей деталей и чертежа сборочной единицы</w:t>
            </w:r>
            <w:r w:rsidRPr="00316F3F">
              <w:rPr>
                <w:rFonts w:eastAsia="Calibri"/>
                <w:sz w:val="24"/>
                <w:szCs w:val="24"/>
                <w:lang w:eastAsia="en-US"/>
              </w:rPr>
              <w:t xml:space="preserve"> в электронном виде</w:t>
            </w:r>
          </w:p>
        </w:tc>
        <w:tc>
          <w:tcPr>
            <w:tcW w:w="708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rPr>
          <w:trHeight w:val="388"/>
        </w:trPr>
        <w:tc>
          <w:tcPr>
            <w:tcW w:w="15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:rsidR="00316F3F" w:rsidRPr="00316F3F" w:rsidRDefault="00316F3F" w:rsidP="00316F3F">
            <w:pPr>
              <w:jc w:val="right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Всего: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2126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 xml:space="preserve">  Всего:</w:t>
            </w:r>
          </w:p>
        </w:tc>
        <w:tc>
          <w:tcPr>
            <w:tcW w:w="425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 xml:space="preserve"> Всего:</w:t>
            </w:r>
          </w:p>
        </w:tc>
        <w:tc>
          <w:tcPr>
            <w:tcW w:w="708" w:type="dxa"/>
          </w:tcPr>
          <w:p w:rsidR="00316F3F" w:rsidRPr="00316F3F" w:rsidRDefault="00316F3F" w:rsidP="009E78CC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3</w:t>
            </w:r>
            <w:r w:rsidR="009E78CC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rPr>
          <w:trHeight w:val="287"/>
        </w:trPr>
        <w:tc>
          <w:tcPr>
            <w:tcW w:w="11340" w:type="dxa"/>
            <w:gridSpan w:val="7"/>
          </w:tcPr>
          <w:p w:rsidR="00316F3F" w:rsidRPr="00316F3F" w:rsidRDefault="00316F3F" w:rsidP="00316F3F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b/>
                <w:sz w:val="24"/>
                <w:szCs w:val="24"/>
                <w:lang w:eastAsia="en-US"/>
              </w:rPr>
              <w:t>Общая трудоемкость в часах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108</w:t>
            </w: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</w:tbl>
    <w:p w:rsidR="00316F3F" w:rsidRPr="00316F3F" w:rsidRDefault="00316F3F" w:rsidP="00316F3F">
      <w:pPr>
        <w:tabs>
          <w:tab w:val="right" w:leader="underscore" w:pos="9639"/>
        </w:tabs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67592" w:rsidRDefault="00267592" w:rsidP="00267592">
      <w:pPr>
        <w:autoSpaceDE w:val="0"/>
        <w:autoSpaceDN w:val="0"/>
        <w:adjustRightInd w:val="0"/>
        <w:jc w:val="both"/>
        <w:rPr>
          <w:b/>
          <w:bCs/>
          <w:sz w:val="24"/>
          <w:szCs w:val="24"/>
        </w:rPr>
      </w:pPr>
    </w:p>
    <w:p w:rsidR="009E78CC" w:rsidRPr="009E78CC" w:rsidRDefault="009E78CC" w:rsidP="009E78CC">
      <w:pPr>
        <w:rPr>
          <w:rFonts w:eastAsia="Calibri"/>
          <w:sz w:val="24"/>
          <w:szCs w:val="24"/>
          <w:vertAlign w:val="superscript"/>
          <w:lang w:eastAsia="en-US"/>
        </w:rPr>
      </w:pPr>
      <w:r w:rsidRPr="009E78CC">
        <w:rPr>
          <w:rFonts w:eastAsia="Calibri"/>
          <w:sz w:val="24"/>
          <w:szCs w:val="24"/>
          <w:lang w:eastAsia="en-US"/>
        </w:rPr>
        <w:t>5.  САМОСТОЯТЕЛЬНАЯ РАБОТА ОБУЧАЮЩИХСЯ</w:t>
      </w:r>
    </w:p>
    <w:p w:rsidR="009E78CC" w:rsidRPr="009E78CC" w:rsidRDefault="009E78CC" w:rsidP="009E78CC">
      <w:pPr>
        <w:rPr>
          <w:rFonts w:eastAsia="Calibri"/>
          <w:b/>
          <w:sz w:val="24"/>
          <w:szCs w:val="24"/>
          <w:vertAlign w:val="superscript"/>
          <w:lang w:eastAsia="en-US"/>
        </w:rPr>
      </w:pPr>
      <w:r w:rsidRPr="009E78CC">
        <w:rPr>
          <w:rFonts w:eastAsia="Calibri"/>
          <w:b/>
          <w:sz w:val="24"/>
          <w:szCs w:val="24"/>
          <w:vertAlign w:val="superscript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9E78CC">
        <w:rPr>
          <w:rFonts w:eastAsia="Calibri"/>
          <w:b/>
          <w:bCs/>
          <w:sz w:val="24"/>
          <w:szCs w:val="24"/>
          <w:lang w:eastAsia="en-US"/>
        </w:rPr>
        <w:t>Таблица 4</w:t>
      </w:r>
    </w:p>
    <w:tbl>
      <w:tblPr>
        <w:tblW w:w="491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9"/>
        <w:gridCol w:w="2579"/>
        <w:gridCol w:w="10133"/>
        <w:gridCol w:w="930"/>
      </w:tblGrid>
      <w:tr w:rsidR="009E78CC" w:rsidRPr="009E78CC" w:rsidTr="00CF6781">
        <w:trPr>
          <w:trHeight w:val="912"/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Наименование раздела учебной дисциплины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Содержание самостоятельной работы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vertAlign w:val="superscript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Трудоемкость в часах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5</w:t>
            </w:r>
          </w:p>
        </w:tc>
      </w:tr>
      <w:tr w:rsidR="009E78CC" w:rsidRPr="009E78CC" w:rsidTr="00CF6781">
        <w:trPr>
          <w:jc w:val="center"/>
        </w:trPr>
        <w:tc>
          <w:tcPr>
            <w:tcW w:w="14819" w:type="dxa"/>
            <w:gridSpan w:val="4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Семестр № 1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Метод проекций. Точка. Прямая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335" w:type="dxa"/>
          </w:tcPr>
          <w:p w:rsidR="009E78CC" w:rsidRPr="009E78CC" w:rsidRDefault="009E78CC" w:rsidP="009E78CC">
            <w:pPr>
              <w:tabs>
                <w:tab w:val="num" w:pos="0"/>
                <w:tab w:val="left" w:pos="108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Работа с учебной литературой. Решение задач. Подготовка КР1, КР2. Подготовка к СБ 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Задание и изображение </w:t>
            </w: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поверхностей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335" w:type="dxa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both"/>
              <w:rPr>
                <w:rFonts w:eastAsia="Calibri"/>
                <w:bCs/>
                <w:i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 xml:space="preserve">Работа с учебной литературой. Решение задач. Выполнение ЭПЮРА 1. Граное тело, конус, цилиндр, сфера. Подготовка КР3, КР 4 Подготовка к СБ. 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8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3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Позиционные задачи</w:t>
            </w: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 учебной литературой. Решение задач. Выполнение ЭПЮРА 2. Подготовка КР5, КР6. Подготовка к СБ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8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Метрические задачи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 учебной литературой. Решение задач. Подготовка КР7. Подготовка к СБ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Развертки. Аксонометрия</w:t>
            </w: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 учебной литературой. Подготовка к СБ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Построение трехмерных изображений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со справочной литературой. Вычерчивание детали и простановка размеров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Изображение резьбовых соединений</w:t>
            </w: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со справочной литературой. Выполнение работы 5. Подготовка к СБ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</w:t>
            </w:r>
          </w:p>
        </w:tc>
      </w:tr>
      <w:tr w:rsidR="009E78CC" w:rsidRPr="009E78CC" w:rsidTr="00CF6781">
        <w:trPr>
          <w:jc w:val="center"/>
        </w:trPr>
        <w:tc>
          <w:tcPr>
            <w:tcW w:w="13875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Подготовка к экзаменам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40</w:t>
            </w:r>
          </w:p>
        </w:tc>
      </w:tr>
      <w:tr w:rsidR="009E78CC" w:rsidRPr="009E78CC" w:rsidTr="00CF6781">
        <w:trPr>
          <w:jc w:val="center"/>
        </w:trPr>
        <w:tc>
          <w:tcPr>
            <w:tcW w:w="13875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</w:tr>
      <w:tr w:rsidR="009E78CC" w:rsidRPr="009E78CC" w:rsidTr="00CF6781">
        <w:trPr>
          <w:jc w:val="center"/>
        </w:trPr>
        <w:tc>
          <w:tcPr>
            <w:tcW w:w="13875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</w:tr>
      <w:tr w:rsidR="009E78CC" w:rsidRPr="009E78CC" w:rsidTr="00CF6781">
        <w:trPr>
          <w:jc w:val="center"/>
        </w:trPr>
        <w:tc>
          <w:tcPr>
            <w:tcW w:w="13875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                                                                     Всего  часов в семестре по учебному плану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72</w:t>
            </w:r>
          </w:p>
        </w:tc>
      </w:tr>
    </w:tbl>
    <w:p w:rsidR="009E78CC" w:rsidRPr="009E78CC" w:rsidRDefault="009E78CC" w:rsidP="009E78CC">
      <w:pPr>
        <w:autoSpaceDE w:val="0"/>
        <w:autoSpaceDN w:val="0"/>
        <w:adjustRightInd w:val="0"/>
        <w:jc w:val="both"/>
        <w:rPr>
          <w:b/>
          <w:bCs/>
          <w:sz w:val="24"/>
          <w:szCs w:val="24"/>
          <w:lang w:val="en-US"/>
        </w:rPr>
        <w:sectPr w:rsidR="009E78CC" w:rsidRPr="009E78CC" w:rsidSect="008357D6">
          <w:footerReference w:type="even" r:id="rId11"/>
          <w:footerReference w:type="default" r:id="rId12"/>
          <w:footerReference w:type="first" r:id="rId13"/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tbl>
      <w:tblPr>
        <w:tblW w:w="491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9"/>
        <w:gridCol w:w="2579"/>
        <w:gridCol w:w="10133"/>
        <w:gridCol w:w="930"/>
      </w:tblGrid>
      <w:tr w:rsidR="009E78CC" w:rsidRPr="009E78CC" w:rsidTr="00CF6781">
        <w:trPr>
          <w:jc w:val="center"/>
        </w:trPr>
        <w:tc>
          <w:tcPr>
            <w:tcW w:w="14819" w:type="dxa"/>
            <w:gridSpan w:val="4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lastRenderedPageBreak/>
              <w:t>Семестр № 2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sz w:val="24"/>
                <w:szCs w:val="24"/>
                <w:lang w:eastAsia="en-US"/>
              </w:rPr>
              <w:t>Графические редакторы</w:t>
            </w: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 учебной литературой. Подготовка к СБ</w:t>
            </w:r>
          </w:p>
        </w:tc>
        <w:tc>
          <w:tcPr>
            <w:tcW w:w="944" w:type="dxa"/>
            <w:vAlign w:val="center"/>
          </w:tcPr>
          <w:p w:rsidR="009E78CC" w:rsidRPr="009E78CC" w:rsidRDefault="0024787D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40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tabs>
                <w:tab w:val="left" w:pos="1950"/>
              </w:tabs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sz w:val="24"/>
                <w:szCs w:val="24"/>
                <w:lang w:eastAsia="en-US"/>
              </w:rPr>
              <w:t>Изображение деталей в электронном виде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 учебной литературой. Подготовка к СБ</w:t>
            </w:r>
          </w:p>
        </w:tc>
        <w:tc>
          <w:tcPr>
            <w:tcW w:w="944" w:type="dxa"/>
            <w:vAlign w:val="center"/>
          </w:tcPr>
          <w:p w:rsidR="009E78CC" w:rsidRPr="009E78CC" w:rsidRDefault="0024787D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40</w:t>
            </w:r>
          </w:p>
        </w:tc>
      </w:tr>
      <w:tr w:rsidR="009E78CC" w:rsidRPr="009E78CC" w:rsidTr="00CF6781">
        <w:trPr>
          <w:jc w:val="center"/>
        </w:trPr>
        <w:tc>
          <w:tcPr>
            <w:tcW w:w="91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27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sz w:val="24"/>
                <w:szCs w:val="24"/>
                <w:lang w:eastAsia="en-US"/>
              </w:rPr>
              <w:t>Сборочный чертеж в электронном виде</w:t>
            </w:r>
          </w:p>
        </w:tc>
        <w:tc>
          <w:tcPr>
            <w:tcW w:w="10335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 учебной литературой. Подготовка к СБ</w:t>
            </w:r>
          </w:p>
        </w:tc>
        <w:tc>
          <w:tcPr>
            <w:tcW w:w="944" w:type="dxa"/>
            <w:vAlign w:val="center"/>
          </w:tcPr>
          <w:p w:rsidR="009E78CC" w:rsidRPr="009E78CC" w:rsidRDefault="009E78CC" w:rsidP="0024787D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  <w:r w:rsidR="0024787D">
              <w:rPr>
                <w:rFonts w:eastAsia="Calibri"/>
                <w:bCs/>
                <w:sz w:val="24"/>
                <w:szCs w:val="24"/>
                <w:lang w:eastAsia="en-US"/>
              </w:rPr>
              <w:t>8</w:t>
            </w:r>
          </w:p>
        </w:tc>
      </w:tr>
      <w:tr w:rsidR="009E78CC" w:rsidRPr="009E78CC" w:rsidTr="00CF6781">
        <w:trPr>
          <w:jc w:val="center"/>
        </w:trPr>
        <w:tc>
          <w:tcPr>
            <w:tcW w:w="13875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                                                                               Всего  часов в семестре по учебному плану</w:t>
            </w:r>
          </w:p>
        </w:tc>
        <w:tc>
          <w:tcPr>
            <w:tcW w:w="944" w:type="dxa"/>
            <w:vAlign w:val="center"/>
          </w:tcPr>
          <w:p w:rsidR="009E78CC" w:rsidRPr="009E78CC" w:rsidRDefault="0024787D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108</w:t>
            </w:r>
          </w:p>
        </w:tc>
      </w:tr>
      <w:tr w:rsidR="009E78CC" w:rsidRPr="009E78CC" w:rsidTr="00CF6781">
        <w:trPr>
          <w:jc w:val="center"/>
        </w:trPr>
        <w:tc>
          <w:tcPr>
            <w:tcW w:w="13875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                                                           Общий объем самостоятельной работы обучающегося</w:t>
            </w:r>
          </w:p>
        </w:tc>
        <w:tc>
          <w:tcPr>
            <w:tcW w:w="944" w:type="dxa"/>
            <w:vAlign w:val="center"/>
          </w:tcPr>
          <w:p w:rsidR="009E78CC" w:rsidRPr="009E78CC" w:rsidRDefault="0024787D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180</w:t>
            </w:r>
          </w:p>
        </w:tc>
      </w:tr>
    </w:tbl>
    <w:p w:rsidR="009E78CC" w:rsidRPr="009E78CC" w:rsidRDefault="009E78CC" w:rsidP="009E78CC">
      <w:pPr>
        <w:jc w:val="both"/>
        <w:rPr>
          <w:rFonts w:eastAsia="Calibri"/>
          <w:i/>
          <w:sz w:val="24"/>
          <w:szCs w:val="24"/>
          <w:lang w:eastAsia="en-US"/>
        </w:rPr>
      </w:pPr>
    </w:p>
    <w:p w:rsidR="009E78CC" w:rsidRDefault="009E78CC" w:rsidP="00267592">
      <w:pPr>
        <w:autoSpaceDE w:val="0"/>
        <w:autoSpaceDN w:val="0"/>
        <w:adjustRightInd w:val="0"/>
        <w:jc w:val="both"/>
        <w:rPr>
          <w:b/>
          <w:bCs/>
          <w:sz w:val="24"/>
          <w:szCs w:val="24"/>
        </w:rPr>
        <w:sectPr w:rsidR="009E78CC" w:rsidSect="00316F3F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24787D" w:rsidRPr="0024787D" w:rsidRDefault="0024787D" w:rsidP="0024787D">
      <w:pPr>
        <w:rPr>
          <w:rFonts w:eastAsia="Calibri"/>
          <w:b/>
          <w:sz w:val="24"/>
          <w:szCs w:val="24"/>
          <w:lang w:eastAsia="en-US"/>
        </w:rPr>
      </w:pPr>
    </w:p>
    <w:p w:rsidR="0024787D" w:rsidRPr="0024787D" w:rsidRDefault="0024787D" w:rsidP="0024787D">
      <w:pPr>
        <w:rPr>
          <w:rFonts w:eastAsia="Calibri"/>
          <w:b/>
          <w:bCs/>
          <w:sz w:val="24"/>
          <w:szCs w:val="24"/>
          <w:lang w:eastAsia="en-US"/>
        </w:rPr>
      </w:pPr>
      <w:r w:rsidRPr="0024787D">
        <w:rPr>
          <w:rFonts w:eastAsia="Calibri"/>
          <w:b/>
          <w:bCs/>
          <w:sz w:val="24"/>
          <w:szCs w:val="24"/>
          <w:lang w:eastAsia="en-US"/>
        </w:rPr>
        <w:t xml:space="preserve">6. ОЦЕНОЧНЫЕ СРЕДСТВА ДЛЯ ПРОВЕДЕНИЯ ТЕКУЩЕЙ И ПРОМЕЖУТОЧНОЙ АТТЕСТАЦИИ ПО ДИСЦИПЛИНЕ </w:t>
      </w:r>
    </w:p>
    <w:p w:rsidR="0024787D" w:rsidRPr="0024787D" w:rsidRDefault="0024787D" w:rsidP="0024787D">
      <w:pPr>
        <w:jc w:val="right"/>
        <w:rPr>
          <w:rFonts w:eastAsia="Calibri"/>
          <w:b/>
          <w:bCs/>
          <w:sz w:val="24"/>
          <w:szCs w:val="24"/>
          <w:lang w:eastAsia="en-US"/>
        </w:rPr>
      </w:pPr>
    </w:p>
    <w:p w:rsidR="0024787D" w:rsidRPr="0024787D" w:rsidRDefault="0024787D" w:rsidP="0024787D">
      <w:pPr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bCs/>
          <w:sz w:val="24"/>
          <w:szCs w:val="24"/>
          <w:lang w:eastAsia="en-US"/>
        </w:rPr>
        <w:t>6.1</w:t>
      </w:r>
      <w:r w:rsidRPr="0024787D">
        <w:rPr>
          <w:rFonts w:eastAsia="Calibri"/>
          <w:b/>
          <w:sz w:val="24"/>
          <w:szCs w:val="24"/>
          <w:lang w:eastAsia="en-US"/>
        </w:rPr>
        <w:t xml:space="preserve"> Связь  результатов освоения дисциплины</w:t>
      </w:r>
    </w:p>
    <w:p w:rsidR="0024787D" w:rsidRPr="0024787D" w:rsidRDefault="0024787D" w:rsidP="0024787D">
      <w:pPr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t xml:space="preserve"> с уровнем сформированности заявленных компетенций в рамках изучаемой дисциплины</w:t>
      </w:r>
    </w:p>
    <w:p w:rsidR="0024787D" w:rsidRPr="0024787D" w:rsidRDefault="0024787D" w:rsidP="0024787D">
      <w:pPr>
        <w:ind w:firstLine="709"/>
        <w:jc w:val="right"/>
        <w:rPr>
          <w:rFonts w:eastAsia="Calibri"/>
          <w:i/>
          <w:sz w:val="24"/>
          <w:szCs w:val="24"/>
          <w:lang w:eastAsia="en-US"/>
        </w:rPr>
      </w:pPr>
      <w:r w:rsidRPr="0024787D">
        <w:rPr>
          <w:rFonts w:eastAsia="Calibri"/>
          <w:b/>
          <w:bCs/>
          <w:sz w:val="24"/>
          <w:szCs w:val="24"/>
          <w:lang w:eastAsia="en-US"/>
        </w:rPr>
        <w:t>Таблица 5</w:t>
      </w:r>
    </w:p>
    <w:tbl>
      <w:tblPr>
        <w:tblW w:w="4889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21"/>
        <w:gridCol w:w="6235"/>
        <w:gridCol w:w="45"/>
        <w:gridCol w:w="1658"/>
      </w:tblGrid>
      <w:tr w:rsidR="0024787D" w:rsidRPr="0024787D" w:rsidTr="009E53C2">
        <w:tc>
          <w:tcPr>
            <w:tcW w:w="759" w:type="pc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Код</w:t>
            </w:r>
          </w:p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компетенции</w:t>
            </w:r>
          </w:p>
        </w:tc>
        <w:tc>
          <w:tcPr>
            <w:tcW w:w="3355" w:type="pct"/>
            <w:gridSpan w:val="2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vertAlign w:val="superscript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Уровни сформированности заявленных компетенций  в рамках  изучаемой дисциплины</w:t>
            </w:r>
          </w:p>
        </w:tc>
        <w:tc>
          <w:tcPr>
            <w:tcW w:w="886" w:type="pc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Шкалы</w:t>
            </w:r>
          </w:p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оценивания</w:t>
            </w:r>
          </w:p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компетенций</w:t>
            </w:r>
          </w:p>
        </w:tc>
      </w:tr>
      <w:tr w:rsidR="0024787D" w:rsidRPr="0024787D" w:rsidTr="009E53C2">
        <w:trPr>
          <w:trHeight w:val="1104"/>
        </w:trPr>
        <w:tc>
          <w:tcPr>
            <w:tcW w:w="759" w:type="pct"/>
            <w:vMerge w:val="restar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ОК-7</w:t>
            </w:r>
          </w:p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gridSpan w:val="2"/>
            <w:vAlign w:val="center"/>
          </w:tcPr>
          <w:p w:rsidR="0024787D" w:rsidRPr="0024787D" w:rsidRDefault="0024787D" w:rsidP="0024787D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 xml:space="preserve">Пороговый 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Знать: основные понятия и определения дисциплины. 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Уметь: применять термины дисциплины;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выполнять построения изображений геометрических объектов в плоскостях проекций.</w:t>
            </w:r>
          </w:p>
          <w:p w:rsidR="0024787D" w:rsidRPr="0024787D" w:rsidRDefault="0024787D" w:rsidP="0024787D">
            <w:pPr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Владеть: методами поиска и анализа нормативной документации.</w:t>
            </w:r>
          </w:p>
        </w:tc>
        <w:tc>
          <w:tcPr>
            <w:tcW w:w="886" w:type="pc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оценка 3</w:t>
            </w:r>
          </w:p>
        </w:tc>
      </w:tr>
      <w:tr w:rsidR="0024787D" w:rsidRPr="0024787D" w:rsidTr="009E53C2">
        <w:trPr>
          <w:trHeight w:val="1104"/>
        </w:trPr>
        <w:tc>
          <w:tcPr>
            <w:tcW w:w="759" w:type="pct"/>
            <w:vMerge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gridSpan w:val="2"/>
            <w:vAlign w:val="center"/>
          </w:tcPr>
          <w:p w:rsidR="0024787D" w:rsidRPr="0024787D" w:rsidRDefault="0024787D" w:rsidP="0024787D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 xml:space="preserve">Повышенный 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Знать: научно – техническую терминологию;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как задается поверхность;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пропорциональные соотношениях частей геометрического объекта.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Уметь: активно использовать основные понятия и определения дисциплины; 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осуществлять анализ характера сочленяемых поверхностей изображаемого объекта;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определять натуральные величины изображений.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Владеть:</w:t>
            </w: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 xml:space="preserve"> 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основными требованиями ЕСКД;</w:t>
            </w:r>
          </w:p>
          <w:p w:rsidR="0024787D" w:rsidRPr="0024787D" w:rsidRDefault="0024787D" w:rsidP="0024787D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правилами построения технических деталей по чертежу общего вида.</w:t>
            </w:r>
          </w:p>
        </w:tc>
        <w:tc>
          <w:tcPr>
            <w:tcW w:w="886" w:type="pc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оценка 4</w:t>
            </w:r>
          </w:p>
        </w:tc>
      </w:tr>
      <w:tr w:rsidR="0024787D" w:rsidRPr="0024787D" w:rsidTr="009E53C2">
        <w:trPr>
          <w:trHeight w:val="276"/>
        </w:trPr>
        <w:tc>
          <w:tcPr>
            <w:tcW w:w="759" w:type="pct"/>
            <w:vMerge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gridSpan w:val="2"/>
            <w:vAlign w:val="center"/>
          </w:tcPr>
          <w:p w:rsidR="0024787D" w:rsidRPr="0024787D" w:rsidRDefault="0024787D" w:rsidP="0024787D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 xml:space="preserve">Высокий 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Знать: научно – техническую терминологию, самостоятельно давать заключение о форме, габаритах, пропорциональных соотношениях частей геометрического объекта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Уметь: самостоятельно разрабатывать и вычерчивать изображения частей объектов с применением системы Компас 3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D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. наиболее рациональным путем строить линии пересечения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Владеть:</w:t>
            </w: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 xml:space="preserve"> 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наиболее рациональным путем строить линии пересечения;</w:t>
            </w:r>
          </w:p>
          <w:p w:rsidR="0024787D" w:rsidRPr="0024787D" w:rsidRDefault="0024787D" w:rsidP="0024787D">
            <w:pPr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современными методами построения деталей сборочных чертежей.</w:t>
            </w:r>
          </w:p>
        </w:tc>
        <w:tc>
          <w:tcPr>
            <w:tcW w:w="886" w:type="pc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оценка 5</w:t>
            </w:r>
          </w:p>
        </w:tc>
      </w:tr>
      <w:tr w:rsidR="0024787D" w:rsidRPr="0024787D" w:rsidTr="009E53C2">
        <w:trPr>
          <w:trHeight w:val="1104"/>
        </w:trPr>
        <w:tc>
          <w:tcPr>
            <w:tcW w:w="759" w:type="pct"/>
            <w:vMerge w:val="restar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ОПК-2</w:t>
            </w:r>
          </w:p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gridSpan w:val="2"/>
            <w:vAlign w:val="center"/>
          </w:tcPr>
          <w:p w:rsidR="0024787D" w:rsidRPr="0024787D" w:rsidRDefault="0024787D" w:rsidP="0024787D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 xml:space="preserve">Пороговый 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Знать: методы построения изображений на плоскостях проекций.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Уметь: строить поверхности на плоскостях проекций.</w:t>
            </w:r>
          </w:p>
          <w:p w:rsidR="0024787D" w:rsidRPr="0024787D" w:rsidRDefault="0024787D" w:rsidP="0024787D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Владеть:  способен применять методы решения метрических и позиционных задач.</w:t>
            </w:r>
          </w:p>
        </w:tc>
        <w:tc>
          <w:tcPr>
            <w:tcW w:w="886" w:type="pc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оценка 3</w:t>
            </w:r>
          </w:p>
        </w:tc>
      </w:tr>
      <w:tr w:rsidR="0024787D" w:rsidRPr="0024787D" w:rsidTr="009E53C2">
        <w:trPr>
          <w:trHeight w:val="1104"/>
        </w:trPr>
        <w:tc>
          <w:tcPr>
            <w:tcW w:w="759" w:type="pct"/>
            <w:vMerge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gridSpan w:val="2"/>
            <w:vAlign w:val="center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 xml:space="preserve">Повышенный 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Знать: </w:t>
            </w:r>
            <w:r w:rsidRPr="0024787D">
              <w:rPr>
                <w:rFonts w:eastAsia="Calibri"/>
                <w:bCs/>
                <w:sz w:val="24"/>
                <w:szCs w:val="24"/>
                <w:lang w:eastAsia="en-US"/>
              </w:rPr>
              <w:t>основные правила проецирования геометрических объектов;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общие принципы анализа геометрических объектов; построение взаимного пересечения поверхностей.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Уметь: применять ЕСКД при выполнении чертежей;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способен применять на практике методы решения метрических и позиционных задач.</w:t>
            </w:r>
          </w:p>
          <w:p w:rsidR="0024787D" w:rsidRPr="0024787D" w:rsidRDefault="0024787D" w:rsidP="0024787D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Владеть: навыками построения чертежей в электронном виде. </w:t>
            </w:r>
          </w:p>
        </w:tc>
        <w:tc>
          <w:tcPr>
            <w:tcW w:w="886" w:type="pc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оценка 4</w:t>
            </w:r>
          </w:p>
        </w:tc>
      </w:tr>
      <w:tr w:rsidR="0024787D" w:rsidRPr="0024787D" w:rsidTr="009E53C2">
        <w:trPr>
          <w:trHeight w:val="276"/>
        </w:trPr>
        <w:tc>
          <w:tcPr>
            <w:tcW w:w="759" w:type="pct"/>
            <w:vMerge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gridSpan w:val="2"/>
            <w:vAlign w:val="center"/>
          </w:tcPr>
          <w:p w:rsidR="0024787D" w:rsidRPr="0024787D" w:rsidRDefault="0024787D" w:rsidP="0024787D">
            <w:pPr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 xml:space="preserve">Высокий 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Знать: основные методы проецирования геометрических объектов в электронном виде.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Уметь: применять графический редактор при использовании методов начертательной геометрии;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моделировать конструкцию механизмов и деталей к ним.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Владеть</w:t>
            </w: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 xml:space="preserve">: 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готовностью применять в профессиональной деятельности основные теоремы и методы дисциплины;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использовать нормативную документацию при конструировании механизмов.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886" w:type="pct"/>
            <w:vAlign w:val="center"/>
          </w:tcPr>
          <w:p w:rsidR="0024787D" w:rsidRPr="0024787D" w:rsidRDefault="0024787D" w:rsidP="0024787D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оценка 5</w:t>
            </w:r>
          </w:p>
        </w:tc>
      </w:tr>
      <w:tr w:rsidR="009E53C2" w:rsidRPr="00F766BF" w:rsidTr="009E53C2">
        <w:tblPrEx>
          <w:tblLook w:val="04A0" w:firstRow="1" w:lastRow="0" w:firstColumn="1" w:lastColumn="0" w:noHBand="0" w:noVBand="1"/>
        </w:tblPrEx>
        <w:trPr>
          <w:trHeight w:val="1104"/>
        </w:trPr>
        <w:tc>
          <w:tcPr>
            <w:tcW w:w="759" w:type="pct"/>
            <w:vMerge w:val="restart"/>
            <w:tcBorders>
              <w:bottom w:val="single" w:sz="4" w:space="0" w:color="auto"/>
            </w:tcBorders>
            <w:vAlign w:val="center"/>
          </w:tcPr>
          <w:p w:rsidR="009E53C2" w:rsidRDefault="009E53C2" w:rsidP="001F4367">
            <w:pPr>
              <w:jc w:val="center"/>
              <w:rPr>
                <w:b/>
              </w:rPr>
            </w:pPr>
            <w:r w:rsidRPr="006536FA">
              <w:rPr>
                <w:b/>
              </w:rPr>
              <w:t>ОК-6</w:t>
            </w:r>
          </w:p>
          <w:p w:rsidR="009E53C2" w:rsidRPr="00F766BF" w:rsidRDefault="009E53C2" w:rsidP="001F4367">
            <w:pPr>
              <w:jc w:val="center"/>
            </w:pPr>
            <w:r>
              <w:t>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  <w:tc>
          <w:tcPr>
            <w:tcW w:w="3331" w:type="pct"/>
            <w:tcBorders>
              <w:bottom w:val="single" w:sz="4" w:space="0" w:color="auto"/>
            </w:tcBorders>
            <w:vAlign w:val="center"/>
          </w:tcPr>
          <w:p w:rsidR="009E53C2" w:rsidRPr="00F766BF" w:rsidRDefault="009E53C2" w:rsidP="001F4367">
            <w:pPr>
              <w:rPr>
                <w:b/>
              </w:rPr>
            </w:pPr>
            <w:r w:rsidRPr="00F766BF">
              <w:rPr>
                <w:b/>
              </w:rPr>
              <w:t xml:space="preserve">Пороговый </w:t>
            </w:r>
          </w:p>
          <w:p w:rsidR="009E53C2" w:rsidRDefault="009E53C2" w:rsidP="001F4367">
            <w:r>
              <w:rPr>
                <w:b/>
              </w:rPr>
              <w:t>знать:</w:t>
            </w:r>
            <w:r>
              <w:t xml:space="preserve"> основы профессиональной солидарности и корпоративности, понимание долга и чести. </w:t>
            </w:r>
          </w:p>
          <w:p w:rsidR="009E53C2" w:rsidRDefault="009E53C2" w:rsidP="001F4367">
            <w:r>
              <w:rPr>
                <w:b/>
              </w:rPr>
              <w:t>уметь:</w:t>
            </w:r>
            <w:r>
              <w:t xml:space="preserve"> организовывать работу производственных коллективов; </w:t>
            </w:r>
          </w:p>
          <w:p w:rsidR="009E53C2" w:rsidRPr="00F766BF" w:rsidRDefault="009E53C2" w:rsidP="001F4367">
            <w:pPr>
              <w:rPr>
                <w:b/>
              </w:rPr>
            </w:pPr>
            <w:r>
              <w:rPr>
                <w:b/>
              </w:rPr>
              <w:t xml:space="preserve">владеть: </w:t>
            </w:r>
            <w:r>
              <w:t>навыками организации межличностного общения в коллективе; приёмами ведения дискуссии и полемики</w:t>
            </w:r>
          </w:p>
        </w:tc>
        <w:tc>
          <w:tcPr>
            <w:tcW w:w="910" w:type="pct"/>
            <w:gridSpan w:val="2"/>
            <w:tcBorders>
              <w:bottom w:val="single" w:sz="4" w:space="0" w:color="auto"/>
            </w:tcBorders>
            <w:vAlign w:val="center"/>
          </w:tcPr>
          <w:p w:rsidR="009E53C2" w:rsidRPr="00F766BF" w:rsidRDefault="009E53C2" w:rsidP="001F4367">
            <w:pPr>
              <w:jc w:val="center"/>
            </w:pPr>
            <w:r w:rsidRPr="00F766BF">
              <w:t>оценка 3</w:t>
            </w:r>
          </w:p>
        </w:tc>
      </w:tr>
      <w:tr w:rsidR="009E53C2" w:rsidRPr="00F766BF" w:rsidTr="009E53C2">
        <w:tblPrEx>
          <w:tblLook w:val="04A0" w:firstRow="1" w:lastRow="0" w:firstColumn="1" w:lastColumn="0" w:noHBand="0" w:noVBand="1"/>
        </w:tblPrEx>
        <w:trPr>
          <w:trHeight w:val="1104"/>
        </w:trPr>
        <w:tc>
          <w:tcPr>
            <w:tcW w:w="759" w:type="pct"/>
            <w:vMerge/>
            <w:tcBorders>
              <w:bottom w:val="single" w:sz="4" w:space="0" w:color="auto"/>
            </w:tcBorders>
            <w:vAlign w:val="center"/>
          </w:tcPr>
          <w:p w:rsidR="009E53C2" w:rsidRPr="00F766BF" w:rsidRDefault="009E53C2" w:rsidP="001F4367">
            <w:pPr>
              <w:jc w:val="center"/>
            </w:pPr>
          </w:p>
        </w:tc>
        <w:tc>
          <w:tcPr>
            <w:tcW w:w="3331" w:type="pct"/>
            <w:tcBorders>
              <w:bottom w:val="single" w:sz="4" w:space="0" w:color="auto"/>
            </w:tcBorders>
            <w:vAlign w:val="center"/>
          </w:tcPr>
          <w:p w:rsidR="009E53C2" w:rsidRPr="00F766BF" w:rsidRDefault="009E53C2" w:rsidP="001F4367">
            <w:r w:rsidRPr="00F766BF">
              <w:rPr>
                <w:b/>
              </w:rPr>
              <w:t xml:space="preserve">Повышенный </w:t>
            </w:r>
          </w:p>
          <w:p w:rsidR="009E53C2" w:rsidRDefault="009E53C2" w:rsidP="001F4367">
            <w:r>
              <w:rPr>
                <w:b/>
              </w:rPr>
              <w:t>знать:</w:t>
            </w:r>
            <w:r>
              <w:t xml:space="preserve"> основы профессиональной солидарности и корпоративности, понимание долга и чести. </w:t>
            </w:r>
          </w:p>
          <w:p w:rsidR="009E53C2" w:rsidRDefault="009E53C2" w:rsidP="001F4367">
            <w:r>
              <w:rPr>
                <w:b/>
              </w:rPr>
              <w:t>уметь:</w:t>
            </w:r>
            <w:r>
              <w:t xml:space="preserve"> решать производственные вопросы на профессиональном уровне, найти контакт со всеми членами коллектива. </w:t>
            </w:r>
          </w:p>
          <w:p w:rsidR="009E53C2" w:rsidRPr="00F766BF" w:rsidRDefault="009E53C2" w:rsidP="001F4367">
            <w:pPr>
              <w:rPr>
                <w:b/>
              </w:rPr>
            </w:pPr>
            <w:r>
              <w:rPr>
                <w:b/>
              </w:rPr>
              <w:t>владеть:</w:t>
            </w:r>
            <w:r>
              <w:t xml:space="preserve"> навыками работы с правовыми актами; применять формы и методы психологического воздействия для повышения эффективности профессионального взаимодействия и совместной деятельности</w:t>
            </w:r>
          </w:p>
        </w:tc>
        <w:tc>
          <w:tcPr>
            <w:tcW w:w="910" w:type="pct"/>
            <w:gridSpan w:val="2"/>
            <w:tcBorders>
              <w:bottom w:val="single" w:sz="4" w:space="0" w:color="auto"/>
            </w:tcBorders>
            <w:vAlign w:val="center"/>
          </w:tcPr>
          <w:p w:rsidR="009E53C2" w:rsidRPr="00F766BF" w:rsidRDefault="009E53C2" w:rsidP="001F4367">
            <w:pPr>
              <w:jc w:val="center"/>
            </w:pPr>
            <w:r w:rsidRPr="00F766BF">
              <w:t>оценка 4</w:t>
            </w:r>
          </w:p>
        </w:tc>
      </w:tr>
      <w:tr w:rsidR="009E53C2" w:rsidRPr="00F766BF" w:rsidTr="009E53C2">
        <w:tblPrEx>
          <w:tblLook w:val="04A0" w:firstRow="1" w:lastRow="0" w:firstColumn="1" w:lastColumn="0" w:noHBand="0" w:noVBand="1"/>
        </w:tblPrEx>
        <w:trPr>
          <w:trHeight w:val="276"/>
        </w:trPr>
        <w:tc>
          <w:tcPr>
            <w:tcW w:w="759" w:type="pct"/>
            <w:vMerge/>
            <w:vAlign w:val="center"/>
          </w:tcPr>
          <w:p w:rsidR="009E53C2" w:rsidRPr="00F766BF" w:rsidRDefault="009E53C2" w:rsidP="001F4367">
            <w:pPr>
              <w:jc w:val="center"/>
            </w:pPr>
          </w:p>
        </w:tc>
        <w:tc>
          <w:tcPr>
            <w:tcW w:w="3331" w:type="pct"/>
            <w:vAlign w:val="center"/>
          </w:tcPr>
          <w:p w:rsidR="009E53C2" w:rsidRPr="00F766BF" w:rsidRDefault="009E53C2" w:rsidP="001F4367">
            <w:pPr>
              <w:rPr>
                <w:b/>
              </w:rPr>
            </w:pPr>
            <w:r w:rsidRPr="00F766BF">
              <w:rPr>
                <w:b/>
              </w:rPr>
              <w:t xml:space="preserve">Высокий </w:t>
            </w:r>
          </w:p>
          <w:p w:rsidR="009E53C2" w:rsidRDefault="009E53C2" w:rsidP="001F4367">
            <w:r>
              <w:rPr>
                <w:b/>
              </w:rPr>
              <w:t>знать:</w:t>
            </w:r>
            <w:r>
              <w:t xml:space="preserve"> основы профессиональной солидарности и корпоративности, понимание долга и чести. </w:t>
            </w:r>
          </w:p>
          <w:p w:rsidR="009E53C2" w:rsidRDefault="009E53C2" w:rsidP="001F4367">
            <w:r>
              <w:rPr>
                <w:b/>
              </w:rPr>
              <w:t>уметь:</w:t>
            </w:r>
            <w:r>
              <w:t xml:space="preserve"> решать производственные вопросы на профессиональном уровне, найти контакт со всеми членами коллектива. </w:t>
            </w:r>
          </w:p>
          <w:p w:rsidR="009E53C2" w:rsidRPr="00F766BF" w:rsidRDefault="009E53C2" w:rsidP="001F4367">
            <w:r>
              <w:rPr>
                <w:b/>
              </w:rPr>
              <w:t>владеть:</w:t>
            </w:r>
            <w:r>
              <w:t xml:space="preserve"> навыками работы с правовыми актами; применять формы и методы психологического воздействия для повышения эффективности профессионального взаимодействия и совместной деятельности</w:t>
            </w:r>
          </w:p>
        </w:tc>
        <w:tc>
          <w:tcPr>
            <w:tcW w:w="910" w:type="pct"/>
            <w:gridSpan w:val="2"/>
            <w:vAlign w:val="center"/>
          </w:tcPr>
          <w:p w:rsidR="009E53C2" w:rsidRPr="00F766BF" w:rsidRDefault="009E53C2" w:rsidP="001F4367">
            <w:pPr>
              <w:jc w:val="center"/>
            </w:pPr>
            <w:r w:rsidRPr="00F766BF">
              <w:t>оценка 5</w:t>
            </w:r>
          </w:p>
        </w:tc>
      </w:tr>
    </w:tbl>
    <w:p w:rsidR="009E53C2" w:rsidRDefault="009E53C2" w:rsidP="0024787D">
      <w:pPr>
        <w:suppressAutoHyphens/>
        <w:jc w:val="both"/>
        <w:rPr>
          <w:rFonts w:eastAsia="Calibri"/>
          <w:i/>
          <w:sz w:val="24"/>
          <w:szCs w:val="24"/>
          <w:lang w:eastAsia="en-US"/>
        </w:rPr>
      </w:pPr>
    </w:p>
    <w:p w:rsidR="009E53C2" w:rsidRDefault="009E53C2" w:rsidP="0024787D">
      <w:pPr>
        <w:suppressAutoHyphens/>
        <w:jc w:val="both"/>
        <w:rPr>
          <w:rFonts w:eastAsia="Calibri"/>
          <w:i/>
          <w:sz w:val="24"/>
          <w:szCs w:val="24"/>
          <w:lang w:eastAsia="en-US"/>
        </w:rPr>
      </w:pPr>
    </w:p>
    <w:p w:rsidR="009E53C2" w:rsidRDefault="009E53C2" w:rsidP="0024787D">
      <w:pPr>
        <w:suppressAutoHyphens/>
        <w:jc w:val="both"/>
        <w:rPr>
          <w:rFonts w:eastAsia="Calibri"/>
          <w:i/>
          <w:sz w:val="24"/>
          <w:szCs w:val="24"/>
          <w:lang w:eastAsia="en-US"/>
        </w:rPr>
      </w:pPr>
    </w:p>
    <w:p w:rsidR="009E53C2" w:rsidRDefault="009E53C2" w:rsidP="0024787D">
      <w:pPr>
        <w:suppressAutoHyphens/>
        <w:jc w:val="both"/>
        <w:rPr>
          <w:rFonts w:eastAsia="Calibri"/>
          <w:i/>
          <w:sz w:val="24"/>
          <w:szCs w:val="24"/>
          <w:lang w:eastAsia="en-US"/>
        </w:rPr>
      </w:pPr>
      <w:bookmarkStart w:id="10" w:name="_GoBack"/>
      <w:bookmarkEnd w:id="10"/>
    </w:p>
    <w:p w:rsidR="009E53C2" w:rsidRDefault="009E53C2" w:rsidP="0024787D">
      <w:pPr>
        <w:suppressAutoHyphens/>
        <w:jc w:val="both"/>
        <w:rPr>
          <w:rFonts w:eastAsia="Calibri"/>
          <w:i/>
          <w:sz w:val="24"/>
          <w:szCs w:val="24"/>
          <w:lang w:eastAsia="en-US"/>
        </w:rPr>
      </w:pPr>
    </w:p>
    <w:p w:rsidR="0024787D" w:rsidRPr="0024787D" w:rsidRDefault="0024787D" w:rsidP="0024787D">
      <w:pPr>
        <w:suppressAutoHyphens/>
        <w:jc w:val="both"/>
        <w:rPr>
          <w:rFonts w:eastAsia="Calibri"/>
          <w:i/>
          <w:sz w:val="24"/>
          <w:szCs w:val="24"/>
          <w:lang w:eastAsia="en-US"/>
        </w:rPr>
      </w:pPr>
      <w:r w:rsidRPr="0024787D">
        <w:rPr>
          <w:rFonts w:eastAsia="Calibri"/>
          <w:i/>
          <w:sz w:val="24"/>
          <w:szCs w:val="24"/>
          <w:lang w:eastAsia="en-US"/>
        </w:rPr>
        <w:tab/>
      </w:r>
    </w:p>
    <w:p w:rsidR="0024787D" w:rsidRPr="0024787D" w:rsidRDefault="0024787D" w:rsidP="0024787D">
      <w:pPr>
        <w:suppressAutoHyphens/>
        <w:jc w:val="both"/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t>6.2 Оценочные средства для студентов с ограниченными возможностями здоровья</w:t>
      </w:r>
    </w:p>
    <w:p w:rsidR="0024787D" w:rsidRPr="0024787D" w:rsidRDefault="0024787D" w:rsidP="0024787D">
      <w:pPr>
        <w:ind w:firstLine="709"/>
        <w:rPr>
          <w:rFonts w:eastAsia="Calibri"/>
          <w:sz w:val="24"/>
          <w:szCs w:val="24"/>
          <w:lang w:eastAsia="en-US"/>
        </w:rPr>
      </w:pPr>
      <w:r w:rsidRPr="0024787D">
        <w:rPr>
          <w:rFonts w:eastAsia="Calibri"/>
          <w:sz w:val="24"/>
          <w:szCs w:val="24"/>
          <w:lang w:eastAsia="en-US"/>
        </w:rPr>
        <w:t>Оценочные средства для  лиц с ограниченными возможностями здоровья выбираются с учетом особенностей их психофизического развития, индивидуальных возможностей и состояния здоровья.</w:t>
      </w:r>
    </w:p>
    <w:p w:rsidR="0024787D" w:rsidRPr="0024787D" w:rsidRDefault="0024787D" w:rsidP="0024787D">
      <w:pPr>
        <w:autoSpaceDE w:val="0"/>
        <w:autoSpaceDN w:val="0"/>
        <w:adjustRightInd w:val="0"/>
        <w:jc w:val="both"/>
        <w:rPr>
          <w:rFonts w:eastAsia="Calibri"/>
          <w:i/>
          <w:sz w:val="24"/>
          <w:szCs w:val="24"/>
          <w:lang w:eastAsia="en-US"/>
        </w:rPr>
      </w:pPr>
    </w:p>
    <w:p w:rsidR="0024787D" w:rsidRPr="0024787D" w:rsidRDefault="0024787D" w:rsidP="0024787D">
      <w:pPr>
        <w:autoSpaceDE w:val="0"/>
        <w:autoSpaceDN w:val="0"/>
        <w:adjustRightInd w:val="0"/>
        <w:ind w:firstLine="709"/>
        <w:jc w:val="both"/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lastRenderedPageBreak/>
        <w:t xml:space="preserve">                                                                                                                            </w:t>
      </w:r>
      <w:r w:rsidRPr="0024787D">
        <w:rPr>
          <w:rFonts w:eastAsia="Calibri"/>
          <w:b/>
          <w:bCs/>
          <w:sz w:val="24"/>
          <w:szCs w:val="24"/>
          <w:lang w:eastAsia="en-US"/>
        </w:rPr>
        <w:t>Таблица 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76"/>
        <w:gridCol w:w="2977"/>
        <w:gridCol w:w="2552"/>
        <w:gridCol w:w="1559"/>
      </w:tblGrid>
      <w:tr w:rsidR="0024787D" w:rsidRPr="0024787D" w:rsidTr="00CF6781">
        <w:tc>
          <w:tcPr>
            <w:tcW w:w="2376" w:type="dxa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Категории студентов</w:t>
            </w:r>
          </w:p>
        </w:tc>
        <w:tc>
          <w:tcPr>
            <w:tcW w:w="2977" w:type="dxa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Виды оценочных средств</w:t>
            </w:r>
          </w:p>
        </w:tc>
        <w:tc>
          <w:tcPr>
            <w:tcW w:w="2552" w:type="dxa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Форма контроля</w:t>
            </w:r>
          </w:p>
        </w:tc>
        <w:tc>
          <w:tcPr>
            <w:tcW w:w="1559" w:type="dxa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Шкала оценивания</w:t>
            </w:r>
          </w:p>
        </w:tc>
      </w:tr>
      <w:tr w:rsidR="0024787D" w:rsidRPr="0024787D" w:rsidTr="00CF6781">
        <w:tc>
          <w:tcPr>
            <w:tcW w:w="2376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С нарушением слуха</w:t>
            </w:r>
          </w:p>
        </w:tc>
        <w:tc>
          <w:tcPr>
            <w:tcW w:w="2977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Тесты, рефераты, контрольные вопросы</w:t>
            </w:r>
          </w:p>
        </w:tc>
        <w:tc>
          <w:tcPr>
            <w:tcW w:w="2552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Преимущественно письменная проверка</w:t>
            </w:r>
          </w:p>
        </w:tc>
        <w:tc>
          <w:tcPr>
            <w:tcW w:w="1559" w:type="dxa"/>
            <w:vMerge w:val="restart"/>
          </w:tcPr>
          <w:p w:rsidR="0024787D" w:rsidRPr="0024787D" w:rsidRDefault="0024787D" w:rsidP="0024787D">
            <w:pPr>
              <w:suppressAutoHyphens/>
              <w:contextualSpacing/>
              <w:jc w:val="both"/>
              <w:rPr>
                <w:color w:val="000000"/>
                <w:kern w:val="1"/>
                <w:sz w:val="24"/>
                <w:szCs w:val="24"/>
                <w:lang w:eastAsia="en-US"/>
              </w:rPr>
            </w:pPr>
            <w:r w:rsidRPr="0024787D">
              <w:rPr>
                <w:color w:val="000000"/>
                <w:kern w:val="1"/>
                <w:sz w:val="24"/>
                <w:szCs w:val="24"/>
                <w:lang w:eastAsia="en-US"/>
              </w:rPr>
              <w:t xml:space="preserve">В соответ-ствии со   шкалой оценивания, указанной в 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color w:val="000000"/>
                <w:sz w:val="24"/>
                <w:szCs w:val="24"/>
                <w:lang w:eastAsia="en-US"/>
              </w:rPr>
              <w:t>Таблице 5</w:t>
            </w:r>
          </w:p>
        </w:tc>
      </w:tr>
      <w:tr w:rsidR="0024787D" w:rsidRPr="0024787D" w:rsidTr="00CF6781">
        <w:tc>
          <w:tcPr>
            <w:tcW w:w="2376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С нарушением зрения</w:t>
            </w:r>
          </w:p>
        </w:tc>
        <w:tc>
          <w:tcPr>
            <w:tcW w:w="2977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Контрольные вопросы</w:t>
            </w:r>
          </w:p>
        </w:tc>
        <w:tc>
          <w:tcPr>
            <w:tcW w:w="2552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Преимущественно устная проверка (индивидуально)</w:t>
            </w:r>
          </w:p>
        </w:tc>
        <w:tc>
          <w:tcPr>
            <w:tcW w:w="1559" w:type="dxa"/>
            <w:vMerge/>
          </w:tcPr>
          <w:p w:rsidR="0024787D" w:rsidRPr="0024787D" w:rsidRDefault="0024787D" w:rsidP="0024787D">
            <w:pPr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24787D" w:rsidRPr="0024787D" w:rsidTr="00CF6781">
        <w:tc>
          <w:tcPr>
            <w:tcW w:w="2376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С нарушением опорно- двигательного аппарата</w:t>
            </w:r>
          </w:p>
        </w:tc>
        <w:tc>
          <w:tcPr>
            <w:tcW w:w="2977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Решение тестов, контрольные вопросы дистанционно.</w:t>
            </w:r>
          </w:p>
        </w:tc>
        <w:tc>
          <w:tcPr>
            <w:tcW w:w="2552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Письменная проверка, организация контроля с использование информационно-коммуникационных технологий.</w:t>
            </w:r>
          </w:p>
        </w:tc>
        <w:tc>
          <w:tcPr>
            <w:tcW w:w="1559" w:type="dxa"/>
            <w:vMerge/>
          </w:tcPr>
          <w:p w:rsidR="0024787D" w:rsidRPr="0024787D" w:rsidRDefault="0024787D" w:rsidP="0024787D">
            <w:pPr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</w:tbl>
    <w:p w:rsidR="0024787D" w:rsidRPr="0024787D" w:rsidRDefault="0024787D" w:rsidP="0024787D">
      <w:pPr>
        <w:widowControl w:val="0"/>
        <w:shd w:val="clear" w:color="auto" w:fill="FFFFFF"/>
        <w:autoSpaceDE w:val="0"/>
        <w:autoSpaceDN w:val="0"/>
        <w:adjustRightInd w:val="0"/>
        <w:contextualSpacing/>
        <w:jc w:val="both"/>
        <w:rPr>
          <w:rFonts w:eastAsia="Calibri"/>
          <w:b/>
          <w:sz w:val="24"/>
          <w:szCs w:val="24"/>
        </w:rPr>
      </w:pPr>
    </w:p>
    <w:p w:rsidR="00267592" w:rsidRPr="00D71620" w:rsidRDefault="00267592" w:rsidP="00ED7791">
      <w:pPr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58657E" w:rsidRDefault="0058657E" w:rsidP="00312E34">
      <w:pPr>
        <w:tabs>
          <w:tab w:val="right" w:leader="underscore" w:pos="9639"/>
        </w:tabs>
        <w:jc w:val="both"/>
        <w:rPr>
          <w:b/>
          <w:bCs/>
          <w:sz w:val="24"/>
          <w:szCs w:val="24"/>
        </w:rPr>
      </w:pPr>
    </w:p>
    <w:p w:rsidR="0058657E" w:rsidRDefault="0058657E" w:rsidP="00E670DC">
      <w:pPr>
        <w:jc w:val="center"/>
        <w:rPr>
          <w:b/>
          <w:bCs/>
        </w:rPr>
      </w:pPr>
    </w:p>
    <w:p w:rsidR="0058657E" w:rsidRDefault="0058657E" w:rsidP="00E670DC">
      <w:pPr>
        <w:jc w:val="center"/>
        <w:rPr>
          <w:b/>
        </w:rPr>
        <w:sectPr w:rsidR="0058657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8657E" w:rsidRDefault="0058657E" w:rsidP="000710BB">
      <w:pPr>
        <w:ind w:firstLine="709"/>
        <w:jc w:val="both"/>
        <w:rPr>
          <w:b/>
        </w:rPr>
      </w:pPr>
    </w:p>
    <w:p w:rsidR="0058657E" w:rsidRDefault="0058657E" w:rsidP="000710BB">
      <w:pPr>
        <w:ind w:firstLine="709"/>
        <w:jc w:val="both"/>
        <w:rPr>
          <w:b/>
        </w:rPr>
      </w:pPr>
      <w:r>
        <w:rPr>
          <w:b/>
        </w:rPr>
        <w:t>7</w:t>
      </w:r>
      <w:r w:rsidRPr="00C340CB">
        <w:rPr>
          <w:b/>
        </w:rPr>
        <w:t>.</w:t>
      </w:r>
      <w:r>
        <w:rPr>
          <w:b/>
        </w:rPr>
        <w:t xml:space="preserve"> </w:t>
      </w:r>
      <w:r w:rsidRPr="00C340CB">
        <w:rPr>
          <w:b/>
        </w:rPr>
        <w:t xml:space="preserve">Примеры </w:t>
      </w:r>
      <w:r>
        <w:rPr>
          <w:b/>
        </w:rPr>
        <w:t xml:space="preserve">используемых </w:t>
      </w:r>
      <w:r w:rsidRPr="00C340CB">
        <w:rPr>
          <w:b/>
        </w:rPr>
        <w:t>оценочных средств</w:t>
      </w:r>
    </w:p>
    <w:p w:rsidR="00F06E2A" w:rsidRDefault="0058657E" w:rsidP="004A4D76">
      <w:pPr>
        <w:ind w:firstLine="709"/>
        <w:jc w:val="center"/>
        <w:rPr>
          <w:b/>
          <w:bCs/>
        </w:rPr>
      </w:pPr>
      <w:r>
        <w:rPr>
          <w:b/>
          <w:bCs/>
        </w:rPr>
        <w:t>Контрольная работа Кнр №1.</w:t>
      </w:r>
    </w:p>
    <w:p w:rsidR="001D6468" w:rsidRPr="0024787D" w:rsidRDefault="001D6468" w:rsidP="004A4D76">
      <w:pPr>
        <w:ind w:firstLine="709"/>
        <w:jc w:val="center"/>
        <w:rPr>
          <w:bCs/>
        </w:rPr>
      </w:pPr>
    </w:p>
    <w:p w:rsidR="001D6468" w:rsidRPr="0024787D" w:rsidRDefault="001D6468" w:rsidP="001D6468">
      <w:pPr>
        <w:ind w:firstLine="709"/>
        <w:rPr>
          <w:bCs/>
        </w:rPr>
      </w:pPr>
    </w:p>
    <w:p w:rsidR="001D6468" w:rsidRDefault="001D6468" w:rsidP="001D6468">
      <w:pPr>
        <w:ind w:firstLine="709"/>
        <w:rPr>
          <w:b/>
          <w:bCs/>
        </w:rPr>
      </w:pPr>
      <w:r>
        <w:rPr>
          <w:b/>
          <w:bCs/>
        </w:rPr>
        <w:t xml:space="preserve">                                    Вариант №1                                                                   Вариант №2                                                                          Вариант №3</w:t>
      </w:r>
    </w:p>
    <w:p w:rsidR="001D6468" w:rsidRDefault="001D6468" w:rsidP="001D6468">
      <w:pPr>
        <w:ind w:firstLine="709"/>
        <w:jc w:val="center"/>
        <w:rPr>
          <w:b/>
          <w:bCs/>
        </w:rPr>
      </w:pPr>
    </w:p>
    <w:p w:rsidR="00F06E2A" w:rsidRDefault="009E53C2" w:rsidP="001D6468">
      <w:pPr>
        <w:ind w:firstLine="709"/>
        <w:rPr>
          <w:b/>
        </w:rPr>
      </w:pPr>
      <w:r>
        <w:rPr>
          <w:b/>
          <w:noProof/>
        </w:rPr>
        <w:drawing>
          <wp:inline distT="0" distB="0" distL="0" distR="0">
            <wp:extent cx="2819400" cy="4095750"/>
            <wp:effectExtent l="0" t="0" r="0" b="0"/>
            <wp:docPr id="1" name="Рисунок 1" descr="кр1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р1-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468">
        <w:rPr>
          <w:b/>
        </w:rPr>
        <w:t xml:space="preserve">    </w:t>
      </w:r>
      <w:r>
        <w:rPr>
          <w:b/>
          <w:noProof/>
        </w:rPr>
        <w:drawing>
          <wp:inline distT="0" distB="0" distL="0" distR="0">
            <wp:extent cx="2771775" cy="4095750"/>
            <wp:effectExtent l="0" t="0" r="9525" b="0"/>
            <wp:docPr id="2" name="Рисунок 2" descr="кр1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р1-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468">
        <w:rPr>
          <w:b/>
        </w:rPr>
        <w:t xml:space="preserve">     </w:t>
      </w:r>
      <w:r>
        <w:rPr>
          <w:b/>
          <w:noProof/>
        </w:rPr>
        <w:drawing>
          <wp:inline distT="0" distB="0" distL="0" distR="0">
            <wp:extent cx="2752725" cy="4010025"/>
            <wp:effectExtent l="0" t="0" r="9525" b="9525"/>
            <wp:docPr id="3" name="Рисунок 3" descr="кр1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р1-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jc w:val="center"/>
        <w:rPr>
          <w:b/>
        </w:rPr>
      </w:pPr>
      <w:r>
        <w:rPr>
          <w:b/>
          <w:bCs/>
        </w:rPr>
        <w:t>Контрольная работа Кнр №2</w:t>
      </w: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  <w:r>
        <w:rPr>
          <w:b/>
        </w:rPr>
        <w:t xml:space="preserve">                               Вариант №1                                                                                                      Вариант №2</w:t>
      </w:r>
    </w:p>
    <w:p w:rsidR="001D6468" w:rsidRPr="000710BB" w:rsidRDefault="001D6468" w:rsidP="001D6468">
      <w:pPr>
        <w:ind w:firstLine="709"/>
        <w:rPr>
          <w:b/>
        </w:rPr>
      </w:pPr>
    </w:p>
    <w:p w:rsidR="0058657E" w:rsidRDefault="0058657E" w:rsidP="00BE6CEF">
      <w:pPr>
        <w:rPr>
          <w:b/>
          <w:bCs/>
        </w:rPr>
      </w:pPr>
      <w:r>
        <w:rPr>
          <w:b/>
          <w:bCs/>
        </w:rPr>
        <w:t xml:space="preserve">                 </w:t>
      </w:r>
      <w:r w:rsidR="009E53C2">
        <w:rPr>
          <w:b/>
          <w:bCs/>
          <w:noProof/>
        </w:rPr>
        <w:drawing>
          <wp:inline distT="0" distB="0" distL="0" distR="0">
            <wp:extent cx="3276600" cy="4838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5C" w:rsidRPr="0081445C">
        <w:rPr>
          <w:b/>
          <w:bCs/>
        </w:rPr>
        <w:t xml:space="preserve"> </w:t>
      </w:r>
      <w:r w:rsidR="009E53C2">
        <w:rPr>
          <w:b/>
          <w:bCs/>
          <w:noProof/>
        </w:rPr>
        <w:drawing>
          <wp:inline distT="0" distB="0" distL="0" distR="0">
            <wp:extent cx="3295650" cy="4838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BE6CEF">
      <w:pPr>
        <w:jc w:val="center"/>
        <w:rPr>
          <w:b/>
          <w:bCs/>
        </w:rPr>
      </w:pPr>
    </w:p>
    <w:p w:rsidR="00477B03" w:rsidRDefault="00477B03" w:rsidP="00BE6CEF">
      <w:pPr>
        <w:jc w:val="center"/>
        <w:rPr>
          <w:b/>
          <w:bCs/>
        </w:rPr>
      </w:pPr>
    </w:p>
    <w:p w:rsidR="001D6468" w:rsidRDefault="001D6468" w:rsidP="001D6468">
      <w:pPr>
        <w:rPr>
          <w:b/>
          <w:bCs/>
        </w:rPr>
      </w:pPr>
      <w:r>
        <w:rPr>
          <w:b/>
          <w:bCs/>
        </w:rPr>
        <w:lastRenderedPageBreak/>
        <w:t xml:space="preserve">                        Вариант №4                                                                                  Вариант №5                                                                                 Вариант №6</w:t>
      </w:r>
    </w:p>
    <w:p w:rsidR="00477B03" w:rsidRDefault="00477B03" w:rsidP="001D6468">
      <w:pPr>
        <w:rPr>
          <w:b/>
          <w:bCs/>
        </w:rPr>
      </w:pPr>
    </w:p>
    <w:p w:rsidR="001D6468" w:rsidRDefault="001D6468" w:rsidP="00BE6CEF">
      <w:pPr>
        <w:jc w:val="center"/>
        <w:rPr>
          <w:b/>
          <w:bCs/>
        </w:rPr>
      </w:pPr>
    </w:p>
    <w:p w:rsidR="001D6468" w:rsidRDefault="001D6468" w:rsidP="00BE6CEF">
      <w:pPr>
        <w:jc w:val="center"/>
        <w:rPr>
          <w:b/>
          <w:bCs/>
        </w:rPr>
      </w:pPr>
    </w:p>
    <w:p w:rsidR="0058657E" w:rsidRDefault="0058657E" w:rsidP="00477B03">
      <w:pPr>
        <w:rPr>
          <w:b/>
          <w:bCs/>
        </w:rPr>
      </w:pPr>
      <w:r>
        <w:rPr>
          <w:b/>
          <w:bCs/>
        </w:rPr>
        <w:t>.</w:t>
      </w:r>
      <w:r w:rsidR="00477B03" w:rsidRPr="00477B03">
        <w:rPr>
          <w:b/>
          <w:bCs/>
        </w:rPr>
        <w:t xml:space="preserve"> </w:t>
      </w:r>
      <w:r w:rsidR="009E53C2">
        <w:rPr>
          <w:b/>
          <w:bCs/>
          <w:noProof/>
        </w:rPr>
        <w:drawing>
          <wp:inline distT="0" distB="0" distL="0" distR="0">
            <wp:extent cx="3009900" cy="4210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3C2">
        <w:rPr>
          <w:b/>
          <w:bCs/>
          <w:noProof/>
        </w:rPr>
        <w:drawing>
          <wp:inline distT="0" distB="0" distL="0" distR="0">
            <wp:extent cx="3190875" cy="41624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7B03" w:rsidRPr="00477B03">
        <w:rPr>
          <w:b/>
          <w:bCs/>
        </w:rPr>
        <w:t xml:space="preserve"> </w:t>
      </w:r>
      <w:r w:rsidR="009E53C2">
        <w:rPr>
          <w:b/>
          <w:bCs/>
          <w:noProof/>
        </w:rPr>
        <w:drawing>
          <wp:inline distT="0" distB="0" distL="0" distR="0">
            <wp:extent cx="2924175" cy="41148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477B03">
      <w:pPr>
        <w:rPr>
          <w:b/>
          <w:bCs/>
        </w:rPr>
      </w:pPr>
    </w:p>
    <w:p w:rsidR="0058657E" w:rsidRDefault="0058657E" w:rsidP="00BE6CEF">
      <w:pPr>
        <w:rPr>
          <w:b/>
          <w:bCs/>
        </w:rPr>
        <w:sectPr w:rsidR="0058657E" w:rsidSect="004B6C16">
          <w:footerReference w:type="even" r:id="rId21"/>
          <w:footerReference w:type="default" r:id="rId22"/>
          <w:footerReference w:type="first" r:id="rId23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8657E" w:rsidRDefault="0058657E" w:rsidP="00BE6CEF">
      <w:pPr>
        <w:jc w:val="center"/>
        <w:rPr>
          <w:b/>
          <w:bCs/>
        </w:rPr>
      </w:pPr>
      <w:r>
        <w:rPr>
          <w:b/>
          <w:bCs/>
        </w:rPr>
        <w:lastRenderedPageBreak/>
        <w:t>Контрольная работа Кнр №3.</w:t>
      </w:r>
    </w:p>
    <w:p w:rsidR="0058657E" w:rsidRDefault="0058657E" w:rsidP="00BE6CEF">
      <w:pPr>
        <w:jc w:val="center"/>
        <w:rPr>
          <w:b/>
          <w:bCs/>
        </w:rPr>
      </w:pPr>
    </w:p>
    <w:p w:rsidR="0058657E" w:rsidRDefault="0058657E" w:rsidP="00BE6CEF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  <w:t>Вариант 1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Вариант 2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Вариант 3</w:t>
      </w:r>
    </w:p>
    <w:p w:rsidR="0058657E" w:rsidRDefault="009E53C2" w:rsidP="00BE6CEF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9201150" cy="34099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  <w:sectPr w:rsidR="0058657E" w:rsidSect="004B6C16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8657E" w:rsidRDefault="0058657E" w:rsidP="00BE6CEF">
      <w:pPr>
        <w:jc w:val="center"/>
        <w:rPr>
          <w:b/>
          <w:bCs/>
        </w:rPr>
      </w:pPr>
      <w:r>
        <w:rPr>
          <w:b/>
          <w:bCs/>
        </w:rPr>
        <w:lastRenderedPageBreak/>
        <w:t>Примеры экзаменационных билетов.</w:t>
      </w:r>
    </w:p>
    <w:p w:rsidR="0058657E" w:rsidRDefault="0058657E" w:rsidP="00BE6CEF">
      <w:pPr>
        <w:rPr>
          <w:b/>
          <w:bCs/>
        </w:rPr>
      </w:pPr>
    </w:p>
    <w:p w:rsidR="00477B03" w:rsidRDefault="00477B03" w:rsidP="00BE6CEF">
      <w:pPr>
        <w:rPr>
          <w:b/>
          <w:bCs/>
        </w:rPr>
      </w:pPr>
    </w:p>
    <w:p w:rsidR="00477B03" w:rsidRDefault="00477B03" w:rsidP="00BE6CEF">
      <w:pPr>
        <w:rPr>
          <w:b/>
          <w:bCs/>
        </w:rPr>
      </w:pPr>
    </w:p>
    <w:p w:rsidR="00477B03" w:rsidRDefault="00477B03" w:rsidP="00BE6CEF">
      <w:pPr>
        <w:rPr>
          <w:b/>
          <w:bCs/>
        </w:rPr>
      </w:pPr>
    </w:p>
    <w:p w:rsidR="00477B03" w:rsidRDefault="009E53C2" w:rsidP="00BE6CEF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2962275" cy="4171950"/>
            <wp:effectExtent l="0" t="0" r="9525" b="0"/>
            <wp:docPr id="10" name="Рисунок 10" descr="билет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билет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0DB">
        <w:rPr>
          <w:b/>
          <w:bCs/>
        </w:rPr>
        <w:t xml:space="preserve">  </w:t>
      </w:r>
      <w:r>
        <w:rPr>
          <w:b/>
          <w:bCs/>
          <w:noProof/>
        </w:rPr>
        <w:drawing>
          <wp:inline distT="0" distB="0" distL="0" distR="0">
            <wp:extent cx="2971800" cy="4171950"/>
            <wp:effectExtent l="0" t="0" r="0" b="0"/>
            <wp:docPr id="11" name="Рисунок 11" descr="билет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билет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0DB">
        <w:rPr>
          <w:b/>
          <w:bCs/>
        </w:rPr>
        <w:t xml:space="preserve">   </w:t>
      </w:r>
      <w:r>
        <w:rPr>
          <w:b/>
          <w:bCs/>
          <w:noProof/>
        </w:rPr>
        <w:drawing>
          <wp:inline distT="0" distB="0" distL="0" distR="0">
            <wp:extent cx="2971800" cy="4171950"/>
            <wp:effectExtent l="0" t="0" r="0" b="0"/>
            <wp:docPr id="12" name="Рисунок 12" descr="билет3-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билет3-20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B03" w:rsidRDefault="00477B03" w:rsidP="00BE6CEF">
      <w:pPr>
        <w:rPr>
          <w:b/>
          <w:bCs/>
        </w:rPr>
      </w:pPr>
    </w:p>
    <w:p w:rsidR="0058657E" w:rsidRDefault="0058657E" w:rsidP="00BE6CEF">
      <w:pPr>
        <w:jc w:val="center"/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  <w:sectPr w:rsidR="0058657E" w:rsidSect="001D646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58657E" w:rsidRPr="00914DC5" w:rsidRDefault="0058657E" w:rsidP="00BE6CEF">
      <w:pPr>
        <w:jc w:val="center"/>
        <w:rPr>
          <w:sz w:val="28"/>
          <w:szCs w:val="28"/>
        </w:rPr>
      </w:pPr>
      <w:r w:rsidRPr="004A4D76">
        <w:rPr>
          <w:b/>
          <w:sz w:val="28"/>
          <w:szCs w:val="28"/>
        </w:rPr>
        <w:lastRenderedPageBreak/>
        <w:t>Инженерная графика</w:t>
      </w:r>
      <w:r w:rsidRPr="00914DC5">
        <w:rPr>
          <w:sz w:val="28"/>
          <w:szCs w:val="28"/>
        </w:rPr>
        <w:t>.</w:t>
      </w:r>
    </w:p>
    <w:p w:rsidR="0058657E" w:rsidRPr="00914DC5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t>Контрольная работа (Кнр №</w:t>
      </w:r>
      <w:r w:rsidR="0024787D">
        <w:rPr>
          <w:sz w:val="28"/>
          <w:szCs w:val="28"/>
        </w:rPr>
        <w:t>4</w:t>
      </w:r>
      <w:r>
        <w:rPr>
          <w:sz w:val="28"/>
          <w:szCs w:val="28"/>
        </w:rPr>
        <w:t>)</w:t>
      </w:r>
    </w:p>
    <w:p w:rsidR="0058657E" w:rsidRPr="00914DC5" w:rsidRDefault="0058657E" w:rsidP="00BE6CEF">
      <w:pPr>
        <w:jc w:val="center"/>
        <w:rPr>
          <w:sz w:val="28"/>
          <w:szCs w:val="28"/>
        </w:rPr>
      </w:pPr>
    </w:p>
    <w:p w:rsidR="0058657E" w:rsidRDefault="0058657E" w:rsidP="00BE6CEF">
      <w:pPr>
        <w:jc w:val="center"/>
        <w:rPr>
          <w:sz w:val="28"/>
          <w:szCs w:val="28"/>
        </w:rPr>
      </w:pPr>
      <w:r w:rsidRPr="00914DC5">
        <w:rPr>
          <w:sz w:val="28"/>
          <w:szCs w:val="28"/>
        </w:rPr>
        <w:t>Задание</w:t>
      </w:r>
      <w:r>
        <w:rPr>
          <w:sz w:val="28"/>
          <w:szCs w:val="28"/>
        </w:rPr>
        <w:t>: построить три проекции модели.</w:t>
      </w:r>
    </w:p>
    <w:p w:rsidR="0058657E" w:rsidRDefault="0058657E" w:rsidP="00BE6CE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Вариант 1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Вариант 2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Вариант 3</w:t>
      </w:r>
    </w:p>
    <w:p w:rsidR="0058657E" w:rsidRDefault="009E53C2" w:rsidP="00BE6CE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91600" cy="42862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BE6CEF">
      <w:pPr>
        <w:rPr>
          <w:sz w:val="28"/>
          <w:szCs w:val="28"/>
        </w:rPr>
      </w:pPr>
    </w:p>
    <w:p w:rsidR="0058657E" w:rsidRDefault="0058657E" w:rsidP="00BE6CEF">
      <w:pPr>
        <w:rPr>
          <w:sz w:val="28"/>
          <w:szCs w:val="28"/>
        </w:rPr>
        <w:sectPr w:rsidR="0058657E" w:rsidSect="00FF673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8657E" w:rsidRDefault="0058657E" w:rsidP="00BE6CEF">
      <w:pPr>
        <w:jc w:val="center"/>
        <w:rPr>
          <w:sz w:val="28"/>
          <w:szCs w:val="28"/>
        </w:rPr>
      </w:pPr>
    </w:p>
    <w:p w:rsidR="0058657E" w:rsidRPr="00914DC5" w:rsidRDefault="0058657E" w:rsidP="00BE6CEF">
      <w:pPr>
        <w:jc w:val="center"/>
        <w:rPr>
          <w:sz w:val="28"/>
          <w:szCs w:val="28"/>
        </w:rPr>
      </w:pPr>
    </w:p>
    <w:p w:rsidR="0058657E" w:rsidRPr="004A4D76" w:rsidRDefault="0058657E" w:rsidP="00BE6CEF">
      <w:pPr>
        <w:jc w:val="center"/>
        <w:rPr>
          <w:b/>
          <w:sz w:val="28"/>
          <w:szCs w:val="28"/>
        </w:rPr>
      </w:pPr>
      <w:r w:rsidRPr="004A4D76">
        <w:rPr>
          <w:b/>
          <w:sz w:val="28"/>
          <w:szCs w:val="28"/>
        </w:rPr>
        <w:t xml:space="preserve"> Инженерная графика. </w:t>
      </w:r>
    </w:p>
    <w:p w:rsidR="0058657E" w:rsidRPr="00914DC5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t>К</w:t>
      </w:r>
      <w:r w:rsidRPr="00914DC5">
        <w:rPr>
          <w:sz w:val="28"/>
          <w:szCs w:val="28"/>
        </w:rPr>
        <w:t>онтрольная работа</w:t>
      </w:r>
      <w:r>
        <w:rPr>
          <w:sz w:val="28"/>
          <w:szCs w:val="28"/>
        </w:rPr>
        <w:t xml:space="preserve"> (Кнр №</w:t>
      </w:r>
      <w:r w:rsidR="0024787D">
        <w:rPr>
          <w:sz w:val="28"/>
          <w:szCs w:val="28"/>
        </w:rPr>
        <w:t>5</w:t>
      </w:r>
      <w:r>
        <w:rPr>
          <w:sz w:val="28"/>
          <w:szCs w:val="28"/>
        </w:rPr>
        <w:t>)</w:t>
      </w:r>
    </w:p>
    <w:p w:rsidR="0058657E" w:rsidRDefault="0058657E" w:rsidP="00BE6CEF">
      <w:pPr>
        <w:jc w:val="center"/>
        <w:rPr>
          <w:sz w:val="28"/>
          <w:szCs w:val="28"/>
        </w:rPr>
      </w:pPr>
    </w:p>
    <w:p w:rsidR="0058657E" w:rsidRPr="00914DC5" w:rsidRDefault="0058657E" w:rsidP="00BE6CEF">
      <w:pPr>
        <w:jc w:val="center"/>
        <w:rPr>
          <w:sz w:val="28"/>
          <w:szCs w:val="28"/>
        </w:rPr>
      </w:pPr>
    </w:p>
    <w:p w:rsidR="0058657E" w:rsidRDefault="0058657E" w:rsidP="00BE6CEF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56"/>
        <w:gridCol w:w="4614"/>
      </w:tblGrid>
      <w:tr w:rsidR="0058657E" w:rsidRPr="00625219" w:rsidTr="004B6C16">
        <w:tc>
          <w:tcPr>
            <w:tcW w:w="4926" w:type="dxa"/>
          </w:tcPr>
          <w:p w:rsidR="0058657E" w:rsidRPr="00625219" w:rsidRDefault="009E53C2" w:rsidP="004B6C16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886075" cy="3095625"/>
                  <wp:effectExtent l="0" t="0" r="952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58657E" w:rsidRPr="00625219" w:rsidRDefault="009E53C2" w:rsidP="004B6C16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81300" cy="30003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RPr="00625219" w:rsidTr="004B6C16">
        <w:tc>
          <w:tcPr>
            <w:tcW w:w="4926" w:type="dxa"/>
          </w:tcPr>
          <w:p w:rsidR="0058657E" w:rsidRPr="00625219" w:rsidRDefault="009E53C2" w:rsidP="004B6C16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009900" cy="31146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311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58657E" w:rsidRPr="00625219" w:rsidRDefault="009E53C2" w:rsidP="004B6C16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38425" cy="2857500"/>
                  <wp:effectExtent l="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  <w:sectPr w:rsidR="0058657E" w:rsidSect="004B6C1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8657E" w:rsidRPr="00914DC5" w:rsidRDefault="0058657E" w:rsidP="00BE6CEF">
      <w:pPr>
        <w:jc w:val="center"/>
        <w:rPr>
          <w:sz w:val="28"/>
          <w:szCs w:val="28"/>
        </w:rPr>
      </w:pPr>
      <w:r w:rsidRPr="004A4D76">
        <w:rPr>
          <w:b/>
          <w:sz w:val="28"/>
          <w:szCs w:val="28"/>
        </w:rPr>
        <w:lastRenderedPageBreak/>
        <w:t>Инженерная графика</w:t>
      </w:r>
      <w:r w:rsidRPr="00914DC5">
        <w:rPr>
          <w:sz w:val="28"/>
          <w:szCs w:val="28"/>
        </w:rPr>
        <w:t xml:space="preserve">. </w:t>
      </w:r>
      <w:r>
        <w:rPr>
          <w:sz w:val="28"/>
          <w:szCs w:val="28"/>
        </w:rPr>
        <w:t>Тест по ЕСКД (ТСп №1)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93"/>
        <w:gridCol w:w="7393"/>
      </w:tblGrid>
      <w:tr w:rsidR="0058657E" w:rsidTr="008C7EF6">
        <w:tc>
          <w:tcPr>
            <w:tcW w:w="7393" w:type="dxa"/>
          </w:tcPr>
          <w:p w:rsidR="0058657E" w:rsidRPr="008C7EF6" w:rsidRDefault="009E53C2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552825" cy="5248275"/>
                  <wp:effectExtent l="0" t="0" r="9525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524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9E53C2" w:rsidP="004B6C16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609975" cy="5486400"/>
                  <wp:effectExtent l="0" t="0" r="952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548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Tr="008C7EF6">
        <w:tc>
          <w:tcPr>
            <w:tcW w:w="7393" w:type="dxa"/>
          </w:tcPr>
          <w:p w:rsidR="0058657E" w:rsidRPr="008C7EF6" w:rsidRDefault="009E53C2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lastRenderedPageBreak/>
              <w:drawing>
                <wp:inline distT="0" distB="0" distL="0" distR="0">
                  <wp:extent cx="3667125" cy="586740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125" cy="586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9E53C2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981450" cy="58674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586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Tr="008C7EF6">
        <w:tc>
          <w:tcPr>
            <w:tcW w:w="7393" w:type="dxa"/>
          </w:tcPr>
          <w:p w:rsidR="0058657E" w:rsidRPr="008C7EF6" w:rsidRDefault="009E53C2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lastRenderedPageBreak/>
              <w:drawing>
                <wp:inline distT="0" distB="0" distL="0" distR="0">
                  <wp:extent cx="3990975" cy="5781675"/>
                  <wp:effectExtent l="0" t="0" r="952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578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9E53C2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933825" cy="5819775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581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Tr="008C7EF6">
        <w:tc>
          <w:tcPr>
            <w:tcW w:w="7393" w:type="dxa"/>
          </w:tcPr>
          <w:p w:rsidR="0058657E" w:rsidRPr="008C7EF6" w:rsidRDefault="009E53C2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lastRenderedPageBreak/>
              <w:drawing>
                <wp:inline distT="0" distB="0" distL="0" distR="0">
                  <wp:extent cx="4152900" cy="583882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583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9E53C2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743325" cy="5810250"/>
                  <wp:effectExtent l="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325" cy="581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Tr="008C7EF6">
        <w:tc>
          <w:tcPr>
            <w:tcW w:w="7393" w:type="dxa"/>
          </w:tcPr>
          <w:p w:rsidR="0058657E" w:rsidRPr="008C7EF6" w:rsidRDefault="009E53C2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lastRenderedPageBreak/>
              <w:drawing>
                <wp:inline distT="0" distB="0" distL="0" distR="0">
                  <wp:extent cx="3743325" cy="560070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325" cy="560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58657E" w:rsidP="008C7EF6">
            <w:pPr>
              <w:jc w:val="center"/>
              <w:rPr>
                <w:rFonts w:eastAsia="Calibri"/>
                <w:b/>
                <w:bCs/>
              </w:rPr>
            </w:pPr>
          </w:p>
        </w:tc>
      </w:tr>
    </w:tbl>
    <w:p w:rsidR="0058657E" w:rsidRPr="0054205C" w:rsidRDefault="0058657E" w:rsidP="0054205C">
      <w:pPr>
        <w:jc w:val="center"/>
        <w:rPr>
          <w:b/>
          <w:sz w:val="28"/>
          <w:szCs w:val="28"/>
        </w:rPr>
      </w:pPr>
      <w:r w:rsidRPr="0054205C">
        <w:rPr>
          <w:b/>
          <w:sz w:val="28"/>
          <w:szCs w:val="28"/>
        </w:rPr>
        <w:t>Инженерная графика.</w:t>
      </w:r>
    </w:p>
    <w:p w:rsidR="0058657E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Контрольная работа (Кнр №</w:t>
      </w:r>
      <w:r w:rsidR="0024787D">
        <w:rPr>
          <w:sz w:val="28"/>
          <w:szCs w:val="28"/>
        </w:rPr>
        <w:t>6</w:t>
      </w:r>
      <w:r>
        <w:rPr>
          <w:sz w:val="28"/>
          <w:szCs w:val="28"/>
        </w:rPr>
        <w:t>)</w:t>
      </w:r>
    </w:p>
    <w:p w:rsidR="0058657E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Вариант 1.Выполнить рабочий чертеж 1. </w:t>
      </w:r>
    </w:p>
    <w:p w:rsidR="0058657E" w:rsidRPr="00914DC5" w:rsidRDefault="009E53C2" w:rsidP="0054205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972300" cy="49244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Вариант 2. Выполнить рабочий чертеж 1. </w:t>
      </w:r>
    </w:p>
    <w:p w:rsidR="0058657E" w:rsidRDefault="009E53C2" w:rsidP="00BE6CE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581900" cy="53530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54205C">
      <w:pPr>
        <w:rPr>
          <w:sz w:val="28"/>
          <w:szCs w:val="28"/>
        </w:rPr>
      </w:pPr>
    </w:p>
    <w:p w:rsidR="0058657E" w:rsidRDefault="0058657E" w:rsidP="004E70B1">
      <w:pPr>
        <w:jc w:val="center"/>
        <w:rPr>
          <w:b/>
          <w:bCs/>
        </w:rPr>
      </w:pPr>
      <w:r>
        <w:rPr>
          <w:sz w:val="28"/>
          <w:szCs w:val="28"/>
        </w:rPr>
        <w:lastRenderedPageBreak/>
        <w:t xml:space="preserve">Вариант 3 Выполнить рабочий чертеж 3. </w:t>
      </w:r>
      <w:r w:rsidR="009E53C2">
        <w:rPr>
          <w:noProof/>
          <w:sz w:val="28"/>
          <w:szCs w:val="28"/>
        </w:rPr>
        <w:drawing>
          <wp:inline distT="0" distB="0" distL="0" distR="0">
            <wp:extent cx="7277100" cy="51435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54205C">
      <w:pPr>
        <w:jc w:val="both"/>
        <w:rPr>
          <w:b/>
        </w:rPr>
        <w:sectPr w:rsidR="0058657E" w:rsidSect="0054205C">
          <w:footerReference w:type="default" r:id="rId45"/>
          <w:footerReference w:type="first" r:id="rId46"/>
          <w:pgSz w:w="16838" w:h="11906" w:orient="landscape" w:code="9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58657E" w:rsidRDefault="0058657E" w:rsidP="0054205C">
      <w:pPr>
        <w:jc w:val="both"/>
        <w:rPr>
          <w:b/>
        </w:rPr>
      </w:pPr>
    </w:p>
    <w:p w:rsidR="0024787D" w:rsidRPr="0024787D" w:rsidRDefault="0024787D" w:rsidP="0024787D">
      <w:pPr>
        <w:autoSpaceDE w:val="0"/>
        <w:autoSpaceDN w:val="0"/>
        <w:adjustRightInd w:val="0"/>
        <w:jc w:val="right"/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t xml:space="preserve">8.МАТЕРИАЛЬНО-ТЕХНИЧЕСКОЕ ОБЕСПЕЧЕНИЕ ДИСЦИПЛИНЫ </w:t>
      </w:r>
    </w:p>
    <w:p w:rsidR="0024787D" w:rsidRPr="0024787D" w:rsidRDefault="0024787D" w:rsidP="0024787D">
      <w:pPr>
        <w:autoSpaceDE w:val="0"/>
        <w:autoSpaceDN w:val="0"/>
        <w:adjustRightInd w:val="0"/>
        <w:jc w:val="right"/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t>Таблица 7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8"/>
        <w:gridCol w:w="4393"/>
        <w:gridCol w:w="4361"/>
      </w:tblGrid>
      <w:tr w:rsidR="0024787D" w:rsidRPr="0024787D" w:rsidTr="00CF6781">
        <w:tc>
          <w:tcPr>
            <w:tcW w:w="708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i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i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4393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i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Наименование  учебных аудиторий (лабораторий) и помещений для самостоятельной работы</w:t>
            </w:r>
          </w:p>
        </w:tc>
        <w:tc>
          <w:tcPr>
            <w:tcW w:w="4361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Оснащенность учебных аудиторий  и помещений для самостоятельной работы</w:t>
            </w:r>
          </w:p>
        </w:tc>
      </w:tr>
      <w:tr w:rsidR="0024787D" w:rsidRPr="0024787D" w:rsidTr="00CF6781">
        <w:tc>
          <w:tcPr>
            <w:tcW w:w="708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393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361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  <w:tr w:rsidR="0024787D" w:rsidRPr="0024787D" w:rsidTr="00CF6781">
        <w:tc>
          <w:tcPr>
            <w:tcW w:w="708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393" w:type="dxa"/>
          </w:tcPr>
          <w:p w:rsidR="0024787D" w:rsidRPr="009E53C2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Учебные аудитории  № 1706, 1719</w:t>
            </w:r>
          </w:p>
          <w:p w:rsidR="0011520E" w:rsidRPr="0024787D" w:rsidRDefault="0011520E" w:rsidP="0011520E">
            <w:pPr>
              <w:rPr>
                <w:color w:val="000000"/>
                <w:w w:val="105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t>ул. М.Калужская, д.1</w:t>
            </w:r>
          </w:p>
          <w:p w:rsidR="0011520E" w:rsidRPr="009E53C2" w:rsidRDefault="0011520E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361" w:type="dxa"/>
          </w:tcPr>
          <w:p w:rsidR="0024787D" w:rsidRPr="0011520E" w:rsidRDefault="0024787D" w:rsidP="0024787D">
            <w:pPr>
              <w:numPr>
                <w:ilvl w:val="0"/>
                <w:numId w:val="6"/>
              </w:numPr>
              <w:jc w:val="both"/>
              <w:rPr>
                <w:rFonts w:eastAsia="Calibri"/>
                <w:sz w:val="24"/>
                <w:szCs w:val="24"/>
                <w:lang w:val="en-US"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переносной</w:t>
            </w:r>
            <w:r w:rsidRPr="0011520E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мультимедиа</w:t>
            </w:r>
            <w:r w:rsidRPr="0011520E">
              <w:rPr>
                <w:rFonts w:eastAsia="Calibri"/>
                <w:sz w:val="24"/>
                <w:szCs w:val="24"/>
                <w:lang w:val="en-US" w:eastAsia="en-US"/>
              </w:rPr>
              <w:t>-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проектор</w:t>
            </w:r>
            <w:r w:rsidRPr="0011520E">
              <w:rPr>
                <w:rFonts w:eastAsia="Calibri"/>
                <w:sz w:val="24"/>
                <w:szCs w:val="24"/>
                <w:lang w:val="en-US" w:eastAsia="en-US"/>
              </w:rPr>
              <w:t xml:space="preserve"> Mitsubishi Electrik XD-280U, </w:t>
            </w:r>
          </w:p>
          <w:p w:rsidR="0024787D" w:rsidRPr="0024787D" w:rsidRDefault="0024787D" w:rsidP="0024787D">
            <w:pPr>
              <w:numPr>
                <w:ilvl w:val="0"/>
                <w:numId w:val="6"/>
              </w:num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переносные нотбуки 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Toshiba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L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500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D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и 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Toshiba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A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-100;</w:t>
            </w:r>
          </w:p>
          <w:p w:rsidR="0024787D" w:rsidRPr="0024787D" w:rsidRDefault="0024787D" w:rsidP="0024787D">
            <w:pPr>
              <w:numPr>
                <w:ilvl w:val="0"/>
                <w:numId w:val="6"/>
              </w:num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переносной слайд-проектор Kindermann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Ma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gi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c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-2600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AFS</w:t>
            </w:r>
          </w:p>
          <w:p w:rsidR="0024787D" w:rsidRPr="0024787D" w:rsidRDefault="0024787D" w:rsidP="0024787D">
            <w:pPr>
              <w:numPr>
                <w:ilvl w:val="0"/>
                <w:numId w:val="6"/>
              </w:num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переносные проекционные  экраны; </w:t>
            </w:r>
          </w:p>
          <w:p w:rsidR="0024787D" w:rsidRPr="0024787D" w:rsidRDefault="0024787D" w:rsidP="0024787D">
            <w:pPr>
              <w:numPr>
                <w:ilvl w:val="0"/>
                <w:numId w:val="5"/>
              </w:num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комплект учебной мебели</w:t>
            </w:r>
          </w:p>
        </w:tc>
      </w:tr>
      <w:tr w:rsidR="0024787D" w:rsidRPr="0024787D" w:rsidTr="00CF6781">
        <w:tc>
          <w:tcPr>
            <w:tcW w:w="708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393" w:type="dxa"/>
          </w:tcPr>
          <w:p w:rsid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val="en-US"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Учебные аудитории № 314, 315, 316, </w:t>
            </w:r>
          </w:p>
          <w:p w:rsidR="0011520E" w:rsidRPr="0011520E" w:rsidRDefault="0011520E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sz w:val="24"/>
                <w:szCs w:val="24"/>
                <w:lang w:val="en-US"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ул. Садовническая, д.33</w:t>
            </w:r>
          </w:p>
        </w:tc>
        <w:tc>
          <w:tcPr>
            <w:tcW w:w="4361" w:type="dxa"/>
          </w:tcPr>
          <w:p w:rsidR="0024787D" w:rsidRPr="0011520E" w:rsidRDefault="0024787D" w:rsidP="0024787D">
            <w:pPr>
              <w:numPr>
                <w:ilvl w:val="0"/>
                <w:numId w:val="6"/>
              </w:numPr>
              <w:jc w:val="both"/>
              <w:rPr>
                <w:rFonts w:eastAsia="Calibri"/>
                <w:sz w:val="24"/>
                <w:szCs w:val="24"/>
                <w:lang w:val="en-US"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переносной</w:t>
            </w:r>
            <w:r w:rsidRPr="0011520E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мультимедиа</w:t>
            </w:r>
            <w:r w:rsidRPr="0011520E">
              <w:rPr>
                <w:rFonts w:eastAsia="Calibri"/>
                <w:sz w:val="24"/>
                <w:szCs w:val="24"/>
                <w:lang w:val="en-US" w:eastAsia="en-US"/>
              </w:rPr>
              <w:t>-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проектор</w:t>
            </w:r>
            <w:r w:rsidRPr="0011520E">
              <w:rPr>
                <w:rFonts w:eastAsia="Calibri"/>
                <w:sz w:val="24"/>
                <w:szCs w:val="24"/>
                <w:lang w:val="en-US" w:eastAsia="en-US"/>
              </w:rPr>
              <w:t xml:space="preserve"> Mitsubishi Electrik XD-280U, </w:t>
            </w:r>
          </w:p>
          <w:p w:rsidR="0024787D" w:rsidRPr="0024787D" w:rsidRDefault="0024787D" w:rsidP="0024787D">
            <w:pPr>
              <w:numPr>
                <w:ilvl w:val="0"/>
                <w:numId w:val="6"/>
              </w:num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переносные нотбуки 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Toshiba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L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500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D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и 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Toshiba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A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-100;</w:t>
            </w:r>
          </w:p>
          <w:p w:rsidR="0024787D" w:rsidRPr="0024787D" w:rsidRDefault="0024787D" w:rsidP="0024787D">
            <w:pPr>
              <w:numPr>
                <w:ilvl w:val="0"/>
                <w:numId w:val="6"/>
              </w:num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переносной слайд-проектор Kindermann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Ma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gi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c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-2600 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AFS</w:t>
            </w:r>
          </w:p>
          <w:p w:rsidR="0024787D" w:rsidRPr="0024787D" w:rsidRDefault="0024787D" w:rsidP="0024787D">
            <w:pPr>
              <w:numPr>
                <w:ilvl w:val="0"/>
                <w:numId w:val="6"/>
              </w:num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переносные проекционные  экраны; </w:t>
            </w:r>
          </w:p>
          <w:p w:rsidR="0024787D" w:rsidRPr="0024787D" w:rsidRDefault="0024787D" w:rsidP="0024787D">
            <w:pPr>
              <w:numPr>
                <w:ilvl w:val="0"/>
                <w:numId w:val="6"/>
              </w:num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комплект учебной мебели</w:t>
            </w:r>
          </w:p>
        </w:tc>
      </w:tr>
      <w:tr w:rsidR="0024787D" w:rsidRPr="0024787D" w:rsidTr="00CF6781">
        <w:tc>
          <w:tcPr>
            <w:tcW w:w="708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393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Учебные аудитории для проведения лабораторных  занятий № 1226-1,</w:t>
            </w:r>
          </w:p>
          <w:p w:rsid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val="en-US"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1226-2</w:t>
            </w:r>
          </w:p>
          <w:p w:rsidR="0011520E" w:rsidRPr="0011520E" w:rsidRDefault="0011520E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val="en-US" w:eastAsia="en-US"/>
              </w:rPr>
            </w:pPr>
          </w:p>
          <w:p w:rsidR="0011520E" w:rsidRPr="0024787D" w:rsidRDefault="0011520E" w:rsidP="0011520E">
            <w:pPr>
              <w:rPr>
                <w:color w:val="000000"/>
                <w:w w:val="105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t>ул. М.Калужская, д.1</w:t>
            </w:r>
          </w:p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361" w:type="dxa"/>
          </w:tcPr>
          <w:p w:rsidR="0024787D" w:rsidRPr="0024787D" w:rsidRDefault="0024787D" w:rsidP="0024787D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компьютеры в комплекте – 40 шт., подключенные к сети Интернет;</w:t>
            </w:r>
          </w:p>
          <w:p w:rsidR="0024787D" w:rsidRPr="0024787D" w:rsidRDefault="0024787D" w:rsidP="0024787D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маркерная доска;</w:t>
            </w:r>
          </w:p>
          <w:p w:rsidR="0024787D" w:rsidRPr="0024787D" w:rsidRDefault="0024787D" w:rsidP="0024787D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экран 180х180.;</w:t>
            </w:r>
          </w:p>
          <w:p w:rsidR="0024787D" w:rsidRPr="0024787D" w:rsidRDefault="0024787D" w:rsidP="0024787D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мультимедийный  комплект (интерактивная доска, мультимедийный проектор, акустическая система, система интерактивного опроса, накопитель(</w:t>
            </w:r>
            <w:r w:rsidRPr="0024787D">
              <w:rPr>
                <w:rFonts w:eastAsia="Calibri"/>
                <w:sz w:val="24"/>
                <w:szCs w:val="24"/>
                <w:lang w:val="en-US" w:eastAsia="en-US"/>
              </w:rPr>
              <w:t>Flash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-карта);</w:t>
            </w:r>
          </w:p>
          <w:p w:rsidR="0024787D" w:rsidRPr="0024787D" w:rsidRDefault="0024787D" w:rsidP="0024787D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документ-камера</w:t>
            </w: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;</w:t>
            </w:r>
          </w:p>
          <w:p w:rsidR="0024787D" w:rsidRPr="0024787D" w:rsidRDefault="0024787D" w:rsidP="0024787D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комплект учебной мебели</w:t>
            </w:r>
          </w:p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</w:tr>
      <w:tr w:rsidR="0024787D" w:rsidRPr="0024787D" w:rsidTr="00CF6781">
        <w:tc>
          <w:tcPr>
            <w:tcW w:w="708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393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Читальные залы: учебной; научной литературы; конференц-зал.</w:t>
            </w:r>
          </w:p>
          <w:p w:rsidR="0024787D" w:rsidRPr="0024787D" w:rsidRDefault="0024787D" w:rsidP="0024787D">
            <w:pPr>
              <w:rPr>
                <w:color w:val="000000"/>
                <w:w w:val="105"/>
                <w:sz w:val="24"/>
                <w:szCs w:val="24"/>
              </w:rPr>
            </w:pPr>
            <w:r w:rsidRPr="0024787D">
              <w:rPr>
                <w:color w:val="000000"/>
                <w:w w:val="105"/>
                <w:sz w:val="24"/>
                <w:szCs w:val="24"/>
              </w:rPr>
              <w:t>Ауд. 1154, 1155, 1156</w:t>
            </w:r>
          </w:p>
          <w:p w:rsidR="0024787D" w:rsidRPr="0024787D" w:rsidRDefault="0024787D" w:rsidP="0024787D">
            <w:pPr>
              <w:rPr>
                <w:color w:val="000000"/>
                <w:w w:val="105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t>ул. М.Калужская, д.1</w:t>
            </w:r>
          </w:p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4361" w:type="dxa"/>
          </w:tcPr>
          <w:p w:rsidR="0024787D" w:rsidRPr="0024787D" w:rsidRDefault="0024787D" w:rsidP="0024787D">
            <w:pPr>
              <w:numPr>
                <w:ilvl w:val="0"/>
                <w:numId w:val="8"/>
              </w:numPr>
              <w:rPr>
                <w:rFonts w:eastAsia="Calibri"/>
                <w:sz w:val="24"/>
                <w:szCs w:val="24"/>
                <w:shd w:val="clear" w:color="auto" w:fill="FFFFFF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24 компьютера, </w:t>
            </w:r>
            <w:r w:rsidRPr="0024787D">
              <w:rPr>
                <w:rFonts w:eastAsia="Calibri"/>
                <w:sz w:val="24"/>
                <w:szCs w:val="24"/>
                <w:shd w:val="clear" w:color="auto" w:fill="FFFFFF"/>
                <w:lang w:eastAsia="en-US"/>
              </w:rPr>
              <w:t>подключенные к сети  Интернет (</w:t>
            </w:r>
            <w:r w:rsidRPr="0024787D">
              <w:rPr>
                <w:rFonts w:eastAsia="Calibri"/>
                <w:sz w:val="24"/>
                <w:szCs w:val="24"/>
                <w:lang w:eastAsia="en-US"/>
              </w:rPr>
              <w:t>доступом к электронной библиотечной системе Университета)</w:t>
            </w:r>
            <w:r w:rsidRPr="0024787D">
              <w:rPr>
                <w:rFonts w:eastAsia="Calibri"/>
                <w:sz w:val="24"/>
                <w:szCs w:val="24"/>
                <w:shd w:val="clear" w:color="auto" w:fill="FFFFFF"/>
                <w:lang w:eastAsia="en-US"/>
              </w:rPr>
              <w:t>;</w:t>
            </w:r>
          </w:p>
          <w:p w:rsidR="0024787D" w:rsidRPr="0024787D" w:rsidRDefault="0024787D" w:rsidP="0024787D">
            <w:pPr>
              <w:numPr>
                <w:ilvl w:val="0"/>
                <w:numId w:val="8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мультимедийный проектор;</w:t>
            </w:r>
          </w:p>
          <w:p w:rsidR="0024787D" w:rsidRPr="0024787D" w:rsidRDefault="0024787D" w:rsidP="0024787D">
            <w:pPr>
              <w:numPr>
                <w:ilvl w:val="0"/>
                <w:numId w:val="8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экран;</w:t>
            </w:r>
          </w:p>
          <w:p w:rsidR="0024787D" w:rsidRPr="0024787D" w:rsidRDefault="0024787D" w:rsidP="0024787D">
            <w:pPr>
              <w:numPr>
                <w:ilvl w:val="0"/>
                <w:numId w:val="8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 микрофоном; </w:t>
            </w:r>
          </w:p>
          <w:p w:rsidR="0024787D" w:rsidRPr="0024787D" w:rsidRDefault="0024787D" w:rsidP="0024787D">
            <w:pPr>
              <w:numPr>
                <w:ilvl w:val="0"/>
                <w:numId w:val="8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 xml:space="preserve">колонками;  </w:t>
            </w:r>
          </w:p>
          <w:p w:rsidR="0024787D" w:rsidRPr="0024787D" w:rsidRDefault="0024787D" w:rsidP="0024787D">
            <w:pPr>
              <w:numPr>
                <w:ilvl w:val="0"/>
                <w:numId w:val="8"/>
              </w:num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комплект учебной мебели</w:t>
            </w:r>
          </w:p>
        </w:tc>
      </w:tr>
      <w:tr w:rsidR="0024787D" w:rsidRPr="0024787D" w:rsidTr="00CF6781">
        <w:tc>
          <w:tcPr>
            <w:tcW w:w="708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4393" w:type="dxa"/>
          </w:tcPr>
          <w:p w:rsidR="0024787D" w:rsidRPr="0024787D" w:rsidRDefault="0024787D" w:rsidP="0024787D">
            <w:pPr>
              <w:rPr>
                <w:color w:val="000000"/>
                <w:w w:val="105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t>Читальные залы :ауд.</w:t>
            </w:r>
            <w:r w:rsidRPr="0024787D">
              <w:rPr>
                <w:color w:val="000000"/>
                <w:w w:val="105"/>
                <w:sz w:val="24"/>
                <w:szCs w:val="24"/>
              </w:rPr>
              <w:t>401, 404, 418</w:t>
            </w:r>
          </w:p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lastRenderedPageBreak/>
              <w:t>ул. Садовническая, д.33</w:t>
            </w:r>
          </w:p>
        </w:tc>
        <w:tc>
          <w:tcPr>
            <w:tcW w:w="4361" w:type="dxa"/>
          </w:tcPr>
          <w:p w:rsidR="0024787D" w:rsidRPr="0024787D" w:rsidRDefault="0024787D" w:rsidP="0024787D">
            <w:pPr>
              <w:numPr>
                <w:ilvl w:val="0"/>
                <w:numId w:val="9"/>
              </w:numPr>
              <w:rPr>
                <w:color w:val="000000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lastRenderedPageBreak/>
              <w:t>комплект учебной мебели;</w:t>
            </w:r>
          </w:p>
          <w:p w:rsidR="0024787D" w:rsidRPr="0024787D" w:rsidRDefault="0024787D" w:rsidP="0024787D">
            <w:pPr>
              <w:numPr>
                <w:ilvl w:val="0"/>
                <w:numId w:val="9"/>
              </w:numPr>
              <w:rPr>
                <w:color w:val="000000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lastRenderedPageBreak/>
              <w:t xml:space="preserve">мультимедийным проектором; </w:t>
            </w:r>
          </w:p>
          <w:p w:rsidR="0024787D" w:rsidRPr="0024787D" w:rsidRDefault="0024787D" w:rsidP="0024787D">
            <w:pPr>
              <w:numPr>
                <w:ilvl w:val="0"/>
                <w:numId w:val="9"/>
              </w:numPr>
              <w:rPr>
                <w:color w:val="000000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t>экраном180х180 ;</w:t>
            </w:r>
          </w:p>
          <w:p w:rsidR="0024787D" w:rsidRPr="0024787D" w:rsidRDefault="0024787D" w:rsidP="0024787D">
            <w:pPr>
              <w:numPr>
                <w:ilvl w:val="0"/>
                <w:numId w:val="9"/>
              </w:numPr>
              <w:rPr>
                <w:color w:val="000000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t xml:space="preserve"> справочные таблицы;</w:t>
            </w:r>
          </w:p>
          <w:p w:rsidR="0024787D" w:rsidRPr="0024787D" w:rsidRDefault="0024787D" w:rsidP="0024787D">
            <w:pPr>
              <w:numPr>
                <w:ilvl w:val="0"/>
                <w:numId w:val="9"/>
              </w:numPr>
              <w:rPr>
                <w:color w:val="000000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t xml:space="preserve"> демонстрационные стенды; </w:t>
            </w:r>
          </w:p>
          <w:p w:rsidR="0024787D" w:rsidRPr="0024787D" w:rsidRDefault="0024787D" w:rsidP="0024787D">
            <w:pPr>
              <w:numPr>
                <w:ilvl w:val="0"/>
                <w:numId w:val="9"/>
              </w:numPr>
              <w:rPr>
                <w:color w:val="000000"/>
                <w:sz w:val="24"/>
                <w:szCs w:val="24"/>
              </w:rPr>
            </w:pPr>
            <w:r w:rsidRPr="0024787D">
              <w:rPr>
                <w:color w:val="000000"/>
                <w:sz w:val="24"/>
                <w:szCs w:val="24"/>
              </w:rPr>
              <w:t>10 компьютеров,</w:t>
            </w:r>
            <w:r w:rsidRPr="0024787D">
              <w:rPr>
                <w:color w:val="000000"/>
                <w:sz w:val="24"/>
                <w:szCs w:val="24"/>
                <w:shd w:val="clear" w:color="auto" w:fill="FFFFFF"/>
              </w:rPr>
              <w:t xml:space="preserve"> подключенные к сети  Интернет</w:t>
            </w:r>
            <w:r w:rsidRPr="0024787D">
              <w:rPr>
                <w:color w:val="000000"/>
                <w:sz w:val="24"/>
                <w:szCs w:val="24"/>
              </w:rPr>
              <w:t>.</w:t>
            </w:r>
          </w:p>
          <w:p w:rsidR="0024787D" w:rsidRPr="0024787D" w:rsidRDefault="0024787D" w:rsidP="0024787D">
            <w:pPr>
              <w:ind w:left="742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</w:tbl>
    <w:p w:rsidR="0024787D" w:rsidRPr="0024787D" w:rsidRDefault="0024787D" w:rsidP="0024787D">
      <w:pPr>
        <w:tabs>
          <w:tab w:val="right" w:leader="underscore" w:pos="8505"/>
        </w:tabs>
        <w:jc w:val="center"/>
        <w:rPr>
          <w:rFonts w:eastAsia="Calibri"/>
          <w:b/>
          <w:bCs/>
          <w:spacing w:val="-2"/>
          <w:sz w:val="24"/>
          <w:szCs w:val="24"/>
          <w:lang w:eastAsia="en-US"/>
        </w:rPr>
      </w:pPr>
    </w:p>
    <w:p w:rsidR="0024787D" w:rsidRPr="0024787D" w:rsidRDefault="0024787D" w:rsidP="0024787D">
      <w:pPr>
        <w:tabs>
          <w:tab w:val="right" w:leader="underscore" w:pos="8505"/>
        </w:tabs>
        <w:jc w:val="center"/>
        <w:rPr>
          <w:rFonts w:eastAsia="Calibri"/>
          <w:b/>
          <w:bCs/>
          <w:spacing w:val="-2"/>
          <w:sz w:val="24"/>
          <w:szCs w:val="24"/>
          <w:lang w:eastAsia="en-US"/>
        </w:rPr>
      </w:pPr>
    </w:p>
    <w:p w:rsidR="0024787D" w:rsidRPr="0024787D" w:rsidRDefault="0024787D" w:rsidP="0024787D">
      <w:pPr>
        <w:tabs>
          <w:tab w:val="right" w:leader="underscore" w:pos="8505"/>
        </w:tabs>
        <w:jc w:val="center"/>
        <w:rPr>
          <w:rFonts w:eastAsia="Calibri"/>
          <w:b/>
          <w:bCs/>
          <w:spacing w:val="-2"/>
          <w:sz w:val="24"/>
          <w:szCs w:val="24"/>
          <w:lang w:eastAsia="en-US"/>
        </w:rPr>
      </w:pPr>
    </w:p>
    <w:p w:rsidR="0024787D" w:rsidRDefault="0024787D" w:rsidP="0024787D">
      <w:pPr>
        <w:tabs>
          <w:tab w:val="right" w:leader="underscore" w:pos="8505"/>
        </w:tabs>
        <w:jc w:val="center"/>
        <w:rPr>
          <w:rFonts w:eastAsia="Calibri"/>
          <w:b/>
          <w:bCs/>
          <w:spacing w:val="-2"/>
          <w:sz w:val="24"/>
          <w:szCs w:val="24"/>
          <w:lang w:eastAsia="en-US"/>
        </w:rPr>
        <w:sectPr w:rsidR="0024787D" w:rsidSect="00FA1CD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846E5" w:rsidRPr="003846E5" w:rsidRDefault="003846E5" w:rsidP="003846E5">
      <w:pPr>
        <w:tabs>
          <w:tab w:val="right" w:leader="underscore" w:pos="8505"/>
        </w:tabs>
        <w:jc w:val="center"/>
        <w:rPr>
          <w:rFonts w:eastAsia="Calibri"/>
          <w:b/>
          <w:sz w:val="24"/>
          <w:szCs w:val="24"/>
          <w:lang w:eastAsia="en-US"/>
        </w:rPr>
      </w:pPr>
      <w:r w:rsidRPr="003846E5">
        <w:rPr>
          <w:rFonts w:eastAsia="Calibri"/>
          <w:b/>
          <w:bCs/>
          <w:spacing w:val="-2"/>
          <w:sz w:val="24"/>
          <w:szCs w:val="24"/>
          <w:lang w:eastAsia="en-US"/>
        </w:rPr>
        <w:lastRenderedPageBreak/>
        <w:t xml:space="preserve">9. УЧЕБНО-МЕТОДИЧЕСКОЕ И ИНФОРМАЦИОННОЕ </w:t>
      </w:r>
      <w:r w:rsidRPr="003846E5">
        <w:rPr>
          <w:rFonts w:eastAsia="Calibri"/>
          <w:b/>
          <w:spacing w:val="-2"/>
          <w:sz w:val="24"/>
          <w:szCs w:val="24"/>
          <w:lang w:eastAsia="en-US"/>
        </w:rPr>
        <w:t xml:space="preserve">ОБЕСПЕЧЕНИЕ УЧЕБНОЙ ДИСЦИПЛИНЫ </w:t>
      </w:r>
    </w:p>
    <w:p w:rsidR="003846E5" w:rsidRPr="003846E5" w:rsidRDefault="003846E5" w:rsidP="003846E5">
      <w:pPr>
        <w:tabs>
          <w:tab w:val="right" w:leader="underscore" w:pos="8505"/>
        </w:tabs>
        <w:jc w:val="right"/>
        <w:rPr>
          <w:rFonts w:eastAsia="Calibri"/>
          <w:b/>
          <w:sz w:val="24"/>
          <w:szCs w:val="24"/>
          <w:lang w:eastAsia="ar-SA"/>
        </w:rPr>
      </w:pPr>
      <w:r w:rsidRPr="003846E5">
        <w:rPr>
          <w:rFonts w:eastAsia="Calibri"/>
          <w:b/>
          <w:sz w:val="24"/>
          <w:szCs w:val="24"/>
          <w:lang w:eastAsia="ar-SA"/>
        </w:rPr>
        <w:t>Таблица 8</w:t>
      </w:r>
    </w:p>
    <w:tbl>
      <w:tblPr>
        <w:tblW w:w="15135" w:type="dxa"/>
        <w:tblInd w:w="-5" w:type="dxa"/>
        <w:tblLayout w:type="fixed"/>
        <w:tblLook w:val="00A0" w:firstRow="1" w:lastRow="0" w:firstColumn="1" w:lastColumn="0" w:noHBand="0" w:noVBand="0"/>
      </w:tblPr>
      <w:tblGrid>
        <w:gridCol w:w="411"/>
        <w:gridCol w:w="1820"/>
        <w:gridCol w:w="3127"/>
        <w:gridCol w:w="2315"/>
        <w:gridCol w:w="2160"/>
        <w:gridCol w:w="1080"/>
        <w:gridCol w:w="2204"/>
        <w:gridCol w:w="34"/>
        <w:gridCol w:w="1984"/>
      </w:tblGrid>
      <w:tr w:rsidR="003846E5" w:rsidRPr="003846E5" w:rsidTr="00CF6781">
        <w:trPr>
          <w:trHeight w:val="730"/>
        </w:trPr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sz w:val="24"/>
                <w:szCs w:val="24"/>
                <w:lang w:eastAsia="ar-SA"/>
              </w:rPr>
              <w:t>№ п/п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Автор(ы)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Наименование издания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Вид издания (учебник, УП, МП и др.)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Издательство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Год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 xml:space="preserve"> издания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 xml:space="preserve">Адрес сайта ЭБС 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 xml:space="preserve">или электронного ресурса                          </w:t>
            </w:r>
            <w:r w:rsidRPr="003846E5">
              <w:rPr>
                <w:rFonts w:eastAsia="Calibri"/>
                <w:b/>
                <w:bCs/>
                <w:i/>
                <w:sz w:val="24"/>
                <w:szCs w:val="24"/>
                <w:lang w:eastAsia="ar-SA"/>
              </w:rPr>
              <w:t>(заполняется  для                                 изданий в электронном виде)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 xml:space="preserve">Количество экземпляров в библиотеке Университета 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8</w:t>
            </w:r>
          </w:p>
        </w:tc>
      </w:tr>
      <w:tr w:rsidR="003846E5" w:rsidRPr="003846E5" w:rsidTr="00CF6781">
        <w:tc>
          <w:tcPr>
            <w:tcW w:w="1091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sz w:val="24"/>
                <w:szCs w:val="24"/>
                <w:lang w:eastAsia="ar-SA"/>
              </w:rPr>
              <w:t>9.1 Основная литература, в том числе электронные издания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Лагерь А.И.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i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Инженерная графика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Учебник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Высшая школа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2003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284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Чекмарёв А.А.,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Осипов В.К.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Справочник по машиностроительному черчению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Справочник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Высшая школа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val="en-US"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200</w:t>
            </w: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8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napToGrid w:val="0"/>
              <w:jc w:val="both"/>
              <w:rPr>
                <w:rFonts w:eastAsia="Calibri"/>
                <w:sz w:val="24"/>
                <w:szCs w:val="24"/>
                <w:lang w:val="en-US"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9</w:t>
            </w:r>
            <w:r w:rsidRPr="003846E5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Чекмарёв А.А.,</w:t>
            </w:r>
          </w:p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Осипов В.К.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Справочник по машиностроительному черчению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Справочник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en-US"/>
              </w:rPr>
              <w:t>М.: Инфра-М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052A3B" w:rsidP="003846E5">
            <w:pPr>
              <w:snapToGrid w:val="0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hyperlink r:id="rId47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http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://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znanium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.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com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catalog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product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/959243</w:t>
              </w:r>
            </w:hyperlink>
          </w:p>
          <w:p w:rsidR="003846E5" w:rsidRPr="003846E5" w:rsidRDefault="003846E5" w:rsidP="003846E5">
            <w:pPr>
              <w:snapToGrid w:val="0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846E5" w:rsidRPr="009E53C2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val="en-US"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Чекмарёв А.А.</w:t>
            </w:r>
          </w:p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bCs/>
                <w:sz w:val="24"/>
                <w:szCs w:val="24"/>
                <w:shd w:val="clear" w:color="auto" w:fill="FFFFFF"/>
                <w:lang w:eastAsia="en-US"/>
              </w:rPr>
              <w:t>Инженерная графика. Машиностроительное черчение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Учебник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en-US"/>
              </w:rPr>
              <w:t>М.: Инфра-М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val="en-US" w:eastAsia="en-US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</w:t>
            </w:r>
            <w:r w:rsidRPr="003846E5">
              <w:rPr>
                <w:rFonts w:eastAsia="Calibri"/>
                <w:iCs/>
                <w:sz w:val="24"/>
                <w:szCs w:val="24"/>
                <w:lang w:val="en-US" w:eastAsia="ar-SA"/>
              </w:rPr>
              <w:t>6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052A3B" w:rsidP="003846E5">
            <w:pPr>
              <w:snapToGrid w:val="0"/>
              <w:jc w:val="both"/>
              <w:rPr>
                <w:rFonts w:eastAsia="Calibri"/>
                <w:sz w:val="24"/>
                <w:szCs w:val="24"/>
                <w:lang w:val="en-US" w:eastAsia="en-US"/>
              </w:rPr>
            </w:pPr>
            <w:hyperlink r:id="rId48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http://znanium.com/catalog/product/516407</w:t>
              </w:r>
            </w:hyperlink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val="en-US" w:eastAsia="en-US"/>
              </w:rPr>
            </w:pPr>
          </w:p>
        </w:tc>
      </w:tr>
      <w:tr w:rsidR="003846E5" w:rsidRPr="003846E5" w:rsidTr="00CF6781">
        <w:tc>
          <w:tcPr>
            <w:tcW w:w="1091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b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sz w:val="24"/>
                <w:szCs w:val="24"/>
                <w:lang w:eastAsia="ar-SA"/>
              </w:rPr>
              <w:t>9.2 Дополнительная литература, в том числе электронные издания</w:t>
            </w:r>
            <w:r w:rsidRPr="003846E5">
              <w:rPr>
                <w:rFonts w:eastAsia="Calibri"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b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b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Никифоров В.М., Фатеев В.И., Фридлянд Э.Х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Рабочая тетрадь по начертательной геометрии и инженерной графике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МГУДТ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2006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ascii="Calibri" w:eastAsia="Calibri" w:hAnsi="Calibri"/>
                <w:lang w:eastAsia="en-US"/>
              </w:rPr>
              <w:t xml:space="preserve">локальная сеть </w:t>
            </w: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университета; </w:t>
            </w:r>
          </w:p>
          <w:p w:rsidR="003846E5" w:rsidRPr="003846E5" w:rsidRDefault="00052A3B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hyperlink r:id="rId49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http://znanium.com/catalog/product/465489</w:t>
              </w:r>
            </w:hyperlink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Никифоров В.М., Фатеев В.И.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Рабочая тетрадь по начертательной геометрии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МГУДТ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2013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локальная сеть университета; </w:t>
            </w:r>
          </w:p>
          <w:p w:rsidR="003846E5" w:rsidRPr="003846E5" w:rsidRDefault="00052A3B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hyperlink r:id="rId50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http://znanium.com/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lastRenderedPageBreak/>
                <w:t>catalog/product/465509</w:t>
              </w:r>
            </w:hyperlink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lastRenderedPageBreak/>
              <w:t>5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lastRenderedPageBreak/>
              <w:t>3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en-US"/>
              </w:rPr>
              <w:t>Фролов С. А.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Начертательная геометрия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Учебник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en-US"/>
              </w:rPr>
              <w:t>М.: Инфра-М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052A3B" w:rsidP="003846E5">
            <w:pPr>
              <w:jc w:val="center"/>
              <w:rPr>
                <w:rFonts w:eastAsia="Calibri"/>
                <w:iCs/>
                <w:sz w:val="24"/>
                <w:szCs w:val="24"/>
                <w:lang w:eastAsia="en-US"/>
              </w:rPr>
            </w:pPr>
            <w:hyperlink r:id="rId51" w:history="1">
              <w:r w:rsidR="003846E5" w:rsidRPr="003846E5">
                <w:rPr>
                  <w:rFonts w:eastAsia="Calibri"/>
                  <w:iCs/>
                  <w:color w:val="1263AC"/>
                  <w:sz w:val="24"/>
                  <w:szCs w:val="24"/>
                  <w:lang w:eastAsia="ar-SA"/>
                </w:rPr>
                <w:t>http://znanium.com/catalog/product/942742</w:t>
              </w:r>
            </w:hyperlink>
          </w:p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iCs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en-US"/>
              </w:rPr>
              <w:t>Фролов С. А.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Начертательная геометрия. Сборник задач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en-US"/>
              </w:rPr>
              <w:t>М.: Инфра-М</w:t>
            </w:r>
          </w:p>
          <w:p w:rsidR="003846E5" w:rsidRPr="003846E5" w:rsidRDefault="003846E5" w:rsidP="003846E5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2011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052A3B" w:rsidP="003846E5">
            <w:pPr>
              <w:jc w:val="center"/>
              <w:rPr>
                <w:rFonts w:eastAsia="Calibri"/>
                <w:iCs/>
                <w:sz w:val="24"/>
                <w:szCs w:val="24"/>
                <w:lang w:eastAsia="en-US"/>
              </w:rPr>
            </w:pPr>
            <w:hyperlink r:id="rId52" w:history="1">
              <w:r w:rsidR="003846E5" w:rsidRPr="003846E5">
                <w:rPr>
                  <w:rFonts w:eastAsia="Calibri"/>
                  <w:iCs/>
                  <w:color w:val="1263AC"/>
                  <w:sz w:val="24"/>
                  <w:szCs w:val="24"/>
                  <w:lang w:eastAsia="ar-SA"/>
                </w:rPr>
                <w:t>http://znanium.com/catalog/product/243177</w:t>
              </w:r>
            </w:hyperlink>
          </w:p>
          <w:p w:rsidR="003846E5" w:rsidRPr="003846E5" w:rsidRDefault="003846E5" w:rsidP="003846E5">
            <w:pPr>
              <w:jc w:val="center"/>
              <w:rPr>
                <w:rFonts w:eastAsia="Calibri"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11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Гольцева Т.Л., Смирнова Н.В.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Начертательная геометрия.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Инженерная графика. Упражнения и задачи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М., РГУ им. А.Н.Косыгина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5</w:t>
            </w:r>
          </w:p>
        </w:tc>
      </w:tr>
      <w:tr w:rsidR="003846E5" w:rsidRPr="003846E5" w:rsidTr="00CF6781">
        <w:tc>
          <w:tcPr>
            <w:tcW w:w="1513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9.3 Методические материалы</w:t>
            </w:r>
            <w:r w:rsidRPr="003846E5">
              <w:rPr>
                <w:rFonts w:eastAsia="Calibri"/>
                <w:b/>
                <w:sz w:val="24"/>
                <w:szCs w:val="24"/>
                <w:lang w:eastAsia="en-US"/>
              </w:rPr>
              <w:t xml:space="preserve">  (указания, рекомендации  по освоению дисциплины авторов РГУ им. А. Н. Косыгина)</w:t>
            </w:r>
          </w:p>
        </w:tc>
      </w:tr>
      <w:tr w:rsidR="003846E5" w:rsidRPr="003846E5" w:rsidTr="00CF6781">
        <w:tc>
          <w:tcPr>
            <w:tcW w:w="1513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276" w:lineRule="auto"/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Фатеев В.И., </w:t>
            </w:r>
          </w:p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Бабин Ю.А.,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Панов А.Г.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Резьбы и резьбовые соединения: методические указания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Методические указания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М.:МГУДТ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2007</w:t>
            </w:r>
          </w:p>
        </w:tc>
        <w:tc>
          <w:tcPr>
            <w:tcW w:w="2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  <w:p w:rsidR="003846E5" w:rsidRPr="003846E5" w:rsidRDefault="00052A3B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hyperlink r:id="rId53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http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://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znanium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.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com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catalog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product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/465529</w:t>
              </w:r>
            </w:hyperlink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</w:tc>
        <w:tc>
          <w:tcPr>
            <w:tcW w:w="20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5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Кузякова С.В., Болычевцева Л.Н.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Методические указания по курсу НГ и Ч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Пересечение поверхностей вращения. Развертка поверхностей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Методические указания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М., РИО МГТУ им. А.Н.Косыгина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2011</w:t>
            </w:r>
          </w:p>
        </w:tc>
        <w:tc>
          <w:tcPr>
            <w:tcW w:w="2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</w:p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локальная сеть университета; </w:t>
            </w:r>
          </w:p>
          <w:p w:rsidR="003846E5" w:rsidRPr="003846E5" w:rsidRDefault="00052A3B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hyperlink r:id="rId54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http://znanium.com/catalog/product/465484</w:t>
              </w:r>
            </w:hyperlink>
          </w:p>
        </w:tc>
        <w:tc>
          <w:tcPr>
            <w:tcW w:w="20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5</w:t>
            </w:r>
          </w:p>
        </w:tc>
      </w:tr>
      <w:tr w:rsidR="003846E5" w:rsidRPr="003846E5" w:rsidTr="00CF6781">
        <w:tc>
          <w:tcPr>
            <w:tcW w:w="41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18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Иванов В.В., Кузякова С.В., Мальцева Е.А.</w:t>
            </w:r>
          </w:p>
        </w:tc>
        <w:tc>
          <w:tcPr>
            <w:tcW w:w="31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Использование системы КОМПАС 3</w:t>
            </w: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D</w:t>
            </w: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в дисциплине «Инженерная графика»</w:t>
            </w:r>
          </w:p>
        </w:tc>
        <w:tc>
          <w:tcPr>
            <w:tcW w:w="23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Методические указания</w:t>
            </w:r>
          </w:p>
        </w:tc>
        <w:tc>
          <w:tcPr>
            <w:tcW w:w="216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МГУДТ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20</w:t>
            </w: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1</w:t>
            </w:r>
            <w:r w:rsidRPr="003846E5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2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napToGrid w:val="0"/>
              <w:jc w:val="center"/>
              <w:rPr>
                <w:rFonts w:eastAsia="Calibri"/>
                <w:i/>
                <w:sz w:val="22"/>
                <w:szCs w:val="22"/>
                <w:lang w:eastAsia="en-US"/>
              </w:rPr>
            </w:pPr>
            <w:r w:rsidRPr="003846E5">
              <w:rPr>
                <w:rFonts w:eastAsia="Calibri"/>
                <w:sz w:val="22"/>
                <w:szCs w:val="22"/>
                <w:lang w:eastAsia="en-US"/>
              </w:rPr>
              <w:t>локальная сеть университета;</w:t>
            </w:r>
          </w:p>
          <w:p w:rsidR="003846E5" w:rsidRPr="003846E5" w:rsidRDefault="00052A3B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hyperlink r:id="rId55" w:history="1">
              <w:r w:rsidR="003846E5" w:rsidRPr="003846E5">
                <w:rPr>
                  <w:rFonts w:eastAsia="Calibri"/>
                  <w:i/>
                  <w:color w:val="1263AC"/>
                  <w:sz w:val="22"/>
                  <w:szCs w:val="22"/>
                  <w:lang w:eastAsia="ar-SA"/>
                </w:rPr>
                <w:t>http://znanium.com/catalog/product/473496</w:t>
              </w:r>
            </w:hyperlink>
          </w:p>
        </w:tc>
        <w:tc>
          <w:tcPr>
            <w:tcW w:w="201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5</w:t>
            </w:r>
          </w:p>
        </w:tc>
      </w:tr>
    </w:tbl>
    <w:p w:rsidR="003846E5" w:rsidRPr="003846E5" w:rsidRDefault="003846E5" w:rsidP="003846E5">
      <w:pPr>
        <w:tabs>
          <w:tab w:val="right" w:leader="underscore" w:pos="8505"/>
        </w:tabs>
        <w:jc w:val="both"/>
        <w:rPr>
          <w:rFonts w:eastAsia="Calibri"/>
          <w:b/>
          <w:sz w:val="24"/>
          <w:szCs w:val="24"/>
          <w:lang w:eastAsia="en-US"/>
        </w:rPr>
      </w:pPr>
    </w:p>
    <w:p w:rsidR="003846E5" w:rsidRDefault="003846E5" w:rsidP="003846E5">
      <w:pPr>
        <w:tabs>
          <w:tab w:val="right" w:leader="underscore" w:pos="8505"/>
        </w:tabs>
        <w:jc w:val="both"/>
        <w:rPr>
          <w:rFonts w:eastAsia="Calibri"/>
          <w:b/>
          <w:sz w:val="24"/>
          <w:szCs w:val="24"/>
          <w:lang w:eastAsia="en-US"/>
        </w:rPr>
        <w:sectPr w:rsidR="003846E5" w:rsidSect="00111FD0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E1E97" w:rsidRDefault="008E1E97" w:rsidP="008E1E97">
      <w:pPr>
        <w:pStyle w:val="a8"/>
        <w:spacing w:before="0" w:beforeAutospacing="0" w:after="0" w:afterAutospacing="0"/>
        <w:ind w:left="-540" w:right="-185"/>
        <w:rPr>
          <w:b/>
        </w:rPr>
      </w:pPr>
      <w:r>
        <w:rPr>
          <w:b/>
        </w:rPr>
        <w:lastRenderedPageBreak/>
        <w:t>9.4 Информационное обеспечение учебного процесса</w:t>
      </w:r>
    </w:p>
    <w:p w:rsidR="008E1E97" w:rsidRDefault="008E1E97" w:rsidP="008E1E97">
      <w:pPr>
        <w:pStyle w:val="a8"/>
        <w:spacing w:before="0" w:beforeAutospacing="0" w:after="0" w:afterAutospacing="0"/>
        <w:ind w:left="-540" w:right="-185"/>
      </w:pPr>
      <w:r>
        <w:t>9.4.1. Ресурсы электронной библиотеки</w:t>
      </w:r>
    </w:p>
    <w:p w:rsidR="008E1E97" w:rsidRDefault="008E1E97" w:rsidP="008E1E97">
      <w:pPr>
        <w:numPr>
          <w:ilvl w:val="0"/>
          <w:numId w:val="10"/>
        </w:numPr>
        <w:suppressAutoHyphens/>
        <w:spacing w:line="100" w:lineRule="atLeast"/>
        <w:ind w:left="-540" w:right="-185" w:firstLine="0"/>
        <w:rPr>
          <w:rFonts w:eastAsia="Arial Unicode MS"/>
          <w:b/>
          <w:sz w:val="24"/>
          <w:szCs w:val="24"/>
          <w:lang w:eastAsia="ar-SA"/>
        </w:rPr>
      </w:pPr>
      <w:r>
        <w:rPr>
          <w:rFonts w:eastAsia="Arial Unicode MS"/>
          <w:b/>
          <w:sz w:val="24"/>
          <w:szCs w:val="24"/>
          <w:lang w:eastAsia="ar-SA"/>
        </w:rPr>
        <w:t xml:space="preserve">ЭБС </w:t>
      </w:r>
      <w:r>
        <w:rPr>
          <w:rFonts w:eastAsia="Arial Unicode MS"/>
          <w:b/>
          <w:sz w:val="24"/>
          <w:szCs w:val="24"/>
          <w:lang w:val="en-US" w:eastAsia="ar-SA"/>
        </w:rPr>
        <w:t>Znanium</w:t>
      </w:r>
      <w:r>
        <w:rPr>
          <w:rFonts w:eastAsia="Arial Unicode MS"/>
          <w:b/>
          <w:sz w:val="24"/>
          <w:szCs w:val="24"/>
          <w:lang w:eastAsia="ar-SA"/>
        </w:rPr>
        <w:t>.</w:t>
      </w:r>
      <w:r>
        <w:rPr>
          <w:rFonts w:eastAsia="Arial Unicode MS"/>
          <w:b/>
          <w:sz w:val="24"/>
          <w:szCs w:val="24"/>
          <w:lang w:val="en-US" w:eastAsia="ar-SA"/>
        </w:rPr>
        <w:t>com</w:t>
      </w:r>
      <w:r>
        <w:rPr>
          <w:rFonts w:eastAsia="Arial Unicode MS"/>
          <w:b/>
          <w:sz w:val="24"/>
          <w:szCs w:val="24"/>
          <w:lang w:eastAsia="ar-SA"/>
        </w:rPr>
        <w:t xml:space="preserve">» научно-издательского центра «Инфра-М» </w:t>
      </w:r>
      <w:hyperlink r:id="rId56" w:history="1">
        <w:r>
          <w:rPr>
            <w:rStyle w:val="af"/>
            <w:rFonts w:eastAsia="Arial Unicode MS"/>
            <w:b/>
            <w:sz w:val="24"/>
            <w:szCs w:val="24"/>
            <w:lang w:val="en-US" w:eastAsia="ar-SA"/>
          </w:rPr>
          <w:t>http</w:t>
        </w:r>
        <w:r>
          <w:rPr>
            <w:rStyle w:val="af"/>
            <w:rFonts w:eastAsia="Arial Unicode MS"/>
            <w:b/>
            <w:sz w:val="24"/>
            <w:szCs w:val="24"/>
            <w:lang w:eastAsia="ar-SA"/>
          </w:rPr>
          <w:t>://</w:t>
        </w:r>
        <w:r>
          <w:rPr>
            <w:rStyle w:val="af"/>
            <w:rFonts w:eastAsia="Arial Unicode MS"/>
            <w:b/>
            <w:sz w:val="24"/>
            <w:szCs w:val="24"/>
            <w:lang w:val="en-US" w:eastAsia="ar-SA"/>
          </w:rPr>
          <w:t>znanium</w:t>
        </w:r>
        <w:r>
          <w:rPr>
            <w:rStyle w:val="af"/>
            <w:rFonts w:eastAsia="Arial Unicode MS"/>
            <w:b/>
            <w:sz w:val="24"/>
            <w:szCs w:val="24"/>
            <w:lang w:eastAsia="ar-SA"/>
          </w:rPr>
          <w:t>.</w:t>
        </w:r>
        <w:r>
          <w:rPr>
            <w:rStyle w:val="af"/>
            <w:rFonts w:eastAsia="Arial Unicode MS"/>
            <w:b/>
            <w:sz w:val="24"/>
            <w:szCs w:val="24"/>
            <w:lang w:val="en-US" w:eastAsia="ar-SA"/>
          </w:rPr>
          <w:t>com</w:t>
        </w:r>
        <w:r>
          <w:rPr>
            <w:rStyle w:val="af"/>
            <w:rFonts w:eastAsia="Arial Unicode MS"/>
            <w:b/>
            <w:sz w:val="24"/>
            <w:szCs w:val="24"/>
            <w:lang w:eastAsia="ar-SA"/>
          </w:rPr>
          <w:t>/</w:t>
        </w:r>
      </w:hyperlink>
      <w:r>
        <w:rPr>
          <w:rFonts w:eastAsia="Arial Unicode MS"/>
          <w:b/>
          <w:sz w:val="24"/>
          <w:szCs w:val="24"/>
          <w:lang w:eastAsia="ar-SA"/>
        </w:rPr>
        <w:t xml:space="preserve"> </w:t>
      </w:r>
      <w:r>
        <w:rPr>
          <w:rFonts w:eastAsia="Arial Unicode MS"/>
          <w:sz w:val="24"/>
          <w:szCs w:val="24"/>
          <w:lang w:eastAsia="ar-SA"/>
        </w:rPr>
        <w:t xml:space="preserve">(учебники и учебные пособия, монографии, сборники научных трудов, научная периодика, профильные журналы, справочники, энциклопедии); </w:t>
      </w:r>
    </w:p>
    <w:p w:rsidR="008E1E97" w:rsidRDefault="008E1E97" w:rsidP="008E1E97">
      <w:pPr>
        <w:suppressAutoHyphens/>
        <w:spacing w:line="100" w:lineRule="atLeast"/>
        <w:ind w:left="-540" w:right="-185"/>
        <w:rPr>
          <w:b/>
          <w:sz w:val="24"/>
          <w:szCs w:val="24"/>
          <w:lang w:eastAsia="ar-SA"/>
        </w:rPr>
      </w:pPr>
      <w:r>
        <w:rPr>
          <w:b/>
          <w:sz w:val="24"/>
          <w:szCs w:val="24"/>
          <w:lang w:eastAsia="ar-SA"/>
        </w:rPr>
        <w:t>Электронные издания «РГУ им. А.Н. Косыгина» на платформе ЭБС «</w:t>
      </w:r>
      <w:r>
        <w:rPr>
          <w:b/>
          <w:sz w:val="24"/>
          <w:szCs w:val="24"/>
          <w:lang w:val="en-US" w:eastAsia="ar-SA"/>
        </w:rPr>
        <w:t>Znanium</w:t>
      </w:r>
      <w:r>
        <w:rPr>
          <w:b/>
          <w:sz w:val="24"/>
          <w:szCs w:val="24"/>
          <w:lang w:eastAsia="ar-SA"/>
        </w:rPr>
        <w:t>.</w:t>
      </w:r>
      <w:r>
        <w:rPr>
          <w:b/>
          <w:sz w:val="24"/>
          <w:szCs w:val="24"/>
          <w:lang w:val="en-US" w:eastAsia="ar-SA"/>
        </w:rPr>
        <w:t>com</w:t>
      </w:r>
      <w:r>
        <w:rPr>
          <w:b/>
          <w:sz w:val="24"/>
          <w:szCs w:val="24"/>
          <w:lang w:eastAsia="ar-SA"/>
        </w:rPr>
        <w:t xml:space="preserve">» </w:t>
      </w:r>
      <w:hyperlink r:id="rId57" w:history="1">
        <w:r>
          <w:rPr>
            <w:rStyle w:val="af"/>
            <w:b/>
            <w:sz w:val="24"/>
            <w:szCs w:val="24"/>
            <w:lang w:val="en-US" w:eastAsia="ar-SA"/>
          </w:rPr>
          <w:t>http</w:t>
        </w:r>
        <w:r>
          <w:rPr>
            <w:rStyle w:val="af"/>
            <w:b/>
            <w:sz w:val="24"/>
            <w:szCs w:val="24"/>
            <w:lang w:eastAsia="ar-SA"/>
          </w:rPr>
          <w:t>://</w:t>
        </w:r>
        <w:r>
          <w:rPr>
            <w:rStyle w:val="af"/>
            <w:b/>
            <w:sz w:val="24"/>
            <w:szCs w:val="24"/>
            <w:lang w:val="en-US" w:eastAsia="ar-SA"/>
          </w:rPr>
          <w:t>znanium</w:t>
        </w:r>
        <w:r>
          <w:rPr>
            <w:rStyle w:val="af"/>
            <w:b/>
            <w:sz w:val="24"/>
            <w:szCs w:val="24"/>
            <w:lang w:eastAsia="ar-SA"/>
          </w:rPr>
          <w:t>.</w:t>
        </w:r>
        <w:r>
          <w:rPr>
            <w:rStyle w:val="af"/>
            <w:b/>
            <w:sz w:val="24"/>
            <w:szCs w:val="24"/>
            <w:lang w:val="en-US" w:eastAsia="ar-SA"/>
          </w:rPr>
          <w:t>com</w:t>
        </w:r>
        <w:r>
          <w:rPr>
            <w:rStyle w:val="af"/>
            <w:b/>
            <w:sz w:val="24"/>
            <w:szCs w:val="24"/>
            <w:lang w:eastAsia="ar-SA"/>
          </w:rPr>
          <w:t>/</w:t>
        </w:r>
      </w:hyperlink>
      <w:r>
        <w:rPr>
          <w:b/>
          <w:sz w:val="24"/>
          <w:szCs w:val="24"/>
          <w:lang w:eastAsia="ar-SA"/>
        </w:rPr>
        <w:t xml:space="preserve">  (э</w:t>
      </w:r>
      <w:r>
        <w:rPr>
          <w:sz w:val="24"/>
          <w:szCs w:val="24"/>
          <w:lang w:eastAsia="ar-SA"/>
        </w:rPr>
        <w:t xml:space="preserve">лектронные ресурсы: монографии, учебные пособия, учебно-методическими материалы, выпущенными в Университете за последние 10 лет); </w:t>
      </w:r>
    </w:p>
    <w:p w:rsidR="008E1E97" w:rsidRDefault="008E1E97" w:rsidP="008E1E97">
      <w:pPr>
        <w:numPr>
          <w:ilvl w:val="0"/>
          <w:numId w:val="10"/>
        </w:numPr>
        <w:suppressAutoHyphens/>
        <w:spacing w:line="100" w:lineRule="atLeast"/>
        <w:ind w:left="-540" w:right="-185" w:firstLine="0"/>
        <w:rPr>
          <w:rFonts w:eastAsia="Arial Unicode MS"/>
          <w:b/>
          <w:bCs/>
          <w:sz w:val="24"/>
          <w:szCs w:val="24"/>
          <w:lang w:eastAsia="ar-SA"/>
        </w:rPr>
      </w:pPr>
      <w:r>
        <w:rPr>
          <w:rFonts w:eastAsia="Arial Unicode MS"/>
          <w:b/>
          <w:sz w:val="24"/>
          <w:szCs w:val="24"/>
          <w:lang w:val="en-US" w:eastAsia="ar-SA"/>
        </w:rPr>
        <w:t>Scopus</w:t>
      </w:r>
      <w:r w:rsidRPr="00B200CE">
        <w:rPr>
          <w:rFonts w:eastAsia="Arial Unicode MS"/>
          <w:b/>
          <w:sz w:val="24"/>
          <w:szCs w:val="24"/>
          <w:lang w:eastAsia="ar-SA"/>
        </w:rPr>
        <w:t xml:space="preserve"> </w:t>
      </w:r>
      <w:hyperlink r:id="rId58" w:history="1">
        <w:r>
          <w:rPr>
            <w:rStyle w:val="af"/>
            <w:rFonts w:eastAsia="Arial Unicode MS"/>
            <w:b/>
            <w:sz w:val="24"/>
            <w:szCs w:val="24"/>
            <w:lang w:val="en-US" w:eastAsia="ar-SA"/>
          </w:rPr>
          <w:t>https</w:t>
        </w:r>
        <w:r>
          <w:rPr>
            <w:rStyle w:val="af"/>
            <w:rFonts w:eastAsia="Arial Unicode MS"/>
            <w:b/>
            <w:sz w:val="24"/>
            <w:szCs w:val="24"/>
            <w:lang w:eastAsia="ar-SA"/>
          </w:rPr>
          <w:t>://</w:t>
        </w:r>
        <w:r>
          <w:rPr>
            <w:rStyle w:val="af"/>
            <w:rFonts w:eastAsia="Arial Unicode MS"/>
            <w:b/>
            <w:sz w:val="24"/>
            <w:szCs w:val="24"/>
            <w:lang w:val="en-US" w:eastAsia="ar-SA"/>
          </w:rPr>
          <w:t>www</w:t>
        </w:r>
        <w:r>
          <w:rPr>
            <w:rStyle w:val="af"/>
            <w:rFonts w:eastAsia="Arial Unicode MS"/>
            <w:b/>
            <w:sz w:val="24"/>
            <w:szCs w:val="24"/>
            <w:lang w:eastAsia="ar-SA"/>
          </w:rPr>
          <w:t>.</w:t>
        </w:r>
        <w:r>
          <w:rPr>
            <w:rStyle w:val="af"/>
            <w:rFonts w:eastAsia="Arial Unicode MS"/>
            <w:b/>
            <w:sz w:val="24"/>
            <w:szCs w:val="24"/>
            <w:lang w:val="en-US" w:eastAsia="ar-SA"/>
          </w:rPr>
          <w:t>scopus</w:t>
        </w:r>
        <w:r>
          <w:rPr>
            <w:rStyle w:val="af"/>
            <w:rFonts w:eastAsia="Arial Unicode MS"/>
            <w:b/>
            <w:sz w:val="24"/>
            <w:szCs w:val="24"/>
            <w:lang w:eastAsia="ar-SA"/>
          </w:rPr>
          <w:t>.</w:t>
        </w:r>
        <w:r>
          <w:rPr>
            <w:rStyle w:val="af"/>
            <w:rFonts w:eastAsia="Arial Unicode MS"/>
            <w:b/>
            <w:sz w:val="24"/>
            <w:szCs w:val="24"/>
            <w:lang w:val="en-US" w:eastAsia="ar-SA"/>
          </w:rPr>
          <w:t>com</w:t>
        </w:r>
      </w:hyperlink>
      <w:r>
        <w:rPr>
          <w:rFonts w:eastAsia="Arial Unicode MS"/>
          <w:b/>
          <w:sz w:val="24"/>
          <w:szCs w:val="24"/>
          <w:lang w:eastAsia="ar-SA"/>
        </w:rPr>
        <w:t xml:space="preserve">  </w:t>
      </w:r>
      <w:r>
        <w:rPr>
          <w:rFonts w:eastAsia="Arial Unicode MS"/>
          <w:sz w:val="24"/>
          <w:szCs w:val="24"/>
          <w:lang w:eastAsia="ar-SA"/>
        </w:rPr>
        <w:t xml:space="preserve">(международная универсальная реферативная база данных, </w:t>
      </w:r>
      <w:r>
        <w:rPr>
          <w:rFonts w:eastAsia="Arial Unicode MS"/>
          <w:iCs/>
          <w:sz w:val="24"/>
          <w:szCs w:val="24"/>
          <w:lang w:eastAsia="ar-SA"/>
        </w:rPr>
        <w:t>индексирующая более 21 тыс. наименований научно-технических, гуманитарных и медицинских журналов, материалов конференций примерно 5000 международных издательств)</w:t>
      </w:r>
      <w:r>
        <w:rPr>
          <w:rFonts w:eastAsia="Arial Unicode MS"/>
          <w:sz w:val="24"/>
          <w:szCs w:val="24"/>
          <w:lang w:eastAsia="ar-SA"/>
        </w:rPr>
        <w:t xml:space="preserve">; </w:t>
      </w:r>
    </w:p>
    <w:p w:rsidR="008E1E97" w:rsidRDefault="008E1E97" w:rsidP="008E1E97">
      <w:pPr>
        <w:numPr>
          <w:ilvl w:val="0"/>
          <w:numId w:val="10"/>
        </w:numPr>
        <w:suppressAutoHyphens/>
        <w:spacing w:line="100" w:lineRule="atLeast"/>
        <w:ind w:left="-540" w:right="-185" w:firstLine="0"/>
        <w:rPr>
          <w:rFonts w:eastAsia="Arial Unicode MS"/>
          <w:b/>
          <w:sz w:val="24"/>
          <w:szCs w:val="24"/>
          <w:lang w:eastAsia="ar-SA"/>
        </w:rPr>
      </w:pPr>
      <w:r>
        <w:rPr>
          <w:rFonts w:eastAsia="Arial Unicode MS"/>
          <w:b/>
          <w:bCs/>
          <w:sz w:val="24"/>
          <w:szCs w:val="24"/>
          <w:lang w:eastAsia="ar-SA"/>
        </w:rPr>
        <w:t>«</w:t>
      </w:r>
      <w:r>
        <w:rPr>
          <w:rFonts w:eastAsia="Arial Unicode MS"/>
          <w:b/>
          <w:bCs/>
          <w:sz w:val="24"/>
          <w:szCs w:val="24"/>
          <w:lang w:val="sv-SE" w:eastAsia="ar-SA"/>
        </w:rPr>
        <w:t>SpringerNature</w:t>
      </w:r>
      <w:r>
        <w:rPr>
          <w:rFonts w:eastAsia="Arial Unicode MS"/>
          <w:b/>
          <w:bCs/>
          <w:sz w:val="24"/>
          <w:szCs w:val="24"/>
          <w:lang w:eastAsia="ar-SA"/>
        </w:rPr>
        <w:t>»</w:t>
      </w:r>
      <w:r>
        <w:rPr>
          <w:rFonts w:eastAsia="Arial Unicode MS"/>
          <w:b/>
          <w:sz w:val="24"/>
          <w:szCs w:val="24"/>
          <w:lang w:eastAsia="ar-SA"/>
        </w:rPr>
        <w:t xml:space="preserve">  </w:t>
      </w:r>
      <w:hyperlink r:id="rId59" w:history="1">
        <w:r>
          <w:rPr>
            <w:rStyle w:val="af"/>
            <w:rFonts w:eastAsia="Arial Unicode MS"/>
            <w:b/>
            <w:bCs/>
            <w:iCs/>
            <w:sz w:val="24"/>
            <w:szCs w:val="24"/>
            <w:lang w:val="sv-SE" w:eastAsia="ar-SA"/>
          </w:rPr>
          <w:t>http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eastAsia="ar-SA"/>
          </w:rPr>
          <w:t>://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val="sv-SE" w:eastAsia="ar-SA"/>
          </w:rPr>
          <w:t>www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eastAsia="ar-SA"/>
          </w:rPr>
          <w:t>.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val="sv-SE" w:eastAsia="ar-SA"/>
          </w:rPr>
          <w:t>springernature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eastAsia="ar-SA"/>
          </w:rPr>
          <w:t>.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val="sv-SE" w:eastAsia="ar-SA"/>
          </w:rPr>
          <w:t>com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eastAsia="ar-SA"/>
          </w:rPr>
          <w:t>/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val="sv-SE" w:eastAsia="ar-SA"/>
          </w:rPr>
          <w:t>gp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eastAsia="ar-SA"/>
          </w:rPr>
          <w:t>/</w:t>
        </w:r>
        <w:r>
          <w:rPr>
            <w:rStyle w:val="af"/>
            <w:rFonts w:eastAsia="Arial Unicode MS"/>
            <w:b/>
            <w:bCs/>
            <w:iCs/>
            <w:sz w:val="24"/>
            <w:szCs w:val="24"/>
            <w:lang w:val="sv-SE" w:eastAsia="ar-SA"/>
          </w:rPr>
          <w:t>librarians</w:t>
        </w:r>
      </w:hyperlink>
      <w:r>
        <w:rPr>
          <w:rFonts w:eastAsia="Arial Unicode MS"/>
          <w:b/>
          <w:sz w:val="24"/>
          <w:szCs w:val="24"/>
          <w:lang w:eastAsia="ar-SA"/>
        </w:rPr>
        <w:t xml:space="preserve"> </w:t>
      </w:r>
      <w:r>
        <w:rPr>
          <w:rFonts w:eastAsia="Arial Unicode MS"/>
          <w:sz w:val="24"/>
          <w:szCs w:val="24"/>
          <w:lang w:eastAsia="ar-SA"/>
        </w:rPr>
        <w:t xml:space="preserve"> (международная издательская компания, специализирующаяся на издании академических журналов и книг по естественнонаучным направлениям);</w:t>
      </w:r>
    </w:p>
    <w:p w:rsidR="008E1E97" w:rsidRDefault="008E1E97" w:rsidP="008E1E97">
      <w:pPr>
        <w:tabs>
          <w:tab w:val="right" w:leader="underscore" w:pos="8505"/>
        </w:tabs>
        <w:suppressAutoHyphens/>
        <w:spacing w:line="100" w:lineRule="atLeast"/>
        <w:ind w:left="-540" w:right="-185"/>
        <w:jc w:val="both"/>
        <w:rPr>
          <w:i/>
          <w:sz w:val="24"/>
          <w:szCs w:val="24"/>
          <w:lang w:eastAsia="ar-SA"/>
        </w:rPr>
      </w:pPr>
    </w:p>
    <w:p w:rsidR="008E1E97" w:rsidRDefault="008E1E97" w:rsidP="008E1E97">
      <w:pPr>
        <w:tabs>
          <w:tab w:val="right" w:leader="underscore" w:pos="8505"/>
        </w:tabs>
        <w:suppressAutoHyphens/>
        <w:spacing w:line="100" w:lineRule="atLeast"/>
        <w:ind w:left="-540" w:right="-185"/>
        <w:jc w:val="both"/>
        <w:rPr>
          <w:bCs/>
          <w:spacing w:val="-2"/>
          <w:sz w:val="24"/>
          <w:szCs w:val="24"/>
          <w:lang w:eastAsia="ar-SA"/>
        </w:rPr>
      </w:pPr>
      <w:r>
        <w:rPr>
          <w:sz w:val="24"/>
          <w:szCs w:val="24"/>
          <w:lang w:eastAsia="ar-SA"/>
        </w:rPr>
        <w:t>9.4.2 Профессиональные базы данных</w:t>
      </w:r>
      <w:r>
        <w:rPr>
          <w:iCs/>
          <w:sz w:val="24"/>
          <w:szCs w:val="24"/>
          <w:lang w:eastAsia="ar-SA"/>
        </w:rPr>
        <w:t xml:space="preserve">  и информационно-справочные системы : </w:t>
      </w:r>
    </w:p>
    <w:p w:rsidR="008E1E97" w:rsidRDefault="00052A3B" w:rsidP="008E1E97">
      <w:pPr>
        <w:numPr>
          <w:ilvl w:val="0"/>
          <w:numId w:val="11"/>
        </w:numPr>
        <w:shd w:val="clear" w:color="auto" w:fill="FFFFFF"/>
        <w:suppressAutoHyphens/>
        <w:spacing w:line="100" w:lineRule="atLeast"/>
        <w:ind w:left="-540" w:right="-185" w:firstLine="0"/>
        <w:rPr>
          <w:sz w:val="24"/>
          <w:szCs w:val="24"/>
          <w:lang w:eastAsia="ar-SA"/>
        </w:rPr>
      </w:pPr>
      <w:hyperlink r:id="rId60" w:history="1">
        <w:r w:rsidR="008E1E97">
          <w:rPr>
            <w:rStyle w:val="af"/>
            <w:iCs/>
            <w:sz w:val="24"/>
            <w:szCs w:val="24"/>
            <w:lang w:val="en-US" w:eastAsia="ar-SA"/>
          </w:rPr>
          <w:t>http</w:t>
        </w:r>
        <w:r w:rsidR="008E1E97">
          <w:rPr>
            <w:rStyle w:val="af"/>
            <w:iCs/>
            <w:sz w:val="24"/>
            <w:szCs w:val="24"/>
            <w:lang w:eastAsia="ar-SA"/>
          </w:rPr>
          <w:t>://</w:t>
        </w:r>
        <w:r w:rsidR="008E1E97">
          <w:rPr>
            <w:rStyle w:val="af"/>
            <w:iCs/>
            <w:sz w:val="24"/>
            <w:szCs w:val="24"/>
            <w:lang w:val="en-US" w:eastAsia="ar-SA"/>
          </w:rPr>
          <w:t>arxiv</w:t>
        </w:r>
        <w:r w:rsidR="008E1E97">
          <w:rPr>
            <w:rStyle w:val="af"/>
            <w:iCs/>
            <w:sz w:val="24"/>
            <w:szCs w:val="24"/>
            <w:lang w:eastAsia="ar-SA"/>
          </w:rPr>
          <w:t>.</w:t>
        </w:r>
        <w:r w:rsidR="008E1E97">
          <w:rPr>
            <w:rStyle w:val="af"/>
            <w:iCs/>
            <w:sz w:val="24"/>
            <w:szCs w:val="24"/>
            <w:lang w:val="en-US" w:eastAsia="ar-SA"/>
          </w:rPr>
          <w:t>org</w:t>
        </w:r>
      </w:hyperlink>
      <w:r w:rsidR="008E1E97">
        <w:rPr>
          <w:iCs/>
          <w:sz w:val="24"/>
          <w:szCs w:val="24"/>
          <w:lang w:val="en-US" w:eastAsia="ar-SA"/>
        </w:rPr>
        <w:t> </w:t>
      </w:r>
      <w:r w:rsidR="008E1E97">
        <w:rPr>
          <w:iCs/>
          <w:sz w:val="24"/>
          <w:szCs w:val="24"/>
          <w:lang w:eastAsia="ar-SA"/>
        </w:rPr>
        <w:t>— база данных полнотекстовых электронных публикаций научных статей по физике, математике, информатике;</w:t>
      </w:r>
    </w:p>
    <w:p w:rsidR="008E1E97" w:rsidRDefault="008E1E97" w:rsidP="008E1E97">
      <w:pPr>
        <w:tabs>
          <w:tab w:val="right" w:leader="underscore" w:pos="8505"/>
        </w:tabs>
        <w:ind w:left="-540" w:right="-185"/>
        <w:jc w:val="both"/>
        <w:rPr>
          <w:sz w:val="24"/>
          <w:szCs w:val="24"/>
          <w:highlight w:val="yellow"/>
        </w:rPr>
      </w:pPr>
    </w:p>
    <w:p w:rsidR="008E1E97" w:rsidRDefault="008E1E97" w:rsidP="008E1E97">
      <w:pPr>
        <w:tabs>
          <w:tab w:val="right" w:leader="underscore" w:pos="8505"/>
        </w:tabs>
        <w:ind w:left="-540" w:right="-185"/>
        <w:jc w:val="both"/>
        <w:rPr>
          <w:sz w:val="24"/>
          <w:szCs w:val="24"/>
        </w:rPr>
      </w:pPr>
      <w:r>
        <w:rPr>
          <w:sz w:val="24"/>
          <w:szCs w:val="24"/>
        </w:rPr>
        <w:t>9.4.3 Лицензионное программное обеспечение.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  <w:lang w:val="en-US"/>
        </w:rPr>
        <w:t>Microsoft</w:t>
      </w:r>
      <w:r>
        <w:rPr>
          <w:rFonts w:eastAsia="Calibri"/>
          <w:sz w:val="24"/>
          <w:szCs w:val="24"/>
        </w:rPr>
        <w:t xml:space="preserve">® </w:t>
      </w:r>
      <w:r>
        <w:rPr>
          <w:rFonts w:eastAsia="Calibri"/>
          <w:sz w:val="24"/>
          <w:szCs w:val="24"/>
          <w:lang w:val="en-US"/>
        </w:rPr>
        <w:t>Windows</w:t>
      </w:r>
      <w:r>
        <w:rPr>
          <w:rFonts w:eastAsia="Calibri"/>
          <w:sz w:val="24"/>
          <w:szCs w:val="24"/>
        </w:rPr>
        <w:t xml:space="preserve">® </w:t>
      </w:r>
      <w:r>
        <w:rPr>
          <w:rFonts w:eastAsia="Calibri"/>
          <w:sz w:val="24"/>
          <w:szCs w:val="24"/>
          <w:lang w:val="en-US"/>
        </w:rPr>
        <w:t>XP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Professional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Russian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Upgrade</w:t>
      </w:r>
      <w:r>
        <w:rPr>
          <w:rFonts w:eastAsia="Calibri"/>
          <w:sz w:val="24"/>
          <w:szCs w:val="24"/>
        </w:rPr>
        <w:t>/</w:t>
      </w:r>
      <w:r>
        <w:rPr>
          <w:rFonts w:eastAsia="Calibri"/>
          <w:sz w:val="24"/>
          <w:szCs w:val="24"/>
          <w:lang w:val="en-US"/>
        </w:rPr>
        <w:t>Software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Assurance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Pack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Academic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OPEN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No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Level</w:t>
      </w:r>
      <w:r>
        <w:rPr>
          <w:rFonts w:eastAsia="Calibri"/>
          <w:sz w:val="24"/>
          <w:szCs w:val="24"/>
        </w:rPr>
        <w:t>, артикул Е85-00638; № лицензия  18582213 от 30.12.2004 (бессрочная корпоративная академическая лицензия);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r>
        <w:rPr>
          <w:rFonts w:eastAsia="Calibri"/>
          <w:sz w:val="24"/>
          <w:szCs w:val="24"/>
          <w:lang w:val="en-US"/>
        </w:rPr>
        <w:t xml:space="preserve">Microsoft® Office Professional Plus 2007 Russian Academic OPEN No Level, </w:t>
      </w:r>
      <w:r>
        <w:rPr>
          <w:rFonts w:eastAsia="Calibri"/>
          <w:sz w:val="24"/>
          <w:szCs w:val="24"/>
        </w:rPr>
        <w:t>артикул</w:t>
      </w:r>
      <w:r>
        <w:rPr>
          <w:rFonts w:eastAsia="Calibri"/>
          <w:sz w:val="24"/>
          <w:szCs w:val="24"/>
          <w:lang w:val="en-US"/>
        </w:rPr>
        <w:t xml:space="preserve"> 79</w:t>
      </w:r>
      <w:r>
        <w:rPr>
          <w:rFonts w:eastAsia="Calibri"/>
          <w:sz w:val="24"/>
          <w:szCs w:val="24"/>
        </w:rPr>
        <w:t>Р</w:t>
      </w:r>
      <w:r>
        <w:rPr>
          <w:rFonts w:eastAsia="Calibri"/>
          <w:sz w:val="24"/>
          <w:szCs w:val="24"/>
          <w:lang w:val="en-US"/>
        </w:rPr>
        <w:t xml:space="preserve">-00039;  </w:t>
      </w:r>
      <w:r>
        <w:rPr>
          <w:rFonts w:eastAsia="Calibri"/>
          <w:sz w:val="24"/>
          <w:szCs w:val="24"/>
        </w:rPr>
        <w:t>лицензия</w:t>
      </w:r>
      <w:r>
        <w:rPr>
          <w:rFonts w:eastAsia="Calibri"/>
          <w:sz w:val="24"/>
          <w:szCs w:val="24"/>
          <w:lang w:val="en-US"/>
        </w:rPr>
        <w:t xml:space="preserve"> № 43021137 </w:t>
      </w:r>
      <w:r>
        <w:rPr>
          <w:rFonts w:eastAsia="Calibri"/>
          <w:sz w:val="24"/>
          <w:szCs w:val="24"/>
        </w:rPr>
        <w:t>от</w:t>
      </w:r>
      <w:r>
        <w:rPr>
          <w:rFonts w:eastAsia="Calibri"/>
          <w:sz w:val="24"/>
          <w:szCs w:val="24"/>
          <w:lang w:val="en-US"/>
        </w:rPr>
        <w:t xml:space="preserve"> 15.11.2007; </w:t>
      </w:r>
    </w:p>
    <w:p w:rsidR="008E1E97" w:rsidRDefault="008E1E97" w:rsidP="008E1E97">
      <w:pPr>
        <w:pStyle w:val="1"/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Microsoft® Office Professional Win 32 Russian License/Software Assurance Pack Academic OPEN No Level, </w:t>
      </w:r>
      <w:r>
        <w:rPr>
          <w:sz w:val="24"/>
          <w:szCs w:val="24"/>
        </w:rPr>
        <w:t>артикул</w:t>
      </w:r>
      <w:r>
        <w:rPr>
          <w:sz w:val="24"/>
          <w:szCs w:val="24"/>
          <w:lang w:val="en-US"/>
        </w:rPr>
        <w:t xml:space="preserve"> 269-05620; </w:t>
      </w:r>
      <w:r>
        <w:rPr>
          <w:sz w:val="24"/>
          <w:szCs w:val="24"/>
        </w:rPr>
        <w:t>лицензия</w:t>
      </w:r>
      <w:r>
        <w:rPr>
          <w:sz w:val="24"/>
          <w:szCs w:val="24"/>
          <w:lang w:val="en-US"/>
        </w:rPr>
        <w:t xml:space="preserve">  №18582213 </w:t>
      </w:r>
      <w:r>
        <w:rPr>
          <w:sz w:val="24"/>
          <w:szCs w:val="24"/>
        </w:rPr>
        <w:t>от</w:t>
      </w:r>
      <w:r>
        <w:rPr>
          <w:sz w:val="24"/>
          <w:szCs w:val="24"/>
          <w:lang w:val="en-US"/>
        </w:rPr>
        <w:t xml:space="preserve"> 30.12.2004.</w:t>
      </w:r>
    </w:p>
    <w:p w:rsidR="008E1E97" w:rsidRDefault="008E1E97" w:rsidP="008E1E97">
      <w:pPr>
        <w:pStyle w:val="1"/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r>
        <w:rPr>
          <w:rFonts w:eastAsia="Calibri"/>
          <w:sz w:val="24"/>
          <w:szCs w:val="24"/>
          <w:lang w:val="en-US"/>
        </w:rPr>
        <w:t xml:space="preserve">Adobe  Design Standard CS4 4.0 WIN AOO License RU, 1327-1467-9344-1413-7436-3387,1327-0162-8749-1260-0518-7883;  </w:t>
      </w:r>
      <w:r>
        <w:rPr>
          <w:rFonts w:eastAsia="Calibri"/>
          <w:sz w:val="24"/>
          <w:szCs w:val="24"/>
        </w:rPr>
        <w:t>лицензия</w:t>
      </w:r>
      <w:r>
        <w:rPr>
          <w:rFonts w:eastAsia="Calibri"/>
          <w:sz w:val="24"/>
          <w:szCs w:val="24"/>
          <w:lang w:val="en-US"/>
        </w:rPr>
        <w:t xml:space="preserve"> № 7098962 </w:t>
      </w:r>
      <w:r>
        <w:rPr>
          <w:rFonts w:eastAsia="Calibri"/>
          <w:sz w:val="24"/>
          <w:szCs w:val="24"/>
        </w:rPr>
        <w:t>от</w:t>
      </w:r>
      <w:r>
        <w:rPr>
          <w:rFonts w:eastAsia="Calibri"/>
          <w:sz w:val="24"/>
          <w:szCs w:val="24"/>
          <w:lang w:val="en-US"/>
        </w:rPr>
        <w:t xml:space="preserve"> 29.12.2009;</w:t>
      </w:r>
    </w:p>
    <w:p w:rsidR="008E1E97" w:rsidRDefault="008E1E97" w:rsidP="008E1E97">
      <w:pPr>
        <w:pStyle w:val="1"/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r>
        <w:rPr>
          <w:rFonts w:eastAsia="Calibri"/>
          <w:sz w:val="24"/>
          <w:szCs w:val="24"/>
          <w:lang w:val="en-US"/>
        </w:rPr>
        <w:t xml:space="preserve">Adobe  Design Standard CS4 4.0 WIN AOO License RU, 1327-1467-9344-1413-7436-3387,1327-0162-8749-1260-0518-7883;  </w:t>
      </w:r>
      <w:r>
        <w:rPr>
          <w:rFonts w:eastAsia="Calibri"/>
          <w:sz w:val="24"/>
          <w:szCs w:val="24"/>
        </w:rPr>
        <w:t>лицензии</w:t>
      </w:r>
      <w:r>
        <w:rPr>
          <w:rFonts w:eastAsia="Calibri"/>
          <w:sz w:val="24"/>
          <w:szCs w:val="24"/>
          <w:lang w:val="en-US"/>
        </w:rPr>
        <w:t xml:space="preserve"> 7098625 </w:t>
      </w:r>
      <w:r>
        <w:rPr>
          <w:rFonts w:eastAsia="Calibri"/>
          <w:sz w:val="24"/>
          <w:szCs w:val="24"/>
        </w:rPr>
        <w:t>от</w:t>
      </w:r>
      <w:r>
        <w:rPr>
          <w:rFonts w:eastAsia="Calibri"/>
          <w:sz w:val="24"/>
          <w:szCs w:val="24"/>
          <w:lang w:val="en-US"/>
        </w:rPr>
        <w:t xml:space="preserve"> 29.12.2009 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r>
        <w:rPr>
          <w:rFonts w:eastAsia="Calibri"/>
          <w:sz w:val="24"/>
          <w:szCs w:val="24"/>
          <w:lang w:val="en-US"/>
        </w:rPr>
        <w:t xml:space="preserve">Adobe  Design Standard CS4 4.0 WIN AOO License RU, 1327-1467-9344-1413-7436-3387,1327-0162-8749-1260-0518-7883; </w:t>
      </w:r>
      <w:r>
        <w:rPr>
          <w:rFonts w:eastAsia="Calibri"/>
          <w:sz w:val="24"/>
          <w:szCs w:val="24"/>
        </w:rPr>
        <w:t>лицензия</w:t>
      </w:r>
      <w:r>
        <w:rPr>
          <w:rFonts w:eastAsia="Calibri"/>
          <w:sz w:val="24"/>
          <w:szCs w:val="24"/>
          <w:lang w:val="en-US"/>
        </w:rPr>
        <w:t xml:space="preserve"> №7101005 </w:t>
      </w:r>
      <w:r>
        <w:rPr>
          <w:rFonts w:eastAsia="Calibri"/>
          <w:sz w:val="24"/>
          <w:szCs w:val="24"/>
        </w:rPr>
        <w:t>от</w:t>
      </w:r>
      <w:r>
        <w:rPr>
          <w:rFonts w:eastAsia="Calibri"/>
          <w:sz w:val="24"/>
          <w:szCs w:val="24"/>
          <w:lang w:val="en-US"/>
        </w:rPr>
        <w:t xml:space="preserve"> 30.12.2009;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smartTag w:uri="urn:schemas-microsoft-com:office:smarttags" w:element="address">
        <w:r>
          <w:rPr>
            <w:rFonts w:eastAsia="Calibri"/>
            <w:sz w:val="24"/>
            <w:szCs w:val="24"/>
            <w:lang w:val="en-US"/>
          </w:rPr>
          <w:t>Autodesk Education Master Suite 2010</w:t>
        </w:r>
      </w:smartTag>
      <w:r>
        <w:rPr>
          <w:rFonts w:eastAsia="Calibri"/>
          <w:sz w:val="24"/>
          <w:szCs w:val="24"/>
          <w:lang w:val="en-US"/>
        </w:rPr>
        <w:t xml:space="preserve">, S/№ 353-06518770; </w:t>
      </w:r>
      <w:r>
        <w:rPr>
          <w:rFonts w:eastAsia="Calibri"/>
          <w:sz w:val="24"/>
          <w:szCs w:val="24"/>
        </w:rPr>
        <w:t>лицензия</w:t>
      </w:r>
      <w:r>
        <w:rPr>
          <w:rFonts w:eastAsia="Calibri"/>
          <w:sz w:val="24"/>
          <w:szCs w:val="24"/>
          <w:lang w:val="en-US"/>
        </w:rPr>
        <w:t xml:space="preserve"> № 7052045155;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r>
        <w:rPr>
          <w:rFonts w:eastAsia="Calibri"/>
          <w:sz w:val="24"/>
          <w:szCs w:val="24"/>
          <w:lang w:val="en-US"/>
        </w:rPr>
        <w:t>Autodesk Education Master Suite 2010, S/№ 353-06518869; лицензия № 7052045155;  Autodesk Education Master Suite 2010, S/№ 353-06518770; ; лицензия № 7052045155;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АСКОН программный комплекс автоматизированных систем КОМПАС 3</w:t>
      </w:r>
      <w:r>
        <w:rPr>
          <w:rFonts w:eastAsia="Calibri"/>
          <w:sz w:val="24"/>
          <w:szCs w:val="24"/>
          <w:lang w:val="en-US"/>
        </w:rPr>
        <w:t>D</w:t>
      </w:r>
      <w:r w:rsidRPr="00B200CE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  <w:lang w:val="en-US"/>
        </w:rPr>
        <w:t>V</w:t>
      </w:r>
      <w:r>
        <w:rPr>
          <w:rFonts w:eastAsia="Calibri"/>
          <w:sz w:val="24"/>
          <w:szCs w:val="24"/>
        </w:rPr>
        <w:t>.9  лицензия №МН-03-00157,2003;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r>
        <w:rPr>
          <w:rFonts w:eastAsia="Calibri"/>
          <w:sz w:val="24"/>
          <w:szCs w:val="24"/>
          <w:lang w:val="en-US"/>
        </w:rPr>
        <w:t xml:space="preserve">CoreI DRAW Graphics Suite 12 Education License MULTI (11-25), LCCGS12MULPCAB; </w:t>
      </w:r>
      <w:r>
        <w:rPr>
          <w:rFonts w:eastAsia="Calibri"/>
          <w:sz w:val="24"/>
          <w:szCs w:val="24"/>
        </w:rPr>
        <w:t>лицензия</w:t>
      </w:r>
      <w:r>
        <w:rPr>
          <w:rFonts w:eastAsia="Calibri"/>
          <w:sz w:val="24"/>
          <w:szCs w:val="24"/>
          <w:lang w:val="en-US"/>
        </w:rPr>
        <w:t xml:space="preserve"> № 3018650 </w:t>
      </w:r>
      <w:r>
        <w:rPr>
          <w:rFonts w:eastAsia="Calibri"/>
          <w:sz w:val="24"/>
          <w:szCs w:val="24"/>
        </w:rPr>
        <w:t>от</w:t>
      </w:r>
      <w:r>
        <w:rPr>
          <w:rFonts w:eastAsia="Calibri"/>
          <w:sz w:val="24"/>
          <w:szCs w:val="24"/>
          <w:lang w:val="en-US"/>
        </w:rPr>
        <w:t xml:space="preserve"> 22.07.2005; 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r>
        <w:rPr>
          <w:rFonts w:eastAsia="Calibri"/>
          <w:sz w:val="24"/>
          <w:szCs w:val="24"/>
          <w:lang w:val="en-US"/>
        </w:rPr>
        <w:t>Kaspersky Endpoint Secunty для бизнеса - Стандартный Russian Edition, 250-499 Node 1 year Educational Renewal License; лицензи</w:t>
      </w:r>
      <w:r>
        <w:rPr>
          <w:rFonts w:eastAsia="Calibri"/>
          <w:sz w:val="24"/>
          <w:szCs w:val="24"/>
        </w:rPr>
        <w:t>я</w:t>
      </w:r>
      <w:r>
        <w:rPr>
          <w:rFonts w:eastAsia="Calibri"/>
          <w:sz w:val="24"/>
          <w:szCs w:val="24"/>
          <w:lang w:val="en-US"/>
        </w:rPr>
        <w:t xml:space="preserve">  №17EO-171228-092222-983-1666 от 28.12.2017; 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sz w:val="24"/>
          <w:szCs w:val="24"/>
          <w:lang w:val="en-US"/>
        </w:rPr>
      </w:pPr>
      <w:r>
        <w:rPr>
          <w:rFonts w:eastAsia="Calibri"/>
          <w:sz w:val="24"/>
          <w:szCs w:val="24"/>
          <w:lang w:val="en-US"/>
        </w:rPr>
        <w:t>Google Chrome (свободно распространяемое).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  <w:tab w:val="right" w:leader="underscore" w:pos="8505"/>
        </w:tabs>
        <w:ind w:left="-540" w:right="-185" w:firstLine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Microsoft Windows Professional 7 Russian Upgrade Academic Open No Level, </w:t>
      </w:r>
      <w:r>
        <w:rPr>
          <w:sz w:val="24"/>
          <w:szCs w:val="24"/>
        </w:rPr>
        <w:t>артикул</w:t>
      </w:r>
      <w:r>
        <w:rPr>
          <w:sz w:val="24"/>
          <w:szCs w:val="24"/>
          <w:lang w:val="en-US"/>
        </w:rPr>
        <w:t xml:space="preserve"> FQC- 02306, </w:t>
      </w:r>
      <w:r>
        <w:rPr>
          <w:sz w:val="24"/>
          <w:szCs w:val="24"/>
        </w:rPr>
        <w:t>лицензия</w:t>
      </w:r>
      <w:r>
        <w:rPr>
          <w:sz w:val="24"/>
          <w:szCs w:val="24"/>
          <w:lang w:val="en-US"/>
        </w:rPr>
        <w:t xml:space="preserve"> № 46255382 </w:t>
      </w:r>
      <w:r>
        <w:rPr>
          <w:sz w:val="24"/>
          <w:szCs w:val="24"/>
        </w:rPr>
        <w:t>от</w:t>
      </w:r>
      <w:r>
        <w:rPr>
          <w:sz w:val="24"/>
          <w:szCs w:val="24"/>
          <w:lang w:val="en-US"/>
        </w:rPr>
        <w:t xml:space="preserve"> 11.12.2009, (</w:t>
      </w:r>
      <w:r>
        <w:rPr>
          <w:sz w:val="24"/>
          <w:szCs w:val="24"/>
        </w:rPr>
        <w:t>копия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лицензии</w:t>
      </w:r>
      <w:r>
        <w:rPr>
          <w:sz w:val="24"/>
          <w:szCs w:val="24"/>
          <w:lang w:val="en-US"/>
        </w:rPr>
        <w:t>);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  <w:tab w:val="right" w:leader="underscore" w:pos="8505"/>
        </w:tabs>
        <w:ind w:left="-540" w:right="-185" w:firstLine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Microsoft</w:t>
      </w:r>
      <w:r w:rsidRPr="00B200CE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Office</w:t>
      </w:r>
      <w:r w:rsidRPr="00B200CE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Professional</w:t>
      </w:r>
      <w:r w:rsidRPr="00B200CE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Plus</w:t>
      </w:r>
      <w:r>
        <w:rPr>
          <w:sz w:val="24"/>
          <w:szCs w:val="24"/>
        </w:rPr>
        <w:t xml:space="preserve"> 2010 </w:t>
      </w:r>
      <w:r>
        <w:rPr>
          <w:sz w:val="24"/>
          <w:szCs w:val="24"/>
          <w:lang w:val="en-US"/>
        </w:rPr>
        <w:t>Russian</w:t>
      </w:r>
      <w:r w:rsidRPr="00B200CE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Academic</w:t>
      </w:r>
      <w:r w:rsidRPr="00B200CE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Open</w:t>
      </w:r>
      <w:r w:rsidRPr="00B200CE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No</w:t>
      </w:r>
      <w:r w:rsidRPr="00B200CE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Level</w:t>
      </w:r>
      <w:r>
        <w:rPr>
          <w:sz w:val="24"/>
          <w:szCs w:val="24"/>
        </w:rPr>
        <w:t xml:space="preserve">, лицензия 47122150 от 30.06.2010, справка </w:t>
      </w:r>
      <w:r>
        <w:rPr>
          <w:sz w:val="24"/>
          <w:szCs w:val="24"/>
          <w:lang w:val="en-US"/>
        </w:rPr>
        <w:t>Microsoft</w:t>
      </w:r>
      <w:r>
        <w:rPr>
          <w:sz w:val="24"/>
          <w:szCs w:val="24"/>
        </w:rPr>
        <w:t xml:space="preserve"> «Условия использования лицензии»;Система автоматизации библиотек ИРБИС64, договора на оказание услуг по поставке программного обеспечения №1/28-10-13 от 22.11.2013г.; №1/21-03- 14 от 31.03.2014г. (копии договоров); </w:t>
      </w:r>
    </w:p>
    <w:p w:rsidR="008E1E97" w:rsidRDefault="008E1E97" w:rsidP="008E1E97">
      <w:pPr>
        <w:numPr>
          <w:ilvl w:val="0"/>
          <w:numId w:val="12"/>
        </w:numPr>
        <w:tabs>
          <w:tab w:val="num" w:pos="-7740"/>
          <w:tab w:val="right" w:leader="underscore" w:pos="8505"/>
        </w:tabs>
        <w:ind w:left="-540" w:right="-185" w:firstLine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Adobe Reader</w:t>
      </w:r>
      <w:r>
        <w:rPr>
          <w:sz w:val="24"/>
          <w:szCs w:val="24"/>
        </w:rPr>
        <w:t xml:space="preserve"> (свободно распространяемое)</w:t>
      </w:r>
      <w:r>
        <w:rPr>
          <w:sz w:val="24"/>
          <w:szCs w:val="24"/>
          <w:lang w:val="en-US"/>
        </w:rPr>
        <w:t>.</w:t>
      </w:r>
    </w:p>
    <w:p w:rsidR="008E1E97" w:rsidRPr="00DD0D7B" w:rsidRDefault="008E1E97" w:rsidP="008E1E97">
      <w:pPr>
        <w:tabs>
          <w:tab w:val="right" w:leader="underscore" w:pos="8505"/>
        </w:tabs>
        <w:rPr>
          <w:rFonts w:eastAsia="Calibri"/>
          <w:b/>
          <w:bCs/>
          <w:spacing w:val="-2"/>
          <w:sz w:val="24"/>
          <w:szCs w:val="24"/>
          <w:lang w:val="en-US" w:eastAsia="en-US"/>
        </w:rPr>
      </w:pPr>
    </w:p>
    <w:p w:rsidR="003846E5" w:rsidRDefault="003846E5" w:rsidP="003846E5">
      <w:pPr>
        <w:tabs>
          <w:tab w:val="right" w:leader="underscore" w:pos="8505"/>
        </w:tabs>
        <w:jc w:val="both"/>
        <w:rPr>
          <w:rFonts w:eastAsia="Calibri"/>
          <w:b/>
          <w:sz w:val="24"/>
          <w:szCs w:val="24"/>
          <w:lang w:eastAsia="en-US"/>
        </w:rPr>
      </w:pPr>
    </w:p>
    <w:p w:rsidR="003846E5" w:rsidRPr="003846E5" w:rsidRDefault="003846E5" w:rsidP="003846E5">
      <w:pPr>
        <w:tabs>
          <w:tab w:val="right" w:leader="underscore" w:pos="8505"/>
        </w:tabs>
        <w:jc w:val="both"/>
        <w:rPr>
          <w:rFonts w:eastAsia="Calibri"/>
          <w:b/>
          <w:sz w:val="24"/>
          <w:szCs w:val="24"/>
          <w:lang w:eastAsia="en-US"/>
        </w:rPr>
        <w:sectPr w:rsidR="003846E5" w:rsidRPr="003846E5" w:rsidSect="003846E5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8657E" w:rsidRDefault="0058657E" w:rsidP="003846E5">
      <w:pPr>
        <w:tabs>
          <w:tab w:val="right" w:leader="underscore" w:pos="8505"/>
        </w:tabs>
        <w:jc w:val="center"/>
        <w:rPr>
          <w:b/>
        </w:rPr>
      </w:pPr>
    </w:p>
    <w:sectPr w:rsidR="0058657E" w:rsidSect="0024787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2A3B" w:rsidRDefault="00052A3B" w:rsidP="004460FF">
      <w:r>
        <w:separator/>
      </w:r>
    </w:p>
  </w:endnote>
  <w:endnote w:type="continuationSeparator" w:id="0">
    <w:p w:rsidR="00052A3B" w:rsidRDefault="00052A3B" w:rsidP="004460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78CC" w:rsidRDefault="004D4972" w:rsidP="008357D6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9E78CC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9E78CC" w:rsidRDefault="009E78CC" w:rsidP="008357D6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78CC" w:rsidRDefault="009E78CC" w:rsidP="008357D6">
    <w:pPr>
      <w:pStyle w:val="a5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78CC" w:rsidRPr="000D3988" w:rsidRDefault="009E78CC" w:rsidP="008357D6">
    <w:pPr>
      <w:pStyle w:val="a5"/>
      <w:jc w:val="cen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Default="004D4972" w:rsidP="008357D6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D85B7A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D85B7A" w:rsidRDefault="00D85B7A" w:rsidP="008357D6">
    <w:pPr>
      <w:pStyle w:val="a5"/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Default="00D85B7A" w:rsidP="008357D6">
    <w:pPr>
      <w:pStyle w:val="a5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Pr="000D3988" w:rsidRDefault="00D85B7A" w:rsidP="008357D6">
    <w:pPr>
      <w:pStyle w:val="a5"/>
      <w:jc w:val="center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Default="00D85B7A">
    <w:pPr>
      <w:pStyle w:val="a5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Pr="000D3988" w:rsidRDefault="00D85B7A" w:rsidP="008357D6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2A3B" w:rsidRDefault="00052A3B" w:rsidP="004460FF">
      <w:r>
        <w:separator/>
      </w:r>
    </w:p>
  </w:footnote>
  <w:footnote w:type="continuationSeparator" w:id="0">
    <w:p w:rsidR="00052A3B" w:rsidRDefault="00052A3B" w:rsidP="004460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Num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0000002"/>
    <w:multiLevelType w:val="multilevel"/>
    <w:tmpl w:val="00000002"/>
    <w:name w:val="WW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>
    <w:nsid w:val="04A67C71"/>
    <w:multiLevelType w:val="hybridMultilevel"/>
    <w:tmpl w:val="E3FE28D4"/>
    <w:lvl w:ilvl="0" w:tplc="38AECD8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FFECCDD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ADDAFCF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D9788D6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CE8EC5E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9410D19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21CCDA2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E34564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E36AF89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0BC70955"/>
    <w:multiLevelType w:val="hybridMultilevel"/>
    <w:tmpl w:val="0DE8D3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357337A6"/>
    <w:multiLevelType w:val="hybridMultilevel"/>
    <w:tmpl w:val="14FA20CE"/>
    <w:lvl w:ilvl="0" w:tplc="4A3AFB7C">
      <w:start w:val="1"/>
      <w:numFmt w:val="bullet"/>
      <w:lvlText w:val=""/>
      <w:lvlJc w:val="left"/>
      <w:pPr>
        <w:tabs>
          <w:tab w:val="num" w:pos="765"/>
        </w:tabs>
        <w:ind w:left="765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56D2791"/>
    <w:multiLevelType w:val="hybridMultilevel"/>
    <w:tmpl w:val="4DAA0B96"/>
    <w:lvl w:ilvl="0" w:tplc="04190001">
      <w:start w:val="1"/>
      <w:numFmt w:val="bullet"/>
      <w:lvlText w:val=""/>
      <w:lvlJc w:val="left"/>
      <w:pPr>
        <w:ind w:left="74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abstractNum w:abstractNumId="6">
    <w:nsid w:val="49EF2017"/>
    <w:multiLevelType w:val="hybridMultilevel"/>
    <w:tmpl w:val="916C87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125503"/>
    <w:multiLevelType w:val="hybridMultilevel"/>
    <w:tmpl w:val="13DC4DC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573D0C28"/>
    <w:multiLevelType w:val="hybridMultilevel"/>
    <w:tmpl w:val="0D4EED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D54285B"/>
    <w:multiLevelType w:val="hybridMultilevel"/>
    <w:tmpl w:val="EA8456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DFB105F"/>
    <w:multiLevelType w:val="hybridMultilevel"/>
    <w:tmpl w:val="6008A6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3380DD2"/>
    <w:multiLevelType w:val="hybridMultilevel"/>
    <w:tmpl w:val="9FB0AA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0"/>
  </w:num>
  <w:num w:numId="3">
    <w:abstractNumId w:val="7"/>
  </w:num>
  <w:num w:numId="4">
    <w:abstractNumId w:val="3"/>
  </w:num>
  <w:num w:numId="5">
    <w:abstractNumId w:val="11"/>
  </w:num>
  <w:num w:numId="6">
    <w:abstractNumId w:val="9"/>
  </w:num>
  <w:num w:numId="7">
    <w:abstractNumId w:val="6"/>
  </w:num>
  <w:num w:numId="8">
    <w:abstractNumId w:val="5"/>
  </w:num>
  <w:num w:numId="9">
    <w:abstractNumId w:val="8"/>
  </w:num>
  <w:num w:numId="10">
    <w:abstractNumId w:val="1"/>
  </w:num>
  <w:num w:numId="11">
    <w:abstractNumId w:val="0"/>
  </w:num>
  <w:num w:numId="12">
    <w:abstractNumId w:val="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2E34"/>
    <w:rsid w:val="000068A5"/>
    <w:rsid w:val="00023624"/>
    <w:rsid w:val="00027309"/>
    <w:rsid w:val="00051D97"/>
    <w:rsid w:val="00052A3B"/>
    <w:rsid w:val="00060022"/>
    <w:rsid w:val="00061424"/>
    <w:rsid w:val="000710BB"/>
    <w:rsid w:val="00075195"/>
    <w:rsid w:val="00085349"/>
    <w:rsid w:val="00090FDF"/>
    <w:rsid w:val="0009676A"/>
    <w:rsid w:val="000A0256"/>
    <w:rsid w:val="000B3586"/>
    <w:rsid w:val="000C7BE9"/>
    <w:rsid w:val="000D3988"/>
    <w:rsid w:val="000D52AA"/>
    <w:rsid w:val="000E4674"/>
    <w:rsid w:val="000F2367"/>
    <w:rsid w:val="0011193C"/>
    <w:rsid w:val="0011520E"/>
    <w:rsid w:val="001159F7"/>
    <w:rsid w:val="00130AC1"/>
    <w:rsid w:val="001509B5"/>
    <w:rsid w:val="00150AD5"/>
    <w:rsid w:val="001576AA"/>
    <w:rsid w:val="00181129"/>
    <w:rsid w:val="00181F97"/>
    <w:rsid w:val="001931B3"/>
    <w:rsid w:val="001946FF"/>
    <w:rsid w:val="001A37A5"/>
    <w:rsid w:val="001A42F3"/>
    <w:rsid w:val="001A5B3D"/>
    <w:rsid w:val="001A7F57"/>
    <w:rsid w:val="001D0028"/>
    <w:rsid w:val="001D2931"/>
    <w:rsid w:val="001D6468"/>
    <w:rsid w:val="001F4220"/>
    <w:rsid w:val="0022684E"/>
    <w:rsid w:val="0024468C"/>
    <w:rsid w:val="00244B6E"/>
    <w:rsid w:val="0024696F"/>
    <w:rsid w:val="0024787D"/>
    <w:rsid w:val="00253B95"/>
    <w:rsid w:val="00255F19"/>
    <w:rsid w:val="0026507D"/>
    <w:rsid w:val="00266280"/>
    <w:rsid w:val="00267592"/>
    <w:rsid w:val="00280C34"/>
    <w:rsid w:val="00283281"/>
    <w:rsid w:val="00297001"/>
    <w:rsid w:val="002A7FE5"/>
    <w:rsid w:val="002B77BA"/>
    <w:rsid w:val="002C0554"/>
    <w:rsid w:val="002D3A15"/>
    <w:rsid w:val="002D3C4C"/>
    <w:rsid w:val="002D6189"/>
    <w:rsid w:val="002F2894"/>
    <w:rsid w:val="003123BE"/>
    <w:rsid w:val="00312E34"/>
    <w:rsid w:val="00316F3F"/>
    <w:rsid w:val="003271E0"/>
    <w:rsid w:val="00347C5A"/>
    <w:rsid w:val="00356EF5"/>
    <w:rsid w:val="00361420"/>
    <w:rsid w:val="003846E5"/>
    <w:rsid w:val="0039008B"/>
    <w:rsid w:val="003C61CE"/>
    <w:rsid w:val="003D41D8"/>
    <w:rsid w:val="003D72CE"/>
    <w:rsid w:val="003F42CB"/>
    <w:rsid w:val="004160DA"/>
    <w:rsid w:val="00432E65"/>
    <w:rsid w:val="00435E65"/>
    <w:rsid w:val="004360C7"/>
    <w:rsid w:val="004460FF"/>
    <w:rsid w:val="00462D4C"/>
    <w:rsid w:val="00477B03"/>
    <w:rsid w:val="00496BF6"/>
    <w:rsid w:val="0049757D"/>
    <w:rsid w:val="00497965"/>
    <w:rsid w:val="004A4D76"/>
    <w:rsid w:val="004B6C16"/>
    <w:rsid w:val="004C05F3"/>
    <w:rsid w:val="004D4972"/>
    <w:rsid w:val="004E0089"/>
    <w:rsid w:val="004E4927"/>
    <w:rsid w:val="004E70B1"/>
    <w:rsid w:val="004F0181"/>
    <w:rsid w:val="004F3EA7"/>
    <w:rsid w:val="005012EC"/>
    <w:rsid w:val="005123FD"/>
    <w:rsid w:val="00513344"/>
    <w:rsid w:val="00531D96"/>
    <w:rsid w:val="0054205C"/>
    <w:rsid w:val="00542ACF"/>
    <w:rsid w:val="00564333"/>
    <w:rsid w:val="0058657E"/>
    <w:rsid w:val="00586664"/>
    <w:rsid w:val="005A0432"/>
    <w:rsid w:val="005A06A1"/>
    <w:rsid w:val="005A4C67"/>
    <w:rsid w:val="005D76A2"/>
    <w:rsid w:val="005E169F"/>
    <w:rsid w:val="006044FE"/>
    <w:rsid w:val="006206AC"/>
    <w:rsid w:val="00625219"/>
    <w:rsid w:val="00631E78"/>
    <w:rsid w:val="00640E4A"/>
    <w:rsid w:val="0066547B"/>
    <w:rsid w:val="00670DDB"/>
    <w:rsid w:val="0067368E"/>
    <w:rsid w:val="00675ECF"/>
    <w:rsid w:val="00682D3E"/>
    <w:rsid w:val="006A5ED4"/>
    <w:rsid w:val="006B3AD3"/>
    <w:rsid w:val="006B4541"/>
    <w:rsid w:val="007430B9"/>
    <w:rsid w:val="00745D4F"/>
    <w:rsid w:val="00751B97"/>
    <w:rsid w:val="00754AF8"/>
    <w:rsid w:val="00777B4B"/>
    <w:rsid w:val="007B3C16"/>
    <w:rsid w:val="007F5C74"/>
    <w:rsid w:val="00807E3B"/>
    <w:rsid w:val="0081445C"/>
    <w:rsid w:val="0081755B"/>
    <w:rsid w:val="0081783E"/>
    <w:rsid w:val="008357D6"/>
    <w:rsid w:val="00836016"/>
    <w:rsid w:val="008404FC"/>
    <w:rsid w:val="00843DCE"/>
    <w:rsid w:val="00851F0B"/>
    <w:rsid w:val="00867600"/>
    <w:rsid w:val="008843CB"/>
    <w:rsid w:val="008A13B6"/>
    <w:rsid w:val="008A3A31"/>
    <w:rsid w:val="008B2F48"/>
    <w:rsid w:val="008B61D2"/>
    <w:rsid w:val="008C1B53"/>
    <w:rsid w:val="008C7650"/>
    <w:rsid w:val="008C7EF6"/>
    <w:rsid w:val="008E1E97"/>
    <w:rsid w:val="00914DC5"/>
    <w:rsid w:val="00922189"/>
    <w:rsid w:val="009525FC"/>
    <w:rsid w:val="00952A03"/>
    <w:rsid w:val="009558C4"/>
    <w:rsid w:val="009633B2"/>
    <w:rsid w:val="009665C2"/>
    <w:rsid w:val="009734F2"/>
    <w:rsid w:val="00973B57"/>
    <w:rsid w:val="00977BDF"/>
    <w:rsid w:val="00990EBC"/>
    <w:rsid w:val="009A6694"/>
    <w:rsid w:val="009D2EF4"/>
    <w:rsid w:val="009D75FA"/>
    <w:rsid w:val="009E53C2"/>
    <w:rsid w:val="009E78CC"/>
    <w:rsid w:val="009F7F8A"/>
    <w:rsid w:val="00A17AAB"/>
    <w:rsid w:val="00A215AE"/>
    <w:rsid w:val="00A21BFA"/>
    <w:rsid w:val="00A537CD"/>
    <w:rsid w:val="00A5577D"/>
    <w:rsid w:val="00A6370D"/>
    <w:rsid w:val="00A82D21"/>
    <w:rsid w:val="00A97B16"/>
    <w:rsid w:val="00AA7B12"/>
    <w:rsid w:val="00AC12D7"/>
    <w:rsid w:val="00AD11A2"/>
    <w:rsid w:val="00AF2F56"/>
    <w:rsid w:val="00B05E81"/>
    <w:rsid w:val="00B22062"/>
    <w:rsid w:val="00B36894"/>
    <w:rsid w:val="00B40394"/>
    <w:rsid w:val="00B46E6C"/>
    <w:rsid w:val="00B72CDC"/>
    <w:rsid w:val="00B9021E"/>
    <w:rsid w:val="00B90C7C"/>
    <w:rsid w:val="00BD3427"/>
    <w:rsid w:val="00BE6CEF"/>
    <w:rsid w:val="00C05B48"/>
    <w:rsid w:val="00C07F19"/>
    <w:rsid w:val="00C14418"/>
    <w:rsid w:val="00C15F73"/>
    <w:rsid w:val="00C2500D"/>
    <w:rsid w:val="00C340CB"/>
    <w:rsid w:val="00C42773"/>
    <w:rsid w:val="00C433CD"/>
    <w:rsid w:val="00C5031F"/>
    <w:rsid w:val="00C5291B"/>
    <w:rsid w:val="00C53C8C"/>
    <w:rsid w:val="00C879FD"/>
    <w:rsid w:val="00CA4D82"/>
    <w:rsid w:val="00CC1AA0"/>
    <w:rsid w:val="00CC451E"/>
    <w:rsid w:val="00D148FE"/>
    <w:rsid w:val="00D17432"/>
    <w:rsid w:val="00D53DAB"/>
    <w:rsid w:val="00D540DB"/>
    <w:rsid w:val="00D85B7A"/>
    <w:rsid w:val="00D978B3"/>
    <w:rsid w:val="00DA4D48"/>
    <w:rsid w:val="00DC3322"/>
    <w:rsid w:val="00DE5C19"/>
    <w:rsid w:val="00E051E9"/>
    <w:rsid w:val="00E06A76"/>
    <w:rsid w:val="00E06A91"/>
    <w:rsid w:val="00E10C0E"/>
    <w:rsid w:val="00E1312B"/>
    <w:rsid w:val="00E33D9D"/>
    <w:rsid w:val="00E40E88"/>
    <w:rsid w:val="00E42C54"/>
    <w:rsid w:val="00E523AB"/>
    <w:rsid w:val="00E6569A"/>
    <w:rsid w:val="00E670DC"/>
    <w:rsid w:val="00E81EEE"/>
    <w:rsid w:val="00EC2819"/>
    <w:rsid w:val="00EC5D9E"/>
    <w:rsid w:val="00ED59CD"/>
    <w:rsid w:val="00ED7791"/>
    <w:rsid w:val="00EF6284"/>
    <w:rsid w:val="00EF71FB"/>
    <w:rsid w:val="00F06E2A"/>
    <w:rsid w:val="00F16896"/>
    <w:rsid w:val="00F2304B"/>
    <w:rsid w:val="00F2521D"/>
    <w:rsid w:val="00F32E68"/>
    <w:rsid w:val="00F51CD4"/>
    <w:rsid w:val="00F97000"/>
    <w:rsid w:val="00FA1CD7"/>
    <w:rsid w:val="00FA4454"/>
    <w:rsid w:val="00FB1598"/>
    <w:rsid w:val="00FC0A4A"/>
    <w:rsid w:val="00FC22F1"/>
    <w:rsid w:val="00FC4FEB"/>
    <w:rsid w:val="00FE6BE9"/>
    <w:rsid w:val="00FF577D"/>
    <w:rsid w:val="00FF6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E34"/>
    <w:rPr>
      <w:rFonts w:ascii="Times New Roman" w:eastAsia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312E34"/>
    <w:pPr>
      <w:jc w:val="both"/>
    </w:pPr>
    <w:rPr>
      <w:rFonts w:eastAsia="Calibri"/>
    </w:rPr>
  </w:style>
  <w:style w:type="character" w:customStyle="1" w:styleId="a4">
    <w:name w:val="Основной текст Знак"/>
    <w:link w:val="a3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rsid w:val="00312E34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6">
    <w:name w:val="Нижний колонтитул Знак"/>
    <w:link w:val="a5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character" w:styleId="a7">
    <w:name w:val="page number"/>
    <w:uiPriority w:val="99"/>
    <w:rsid w:val="00312E34"/>
    <w:rPr>
      <w:rFonts w:cs="Times New Roman"/>
    </w:rPr>
  </w:style>
  <w:style w:type="paragraph" w:styleId="a8">
    <w:name w:val="Normal (Web)"/>
    <w:basedOn w:val="a"/>
    <w:semiHidden/>
    <w:rsid w:val="00312E34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a9">
    <w:name w:val="footnote text"/>
    <w:basedOn w:val="a"/>
    <w:link w:val="aa"/>
    <w:uiPriority w:val="99"/>
    <w:rsid w:val="00312E34"/>
    <w:rPr>
      <w:rFonts w:eastAsia="Calibri"/>
    </w:rPr>
  </w:style>
  <w:style w:type="character" w:customStyle="1" w:styleId="aa">
    <w:name w:val="Текст сноски Знак"/>
    <w:link w:val="a9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312E34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ab">
    <w:name w:val="Body Text Indent"/>
    <w:basedOn w:val="a"/>
    <w:link w:val="ac"/>
    <w:uiPriority w:val="99"/>
    <w:semiHidden/>
    <w:rsid w:val="00312E34"/>
    <w:pPr>
      <w:spacing w:after="120"/>
      <w:ind w:left="283"/>
    </w:pPr>
    <w:rPr>
      <w:rFonts w:eastAsia="Calibri"/>
    </w:rPr>
  </w:style>
  <w:style w:type="character" w:customStyle="1" w:styleId="ac">
    <w:name w:val="Основной текст с отступом Знак"/>
    <w:link w:val="ab"/>
    <w:uiPriority w:val="99"/>
    <w:semiHidden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99"/>
    <w:qFormat/>
    <w:rsid w:val="00150AD5"/>
    <w:pPr>
      <w:ind w:left="720"/>
      <w:contextualSpacing/>
    </w:pPr>
  </w:style>
  <w:style w:type="table" w:styleId="ae">
    <w:name w:val="Table Grid"/>
    <w:basedOn w:val="a1"/>
    <w:uiPriority w:val="99"/>
    <w:locked/>
    <w:rsid w:val="00BE6CEF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u">
    <w:name w:val="u"/>
    <w:basedOn w:val="a"/>
    <w:uiPriority w:val="99"/>
    <w:rsid w:val="000710BB"/>
    <w:pPr>
      <w:spacing w:before="100" w:beforeAutospacing="1" w:after="100" w:afterAutospacing="1"/>
    </w:pPr>
    <w:rPr>
      <w:rFonts w:eastAsia="Calibri"/>
      <w:sz w:val="24"/>
      <w:szCs w:val="24"/>
    </w:rPr>
  </w:style>
  <w:style w:type="character" w:styleId="af">
    <w:name w:val="Hyperlink"/>
    <w:uiPriority w:val="99"/>
    <w:rsid w:val="004A4D76"/>
    <w:rPr>
      <w:rFonts w:cs="Times New Roman"/>
      <w:color w:val="0000FF"/>
      <w:u w:val="single"/>
    </w:rPr>
  </w:style>
  <w:style w:type="paragraph" w:customStyle="1" w:styleId="ConsPlusNormal">
    <w:name w:val="ConsPlusNormal"/>
    <w:rsid w:val="00C53C8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customStyle="1" w:styleId="ListParagraphChar1">
    <w:name w:val="List Paragraph Char1"/>
    <w:link w:val="1"/>
    <w:locked/>
    <w:rsid w:val="008E1E97"/>
    <w:rPr>
      <w:rFonts w:ascii="Times New Roman" w:eastAsia="Times New Roman" w:hAnsi="Times New Roman"/>
    </w:rPr>
  </w:style>
  <w:style w:type="paragraph" w:customStyle="1" w:styleId="1">
    <w:name w:val="Абзац списка1"/>
    <w:basedOn w:val="a"/>
    <w:link w:val="ListParagraphChar1"/>
    <w:rsid w:val="008E1E9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E34"/>
    <w:rPr>
      <w:rFonts w:ascii="Times New Roman" w:eastAsia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312E34"/>
    <w:pPr>
      <w:jc w:val="both"/>
    </w:pPr>
    <w:rPr>
      <w:rFonts w:eastAsia="Calibri"/>
    </w:rPr>
  </w:style>
  <w:style w:type="character" w:customStyle="1" w:styleId="a4">
    <w:name w:val="Основной текст Знак"/>
    <w:link w:val="a3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rsid w:val="00312E34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6">
    <w:name w:val="Нижний колонтитул Знак"/>
    <w:link w:val="a5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character" w:styleId="a7">
    <w:name w:val="page number"/>
    <w:uiPriority w:val="99"/>
    <w:rsid w:val="00312E34"/>
    <w:rPr>
      <w:rFonts w:cs="Times New Roman"/>
    </w:rPr>
  </w:style>
  <w:style w:type="paragraph" w:styleId="a8">
    <w:name w:val="Normal (Web)"/>
    <w:basedOn w:val="a"/>
    <w:semiHidden/>
    <w:rsid w:val="00312E34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a9">
    <w:name w:val="footnote text"/>
    <w:basedOn w:val="a"/>
    <w:link w:val="aa"/>
    <w:uiPriority w:val="99"/>
    <w:rsid w:val="00312E34"/>
    <w:rPr>
      <w:rFonts w:eastAsia="Calibri"/>
    </w:rPr>
  </w:style>
  <w:style w:type="character" w:customStyle="1" w:styleId="aa">
    <w:name w:val="Текст сноски Знак"/>
    <w:link w:val="a9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312E34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ab">
    <w:name w:val="Body Text Indent"/>
    <w:basedOn w:val="a"/>
    <w:link w:val="ac"/>
    <w:uiPriority w:val="99"/>
    <w:semiHidden/>
    <w:rsid w:val="00312E34"/>
    <w:pPr>
      <w:spacing w:after="120"/>
      <w:ind w:left="283"/>
    </w:pPr>
    <w:rPr>
      <w:rFonts w:eastAsia="Calibri"/>
    </w:rPr>
  </w:style>
  <w:style w:type="character" w:customStyle="1" w:styleId="ac">
    <w:name w:val="Основной текст с отступом Знак"/>
    <w:link w:val="ab"/>
    <w:uiPriority w:val="99"/>
    <w:semiHidden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99"/>
    <w:qFormat/>
    <w:rsid w:val="00150AD5"/>
    <w:pPr>
      <w:ind w:left="720"/>
      <w:contextualSpacing/>
    </w:pPr>
  </w:style>
  <w:style w:type="table" w:styleId="ae">
    <w:name w:val="Table Grid"/>
    <w:basedOn w:val="a1"/>
    <w:uiPriority w:val="99"/>
    <w:locked/>
    <w:rsid w:val="00BE6CEF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u">
    <w:name w:val="u"/>
    <w:basedOn w:val="a"/>
    <w:uiPriority w:val="99"/>
    <w:rsid w:val="000710BB"/>
    <w:pPr>
      <w:spacing w:before="100" w:beforeAutospacing="1" w:after="100" w:afterAutospacing="1"/>
    </w:pPr>
    <w:rPr>
      <w:rFonts w:eastAsia="Calibri"/>
      <w:sz w:val="24"/>
      <w:szCs w:val="24"/>
    </w:rPr>
  </w:style>
  <w:style w:type="character" w:styleId="af">
    <w:name w:val="Hyperlink"/>
    <w:uiPriority w:val="99"/>
    <w:rsid w:val="004A4D76"/>
    <w:rPr>
      <w:rFonts w:cs="Times New Roman"/>
      <w:color w:val="0000FF"/>
      <w:u w:val="single"/>
    </w:rPr>
  </w:style>
  <w:style w:type="paragraph" w:customStyle="1" w:styleId="ConsPlusNormal">
    <w:name w:val="ConsPlusNormal"/>
    <w:rsid w:val="00C53C8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customStyle="1" w:styleId="ListParagraphChar1">
    <w:name w:val="List Paragraph Char1"/>
    <w:link w:val="1"/>
    <w:locked/>
    <w:rsid w:val="008E1E97"/>
    <w:rPr>
      <w:rFonts w:ascii="Times New Roman" w:eastAsia="Times New Roman" w:hAnsi="Times New Roman"/>
    </w:rPr>
  </w:style>
  <w:style w:type="paragraph" w:customStyle="1" w:styleId="1">
    <w:name w:val="Абзац списка1"/>
    <w:basedOn w:val="a"/>
    <w:link w:val="ListParagraphChar1"/>
    <w:rsid w:val="008E1E9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5.emf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footer" Target="footer4.xml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hyperlink" Target="http://znanium.com/catalog/product/959243" TargetMode="External"/><Relationship Id="rId50" Type="http://schemas.openxmlformats.org/officeDocument/2006/relationships/hyperlink" Target="http://znanium.com/catalog/product/465509" TargetMode="External"/><Relationship Id="rId55" Type="http://schemas.openxmlformats.org/officeDocument/2006/relationships/hyperlink" Target="http://znanium.com/catalog/product/473496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7.emf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54" Type="http://schemas.openxmlformats.org/officeDocument/2006/relationships/hyperlink" Target="http://znanium.com/catalog/product/465484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oter" Target="footer7.xml"/><Relationship Id="rId53" Type="http://schemas.openxmlformats.org/officeDocument/2006/relationships/hyperlink" Target="http://znanium.com/catalog/product/465529" TargetMode="External"/><Relationship Id="rId58" Type="http://schemas.openxmlformats.org/officeDocument/2006/relationships/hyperlink" Target="https://www.scopus.com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footer" Target="footer6.xml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hyperlink" Target="http://znanium.com/catalog/product/465489" TargetMode="External"/><Relationship Id="rId57" Type="http://schemas.openxmlformats.org/officeDocument/2006/relationships/hyperlink" Target="http://znanium.com/" TargetMode="External"/><Relationship Id="rId61" Type="http://schemas.openxmlformats.org/officeDocument/2006/relationships/fontTable" Target="fontTable.xml"/><Relationship Id="rId10" Type="http://schemas.openxmlformats.org/officeDocument/2006/relationships/hyperlink" Target="http://www.mgudt.ru/vuz/aboutminobr/obr/napr/bak/151000.62/np151000tmms.aspx" TargetMode="External"/><Relationship Id="rId19" Type="http://schemas.openxmlformats.org/officeDocument/2006/relationships/image" Target="media/image6.emf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hyperlink" Target="http://znanium.com/catalog/product/243177" TargetMode="External"/><Relationship Id="rId60" Type="http://schemas.openxmlformats.org/officeDocument/2006/relationships/hyperlink" Target="http://arxiv.org/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://www.mgudt.ru/vuz/aboutminobr/obr/napr/bak/151000.62/np151000tmms.aspx" TargetMode="External"/><Relationship Id="rId14" Type="http://schemas.openxmlformats.org/officeDocument/2006/relationships/image" Target="media/image1.jpeg"/><Relationship Id="rId22" Type="http://schemas.openxmlformats.org/officeDocument/2006/relationships/footer" Target="footer5.xml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hyperlink" Target="http://znanium.com/catalog/product/516407" TargetMode="External"/><Relationship Id="rId56" Type="http://schemas.openxmlformats.org/officeDocument/2006/relationships/hyperlink" Target="http://znanium.com/" TargetMode="External"/><Relationship Id="rId8" Type="http://schemas.openxmlformats.org/officeDocument/2006/relationships/endnotes" Target="endnotes.xml"/><Relationship Id="rId51" Type="http://schemas.openxmlformats.org/officeDocument/2006/relationships/hyperlink" Target="http://znanium.com/catalog/product/942742" TargetMode="Externa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4.emf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oter" Target="footer8.xml"/><Relationship Id="rId59" Type="http://schemas.openxmlformats.org/officeDocument/2006/relationships/hyperlink" Target="http://www.springernature.com/gp/librarian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BDB7A8-35AD-4D78-8C25-44D70CC0FE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3524</Words>
  <Characters>20089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ПМХВ и КОО</cp:lastModifiedBy>
  <cp:revision>2</cp:revision>
  <cp:lastPrinted>2016-10-05T10:18:00Z</cp:lastPrinted>
  <dcterms:created xsi:type="dcterms:W3CDTF">2019-06-27T09:38:00Z</dcterms:created>
  <dcterms:modified xsi:type="dcterms:W3CDTF">2019-06-27T09:38:00Z</dcterms:modified>
</cp:coreProperties>
</file>