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9" w:rsidRPr="00DC111D" w:rsidRDefault="00C44923" w:rsidP="00167BD9">
      <w:pPr>
        <w:jc w:val="center"/>
      </w:pPr>
      <w:r>
        <w:rPr>
          <w:noProof/>
        </w:rPr>
        <w:pict>
          <v:rect id="Rectangle 475" o:spid="_x0000_s1051" style="position:absolute;left:0;text-align:left;margin-left:532.2pt;margin-top:-18pt;width:218.45pt;height:1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" filled="f" stroked="f">
            <v:textbox inset="0,0,0,0">
              <w:txbxContent>
                <w:p w:rsidR="00421BD5" w:rsidRDefault="00421BD5" w:rsidP="00167BD9">
                  <w:pPr>
                    <w:pStyle w:val="ad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Freeform 480" o:spid="_x0000_s1056" style="position:absolute;left:0;text-align:left;margin-left:746.35pt;margin-top:161.8pt;width:.95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KP6EMm3AwAAwAoAAA4AAAAAAAAAAAAAAAAALgIAAGRycy9l&#10;Mm9Eb2MueG1sUEsBAi0AFAAGAAgAAAAhALSZBJ3gAAAADQEAAA8AAAAAAAAAAAAAAAAAEQYAAGRy&#10;cy9kb3ducmV2LnhtbFBLBQYAAAAABAAEAPMAAAAe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Freeform 479" o:spid="_x0000_s1055" style="position:absolute;left:0;text-align:left;margin-left:428.6pt;margin-top:452pt;width:.7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Freeform 478" o:spid="_x0000_s1054" style="position:absolute;left:0;text-align:left;margin-left:731.7pt;margin-top:452pt;width: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Freeform 477" o:spid="_x0000_s1053" style="position:absolute;left:0;text-align:left;margin-left:429.05pt;margin-top:452pt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Freeform 476" o:spid="_x0000_s1052" style="position:absolute;left:0;text-align:left;margin-left:732.2pt;margin-top:452pt;width:.7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LmK1FqYDAAC/CgAADgAAAAAAAAAAAAAAAAAuAgAAZHJzL2Uyb0RvYy54bWxQSwECLQAUAAYA&#10;CAAAACEAd0RRoN4AAAANAQAADwAAAAAAAAAAAAAAAAAABgAAZHJzL2Rvd25yZXYueG1sUEsFBgAA&#10;AAAEAAQA8wAAAAs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Rectangle 474" o:spid="_x0000_s1050" style="position:absolute;left:0;text-align:left;margin-left:719.95pt;margin-top:480.1pt;width:29.25pt;height:16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g2sQIAAKs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" filled="f" stroked="f">
            <v:textbox inset="0,0,0,0">
              <w:txbxContent>
                <w:p w:rsidR="00421BD5" w:rsidRDefault="00421BD5" w:rsidP="00167BD9"/>
              </w:txbxContent>
            </v:textbox>
          </v:rect>
        </w:pict>
      </w:r>
      <w:r w:rsidR="00167BD9">
        <w:t>МИНОБРНАУКИ РОССИИ</w:t>
      </w:r>
    </w:p>
    <w:p w:rsidR="00167BD9" w:rsidRPr="00DC111D" w:rsidRDefault="00167BD9" w:rsidP="00167BD9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67BD9" w:rsidRPr="00DC111D" w:rsidRDefault="00167BD9" w:rsidP="00167BD9">
      <w:pPr>
        <w:jc w:val="center"/>
      </w:pPr>
      <w:r w:rsidRPr="00DC111D">
        <w:t>высшего  образования</w:t>
      </w:r>
    </w:p>
    <w:p w:rsidR="00167BD9" w:rsidRDefault="00167BD9" w:rsidP="00167BD9">
      <w:pPr>
        <w:jc w:val="center"/>
      </w:pPr>
      <w:r w:rsidRPr="00DC111D">
        <w:t>«Российский государственный университет им. А.Н. Косыгина»</w:t>
      </w:r>
    </w:p>
    <w:p w:rsidR="00167BD9" w:rsidRPr="00F26750" w:rsidRDefault="00167BD9" w:rsidP="00167BD9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167BD9" w:rsidRPr="00F26750" w:rsidRDefault="00167BD9" w:rsidP="00167BD9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167BD9" w:rsidRPr="00F26750" w:rsidTr="00421BD5">
        <w:tc>
          <w:tcPr>
            <w:tcW w:w="5002" w:type="dxa"/>
          </w:tcPr>
          <w:p w:rsidR="00167BD9" w:rsidRDefault="00167BD9" w:rsidP="00421BD5"/>
        </w:tc>
        <w:tc>
          <w:tcPr>
            <w:tcW w:w="4568" w:type="dxa"/>
          </w:tcPr>
          <w:p w:rsidR="00167BD9" w:rsidRDefault="00167BD9" w:rsidP="00421BD5">
            <w:pPr>
              <w:rPr>
                <w:lang w:val="en-US"/>
              </w:rPr>
            </w:pPr>
            <w:r>
              <w:t>УТВЕРЖДАЮ</w:t>
            </w:r>
          </w:p>
        </w:tc>
      </w:tr>
      <w:tr w:rsidR="00167BD9" w:rsidRPr="00F26750" w:rsidTr="00421BD5">
        <w:trPr>
          <w:trHeight w:val="429"/>
        </w:trPr>
        <w:tc>
          <w:tcPr>
            <w:tcW w:w="5002" w:type="dxa"/>
          </w:tcPr>
          <w:p w:rsidR="00167BD9" w:rsidRDefault="00167BD9" w:rsidP="00421BD5"/>
        </w:tc>
        <w:tc>
          <w:tcPr>
            <w:tcW w:w="4568" w:type="dxa"/>
          </w:tcPr>
          <w:p w:rsidR="00167BD9" w:rsidRDefault="00167BD9" w:rsidP="00421BD5">
            <w:r>
              <w:t xml:space="preserve">Проректор </w:t>
            </w:r>
          </w:p>
          <w:p w:rsidR="00167BD9" w:rsidRDefault="00167BD9" w:rsidP="00421BD5">
            <w:r>
              <w:t xml:space="preserve">по учебно-методической работе </w:t>
            </w:r>
          </w:p>
          <w:p w:rsidR="00167BD9" w:rsidRDefault="00167BD9" w:rsidP="00421BD5">
            <w:r>
              <w:t xml:space="preserve">___________________ </w:t>
            </w:r>
            <w:proofErr w:type="spellStart"/>
            <w:r>
              <w:t>Дембицкий</w:t>
            </w:r>
            <w:proofErr w:type="spellEnd"/>
            <w:r>
              <w:t xml:space="preserve"> С.Г.</w:t>
            </w:r>
          </w:p>
        </w:tc>
      </w:tr>
      <w:tr w:rsidR="00167BD9" w:rsidRPr="00F26750" w:rsidTr="00421BD5">
        <w:trPr>
          <w:trHeight w:val="404"/>
        </w:trPr>
        <w:tc>
          <w:tcPr>
            <w:tcW w:w="5002" w:type="dxa"/>
          </w:tcPr>
          <w:p w:rsidR="00167BD9" w:rsidRDefault="00167BD9" w:rsidP="00421BD5"/>
        </w:tc>
        <w:tc>
          <w:tcPr>
            <w:tcW w:w="4568" w:type="dxa"/>
          </w:tcPr>
          <w:p w:rsidR="00167BD9" w:rsidRDefault="00167BD9" w:rsidP="00421BD5">
            <w:r>
              <w:t>« 28 » июня 2018 г.</w:t>
            </w:r>
          </w:p>
        </w:tc>
      </w:tr>
    </w:tbl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F26750">
        <w:rPr>
          <w:b/>
          <w:bCs/>
          <w:sz w:val="28"/>
          <w:szCs w:val="28"/>
        </w:rPr>
        <w:t>РАБОЧАЯ ПРОГРАММА УЧЕБНОЙ ДИСЦИПЛИНЫ</w:t>
      </w:r>
    </w:p>
    <w:p w:rsidR="00167BD9" w:rsidRPr="00F26750" w:rsidRDefault="00167BD9" w:rsidP="00167BD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167BD9" w:rsidRPr="00BA32CD" w:rsidRDefault="00167BD9" w:rsidP="00167BD9">
      <w:pPr>
        <w:tabs>
          <w:tab w:val="right" w:leader="underscore" w:pos="8505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BA32CD">
        <w:rPr>
          <w:rFonts w:eastAsia="Calibri"/>
          <w:b/>
          <w:bCs/>
          <w:sz w:val="28"/>
          <w:szCs w:val="28"/>
        </w:rPr>
        <w:t xml:space="preserve">Монтаж, наладка и эксплуатация </w:t>
      </w:r>
      <w:r>
        <w:rPr>
          <w:rFonts w:eastAsia="Calibri"/>
          <w:b/>
          <w:bCs/>
          <w:sz w:val="28"/>
          <w:szCs w:val="28"/>
        </w:rPr>
        <w:t>САУ</w:t>
      </w:r>
    </w:p>
    <w:p w:rsidR="00167BD9" w:rsidRPr="00F26750" w:rsidRDefault="00167BD9" w:rsidP="00167BD9">
      <w:pPr>
        <w:tabs>
          <w:tab w:val="right" w:leader="underscore" w:pos="8505"/>
        </w:tabs>
        <w:jc w:val="center"/>
        <w:outlineLvl w:val="0"/>
        <w:rPr>
          <w:bCs/>
          <w:i/>
        </w:rPr>
      </w:pPr>
    </w:p>
    <w:p w:rsidR="00167BD9" w:rsidRPr="00F26750" w:rsidRDefault="00167BD9" w:rsidP="00167BD9">
      <w:pPr>
        <w:tabs>
          <w:tab w:val="right" w:leader="underscore" w:pos="8505"/>
        </w:tabs>
        <w:jc w:val="center"/>
        <w:outlineLvl w:val="0"/>
        <w:rPr>
          <w:bCs/>
          <w:i/>
        </w:rPr>
      </w:pPr>
    </w:p>
    <w:p w:rsidR="00167BD9" w:rsidRPr="00F26750" w:rsidRDefault="00167BD9" w:rsidP="00167BD9">
      <w:pPr>
        <w:tabs>
          <w:tab w:val="right" w:leader="underscore" w:pos="8505"/>
        </w:tabs>
        <w:outlineLvl w:val="0"/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outlineLvl w:val="0"/>
        <w:rPr>
          <w:b/>
          <w:bCs/>
        </w:rPr>
      </w:pPr>
      <w:r w:rsidRPr="00F26750">
        <w:rPr>
          <w:b/>
          <w:bCs/>
        </w:rPr>
        <w:t xml:space="preserve">Уровень освоения основной </w:t>
      </w:r>
    </w:p>
    <w:p w:rsidR="00167BD9" w:rsidRPr="00F26750" w:rsidRDefault="00167BD9" w:rsidP="00167BD9">
      <w:pPr>
        <w:tabs>
          <w:tab w:val="right" w:leader="underscore" w:pos="8505"/>
        </w:tabs>
        <w:outlineLvl w:val="0"/>
        <w:rPr>
          <w:b/>
          <w:bCs/>
        </w:rPr>
      </w:pPr>
      <w:r w:rsidRPr="00F26750">
        <w:rPr>
          <w:b/>
          <w:bCs/>
        </w:rPr>
        <w:t>профессиональной</w:t>
      </w:r>
    </w:p>
    <w:p w:rsidR="00167BD9" w:rsidRPr="00F26750" w:rsidRDefault="00167BD9" w:rsidP="00167BD9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F26750">
        <w:rPr>
          <w:b/>
          <w:bCs/>
        </w:rPr>
        <w:t xml:space="preserve">образовательной программы </w:t>
      </w:r>
      <w:proofErr w:type="gramStart"/>
      <w:r w:rsidRPr="00F26750">
        <w:rPr>
          <w:b/>
          <w:bCs/>
          <w:u w:val="single"/>
        </w:rPr>
        <w:t>Академический</w:t>
      </w:r>
      <w:proofErr w:type="gramEnd"/>
      <w:r w:rsidRPr="00F26750">
        <w:rPr>
          <w:b/>
          <w:bCs/>
          <w:u w:val="single"/>
        </w:rPr>
        <w:t xml:space="preserve"> </w:t>
      </w:r>
      <w:proofErr w:type="spellStart"/>
      <w:r w:rsidRPr="00F26750">
        <w:rPr>
          <w:b/>
          <w:bCs/>
          <w:u w:val="single"/>
        </w:rPr>
        <w:t>бакалавриат</w:t>
      </w:r>
      <w:proofErr w:type="spellEnd"/>
    </w:p>
    <w:p w:rsidR="00167BD9" w:rsidRPr="00F26750" w:rsidRDefault="00167BD9" w:rsidP="00167BD9">
      <w:pPr>
        <w:tabs>
          <w:tab w:val="right" w:leader="underscore" w:pos="8505"/>
        </w:tabs>
        <w:rPr>
          <w:bCs/>
          <w:i/>
        </w:rPr>
      </w:pPr>
    </w:p>
    <w:p w:rsidR="00167BD9" w:rsidRPr="00DA4106" w:rsidRDefault="00167BD9" w:rsidP="00167BD9">
      <w:pPr>
        <w:tabs>
          <w:tab w:val="right" w:leader="underscore" w:pos="8505"/>
        </w:tabs>
        <w:rPr>
          <w:b/>
          <w:bCs/>
          <w:u w:val="single"/>
        </w:rPr>
      </w:pPr>
      <w:r w:rsidRPr="00F26750">
        <w:rPr>
          <w:b/>
          <w:bCs/>
        </w:rPr>
        <w:t xml:space="preserve">Направление подготовки </w:t>
      </w:r>
      <w:r w:rsidRPr="00DA4106">
        <w:rPr>
          <w:b/>
          <w:bCs/>
          <w:u w:val="single"/>
        </w:rPr>
        <w:t>15.03.04 Автоматиза</w:t>
      </w:r>
      <w:r>
        <w:rPr>
          <w:b/>
          <w:bCs/>
          <w:u w:val="single"/>
        </w:rPr>
        <w:t xml:space="preserve">ция технологических процессов                  и </w:t>
      </w:r>
      <w:r w:rsidRPr="00DA4106">
        <w:rPr>
          <w:b/>
          <w:bCs/>
          <w:u w:val="single"/>
        </w:rPr>
        <w:t>производств</w:t>
      </w: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0C0DDB" w:rsidRDefault="00167BD9" w:rsidP="00167BD9">
      <w:pPr>
        <w:tabs>
          <w:tab w:val="right" w:leader="underscore" w:pos="8505"/>
        </w:tabs>
        <w:rPr>
          <w:b/>
          <w:bCs/>
          <w:u w:val="single"/>
        </w:rPr>
      </w:pPr>
      <w:r w:rsidRPr="00F26750">
        <w:rPr>
          <w:b/>
          <w:bCs/>
        </w:rPr>
        <w:t xml:space="preserve">Профиль </w:t>
      </w:r>
      <w:r w:rsidRPr="000C0DDB">
        <w:rPr>
          <w:b/>
          <w:bCs/>
          <w:u w:val="single"/>
        </w:rPr>
        <w:t>Компьютерные технологии в системах ав</w:t>
      </w:r>
      <w:r>
        <w:rPr>
          <w:b/>
          <w:bCs/>
          <w:u w:val="single"/>
        </w:rPr>
        <w:t xml:space="preserve">томатического  управления </w:t>
      </w:r>
      <w:r w:rsidRPr="000C0DDB">
        <w:rPr>
          <w:b/>
          <w:bCs/>
          <w:u w:val="single"/>
        </w:rPr>
        <w:t>производственными процессами</w:t>
      </w: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  <w:r w:rsidRPr="00F26750">
        <w:rPr>
          <w:b/>
          <w:bCs/>
        </w:rPr>
        <w:t xml:space="preserve">                                                   </w:t>
      </w:r>
    </w:p>
    <w:p w:rsidR="00167BD9" w:rsidRPr="00F26750" w:rsidRDefault="00167BD9" w:rsidP="00167BD9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F26750">
        <w:rPr>
          <w:b/>
          <w:bCs/>
        </w:rPr>
        <w:t xml:space="preserve">Формы обучения                  </w:t>
      </w:r>
      <w:proofErr w:type="gramStart"/>
      <w:r w:rsidRPr="00F26750">
        <w:rPr>
          <w:b/>
          <w:bCs/>
          <w:u w:val="single"/>
        </w:rPr>
        <w:t>очная</w:t>
      </w:r>
      <w:proofErr w:type="gramEnd"/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  <w:r w:rsidRPr="00F26750">
        <w:rPr>
          <w:b/>
          <w:bCs/>
        </w:rPr>
        <w:t xml:space="preserve">Нормативный срок           </w:t>
      </w: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  <w:r w:rsidRPr="00F26750">
        <w:rPr>
          <w:b/>
          <w:bCs/>
        </w:rPr>
        <w:t xml:space="preserve">освоения  ОПОП                 </w:t>
      </w:r>
      <w:r w:rsidRPr="00F26750">
        <w:rPr>
          <w:bCs/>
          <w:i/>
        </w:rPr>
        <w:t xml:space="preserve"> </w:t>
      </w:r>
      <w:r w:rsidRPr="00F26750">
        <w:rPr>
          <w:b/>
          <w:bCs/>
          <w:u w:val="single"/>
        </w:rPr>
        <w:t>4 года</w:t>
      </w:r>
      <w:r w:rsidRPr="00F26750">
        <w:rPr>
          <w:bCs/>
          <w:i/>
        </w:rPr>
        <w:t xml:space="preserve"> </w:t>
      </w: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F26750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  <w:r w:rsidRPr="00F26750">
        <w:rPr>
          <w:b/>
          <w:bCs/>
        </w:rPr>
        <w:t xml:space="preserve">Институт                        </w:t>
      </w:r>
      <w:r>
        <w:rPr>
          <w:b/>
          <w:bCs/>
        </w:rPr>
        <w:t xml:space="preserve">      </w:t>
      </w:r>
      <w:r w:rsidRPr="00F26750">
        <w:rPr>
          <w:b/>
          <w:bCs/>
        </w:rPr>
        <w:t xml:space="preserve"> </w:t>
      </w:r>
      <w:proofErr w:type="spellStart"/>
      <w:r>
        <w:rPr>
          <w:rFonts w:eastAsia="Calibri"/>
          <w:b/>
          <w:bCs/>
          <w:u w:val="single"/>
        </w:rPr>
        <w:t>М</w:t>
      </w:r>
      <w:r w:rsidRPr="000C0DDB">
        <w:rPr>
          <w:rFonts w:eastAsia="Calibri"/>
          <w:b/>
          <w:bCs/>
          <w:u w:val="single"/>
        </w:rPr>
        <w:t>ехатроники</w:t>
      </w:r>
      <w:proofErr w:type="spellEnd"/>
      <w:r w:rsidRPr="000C0DDB">
        <w:rPr>
          <w:rFonts w:eastAsia="Calibri"/>
          <w:b/>
          <w:bCs/>
          <w:u w:val="single"/>
        </w:rPr>
        <w:t xml:space="preserve"> и</w:t>
      </w:r>
      <w:r>
        <w:rPr>
          <w:rFonts w:eastAsia="Calibri"/>
          <w:b/>
          <w:bCs/>
          <w:u w:val="single"/>
        </w:rPr>
        <w:t xml:space="preserve"> информационных технологий</w:t>
      </w:r>
    </w:p>
    <w:p w:rsidR="00167BD9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  <w:r w:rsidRPr="00F26750">
        <w:rPr>
          <w:b/>
          <w:bCs/>
        </w:rPr>
        <w:t xml:space="preserve">Кафедра                                 </w:t>
      </w:r>
      <w:r w:rsidRPr="00F26750">
        <w:rPr>
          <w:b/>
          <w:bCs/>
          <w:u w:val="single"/>
        </w:rPr>
        <w:t>Автоматики и промышленной электроники</w:t>
      </w:r>
    </w:p>
    <w:p w:rsidR="00167BD9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  <w:r w:rsidRPr="00F26750">
        <w:rPr>
          <w:b/>
          <w:bCs/>
        </w:rPr>
        <w:t xml:space="preserve">Начальник </w:t>
      </w:r>
      <w:proofErr w:type="gramStart"/>
      <w:r w:rsidRPr="00F26750">
        <w:rPr>
          <w:b/>
          <w:bCs/>
        </w:rPr>
        <w:t>учебно-методического</w:t>
      </w:r>
      <w:proofErr w:type="gramEnd"/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F26750">
        <w:rPr>
          <w:b/>
          <w:bCs/>
        </w:rPr>
        <w:t xml:space="preserve">управления                                            _________________           </w:t>
      </w:r>
      <w:r w:rsidRPr="00F26750">
        <w:rPr>
          <w:bCs/>
        </w:rPr>
        <w:t>Е.Б. Никитаева</w:t>
      </w:r>
    </w:p>
    <w:p w:rsidR="00167BD9" w:rsidRPr="00F26750" w:rsidRDefault="00167BD9" w:rsidP="00167BD9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F26750"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 w:rsidRPr="00F26750">
        <w:rPr>
          <w:bCs/>
          <w:i/>
          <w:sz w:val="18"/>
          <w:szCs w:val="18"/>
        </w:rPr>
        <w:t xml:space="preserve">                                        </w:t>
      </w: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Pr="00F26750" w:rsidRDefault="00167BD9" w:rsidP="00167BD9">
      <w:pPr>
        <w:tabs>
          <w:tab w:val="right" w:leader="underscore" w:pos="8505"/>
        </w:tabs>
        <w:rPr>
          <w:b/>
          <w:bCs/>
        </w:rPr>
      </w:pPr>
    </w:p>
    <w:p w:rsidR="00167BD9" w:rsidRDefault="00167BD9" w:rsidP="00167BD9">
      <w:pPr>
        <w:jc w:val="center"/>
        <w:rPr>
          <w:b/>
          <w:bCs/>
        </w:rPr>
      </w:pPr>
      <w:r w:rsidRPr="00F26750">
        <w:rPr>
          <w:b/>
          <w:bCs/>
        </w:rPr>
        <w:t>Москва,  2018 г.</w:t>
      </w:r>
    </w:p>
    <w:p w:rsidR="00167BD9" w:rsidRDefault="00167BD9" w:rsidP="00167BD9">
      <w:pPr>
        <w:rPr>
          <w:b/>
          <w:bCs/>
        </w:rPr>
      </w:pPr>
      <w:r>
        <w:rPr>
          <w:b/>
          <w:bCs/>
        </w:rPr>
        <w:br w:type="page"/>
      </w:r>
    </w:p>
    <w:p w:rsidR="00167BD9" w:rsidRPr="006D5C9E" w:rsidRDefault="00167BD9" w:rsidP="00167BD9">
      <w:pPr>
        <w:tabs>
          <w:tab w:val="right" w:leader="underscore" w:pos="8505"/>
        </w:tabs>
        <w:jc w:val="center"/>
        <w:rPr>
          <w:b/>
          <w:bCs/>
        </w:rPr>
      </w:pPr>
    </w:p>
    <w:p w:rsidR="00167BD9" w:rsidRPr="002819E9" w:rsidRDefault="00167BD9" w:rsidP="00167BD9">
      <w:pPr>
        <w:jc w:val="both"/>
      </w:pPr>
      <w:r w:rsidRPr="002819E9">
        <w:t>При разработке рабочей программы учебной дисциплины в основу положены:</w:t>
      </w:r>
    </w:p>
    <w:p w:rsidR="00167BD9" w:rsidRPr="002819E9" w:rsidRDefault="00167BD9" w:rsidP="00167BD9">
      <w:pPr>
        <w:jc w:val="both"/>
      </w:pPr>
    </w:p>
    <w:p w:rsidR="00167BD9" w:rsidRPr="002819E9" w:rsidRDefault="00167BD9" w:rsidP="00167BD9">
      <w:pPr>
        <w:numPr>
          <w:ilvl w:val="0"/>
          <w:numId w:val="17"/>
        </w:numPr>
        <w:jc w:val="both"/>
      </w:pPr>
      <w:r w:rsidRPr="002819E9">
        <w:t xml:space="preserve">ФГОС ВО по направлению подготовки </w:t>
      </w:r>
      <w:r w:rsidRPr="00823BCA">
        <w:t xml:space="preserve">15.03.04 “Автоматизация технологических процессов и производств”, </w:t>
      </w:r>
      <w:proofErr w:type="gramStart"/>
      <w:r w:rsidRPr="002819E9">
        <w:t>утвержденный</w:t>
      </w:r>
      <w:proofErr w:type="gramEnd"/>
      <w:r w:rsidRPr="002819E9">
        <w:t xml:space="preserve"> Министерством образования и науки РФ « </w:t>
      </w:r>
      <w:r w:rsidRPr="00823BCA">
        <w:t xml:space="preserve"> 12 </w:t>
      </w:r>
      <w:r w:rsidRPr="002819E9">
        <w:t xml:space="preserve"> »</w:t>
      </w:r>
      <w:r w:rsidRPr="00823BCA">
        <w:t xml:space="preserve">  марта </w:t>
      </w:r>
      <w:r w:rsidRPr="002819E9">
        <w:t>20</w:t>
      </w:r>
      <w:r>
        <w:t>15</w:t>
      </w:r>
      <w:r w:rsidRPr="002819E9">
        <w:t>г., №</w:t>
      </w:r>
      <w:r>
        <w:t xml:space="preserve"> 200</w:t>
      </w:r>
    </w:p>
    <w:p w:rsidR="00167BD9" w:rsidRPr="002819E9" w:rsidRDefault="00167BD9" w:rsidP="00167BD9">
      <w:pPr>
        <w:jc w:val="both"/>
      </w:pPr>
    </w:p>
    <w:p w:rsidR="00167BD9" w:rsidRDefault="00167BD9" w:rsidP="00167BD9">
      <w:pPr>
        <w:numPr>
          <w:ilvl w:val="0"/>
          <w:numId w:val="17"/>
        </w:numPr>
        <w:jc w:val="both"/>
      </w:pPr>
      <w:r>
        <w:t xml:space="preserve">Основная профессиональная образовательная программа (далее – ОПОП) по направлению подготовки для профиля «Компьютерные технологии в системах автоматического управления производственными процессами», </w:t>
      </w:r>
      <w:r w:rsidRPr="00B72CDC">
        <w:t>утвержденн</w:t>
      </w:r>
      <w:r>
        <w:t>ая</w:t>
      </w:r>
      <w:r w:rsidRPr="00B72CDC">
        <w:t xml:space="preserve"> </w:t>
      </w:r>
      <w:r>
        <w:t>Ученым советом университета 28.06.2018г.</w:t>
      </w:r>
      <w:proofErr w:type="gramStart"/>
      <w:r>
        <w:t xml:space="preserve"> ,</w:t>
      </w:r>
      <w:proofErr w:type="gramEnd"/>
      <w:r>
        <w:t xml:space="preserve"> протокол № 8</w:t>
      </w:r>
    </w:p>
    <w:p w:rsidR="00167BD9" w:rsidRPr="002819E9" w:rsidRDefault="00167BD9" w:rsidP="00167BD9">
      <w:pPr>
        <w:tabs>
          <w:tab w:val="left" w:pos="1890"/>
        </w:tabs>
        <w:jc w:val="both"/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  <w:r w:rsidRPr="00F26750">
        <w:rPr>
          <w:b/>
        </w:rPr>
        <w:t>Разработчик:</w:t>
      </w:r>
    </w:p>
    <w:p w:rsidR="00167BD9" w:rsidRPr="00F26750" w:rsidRDefault="00167BD9" w:rsidP="00167BD9">
      <w:pPr>
        <w:ind w:firstLine="709"/>
        <w:jc w:val="both"/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386"/>
        <w:gridCol w:w="1687"/>
        <w:gridCol w:w="986"/>
        <w:gridCol w:w="2002"/>
      </w:tblGrid>
      <w:tr w:rsidR="00167BD9" w:rsidRPr="00F26750" w:rsidTr="00421BD5">
        <w:trPr>
          <w:jc w:val="center"/>
        </w:trPr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BD9" w:rsidRPr="00F26750" w:rsidRDefault="00167BD9" w:rsidP="00421BD5">
            <w:pPr>
              <w:jc w:val="center"/>
            </w:pPr>
            <w:r w:rsidRPr="00F26750">
              <w:t>Доцент кафедры</w:t>
            </w:r>
            <w:proofErr w:type="gramStart"/>
            <w:r w:rsidRPr="00F26750">
              <w:t xml:space="preserve"> А</w:t>
            </w:r>
            <w:proofErr w:type="gramEnd"/>
            <w:r w:rsidRPr="00F26750">
              <w:t xml:space="preserve"> и ПЭ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BD9" w:rsidRPr="00F26750" w:rsidRDefault="00167BD9" w:rsidP="00421BD5">
            <w:pPr>
              <w:jc w:val="center"/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vAlign w:val="center"/>
          </w:tcPr>
          <w:p w:rsidR="00167BD9" w:rsidRPr="00F26750" w:rsidRDefault="00167BD9" w:rsidP="00421BD5">
            <w:pPr>
              <w:jc w:val="center"/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BD9" w:rsidRPr="00F26750" w:rsidRDefault="00167BD9" w:rsidP="00421BD5">
            <w:pPr>
              <w:jc w:val="center"/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BD9" w:rsidRPr="00F26750" w:rsidRDefault="00167BD9" w:rsidP="00421BD5">
            <w:pPr>
              <w:jc w:val="center"/>
            </w:pPr>
            <w:r w:rsidRPr="00F26750">
              <w:t>М.С. Иванов</w:t>
            </w:r>
          </w:p>
        </w:tc>
      </w:tr>
    </w:tbl>
    <w:p w:rsidR="00167BD9" w:rsidRPr="00F26750" w:rsidRDefault="00167BD9" w:rsidP="00167BD9">
      <w:pPr>
        <w:ind w:firstLine="709"/>
        <w:jc w:val="both"/>
      </w:pPr>
    </w:p>
    <w:p w:rsidR="00167BD9" w:rsidRPr="00F26750" w:rsidRDefault="00167BD9" w:rsidP="00167BD9">
      <w:pPr>
        <w:ind w:firstLine="709"/>
        <w:jc w:val="both"/>
      </w:pPr>
    </w:p>
    <w:p w:rsidR="00167BD9" w:rsidRPr="00F26750" w:rsidRDefault="00167BD9" w:rsidP="00167BD9">
      <w:pPr>
        <w:ind w:firstLine="709"/>
        <w:jc w:val="both"/>
      </w:pPr>
    </w:p>
    <w:p w:rsidR="00167BD9" w:rsidRDefault="00167BD9" w:rsidP="00167BD9">
      <w:pPr>
        <w:ind w:firstLine="709"/>
        <w:rPr>
          <w:u w:val="single"/>
        </w:rPr>
      </w:pPr>
      <w:r>
        <w:t xml:space="preserve">Рабочая программа учебной дисциплины рассмотрена и утверждена на заседании кафедры  </w:t>
      </w:r>
      <w:r>
        <w:rPr>
          <w:u w:val="single"/>
        </w:rPr>
        <w:t>Автоматики и промышленной электроники</w:t>
      </w:r>
    </w:p>
    <w:p w:rsidR="00167BD9" w:rsidRDefault="00167BD9" w:rsidP="00167BD9">
      <w:pPr>
        <w:ind w:firstLine="709"/>
        <w:rPr>
          <w:u w:val="single"/>
        </w:rPr>
      </w:pPr>
    </w:p>
    <w:p w:rsidR="00167BD9" w:rsidRPr="00E56671" w:rsidRDefault="00167BD9" w:rsidP="00167BD9">
      <w:pPr>
        <w:ind w:firstLine="709"/>
        <w:jc w:val="both"/>
        <w:rPr>
          <w:i/>
          <w:sz w:val="20"/>
          <w:szCs w:val="20"/>
        </w:rPr>
      </w:pPr>
      <w:r>
        <w:rPr>
          <w:u w:val="single"/>
        </w:rPr>
        <w:t>« 06 »   июня    2018г.,  протокол № 12</w:t>
      </w:r>
    </w:p>
    <w:p w:rsidR="00167BD9" w:rsidRPr="00F26750" w:rsidRDefault="00167BD9" w:rsidP="00167BD9">
      <w:pPr>
        <w:ind w:firstLine="709"/>
        <w:jc w:val="both"/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  <w:r w:rsidRPr="00F26750">
        <w:rPr>
          <w:b/>
        </w:rPr>
        <w:t xml:space="preserve">Руководитель ОПОП             ______________      </w:t>
      </w:r>
      <w:r>
        <w:rPr>
          <w:b/>
        </w:rPr>
        <w:t xml:space="preserve">                </w:t>
      </w:r>
      <w:r w:rsidRPr="00B652ED">
        <w:rPr>
          <w:b/>
          <w:u w:val="single"/>
        </w:rPr>
        <w:t xml:space="preserve">(С.В. </w:t>
      </w:r>
      <w:proofErr w:type="spellStart"/>
      <w:r w:rsidRPr="00B652ED">
        <w:rPr>
          <w:b/>
          <w:u w:val="single"/>
        </w:rPr>
        <w:t>Захаркина</w:t>
      </w:r>
      <w:proofErr w:type="spellEnd"/>
      <w:r w:rsidRPr="00B652ED">
        <w:rPr>
          <w:b/>
          <w:u w:val="single"/>
        </w:rPr>
        <w:t>)</w:t>
      </w:r>
    </w:p>
    <w:p w:rsidR="00167BD9" w:rsidRPr="00F26750" w:rsidRDefault="00167BD9" w:rsidP="00167BD9">
      <w:pPr>
        <w:ind w:firstLine="709"/>
        <w:jc w:val="both"/>
        <w:rPr>
          <w:i/>
          <w:sz w:val="20"/>
          <w:szCs w:val="20"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</w:p>
    <w:p w:rsidR="00167BD9" w:rsidRPr="00F26750" w:rsidRDefault="00167BD9" w:rsidP="00167BD9">
      <w:pPr>
        <w:ind w:firstLine="709"/>
        <w:jc w:val="both"/>
        <w:rPr>
          <w:b/>
        </w:rPr>
      </w:pPr>
      <w:r w:rsidRPr="00F26750">
        <w:rPr>
          <w:b/>
        </w:rPr>
        <w:t xml:space="preserve">Заведующий кафедрой         ______________                       </w:t>
      </w:r>
      <w:r w:rsidRPr="00F26750">
        <w:rPr>
          <w:b/>
          <w:u w:val="single"/>
        </w:rPr>
        <w:t>(Е.А. Рыжкова)</w:t>
      </w:r>
    </w:p>
    <w:p w:rsidR="00167BD9" w:rsidRPr="00F26750" w:rsidRDefault="00167BD9" w:rsidP="00167BD9">
      <w:pPr>
        <w:ind w:firstLine="709"/>
        <w:jc w:val="both"/>
        <w:rPr>
          <w:i/>
          <w:sz w:val="20"/>
          <w:szCs w:val="20"/>
        </w:rPr>
      </w:pPr>
    </w:p>
    <w:p w:rsidR="00167BD9" w:rsidRPr="00F26750" w:rsidRDefault="00167BD9" w:rsidP="00167BD9">
      <w:pPr>
        <w:ind w:firstLine="709"/>
        <w:jc w:val="both"/>
      </w:pPr>
    </w:p>
    <w:p w:rsidR="00167BD9" w:rsidRPr="00F26750" w:rsidRDefault="00167BD9" w:rsidP="00167BD9">
      <w:pPr>
        <w:ind w:firstLine="709"/>
        <w:jc w:val="both"/>
        <w:rPr>
          <w:color w:val="FF0000"/>
        </w:rPr>
      </w:pPr>
      <w:r w:rsidRPr="00F26750">
        <w:rPr>
          <w:b/>
        </w:rPr>
        <w:t xml:space="preserve">Директор института            </w:t>
      </w:r>
      <w:r w:rsidRPr="00F26750">
        <w:rPr>
          <w:u w:val="single"/>
        </w:rPr>
        <w:tab/>
      </w:r>
      <w:r w:rsidRPr="00F26750">
        <w:rPr>
          <w:u w:val="single"/>
        </w:rPr>
        <w:tab/>
        <w:t xml:space="preserve">_     </w:t>
      </w:r>
      <w:r w:rsidRPr="00F26750">
        <w:t xml:space="preserve">                         </w:t>
      </w:r>
      <w:r>
        <w:rPr>
          <w:b/>
          <w:u w:val="single"/>
        </w:rPr>
        <w:t>(А.Н. Зайцев</w:t>
      </w:r>
      <w:r w:rsidRPr="00F26750">
        <w:rPr>
          <w:b/>
          <w:u w:val="single"/>
        </w:rPr>
        <w:t>)</w:t>
      </w:r>
      <w:r w:rsidRPr="00F26750">
        <w:t xml:space="preserve">  </w:t>
      </w:r>
    </w:p>
    <w:p w:rsidR="00167BD9" w:rsidRPr="00F26750" w:rsidRDefault="00167BD9" w:rsidP="00167BD9">
      <w:pPr>
        <w:ind w:firstLine="709"/>
        <w:jc w:val="both"/>
        <w:rPr>
          <w:i/>
        </w:rPr>
      </w:pPr>
      <w:r w:rsidRPr="00F26750">
        <w:rPr>
          <w:b/>
          <w:i/>
        </w:rPr>
        <w:t xml:space="preserve">                                                        </w:t>
      </w:r>
    </w:p>
    <w:p w:rsidR="00167BD9" w:rsidRPr="00910A1A" w:rsidRDefault="00167BD9" w:rsidP="00167BD9">
      <w:pPr>
        <w:ind w:firstLine="709"/>
        <w:jc w:val="both"/>
        <w:rPr>
          <w:b/>
          <w:i/>
          <w:sz w:val="20"/>
          <w:szCs w:val="20"/>
        </w:rPr>
      </w:pPr>
      <w:r>
        <w:t xml:space="preserve">                                                                                            </w:t>
      </w:r>
      <w:r w:rsidRPr="00910A1A">
        <w:t xml:space="preserve">« </w:t>
      </w:r>
      <w:r>
        <w:t>21</w:t>
      </w:r>
      <w:r w:rsidRPr="00910A1A">
        <w:t xml:space="preserve"> »   июня    2018г</w:t>
      </w:r>
      <w:r w:rsidRPr="00910A1A">
        <w:rPr>
          <w:b/>
        </w:rPr>
        <w:t xml:space="preserve">                                                                                                    </w:t>
      </w:r>
      <w:r w:rsidRPr="00910A1A">
        <w:rPr>
          <w:b/>
          <w:sz w:val="20"/>
          <w:szCs w:val="20"/>
        </w:rPr>
        <w:t xml:space="preserve"> </w:t>
      </w:r>
    </w:p>
    <w:p w:rsidR="00167BD9" w:rsidRPr="00F26750" w:rsidRDefault="00167BD9" w:rsidP="00167BD9">
      <w:pPr>
        <w:tabs>
          <w:tab w:val="left" w:pos="708"/>
        </w:tabs>
        <w:ind w:firstLine="709"/>
        <w:jc w:val="center"/>
        <w:rPr>
          <w:b/>
        </w:rPr>
      </w:pPr>
    </w:p>
    <w:p w:rsidR="00167BD9" w:rsidRPr="00F26750" w:rsidRDefault="00167BD9" w:rsidP="00167BD9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167BD9" w:rsidRPr="00F26750" w:rsidRDefault="00167BD9" w:rsidP="00167BD9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167BD9" w:rsidRPr="00F26750" w:rsidRDefault="00167BD9" w:rsidP="00167BD9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167BD9" w:rsidRPr="00F26750" w:rsidRDefault="00167BD9" w:rsidP="00167BD9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167BD9" w:rsidRPr="00F26750" w:rsidRDefault="00167BD9" w:rsidP="00167BD9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167BD9" w:rsidRDefault="00167BD9" w:rsidP="00167BD9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167BD9" w:rsidRPr="00F26750" w:rsidRDefault="00167BD9" w:rsidP="00167BD9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167BD9" w:rsidRDefault="00167BD9" w:rsidP="00167BD9">
      <w:pPr>
        <w:rPr>
          <w:b/>
          <w:bCs/>
        </w:rPr>
      </w:pPr>
      <w:r>
        <w:rPr>
          <w:b/>
          <w:bCs/>
        </w:rPr>
        <w:br w:type="page"/>
      </w:r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МЕСТО УЧЕБНОЙ ДИСЦИПЛИНЫ В СТРУКТУРЕ ОПОП</w:t>
      </w:r>
    </w:p>
    <w:p w:rsidR="00F26750" w:rsidRPr="00F26750" w:rsidRDefault="00F26750" w:rsidP="00F26750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0D4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D409D" w:rsidRPr="000D4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Монтаж, наладка и эксплуатация САУ</w:t>
      </w:r>
      <w:r w:rsidRPr="000D4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26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</w:t>
      </w:r>
      <w:r w:rsidRPr="00F26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2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4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вариативную</w:t>
      </w:r>
      <w:r w:rsidRPr="00F2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Блока</w:t>
      </w:r>
      <w:r w:rsidRPr="00F26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26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26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КОМПЕТЕНЦИИ </w:t>
      </w:r>
      <w:proofErr w:type="gramStart"/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В РАМКАХ  ИЗУЧАЕМОЙ  ДИСЦИПЛИНЫ</w:t>
      </w:r>
    </w:p>
    <w:p w:rsidR="00F26750" w:rsidRPr="00F26750" w:rsidRDefault="00F26750" w:rsidP="00F26750">
      <w:pPr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F26750" w:rsidRPr="00F26750" w:rsidTr="00F26750">
        <w:tc>
          <w:tcPr>
            <w:tcW w:w="1540" w:type="dxa"/>
            <w:shd w:val="clear" w:color="auto" w:fill="auto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26750" w:rsidRPr="00F26750" w:rsidRDefault="00F26750" w:rsidP="00F267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750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F26750" w:rsidRPr="00F26750" w:rsidRDefault="00F26750" w:rsidP="00F267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26750" w:rsidRPr="00F26750" w:rsidRDefault="00F26750" w:rsidP="00F267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750">
              <w:rPr>
                <w:rFonts w:ascii="Times New Roman" w:eastAsia="Calibri" w:hAnsi="Times New Roman" w:cs="Times New Roman"/>
                <w:b/>
              </w:rPr>
              <w:t>Формулировка</w:t>
            </w:r>
          </w:p>
          <w:p w:rsidR="00F26750" w:rsidRPr="00F26750" w:rsidRDefault="00F26750" w:rsidP="00F267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750">
              <w:rPr>
                <w:rFonts w:ascii="Times New Roman" w:eastAsia="Calibri" w:hAnsi="Times New Roman" w:cs="Times New Roman"/>
                <w:b/>
              </w:rPr>
              <w:t xml:space="preserve">компетенций в соответствии с ФГОС </w:t>
            </w:r>
            <w:proofErr w:type="gramStart"/>
            <w:r w:rsidRPr="00F26750"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</w:p>
        </w:tc>
      </w:tr>
      <w:tr w:rsidR="00FF78F9" w:rsidRPr="00F26750" w:rsidTr="00FF78F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FF78F9" w:rsidRPr="00FF78F9" w:rsidRDefault="00FF78F9" w:rsidP="00FF78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F78F9">
              <w:t>ПК-7</w:t>
            </w:r>
          </w:p>
          <w:p w:rsidR="00FF78F9" w:rsidRPr="003515FE" w:rsidRDefault="00FF78F9" w:rsidP="00FF78F9">
            <w:pPr>
              <w:jc w:val="center"/>
            </w:pPr>
          </w:p>
        </w:tc>
        <w:tc>
          <w:tcPr>
            <w:tcW w:w="8099" w:type="dxa"/>
            <w:shd w:val="clear" w:color="auto" w:fill="auto"/>
          </w:tcPr>
          <w:p w:rsidR="00FF78F9" w:rsidRPr="00020670" w:rsidRDefault="00020670" w:rsidP="00DB69BD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0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DB69BD" w:rsidRPr="00F26750" w:rsidTr="00FF78F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B69BD" w:rsidRPr="00FF78F9" w:rsidRDefault="00DB69BD" w:rsidP="00FF78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ПК-11</w:t>
            </w:r>
          </w:p>
        </w:tc>
        <w:tc>
          <w:tcPr>
            <w:tcW w:w="8099" w:type="dxa"/>
            <w:shd w:val="clear" w:color="auto" w:fill="auto"/>
          </w:tcPr>
          <w:p w:rsidR="00DB69BD" w:rsidRPr="00AB2148" w:rsidRDefault="00AB2148" w:rsidP="00DB69BD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 и</w:t>
            </w:r>
            <w:proofErr w:type="gramEnd"/>
            <w:r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</w:t>
            </w:r>
          </w:p>
        </w:tc>
      </w:tr>
      <w:tr w:rsidR="00DB69BD" w:rsidRPr="00F26750" w:rsidTr="00FF78F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B69BD" w:rsidRPr="00FF78F9" w:rsidRDefault="00DB69BD" w:rsidP="00FF78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ПК-33</w:t>
            </w:r>
          </w:p>
        </w:tc>
        <w:tc>
          <w:tcPr>
            <w:tcW w:w="8099" w:type="dxa"/>
            <w:shd w:val="clear" w:color="auto" w:fill="auto"/>
          </w:tcPr>
          <w:p w:rsidR="00DB69BD" w:rsidRPr="00AB37CC" w:rsidRDefault="00AB37CC" w:rsidP="008240EF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</w:tbl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7CC" w:rsidRDefault="00AB37CC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7CC" w:rsidRDefault="00AB37CC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7CC" w:rsidRDefault="00AB37CC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7CC" w:rsidRDefault="00AB37CC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7CC" w:rsidRPr="00801E12" w:rsidRDefault="00AB37CC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0EF" w:rsidRPr="00801E12" w:rsidRDefault="008240EF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7CC" w:rsidRDefault="00AB37CC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СТРУКТУРА УЧЕБНОЙ ДИСЦИПЛИНЫ</w:t>
      </w:r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Структура учебной дисциплины для </w:t>
      </w:r>
      <w:proofErr w:type="gramStart"/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очной  формы обучения</w:t>
      </w:r>
    </w:p>
    <w:p w:rsidR="00F26750" w:rsidRPr="00F26750" w:rsidRDefault="00F26750" w:rsidP="00F26750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F26750" w:rsidRPr="00F26750" w:rsidTr="00F26750">
        <w:trPr>
          <w:jc w:val="center"/>
        </w:trPr>
        <w:tc>
          <w:tcPr>
            <w:tcW w:w="4486" w:type="dxa"/>
            <w:gridSpan w:val="2"/>
            <w:vMerge w:val="restart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F26750" w:rsidRPr="00F26750" w:rsidTr="00F26750">
        <w:trPr>
          <w:jc w:val="center"/>
        </w:trPr>
        <w:tc>
          <w:tcPr>
            <w:tcW w:w="4486" w:type="dxa"/>
            <w:gridSpan w:val="2"/>
            <w:vMerge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26750" w:rsidRPr="00F26750" w:rsidRDefault="00CA6DB7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6750" w:rsidRPr="00F26750" w:rsidTr="00F26750">
        <w:trPr>
          <w:jc w:val="center"/>
        </w:trPr>
        <w:tc>
          <w:tcPr>
            <w:tcW w:w="4486" w:type="dxa"/>
            <w:gridSpan w:val="2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F26750" w:rsidRPr="00F26750" w:rsidTr="00F26750">
        <w:trPr>
          <w:jc w:val="center"/>
        </w:trPr>
        <w:tc>
          <w:tcPr>
            <w:tcW w:w="4486" w:type="dxa"/>
            <w:gridSpan w:val="2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</w:tr>
      <w:tr w:rsidR="00F26750" w:rsidRPr="00F26750" w:rsidTr="00F26750">
        <w:trPr>
          <w:jc w:val="center"/>
        </w:trPr>
        <w:tc>
          <w:tcPr>
            <w:tcW w:w="4486" w:type="dxa"/>
            <w:gridSpan w:val="2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  <w:vAlign w:val="center"/>
          </w:tcPr>
          <w:p w:rsidR="00F26750" w:rsidRPr="00F26750" w:rsidRDefault="001E2BC9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F26750" w:rsidRPr="00F26750" w:rsidRDefault="001E2BC9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1E2BC9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1E2BC9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1E2BC9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  <w:vMerge w:val="restart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  <w:vMerge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  <w:vMerge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  <w:vMerge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  <w:vMerge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</w:t>
            </w:r>
            <w:proofErr w:type="gramStart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</w:t>
            </w:r>
            <w:proofErr w:type="gramEnd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F26750" w:rsidRPr="00F26750" w:rsidTr="00F26750">
        <w:trPr>
          <w:jc w:val="center"/>
        </w:trPr>
        <w:tc>
          <w:tcPr>
            <w:tcW w:w="4486" w:type="dxa"/>
            <w:gridSpan w:val="2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семестре, час</w:t>
            </w:r>
          </w:p>
        </w:tc>
        <w:tc>
          <w:tcPr>
            <w:tcW w:w="99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02042C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F26750" w:rsidRPr="00F26750" w:rsidTr="00F26750">
        <w:trPr>
          <w:jc w:val="center"/>
        </w:trPr>
        <w:tc>
          <w:tcPr>
            <w:tcW w:w="4486" w:type="dxa"/>
            <w:gridSpan w:val="2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750" w:rsidRPr="00F26750" w:rsidRDefault="00FC497E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26750" w:rsidRPr="00F26750" w:rsidRDefault="00FC497E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F26750" w:rsidRPr="00F26750" w:rsidTr="00F26750">
        <w:trPr>
          <w:jc w:val="center"/>
        </w:trPr>
        <w:tc>
          <w:tcPr>
            <w:tcW w:w="9518" w:type="dxa"/>
            <w:gridSpan w:val="7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99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Дифференцированный зачет (</w:t>
            </w:r>
            <w:proofErr w:type="spellStart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Start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</w:t>
            </w:r>
            <w:proofErr w:type="gramEnd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ач</w:t>
            </w:r>
            <w:proofErr w:type="spellEnd"/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9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F26750" w:rsidRPr="00F26750" w:rsidTr="00F26750">
        <w:trPr>
          <w:jc w:val="center"/>
        </w:trPr>
        <w:tc>
          <w:tcPr>
            <w:tcW w:w="17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F26750" w:rsidRPr="00F26750" w:rsidRDefault="00FC497E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F26750" w:rsidRPr="00F26750" w:rsidRDefault="00FC497E" w:rsidP="00F26750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</w:t>
            </w:r>
          </w:p>
        </w:tc>
      </w:tr>
    </w:tbl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26750" w:rsidRPr="00F26750" w:rsidSect="00F267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26750" w:rsidRPr="00F26750" w:rsidRDefault="00F26750" w:rsidP="00F26750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СОДЕРЖАНИЕ РАЗДЕЛОВ УЧЕБНОЙ ДИСЦИПЛИНЫ</w:t>
      </w:r>
    </w:p>
    <w:p w:rsidR="00F26750" w:rsidRPr="00F26750" w:rsidRDefault="00F26750" w:rsidP="00F26750">
      <w:pPr>
        <w:tabs>
          <w:tab w:val="right" w:leader="underscore" w:pos="9639"/>
        </w:tabs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567"/>
        <w:gridCol w:w="2410"/>
        <w:gridCol w:w="425"/>
        <w:gridCol w:w="567"/>
        <w:gridCol w:w="2977"/>
      </w:tblGrid>
      <w:tr w:rsidR="00F26750" w:rsidRPr="00F26750" w:rsidTr="00E2312A">
        <w:tc>
          <w:tcPr>
            <w:tcW w:w="1560" w:type="dxa"/>
            <w:vMerge w:val="restart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3685" w:type="dxa"/>
            <w:gridSpan w:val="2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F26750" w:rsidRPr="00F26750" w:rsidRDefault="00F26750" w:rsidP="00F2675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F26750" w:rsidRPr="00F26750" w:rsidRDefault="00F26750" w:rsidP="00F26750">
            <w:pPr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  <w:vAlign w:val="center"/>
          </w:tcPr>
          <w:p w:rsidR="00F26750" w:rsidRPr="00F26750" w:rsidRDefault="00F26750" w:rsidP="00F26750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F26750" w:rsidRPr="00F26750" w:rsidRDefault="00F26750" w:rsidP="00F267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6750" w:rsidRPr="00F26750" w:rsidTr="00E2312A">
        <w:trPr>
          <w:cantSplit/>
          <w:trHeight w:val="1134"/>
        </w:trPr>
        <w:tc>
          <w:tcPr>
            <w:tcW w:w="1560" w:type="dxa"/>
            <w:vMerge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F26750" w:rsidRPr="00F26750" w:rsidRDefault="00F26750" w:rsidP="00F26750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26750" w:rsidRPr="00F26750" w:rsidRDefault="00F26750" w:rsidP="00F26750">
            <w:pPr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6750" w:rsidRPr="00F26750" w:rsidTr="00E2312A">
        <w:tc>
          <w:tcPr>
            <w:tcW w:w="12049" w:type="dxa"/>
            <w:gridSpan w:val="8"/>
          </w:tcPr>
          <w:p w:rsidR="00F26750" w:rsidRPr="00F26750" w:rsidRDefault="00FC497E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 8</w:t>
            </w:r>
          </w:p>
        </w:tc>
        <w:tc>
          <w:tcPr>
            <w:tcW w:w="2977" w:type="dxa"/>
            <w:vMerge w:val="restart"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лабораторной работы №1 (ЗЛР №1)</w:t>
            </w:r>
          </w:p>
          <w:p w:rsidR="00293219" w:rsidRDefault="00293219" w:rsidP="00F267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93219" w:rsidRPr="00F26750" w:rsidRDefault="00293219" w:rsidP="002932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93219" w:rsidRPr="00F26750" w:rsidRDefault="00293219" w:rsidP="002932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№2 (ЗЛР №2)</w:t>
            </w:r>
          </w:p>
          <w:p w:rsidR="00293219" w:rsidRDefault="00293219" w:rsidP="00F267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4EA7" w:rsidRDefault="00074EA7" w:rsidP="00F2675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4EA7" w:rsidRDefault="00074EA7" w:rsidP="00F2675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4EA7" w:rsidRDefault="00074EA7" w:rsidP="00F2675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4EA7" w:rsidRPr="00F26750" w:rsidRDefault="00074EA7" w:rsidP="00F2675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№3 (ЗЛР №3)</w:t>
            </w: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93219" w:rsidRDefault="00293219" w:rsidP="002932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лабораторной работы №4 (ЗЛР №4)</w:t>
            </w:r>
          </w:p>
          <w:p w:rsidR="00F26750" w:rsidRPr="00F26750" w:rsidRDefault="00074EA7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 письменное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F26750" w:rsidRPr="00F26750" w:rsidRDefault="00F26750" w:rsidP="00F267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750" w:rsidRPr="00F26750" w:rsidRDefault="00F26750" w:rsidP="00E231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CF" w:rsidRPr="00F26750" w:rsidTr="00E2312A">
        <w:trPr>
          <w:trHeight w:val="1511"/>
        </w:trPr>
        <w:tc>
          <w:tcPr>
            <w:tcW w:w="1560" w:type="dxa"/>
            <w:vMerge w:val="restart"/>
            <w:vAlign w:val="center"/>
          </w:tcPr>
          <w:p w:rsidR="00B552CF" w:rsidRPr="00F26750" w:rsidRDefault="00B552CF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79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Монтаж систем автоматического управления</w:t>
            </w:r>
          </w:p>
        </w:tc>
        <w:tc>
          <w:tcPr>
            <w:tcW w:w="3260" w:type="dxa"/>
            <w:vMerge w:val="restart"/>
            <w:vAlign w:val="center"/>
          </w:tcPr>
          <w:p w:rsidR="00B552CF" w:rsidRPr="00E57D34" w:rsidRDefault="00B552CF" w:rsidP="00E0511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57D34">
              <w:rPr>
                <w:color w:val="000000"/>
                <w:sz w:val="20"/>
                <w:szCs w:val="20"/>
              </w:rPr>
              <w:t>Организация работ по монтажу систем автоматизации и управления</w:t>
            </w:r>
            <w:r w:rsidRPr="00E57D34">
              <w:rPr>
                <w:sz w:val="20"/>
                <w:szCs w:val="20"/>
              </w:rPr>
              <w:t xml:space="preserve">. </w:t>
            </w:r>
            <w:r w:rsidRPr="00E57D34">
              <w:rPr>
                <w:color w:val="000000"/>
                <w:sz w:val="20"/>
                <w:szCs w:val="20"/>
              </w:rPr>
              <w:t>Монтаж щитов, пультов, электрических проводок систем автоматизации.</w:t>
            </w:r>
            <w:r w:rsidRPr="00E57D34">
              <w:rPr>
                <w:sz w:val="20"/>
                <w:szCs w:val="20"/>
              </w:rPr>
              <w:t xml:space="preserve"> </w:t>
            </w:r>
            <w:r w:rsidRPr="00E57D34">
              <w:rPr>
                <w:color w:val="000000"/>
                <w:sz w:val="20"/>
                <w:szCs w:val="20"/>
              </w:rPr>
              <w:t>Монтаж трубных проводок и отборных устройств систем автоматизации. Монтаж первичных измерительных преобразователей, исполнительных и регулирующих устройств</w:t>
            </w:r>
            <w:r w:rsidRPr="00E57D3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vMerge w:val="restart"/>
            <w:vAlign w:val="center"/>
          </w:tcPr>
          <w:p w:rsidR="00B552CF" w:rsidRPr="00E57D34" w:rsidRDefault="001E2BC9" w:rsidP="00DB69B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B552CF" w:rsidRPr="00E57D34" w:rsidRDefault="00B552CF" w:rsidP="00E0511B">
            <w:pPr>
              <w:tabs>
                <w:tab w:val="right" w:leader="underscore" w:pos="9639"/>
              </w:tabs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E57D34">
              <w:rPr>
                <w:color w:val="000000"/>
                <w:sz w:val="20"/>
                <w:szCs w:val="20"/>
              </w:rPr>
              <w:t>Специальный инструмент, монтажные приспособления и средства малой механизации</w:t>
            </w:r>
            <w:r w:rsidRPr="00E57D34">
              <w:rPr>
                <w:sz w:val="20"/>
                <w:szCs w:val="20"/>
              </w:rPr>
              <w:t xml:space="preserve">. </w:t>
            </w:r>
            <w:r w:rsidRPr="00E57D34">
              <w:rPr>
                <w:color w:val="000000"/>
                <w:sz w:val="20"/>
                <w:szCs w:val="20"/>
              </w:rPr>
              <w:t xml:space="preserve">Техническая документация при производстве монтажных работ, основы ее проектирования. </w:t>
            </w:r>
          </w:p>
          <w:p w:rsidR="00B552CF" w:rsidRPr="00E57D34" w:rsidRDefault="00B552CF" w:rsidP="00E0511B">
            <w:pPr>
              <w:tabs>
                <w:tab w:val="right" w:leader="underscore" w:pos="9639"/>
              </w:tabs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E57D34">
              <w:rPr>
                <w:color w:val="000000"/>
                <w:sz w:val="20"/>
                <w:szCs w:val="20"/>
              </w:rPr>
              <w:t xml:space="preserve">Монтаж приборов, регулирующих устройств и аппаратуры управления на щитах и пультах. </w:t>
            </w:r>
          </w:p>
          <w:p w:rsidR="00B552CF" w:rsidRPr="00E57D34" w:rsidRDefault="00B552CF" w:rsidP="00E0511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E57D34">
              <w:rPr>
                <w:color w:val="000000"/>
                <w:sz w:val="20"/>
                <w:szCs w:val="20"/>
              </w:rPr>
              <w:t>Монтаж печатных плат.</w:t>
            </w:r>
          </w:p>
        </w:tc>
        <w:tc>
          <w:tcPr>
            <w:tcW w:w="567" w:type="dxa"/>
            <w:vMerge w:val="restart"/>
            <w:vAlign w:val="center"/>
          </w:tcPr>
          <w:p w:rsidR="00B552CF" w:rsidRPr="00E57D34" w:rsidRDefault="001E2BC9" w:rsidP="00DB6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B552CF" w:rsidRPr="00854C8E" w:rsidRDefault="00B552CF" w:rsidP="00293219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54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№1. </w:t>
            </w:r>
            <w:r w:rsidRPr="00854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54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Составление таблиц соединений и подключений по принципиальной электрической схеме</w:t>
            </w:r>
            <w:r w:rsidRPr="00854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vAlign w:val="center"/>
          </w:tcPr>
          <w:p w:rsidR="00B552CF" w:rsidRPr="00F26750" w:rsidRDefault="004427D4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B552CF" w:rsidRPr="00F26750" w:rsidRDefault="004427D4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vMerge/>
          </w:tcPr>
          <w:p w:rsidR="00B552CF" w:rsidRPr="00F26750" w:rsidRDefault="00B552CF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2CF" w:rsidRPr="00F26750" w:rsidTr="00E2312A">
        <w:trPr>
          <w:trHeight w:val="115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552CF" w:rsidRPr="00F26750" w:rsidRDefault="00B552CF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B552CF" w:rsidRPr="00F26750" w:rsidRDefault="00B552CF" w:rsidP="00F26750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552CF" w:rsidRPr="00F26750" w:rsidRDefault="00B552CF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552CF" w:rsidRPr="00F26750" w:rsidRDefault="00B552CF" w:rsidP="00E0511B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552CF" w:rsidRPr="00F26750" w:rsidRDefault="00B552CF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552CF" w:rsidRDefault="00B552CF" w:rsidP="00293219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54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ЛР №2. </w:t>
            </w:r>
            <w:r w:rsidRPr="00854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Монтаж и подключение первичных измерительных приборов</w:t>
            </w:r>
            <w:r w:rsidRPr="00854C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B552CF" w:rsidRPr="00F26750" w:rsidRDefault="00B552CF" w:rsidP="002932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552CF" w:rsidRPr="00F26750" w:rsidRDefault="00B552CF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552CF" w:rsidRPr="00F26750" w:rsidRDefault="00B552CF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52CF" w:rsidRPr="00F26750" w:rsidRDefault="00B552CF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14B" w:rsidRPr="00F26750" w:rsidTr="00E2312A">
        <w:trPr>
          <w:trHeight w:val="856"/>
        </w:trPr>
        <w:tc>
          <w:tcPr>
            <w:tcW w:w="1560" w:type="dxa"/>
            <w:vMerge w:val="restart"/>
            <w:vAlign w:val="center"/>
          </w:tcPr>
          <w:p w:rsidR="0072514B" w:rsidRPr="00677CAB" w:rsidRDefault="0072514B" w:rsidP="00677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CAB">
              <w:rPr>
                <w:bCs/>
                <w:color w:val="000000"/>
                <w:sz w:val="20"/>
                <w:szCs w:val="20"/>
              </w:rPr>
              <w:t>Наладка систем автоматизации технологических процессов</w:t>
            </w:r>
          </w:p>
        </w:tc>
        <w:tc>
          <w:tcPr>
            <w:tcW w:w="3260" w:type="dxa"/>
            <w:vMerge w:val="restart"/>
            <w:vAlign w:val="center"/>
          </w:tcPr>
          <w:p w:rsidR="0072514B" w:rsidRPr="00677CAB" w:rsidRDefault="0072514B" w:rsidP="00E0511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677CAB">
              <w:rPr>
                <w:color w:val="000000"/>
                <w:sz w:val="20"/>
                <w:szCs w:val="20"/>
              </w:rPr>
              <w:t>Организация наладочных работ</w:t>
            </w:r>
            <w:r w:rsidRPr="00677CAB">
              <w:rPr>
                <w:sz w:val="20"/>
                <w:szCs w:val="20"/>
              </w:rPr>
              <w:t xml:space="preserve">. </w:t>
            </w:r>
            <w:r w:rsidRPr="00677CAB">
              <w:rPr>
                <w:color w:val="000000"/>
                <w:sz w:val="20"/>
                <w:szCs w:val="20"/>
              </w:rPr>
              <w:t>Техническая документация при выполнении наладочных работ</w:t>
            </w:r>
            <w:r w:rsidRPr="00677CAB">
              <w:rPr>
                <w:sz w:val="20"/>
                <w:szCs w:val="20"/>
              </w:rPr>
              <w:t xml:space="preserve">. </w:t>
            </w:r>
            <w:r w:rsidRPr="00677CAB">
              <w:rPr>
                <w:color w:val="000000"/>
                <w:sz w:val="20"/>
                <w:szCs w:val="20"/>
              </w:rPr>
              <w:t>Стендовая наладка средств измерения и автоматизации</w:t>
            </w:r>
            <w:r w:rsidRPr="00677CA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vMerge w:val="restart"/>
            <w:vAlign w:val="center"/>
          </w:tcPr>
          <w:p w:rsidR="0072514B" w:rsidRPr="00677CAB" w:rsidRDefault="0072514B" w:rsidP="00DB69B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77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72514B" w:rsidRPr="00677CAB" w:rsidRDefault="0072514B" w:rsidP="00E0511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677CAB">
              <w:rPr>
                <w:color w:val="000000"/>
                <w:sz w:val="20"/>
                <w:szCs w:val="20"/>
              </w:rPr>
              <w:t>Проверка и наладка средств измерения и автоматизации</w:t>
            </w:r>
            <w:r w:rsidRPr="00677CAB">
              <w:rPr>
                <w:sz w:val="20"/>
                <w:szCs w:val="20"/>
              </w:rPr>
              <w:t xml:space="preserve">. </w:t>
            </w:r>
            <w:r w:rsidRPr="00677CAB">
              <w:rPr>
                <w:color w:val="000000"/>
                <w:sz w:val="20"/>
                <w:szCs w:val="20"/>
              </w:rPr>
              <w:t>Комплексная наладка систем автоматического управления</w:t>
            </w:r>
            <w:r w:rsidRPr="00677CAB">
              <w:rPr>
                <w:sz w:val="20"/>
                <w:szCs w:val="20"/>
              </w:rPr>
              <w:t xml:space="preserve">. </w:t>
            </w:r>
            <w:r w:rsidRPr="00677CAB">
              <w:rPr>
                <w:color w:val="000000"/>
                <w:sz w:val="20"/>
                <w:szCs w:val="20"/>
              </w:rPr>
              <w:t>Основные принципы наладки АСУ ТП и систем управления промышленными роботами.</w:t>
            </w:r>
          </w:p>
        </w:tc>
        <w:tc>
          <w:tcPr>
            <w:tcW w:w="567" w:type="dxa"/>
            <w:vMerge w:val="restart"/>
            <w:vAlign w:val="center"/>
          </w:tcPr>
          <w:p w:rsidR="0072514B" w:rsidRPr="00677CAB" w:rsidRDefault="004427D4" w:rsidP="00DB6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72514B" w:rsidRPr="00677CAB" w:rsidRDefault="0072514B" w:rsidP="0029321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77C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ЛР №3. </w:t>
            </w:r>
            <w:r w:rsidRPr="0067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Наладка регулятора ТРМ-138</w:t>
            </w:r>
            <w:r w:rsidRPr="00677C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vAlign w:val="center"/>
          </w:tcPr>
          <w:p w:rsidR="0072514B" w:rsidRPr="00F26750" w:rsidRDefault="0072514B" w:rsidP="00F26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72514B" w:rsidRPr="00F26750" w:rsidRDefault="004427D4" w:rsidP="00DB69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vMerge/>
          </w:tcPr>
          <w:p w:rsidR="0072514B" w:rsidRPr="00F26750" w:rsidRDefault="0072514B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514B" w:rsidRPr="00F26750" w:rsidTr="00E2312A">
        <w:trPr>
          <w:trHeight w:val="672"/>
        </w:trPr>
        <w:tc>
          <w:tcPr>
            <w:tcW w:w="1560" w:type="dxa"/>
            <w:vMerge/>
            <w:vAlign w:val="center"/>
          </w:tcPr>
          <w:p w:rsidR="0072514B" w:rsidRPr="00F26750" w:rsidRDefault="0072514B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72514B" w:rsidRPr="00F26750" w:rsidRDefault="0072514B" w:rsidP="00E0511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2514B" w:rsidRPr="00F26750" w:rsidRDefault="0072514B" w:rsidP="00F26750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2514B" w:rsidRPr="00F26750" w:rsidRDefault="0072514B" w:rsidP="00E0511B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2514B" w:rsidRPr="00F26750" w:rsidRDefault="0072514B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2514B" w:rsidRPr="00F26750" w:rsidRDefault="0072514B" w:rsidP="002932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77C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ЛР №4. </w:t>
            </w:r>
            <w:r w:rsidRPr="0067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Наладка вторичных приборов</w:t>
            </w:r>
          </w:p>
        </w:tc>
        <w:tc>
          <w:tcPr>
            <w:tcW w:w="425" w:type="dxa"/>
            <w:vMerge/>
            <w:vAlign w:val="center"/>
          </w:tcPr>
          <w:p w:rsidR="0072514B" w:rsidRPr="00F26750" w:rsidRDefault="0072514B" w:rsidP="00F26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2514B" w:rsidRPr="00F26750" w:rsidRDefault="0072514B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72514B" w:rsidRPr="00F26750" w:rsidRDefault="0072514B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91C14" w:rsidRPr="00F26750" w:rsidTr="00E2312A">
        <w:trPr>
          <w:trHeight w:val="476"/>
        </w:trPr>
        <w:tc>
          <w:tcPr>
            <w:tcW w:w="1560" w:type="dxa"/>
            <w:vAlign w:val="center"/>
          </w:tcPr>
          <w:p w:rsidR="00891C14" w:rsidRPr="00891C14" w:rsidRDefault="00891C14" w:rsidP="00E0511B">
            <w:pPr>
              <w:jc w:val="center"/>
              <w:rPr>
                <w:sz w:val="20"/>
                <w:szCs w:val="20"/>
              </w:rPr>
            </w:pPr>
            <w:r w:rsidRPr="00891C14">
              <w:rPr>
                <w:bCs/>
                <w:color w:val="000000"/>
                <w:sz w:val="20"/>
                <w:szCs w:val="20"/>
              </w:rPr>
              <w:t>Эксплуатация, обслуживание и ремонт средств измерений и автоматики</w:t>
            </w:r>
          </w:p>
        </w:tc>
        <w:tc>
          <w:tcPr>
            <w:tcW w:w="3260" w:type="dxa"/>
            <w:vAlign w:val="center"/>
          </w:tcPr>
          <w:p w:rsidR="00891C14" w:rsidRPr="00891C14" w:rsidRDefault="00891C14" w:rsidP="00E0511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891C14">
              <w:rPr>
                <w:color w:val="000000"/>
                <w:sz w:val="20"/>
                <w:szCs w:val="20"/>
              </w:rPr>
              <w:t>Организация службы КИП и</w:t>
            </w:r>
            <w:proofErr w:type="gramStart"/>
            <w:r w:rsidRPr="00891C1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91C14">
              <w:rPr>
                <w:color w:val="000000"/>
                <w:sz w:val="20"/>
                <w:szCs w:val="20"/>
              </w:rPr>
              <w:t xml:space="preserve"> на предприятиях отрасли</w:t>
            </w:r>
            <w:r w:rsidRPr="00891C14">
              <w:rPr>
                <w:sz w:val="20"/>
                <w:szCs w:val="20"/>
              </w:rPr>
              <w:t xml:space="preserve">. </w:t>
            </w:r>
            <w:r w:rsidRPr="00891C14">
              <w:rPr>
                <w:color w:val="000000"/>
                <w:sz w:val="20"/>
                <w:szCs w:val="20"/>
              </w:rPr>
              <w:t>Техническое обслуживание средств автоматизации</w:t>
            </w:r>
            <w:r w:rsidRPr="00891C14">
              <w:rPr>
                <w:sz w:val="20"/>
                <w:szCs w:val="20"/>
              </w:rPr>
              <w:t xml:space="preserve">. </w:t>
            </w:r>
            <w:r w:rsidRPr="00891C14">
              <w:rPr>
                <w:color w:val="000000"/>
                <w:sz w:val="20"/>
                <w:szCs w:val="20"/>
              </w:rPr>
              <w:t>Обслуживание микропроцессорной техники и АСУ ТП на предприятиях отрасли</w:t>
            </w:r>
            <w:r w:rsidRPr="00891C14">
              <w:rPr>
                <w:sz w:val="20"/>
                <w:szCs w:val="20"/>
              </w:rPr>
              <w:t xml:space="preserve">. </w:t>
            </w:r>
            <w:r w:rsidRPr="00891C14">
              <w:rPr>
                <w:color w:val="000000"/>
                <w:sz w:val="20"/>
                <w:szCs w:val="20"/>
              </w:rPr>
              <w:t xml:space="preserve">Ремонт </w:t>
            </w:r>
            <w:r w:rsidRPr="00891C14">
              <w:rPr>
                <w:color w:val="000000"/>
                <w:sz w:val="20"/>
                <w:szCs w:val="20"/>
              </w:rPr>
              <w:lastRenderedPageBreak/>
              <w:t>средств измерения и автоматизации</w:t>
            </w:r>
            <w:r w:rsidRPr="00891C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:rsidR="00891C14" w:rsidRPr="00891C14" w:rsidRDefault="00891C14" w:rsidP="00DB69B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891C14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891C14" w:rsidRPr="00891C14" w:rsidRDefault="00891C14" w:rsidP="00E0511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891C14">
              <w:rPr>
                <w:color w:val="000000"/>
                <w:sz w:val="20"/>
                <w:szCs w:val="20"/>
              </w:rPr>
              <w:t>Повышение надежности средств и систем автоматизации в процессе монтажа, наладки и эксплуатации.</w:t>
            </w:r>
          </w:p>
        </w:tc>
        <w:tc>
          <w:tcPr>
            <w:tcW w:w="567" w:type="dxa"/>
            <w:vAlign w:val="center"/>
          </w:tcPr>
          <w:p w:rsidR="00891C14" w:rsidRPr="00891C14" w:rsidRDefault="004427D4" w:rsidP="00DB6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891C14" w:rsidRPr="00F26750" w:rsidRDefault="00E0511B" w:rsidP="00F2675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891C14" w:rsidRPr="00F26750" w:rsidRDefault="00E0511B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91C14" w:rsidRPr="00F26750" w:rsidRDefault="004427D4" w:rsidP="00F26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891C14" w:rsidRPr="00F26750" w:rsidRDefault="00891C14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91C14" w:rsidRPr="00F26750" w:rsidTr="00E2312A">
        <w:trPr>
          <w:trHeight w:val="470"/>
        </w:trPr>
        <w:tc>
          <w:tcPr>
            <w:tcW w:w="4820" w:type="dxa"/>
            <w:gridSpan w:val="2"/>
            <w:vAlign w:val="center"/>
          </w:tcPr>
          <w:p w:rsidR="00891C14" w:rsidRPr="00F26750" w:rsidRDefault="00891C14" w:rsidP="00F26750">
            <w:pPr>
              <w:jc w:val="center"/>
              <w:rPr>
                <w:b/>
              </w:rPr>
            </w:pPr>
            <w:r w:rsidRPr="00F26750">
              <w:rPr>
                <w:b/>
              </w:rPr>
              <w:lastRenderedPageBreak/>
              <w:t>Всего:</w:t>
            </w:r>
          </w:p>
        </w:tc>
        <w:tc>
          <w:tcPr>
            <w:tcW w:w="425" w:type="dxa"/>
            <w:vAlign w:val="center"/>
          </w:tcPr>
          <w:p w:rsidR="00891C14" w:rsidRPr="00F26750" w:rsidRDefault="001E2BC9" w:rsidP="00F26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891C14" w:rsidRPr="00F26750" w:rsidRDefault="00891C14" w:rsidP="00F26750">
            <w:pPr>
              <w:jc w:val="center"/>
              <w:rPr>
                <w:b/>
                <w:i/>
              </w:rPr>
            </w:pPr>
            <w:r w:rsidRPr="00F26750">
              <w:rPr>
                <w:b/>
              </w:rPr>
              <w:t>Всего:</w:t>
            </w:r>
          </w:p>
        </w:tc>
        <w:tc>
          <w:tcPr>
            <w:tcW w:w="567" w:type="dxa"/>
            <w:vAlign w:val="center"/>
          </w:tcPr>
          <w:p w:rsidR="00891C14" w:rsidRPr="00F26750" w:rsidRDefault="004427D4" w:rsidP="00F267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10" w:type="dxa"/>
            <w:vAlign w:val="center"/>
          </w:tcPr>
          <w:p w:rsidR="00891C14" w:rsidRPr="00F26750" w:rsidRDefault="00891C14" w:rsidP="00F26750">
            <w:pPr>
              <w:jc w:val="center"/>
              <w:rPr>
                <w:b/>
                <w:i/>
              </w:rPr>
            </w:pPr>
            <w:r w:rsidRPr="00F26750">
              <w:rPr>
                <w:b/>
              </w:rPr>
              <w:t>Всего:</w:t>
            </w:r>
          </w:p>
        </w:tc>
        <w:tc>
          <w:tcPr>
            <w:tcW w:w="425" w:type="dxa"/>
            <w:vAlign w:val="center"/>
          </w:tcPr>
          <w:p w:rsidR="00891C14" w:rsidRPr="00F26750" w:rsidRDefault="004427D4" w:rsidP="00F26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891C14" w:rsidRPr="00F26750" w:rsidRDefault="00AA2C19" w:rsidP="00F26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891C14" w:rsidRPr="00F26750" w:rsidRDefault="000C68E5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="00891C14" w:rsidRPr="00F2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91C14" w:rsidRPr="00F26750" w:rsidTr="00E2312A">
        <w:trPr>
          <w:trHeight w:val="470"/>
        </w:trPr>
        <w:tc>
          <w:tcPr>
            <w:tcW w:w="11482" w:type="dxa"/>
            <w:gridSpan w:val="7"/>
            <w:vAlign w:val="center"/>
          </w:tcPr>
          <w:p w:rsidR="00891C14" w:rsidRPr="00F26750" w:rsidRDefault="00891C14" w:rsidP="00F2675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26750">
              <w:rPr>
                <w:b/>
                <w:bCs/>
              </w:rPr>
              <w:t>Общая трудоемкость</w:t>
            </w:r>
          </w:p>
        </w:tc>
        <w:tc>
          <w:tcPr>
            <w:tcW w:w="567" w:type="dxa"/>
            <w:vAlign w:val="center"/>
          </w:tcPr>
          <w:p w:rsidR="00891C14" w:rsidRPr="00F26750" w:rsidRDefault="00AA2C19" w:rsidP="00F26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891C14" w:rsidRPr="00F26750" w:rsidRDefault="00891C14" w:rsidP="00F267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САМОСТОЯТЕЛЬНАЯ РАБОТА </w:t>
      </w:r>
      <w:proofErr w:type="gramStart"/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67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F26750" w:rsidRPr="00F26750" w:rsidTr="00F26750">
        <w:trPr>
          <w:trHeight w:val="912"/>
          <w:jc w:val="center"/>
        </w:trPr>
        <w:tc>
          <w:tcPr>
            <w:tcW w:w="913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F26750" w:rsidRPr="00F26750" w:rsidTr="00F26750">
        <w:trPr>
          <w:jc w:val="center"/>
        </w:trPr>
        <w:tc>
          <w:tcPr>
            <w:tcW w:w="913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5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vAlign w:val="center"/>
          </w:tcPr>
          <w:p w:rsidR="00F26750" w:rsidRPr="00F26750" w:rsidRDefault="00F26750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26750" w:rsidRPr="00F26750" w:rsidTr="00F26750">
        <w:trPr>
          <w:jc w:val="center"/>
        </w:trPr>
        <w:tc>
          <w:tcPr>
            <w:tcW w:w="14819" w:type="dxa"/>
            <w:gridSpan w:val="4"/>
            <w:vAlign w:val="center"/>
          </w:tcPr>
          <w:p w:rsidR="00F26750" w:rsidRPr="00F26750" w:rsidRDefault="00AA2C19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№ 8</w:t>
            </w:r>
          </w:p>
        </w:tc>
      </w:tr>
      <w:tr w:rsidR="008221AF" w:rsidRPr="00F26750" w:rsidTr="00122E45">
        <w:trPr>
          <w:jc w:val="center"/>
        </w:trPr>
        <w:tc>
          <w:tcPr>
            <w:tcW w:w="913" w:type="dxa"/>
            <w:vAlign w:val="center"/>
          </w:tcPr>
          <w:p w:rsidR="008221AF" w:rsidRPr="00F26750" w:rsidRDefault="008221AF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8221AF" w:rsidRPr="00C340CB" w:rsidRDefault="008221AF" w:rsidP="008221A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63E43">
              <w:rPr>
                <w:bCs/>
                <w:color w:val="000000"/>
              </w:rPr>
              <w:t>Монтаж систем автоматического управления</w:t>
            </w:r>
          </w:p>
        </w:tc>
        <w:tc>
          <w:tcPr>
            <w:tcW w:w="10335" w:type="dxa"/>
            <w:vAlign w:val="center"/>
          </w:tcPr>
          <w:p w:rsidR="008221AF" w:rsidRPr="00C340CB" w:rsidRDefault="008221AF" w:rsidP="00122E4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Работа с литературой и конспектом лекций. </w:t>
            </w:r>
            <w:r>
              <w:t>Монтаж элементов автоматики. Оформление отчета и подготовка к защите ЛР №1 - №2. Подготовка ИДЗ</w:t>
            </w:r>
            <w:r w:rsidRPr="00C4774E">
              <w:t xml:space="preserve"> </w:t>
            </w:r>
            <w:r>
              <w:t>№1.</w:t>
            </w:r>
          </w:p>
        </w:tc>
        <w:tc>
          <w:tcPr>
            <w:tcW w:w="944" w:type="dxa"/>
            <w:vAlign w:val="center"/>
          </w:tcPr>
          <w:p w:rsidR="008221AF" w:rsidRPr="00F26750" w:rsidRDefault="008E46D1" w:rsidP="00F267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8221AF" w:rsidRPr="00F26750" w:rsidTr="00122E45">
        <w:trPr>
          <w:jc w:val="center"/>
        </w:trPr>
        <w:tc>
          <w:tcPr>
            <w:tcW w:w="913" w:type="dxa"/>
            <w:vAlign w:val="center"/>
          </w:tcPr>
          <w:p w:rsidR="008221AF" w:rsidRPr="00F26750" w:rsidRDefault="008221AF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8221AF" w:rsidRPr="00C340CB" w:rsidRDefault="008221AF" w:rsidP="008221A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63E43">
              <w:rPr>
                <w:bCs/>
                <w:color w:val="000000"/>
              </w:rPr>
              <w:t>Наладка систем автоматизации технологических процессов</w:t>
            </w:r>
          </w:p>
        </w:tc>
        <w:tc>
          <w:tcPr>
            <w:tcW w:w="10335" w:type="dxa"/>
            <w:vAlign w:val="center"/>
          </w:tcPr>
          <w:p w:rsidR="008221AF" w:rsidRPr="00C340CB" w:rsidRDefault="008221AF" w:rsidP="00122E4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Работа с литературой и конспектом лекций. </w:t>
            </w:r>
            <w:r>
              <w:t>Наладка элементов автоматики. Оформление отчетов и подготовка к защите ЛР №3 - №4. Подготовка ИДЗ</w:t>
            </w:r>
            <w:r w:rsidRPr="00455A8A">
              <w:t xml:space="preserve"> </w:t>
            </w:r>
            <w:r>
              <w:t>№2.</w:t>
            </w:r>
          </w:p>
        </w:tc>
        <w:tc>
          <w:tcPr>
            <w:tcW w:w="944" w:type="dxa"/>
            <w:vAlign w:val="center"/>
          </w:tcPr>
          <w:p w:rsidR="008221AF" w:rsidRPr="00F26750" w:rsidRDefault="008E46D1" w:rsidP="00F267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8221AF" w:rsidRPr="00F26750" w:rsidTr="00122E45">
        <w:trPr>
          <w:jc w:val="center"/>
        </w:trPr>
        <w:tc>
          <w:tcPr>
            <w:tcW w:w="913" w:type="dxa"/>
            <w:vAlign w:val="center"/>
          </w:tcPr>
          <w:p w:rsidR="008221AF" w:rsidRPr="00F26750" w:rsidRDefault="008221AF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8221AF" w:rsidRPr="00C340CB" w:rsidRDefault="008221AF" w:rsidP="008221A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63E43">
              <w:rPr>
                <w:bCs/>
                <w:color w:val="000000"/>
              </w:rPr>
              <w:t>Эксплуатация, обслуживание и ремонт средств измерений и автоматики</w:t>
            </w:r>
          </w:p>
        </w:tc>
        <w:tc>
          <w:tcPr>
            <w:tcW w:w="10335" w:type="dxa"/>
            <w:vAlign w:val="center"/>
          </w:tcPr>
          <w:p w:rsidR="008221AF" w:rsidRPr="00C340CB" w:rsidRDefault="008221AF" w:rsidP="00122E4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Работа с литературой и конспектом лекций. </w:t>
            </w:r>
            <w:r>
              <w:t>Особенности эксплуатации элементов автоматики. Подготовка ИДЗ</w:t>
            </w:r>
            <w:r w:rsidRPr="00455A8A">
              <w:t xml:space="preserve"> </w:t>
            </w:r>
            <w:r>
              <w:t>№3.</w:t>
            </w:r>
          </w:p>
        </w:tc>
        <w:tc>
          <w:tcPr>
            <w:tcW w:w="944" w:type="dxa"/>
            <w:vAlign w:val="center"/>
          </w:tcPr>
          <w:p w:rsidR="008221AF" w:rsidRPr="00F26750" w:rsidRDefault="008E46D1" w:rsidP="00F267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8221AF" w:rsidRPr="00F26750" w:rsidTr="00F26750">
        <w:trPr>
          <w:jc w:val="center"/>
        </w:trPr>
        <w:tc>
          <w:tcPr>
            <w:tcW w:w="13875" w:type="dxa"/>
            <w:gridSpan w:val="3"/>
            <w:vAlign w:val="center"/>
          </w:tcPr>
          <w:p w:rsidR="008221AF" w:rsidRPr="00F26750" w:rsidRDefault="008221AF" w:rsidP="00F26750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8221AF" w:rsidRPr="00F26750" w:rsidRDefault="008221AF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8221AF" w:rsidRPr="00F26750" w:rsidTr="00F26750">
        <w:trPr>
          <w:jc w:val="center"/>
        </w:trPr>
        <w:tc>
          <w:tcPr>
            <w:tcW w:w="13875" w:type="dxa"/>
            <w:gridSpan w:val="3"/>
            <w:vAlign w:val="center"/>
          </w:tcPr>
          <w:p w:rsidR="008221AF" w:rsidRPr="00F26750" w:rsidRDefault="008221AF" w:rsidP="00F26750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8221AF" w:rsidRPr="00F26750" w:rsidRDefault="008221AF" w:rsidP="00F2675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:rsidR="00F26750" w:rsidRPr="00F26750" w:rsidRDefault="00F26750" w:rsidP="00F2675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F26750" w:rsidRPr="00F26750" w:rsidRDefault="00F26750" w:rsidP="00F26750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26750" w:rsidRPr="00F26750" w:rsidSect="00F26750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ОЦЕНОЧНЫЕ СРЕДСТВА ДЛЯ ПРОВЕДЕНИЯ ТЕКУЩЕЙ И ПРОМЕЖУТОЧНОЙ АТТЕСТАЦИИ ПО ДИСЦИПЛИНЕ</w:t>
      </w:r>
    </w:p>
    <w:p w:rsidR="00F26750" w:rsidRPr="00F26750" w:rsidRDefault="00F26750" w:rsidP="00F2675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750" w:rsidRPr="00F26750" w:rsidRDefault="00F26750" w:rsidP="00F267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 результатов освоения дисциплины с уровнем </w:t>
      </w:r>
      <w:proofErr w:type="spellStart"/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заявленных компетенций в рамках изучаемой дисциплины</w:t>
      </w:r>
    </w:p>
    <w:p w:rsidR="00F26750" w:rsidRPr="00F26750" w:rsidRDefault="00F26750" w:rsidP="00F26750">
      <w:pPr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F26750" w:rsidRPr="00F26750" w:rsidTr="00F26750">
        <w:tc>
          <w:tcPr>
            <w:tcW w:w="887" w:type="pct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Шкалы</w:t>
            </w:r>
          </w:p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F26750" w:rsidRPr="00F26750" w:rsidTr="00F2675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F26750" w:rsidRPr="00F26750" w:rsidRDefault="000E6F11" w:rsidP="00F267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7D6DBC" w:rsidRPr="007D6DBC" w:rsidRDefault="00F26750" w:rsidP="00F2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7D6DBC" w:rsidRPr="007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и организацию малых коллективов (бригад), участвующих в процессе монтажа и наладки систем автоматического управления технологическими процессами</w:t>
            </w:r>
          </w:p>
          <w:p w:rsidR="007D6DBC" w:rsidRDefault="00F26750" w:rsidP="00151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7D6DBC" w:rsidRPr="007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особенности организации малых коллективов (бригад), связанных с монтажом систем автоматизации технологических процессов и производств</w:t>
            </w:r>
          </w:p>
          <w:p w:rsidR="00F26750" w:rsidRPr="00F26750" w:rsidRDefault="00F26750" w:rsidP="001515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="00151595" w:rsidRPr="0015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</w:t>
            </w:r>
            <w:proofErr w:type="gramEnd"/>
            <w:r w:rsidR="00151595" w:rsidRPr="0015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организаторских способностей начальника малых коллективов (бригад), участвующих в процессе монтажа и наладки систем автоматического управления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F26750" w:rsidRPr="00F26750" w:rsidTr="00F2675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28248A" w:rsidRPr="0028248A" w:rsidRDefault="00F26750" w:rsidP="00282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28248A" w:rsidRPr="0028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управления малым коллективом исполнителей, участвующих в процессе монтажа и наладки систем автоматического управления</w:t>
            </w:r>
          </w:p>
          <w:p w:rsidR="0028248A" w:rsidRPr="0028248A" w:rsidRDefault="00F26750" w:rsidP="00282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28248A" w:rsidRPr="0028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способности организовывать работу малых коллективов и исполнителей в процессе монтажных и наладочных работ систем автоматического управления.</w:t>
            </w:r>
          </w:p>
          <w:p w:rsidR="0028248A" w:rsidRPr="0069546F" w:rsidRDefault="00F26750" w:rsidP="0028248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="0069546F" w:rsidRPr="0069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произвести</w:t>
            </w:r>
            <w:proofErr w:type="gramEnd"/>
            <w:r w:rsidR="0069546F" w:rsidRPr="0069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организаторских способностей руководителя малым коллективом исполнителей в процессе монтажных и наладочных работ систем автоматического управления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4</w:t>
            </w:r>
          </w:p>
        </w:tc>
      </w:tr>
      <w:tr w:rsidR="00F26750" w:rsidRPr="00F26750" w:rsidTr="00F26750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A6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составления графиков ППР технологического оборудования</w:t>
            </w:r>
            <w:r w:rsidR="009E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внедрять ее в малый коллектив</w:t>
            </w:r>
            <w:r w:rsidR="00A207B1" w:rsidRPr="0028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исполнителей, участвующих в процессе монтажа и наладки систем автоматического управления</w:t>
            </w:r>
          </w:p>
          <w:p w:rsidR="00343AA5" w:rsidRDefault="00F26750" w:rsidP="00343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343AA5" w:rsidRPr="0028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способности организовывать работу малых коллективов и исполнителей в процессе монтажных и наладочных работ систем автоматического управления</w:t>
            </w:r>
            <w:r w:rsidR="007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 проведении ППР технологического оборудования</w:t>
            </w:r>
          </w:p>
          <w:p w:rsidR="00F26750" w:rsidRPr="00F26750" w:rsidRDefault="00F26750" w:rsidP="007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="000B2E33" w:rsidRPr="0069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произвести</w:t>
            </w:r>
            <w:proofErr w:type="gramEnd"/>
            <w:r w:rsidR="000B2E33" w:rsidRPr="0069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</w:t>
            </w:r>
            <w:r w:rsidR="0029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ППР технологического оборудования, а также</w:t>
            </w:r>
            <w:r w:rsidR="000B2E33" w:rsidRPr="0069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организаторских способностей руководителя малым коллективом исполнителей в процессе монтажных и наладочных работ систем автоматического управления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F26750" w:rsidRPr="00F26750" w:rsidTr="00F26750">
        <w:trPr>
          <w:trHeight w:val="276"/>
        </w:trPr>
        <w:tc>
          <w:tcPr>
            <w:tcW w:w="887" w:type="pct"/>
            <w:vMerge w:val="restart"/>
            <w:vAlign w:val="center"/>
          </w:tcPr>
          <w:p w:rsidR="00F26750" w:rsidRPr="00F26750" w:rsidRDefault="00736001" w:rsidP="00F267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</w:tc>
        <w:tc>
          <w:tcPr>
            <w:tcW w:w="3203" w:type="pct"/>
            <w:vAlign w:val="center"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E3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процедуру </w:t>
            </w:r>
            <w:r w:rsidR="00DA1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E331A7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 планов, программ, методик, связанных с</w:t>
            </w:r>
            <w:r w:rsidR="004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E4B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4A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по эксплуатации оборудования и других </w:t>
            </w:r>
            <w:r w:rsidR="00FD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измерительных </w:t>
            </w:r>
            <w:r w:rsidR="00FD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преобразователей и приборов</w:t>
            </w:r>
          </w:p>
          <w:p w:rsidR="00F26750" w:rsidRPr="00470D17" w:rsidRDefault="00F26750" w:rsidP="00470D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47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</w:t>
            </w:r>
            <w:r w:rsidR="00470D17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 планов, программ, методик, связанных с</w:t>
            </w:r>
            <w:r w:rsidR="0047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D17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47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эксплуатации оборудования и других измерительных преобразователей и приборов</w:t>
            </w:r>
          </w:p>
          <w:p w:rsidR="00F26750" w:rsidRPr="00470D17" w:rsidRDefault="00F26750" w:rsidP="00C13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="0047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базовыми навыками при </w:t>
            </w:r>
            <w:r w:rsidR="00470D17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планов, программ, методик, связанных с</w:t>
            </w:r>
            <w:r w:rsidR="0047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D17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47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эксплуатации оборудования и других измерительных преобразователей и приборов</w:t>
            </w:r>
          </w:p>
        </w:tc>
        <w:tc>
          <w:tcPr>
            <w:tcW w:w="910" w:type="pct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3</w:t>
            </w:r>
          </w:p>
        </w:tc>
      </w:tr>
      <w:tr w:rsidR="00F26750" w:rsidRPr="00F26750" w:rsidTr="00F26750">
        <w:trPr>
          <w:trHeight w:val="276"/>
        </w:trPr>
        <w:tc>
          <w:tcPr>
            <w:tcW w:w="887" w:type="pct"/>
            <w:vMerge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A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r w:rsidR="006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мероприятий, связанных</w:t>
            </w:r>
            <w:r w:rsidR="00A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разработкой </w:t>
            </w:r>
            <w:r w:rsidR="00A65AEB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планов, программ, методик, связанных с</w:t>
            </w:r>
            <w:r w:rsidR="00A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AEB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A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эксплуатации оборудования и других измерительных преобразователей и приборов</w:t>
            </w:r>
          </w:p>
          <w:p w:rsidR="00C13D7A" w:rsidRDefault="00F26750" w:rsidP="00C13D7A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6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="00627C41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C6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62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эксплуатации оборудования и других измерительных преобразователей и приборов</w:t>
            </w:r>
          </w:p>
          <w:p w:rsidR="00F26750" w:rsidRPr="00F26750" w:rsidRDefault="00F26750" w:rsidP="00C13D7A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</w:t>
            </w: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основами и методами по составлению </w:t>
            </w:r>
            <w:r w:rsidR="00C64FDC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C6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эксплуатации оборудования и других измерительных преобразователей и приборов</w:t>
            </w:r>
          </w:p>
        </w:tc>
        <w:tc>
          <w:tcPr>
            <w:tcW w:w="910" w:type="pct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F26750" w:rsidRPr="00F26750" w:rsidTr="00F26750">
        <w:trPr>
          <w:trHeight w:val="276"/>
        </w:trPr>
        <w:tc>
          <w:tcPr>
            <w:tcW w:w="887" w:type="pct"/>
            <w:vMerge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F26750" w:rsidRPr="00F26750" w:rsidRDefault="00F26750" w:rsidP="00F26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C13D7A" w:rsidRDefault="00F26750" w:rsidP="00F2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BE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методику становления и закрепления на уровне государственного стандарта </w:t>
            </w:r>
            <w:r w:rsidR="007A53D8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планов, программ, методик, связанных с</w:t>
            </w:r>
            <w:r w:rsidR="007A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3D8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7A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эксплуатации оборудования и других измерительных преобразователей и приборов</w:t>
            </w:r>
          </w:p>
          <w:p w:rsidR="00DB1F89" w:rsidRPr="0081188D" w:rsidRDefault="00F26750" w:rsidP="0081188D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60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корректировать и дополнять существующие </w:t>
            </w:r>
            <w:r w:rsidR="0060455E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60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по эксплуатации оборудования и других измерительных преобразователей и приборов в соответствии </w:t>
            </w:r>
            <w:r w:rsidR="0081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уровнем научно-технического прогресса</w:t>
            </w:r>
          </w:p>
          <w:p w:rsidR="00F26750" w:rsidRPr="00F26750" w:rsidRDefault="00F26750" w:rsidP="00DB1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способами дополнения и переработки существующих </w:t>
            </w:r>
            <w:r w:rsidR="002D664F" w:rsidRPr="00AB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</w:t>
            </w:r>
            <w:r w:rsidR="002D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эксплуатации оборудования и других измерительных преобразователей и приборов</w:t>
            </w:r>
            <w:r w:rsidR="00AC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появлении новых видов аппаратуры</w:t>
            </w:r>
          </w:p>
        </w:tc>
        <w:tc>
          <w:tcPr>
            <w:tcW w:w="910" w:type="pct"/>
            <w:vAlign w:val="center"/>
          </w:tcPr>
          <w:p w:rsidR="00F26750" w:rsidRPr="00F26750" w:rsidRDefault="00F26750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DB1F89" w:rsidRPr="00F26750" w:rsidTr="00F26750">
        <w:trPr>
          <w:trHeight w:val="276"/>
        </w:trPr>
        <w:tc>
          <w:tcPr>
            <w:tcW w:w="887" w:type="pct"/>
            <w:vMerge w:val="restart"/>
            <w:vAlign w:val="center"/>
          </w:tcPr>
          <w:p w:rsidR="00DB1F89" w:rsidRPr="00F26750" w:rsidRDefault="00DB1F89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ПК-33</w:t>
            </w:r>
          </w:p>
        </w:tc>
        <w:tc>
          <w:tcPr>
            <w:tcW w:w="3203" w:type="pct"/>
            <w:vAlign w:val="center"/>
          </w:tcPr>
          <w:p w:rsidR="00DB1F89" w:rsidRPr="00F26750" w:rsidRDefault="00DB1F89" w:rsidP="00824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DB1F89" w:rsidRPr="00F26750" w:rsidRDefault="00DB1F89" w:rsidP="0082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7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участия </w:t>
            </w:r>
            <w:r w:rsidR="00753D5D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  <w:r w:rsidR="0075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C1E52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технической документации по автоматизации производства и средств его оснащения</w:t>
            </w:r>
            <w:r w:rsidR="001C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</w:p>
          <w:p w:rsidR="00DB1F89" w:rsidRPr="003D11BE" w:rsidRDefault="00DB1F89" w:rsidP="003D1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85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</w:t>
            </w:r>
            <w:r w:rsidR="009C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3E5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  <w:r w:rsidR="001C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C23E5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технической документации по автоматизации производства и средств его оснащения</w:t>
            </w:r>
            <w:r w:rsidR="003D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</w:p>
          <w:p w:rsidR="00DB1F89" w:rsidRPr="00837D00" w:rsidRDefault="00DB1F89" w:rsidP="0082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="0056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базовыми навыками разработки технической документации </w:t>
            </w:r>
            <w:r w:rsidR="00837D00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автоматизации производства и средств его оснащения</w:t>
            </w:r>
            <w:r w:rsidR="0083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</w:p>
        </w:tc>
        <w:tc>
          <w:tcPr>
            <w:tcW w:w="910" w:type="pct"/>
            <w:vAlign w:val="center"/>
          </w:tcPr>
          <w:p w:rsidR="00DB1F89" w:rsidRPr="00F26750" w:rsidRDefault="00DB1F89" w:rsidP="00122E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DB1F89" w:rsidRPr="00F26750" w:rsidTr="00F26750">
        <w:trPr>
          <w:trHeight w:val="276"/>
        </w:trPr>
        <w:tc>
          <w:tcPr>
            <w:tcW w:w="887" w:type="pct"/>
            <w:vMerge/>
            <w:vAlign w:val="center"/>
          </w:tcPr>
          <w:p w:rsidR="00DB1F89" w:rsidRPr="00F26750" w:rsidRDefault="00DB1F89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DB1F89" w:rsidRPr="00F26750" w:rsidRDefault="00DB1F89" w:rsidP="0082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DB1F89" w:rsidRPr="00AF38DB" w:rsidRDefault="00DB1F89" w:rsidP="0082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DD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практические основы </w:t>
            </w:r>
            <w:r w:rsidR="00AF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="0085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</w:t>
            </w:r>
            <w:r w:rsidR="00AF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техническую </w:t>
            </w:r>
            <w:r w:rsidR="0085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документацию</w:t>
            </w:r>
            <w:r w:rsidR="00AF38DB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автоматизации производства и средств его оснащения</w:t>
            </w:r>
            <w:r w:rsidR="00AF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</w:p>
          <w:p w:rsidR="00DB1F89" w:rsidRPr="0069071A" w:rsidRDefault="00DB1F89" w:rsidP="00690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="00AF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разрабатывать техническую документацию</w:t>
            </w:r>
            <w:r w:rsidR="0069071A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автоматизации производства и средств его оснащения</w:t>
            </w:r>
            <w:r w:rsidR="0069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</w:p>
          <w:p w:rsidR="00DB1F89" w:rsidRPr="00523D3C" w:rsidRDefault="00DB1F89" w:rsidP="00523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</w:t>
            </w: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широкими </w:t>
            </w:r>
            <w:r w:rsidR="006E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</w:t>
            </w:r>
            <w:r w:rsidR="0083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по самостоятельной разработке </w:t>
            </w:r>
            <w:r w:rsidR="006E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документации</w:t>
            </w:r>
            <w:r w:rsidR="006E178C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автоматизации производства и средств его оснащения</w:t>
            </w:r>
            <w:r w:rsidR="006E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</w:p>
        </w:tc>
        <w:tc>
          <w:tcPr>
            <w:tcW w:w="910" w:type="pct"/>
            <w:vAlign w:val="center"/>
          </w:tcPr>
          <w:p w:rsidR="00DB1F89" w:rsidRPr="00F26750" w:rsidRDefault="00DB1F89" w:rsidP="00122E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4</w:t>
            </w:r>
          </w:p>
        </w:tc>
      </w:tr>
      <w:tr w:rsidR="00DB1F89" w:rsidRPr="00F26750" w:rsidTr="00F26750">
        <w:trPr>
          <w:trHeight w:val="276"/>
        </w:trPr>
        <w:tc>
          <w:tcPr>
            <w:tcW w:w="887" w:type="pct"/>
            <w:vMerge/>
            <w:vAlign w:val="center"/>
          </w:tcPr>
          <w:p w:rsidR="00DB1F89" w:rsidRPr="00F26750" w:rsidRDefault="00DB1F89" w:rsidP="00F26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DB1F89" w:rsidRPr="00F26750" w:rsidRDefault="00DB1F89" w:rsidP="00824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FC5BF3" w:rsidRDefault="00DB1F89" w:rsidP="0082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FC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современную методику и современные </w:t>
            </w:r>
            <w:r w:rsidR="0052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самостоятельно</w:t>
            </w:r>
            <w:r w:rsidR="00FC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2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</w:t>
            </w:r>
            <w:r w:rsidR="00FC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  <w:r w:rsidR="0052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</w:t>
            </w:r>
            <w:r w:rsidR="00FC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52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 w:rsidR="00FC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23D3C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автоматизации производства и средств его оснащения</w:t>
            </w:r>
            <w:r w:rsidR="0052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  <w:r w:rsidR="00E1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1F89" w:rsidRDefault="00DB1F89" w:rsidP="0082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E6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конкретные изменения и осуществлять корректировку при разработке технической документации</w:t>
            </w:r>
            <w:r w:rsidR="00E61E98" w:rsidRPr="00AB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автоматизации производства и средств его оснащения</w:t>
            </w:r>
            <w:r w:rsidR="00E6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ППР и других видов монтажных работ</w:t>
            </w:r>
          </w:p>
          <w:p w:rsidR="00DB1F89" w:rsidRPr="00F26750" w:rsidRDefault="00DB1F89" w:rsidP="0082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F2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4F8F" w:rsidRPr="0094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самостоятельной разработки</w:t>
            </w:r>
            <w:r w:rsidR="004B4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3BDA" w:rsidRPr="00D4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документации по автоматизации производства и средств его оснащения при проведении </w:t>
            </w:r>
            <w:r w:rsidR="00D4731C" w:rsidRPr="00D4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планово-предупредительных работ, а также других видов монтажных работ</w:t>
            </w:r>
          </w:p>
        </w:tc>
        <w:tc>
          <w:tcPr>
            <w:tcW w:w="910" w:type="pct"/>
            <w:vAlign w:val="center"/>
          </w:tcPr>
          <w:p w:rsidR="00DB1F89" w:rsidRPr="00F26750" w:rsidRDefault="00DB1F89" w:rsidP="00122E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</w:tbl>
    <w:p w:rsidR="00F26750" w:rsidRPr="00F26750" w:rsidRDefault="00F26750" w:rsidP="00F26750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710861" w:rsidRPr="00D554E5" w:rsidRDefault="00710861" w:rsidP="00710861">
      <w:pPr>
        <w:rPr>
          <w:b/>
          <w:bCs/>
        </w:rPr>
      </w:pPr>
      <w:r w:rsidRPr="00D554E5">
        <w:rPr>
          <w:b/>
          <w:bCs/>
        </w:rPr>
        <w:t>6.2 Оценочные средства для студентов с ограниченными возможностями здоровья</w:t>
      </w:r>
    </w:p>
    <w:p w:rsidR="00710861" w:rsidRDefault="00710861" w:rsidP="00710861">
      <w:pPr>
        <w:ind w:firstLine="709"/>
        <w:jc w:val="both"/>
        <w:rPr>
          <w:b/>
        </w:rPr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410"/>
        <w:gridCol w:w="3119"/>
        <w:gridCol w:w="1559"/>
      </w:tblGrid>
      <w:tr w:rsidR="00710861" w:rsidRPr="00012054" w:rsidTr="006B101B">
        <w:tc>
          <w:tcPr>
            <w:tcW w:w="2268" w:type="dxa"/>
          </w:tcPr>
          <w:p w:rsidR="00710861" w:rsidRPr="00012054" w:rsidRDefault="00710861" w:rsidP="006B101B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:rsidR="00710861" w:rsidRPr="00012054" w:rsidRDefault="00710861" w:rsidP="006B101B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:rsidR="00710861" w:rsidRPr="00012054" w:rsidRDefault="00710861" w:rsidP="006B101B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710861" w:rsidRPr="00012054" w:rsidRDefault="00710861" w:rsidP="006B101B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710861" w:rsidRPr="00012054" w:rsidTr="006B101B">
        <w:tc>
          <w:tcPr>
            <w:tcW w:w="2268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710861" w:rsidRPr="00012054" w:rsidRDefault="00710861" w:rsidP="006B101B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указанной </w:t>
            </w:r>
            <w:proofErr w:type="gramStart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0861" w:rsidRPr="00012054" w:rsidRDefault="00710861" w:rsidP="006B101B">
            <w:pPr>
              <w:jc w:val="both"/>
              <w:rPr>
                <w:sz w:val="20"/>
                <w:szCs w:val="20"/>
              </w:rPr>
            </w:pPr>
            <w:r w:rsidRPr="0001205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710861" w:rsidRPr="00012054" w:rsidTr="006B101B">
        <w:tc>
          <w:tcPr>
            <w:tcW w:w="2268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710861" w:rsidRPr="00012054" w:rsidRDefault="00710861" w:rsidP="006B101B">
            <w:pPr>
              <w:rPr>
                <w:i/>
                <w:sz w:val="20"/>
                <w:szCs w:val="20"/>
              </w:rPr>
            </w:pPr>
          </w:p>
        </w:tc>
      </w:tr>
      <w:tr w:rsidR="00710861" w:rsidRPr="00012054" w:rsidTr="006B101B">
        <w:tc>
          <w:tcPr>
            <w:tcW w:w="2268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012054">
              <w:rPr>
                <w:sz w:val="20"/>
                <w:szCs w:val="20"/>
              </w:rPr>
              <w:t>опорн</w:t>
            </w:r>
            <w:proofErr w:type="gramStart"/>
            <w:r w:rsidRPr="00012054">
              <w:rPr>
                <w:sz w:val="20"/>
                <w:szCs w:val="20"/>
              </w:rPr>
              <w:t>о</w:t>
            </w:r>
            <w:proofErr w:type="spellEnd"/>
            <w:r w:rsidRPr="00012054">
              <w:rPr>
                <w:sz w:val="20"/>
                <w:szCs w:val="20"/>
              </w:rPr>
              <w:t>-</w:t>
            </w:r>
            <w:proofErr w:type="gramEnd"/>
            <w:r w:rsidRPr="00012054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410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:rsidR="00710861" w:rsidRPr="00012054" w:rsidRDefault="00710861" w:rsidP="006B101B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10861" w:rsidRPr="00012054" w:rsidRDefault="00710861" w:rsidP="006B101B">
            <w:pPr>
              <w:rPr>
                <w:i/>
                <w:sz w:val="20"/>
                <w:szCs w:val="20"/>
              </w:rPr>
            </w:pPr>
          </w:p>
        </w:tc>
      </w:tr>
    </w:tbl>
    <w:p w:rsidR="00F26750" w:rsidRPr="00F26750" w:rsidRDefault="00F26750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750" w:rsidRDefault="00F26750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31C" w:rsidRDefault="00D4731C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E12" w:rsidRDefault="00801E12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750" w:rsidRPr="00F26750" w:rsidRDefault="00F26750" w:rsidP="00F2675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Т</w:t>
      </w:r>
      <w:r w:rsidRPr="00F267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F26750" w:rsidRPr="00F26750" w:rsidRDefault="00F26750" w:rsidP="00F26750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proofErr w:type="gramStart"/>
      <w:r w:rsidRPr="00F267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НЕОБХОДИМЫЕ ДЛЯ ОЦЕНКИ </w:t>
      </w:r>
      <w:r w:rsidRPr="00F267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26750">
        <w:rPr>
          <w:rFonts w:ascii="Times New Roman" w:eastAsia="Times New Roman" w:hAnsi="Times New Roman"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F26750" w:rsidRPr="00F26750" w:rsidRDefault="00F26750" w:rsidP="00F26750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26750" w:rsidRPr="00F26750" w:rsidRDefault="00D4731C" w:rsidP="00F267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 № 8</w:t>
      </w:r>
    </w:p>
    <w:p w:rsidR="00F26750" w:rsidRDefault="00F26750" w:rsidP="00F267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Для текущей аттестации: </w:t>
      </w:r>
    </w:p>
    <w:p w:rsidR="00074EA7" w:rsidRPr="00F26750" w:rsidRDefault="00074EA7" w:rsidP="00F267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 Примеры тестовых вопросов</w:t>
      </w:r>
    </w:p>
    <w:p w:rsidR="00F26750" w:rsidRPr="00F26750" w:rsidRDefault="00F26750" w:rsidP="00F267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9" w:type="dxa"/>
        <w:tblInd w:w="-18" w:type="dxa"/>
        <w:tblLayout w:type="fixed"/>
        <w:tblLook w:val="0000"/>
      </w:tblPr>
      <w:tblGrid>
        <w:gridCol w:w="1686"/>
        <w:gridCol w:w="742"/>
        <w:gridCol w:w="799"/>
        <w:gridCol w:w="2955"/>
        <w:gridCol w:w="726"/>
        <w:gridCol w:w="3141"/>
      </w:tblGrid>
      <w:tr w:rsidR="00483228" w:rsidRPr="00483228" w:rsidTr="002459DD">
        <w:trPr>
          <w:trHeight w:val="847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8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зада-ния</w:t>
            </w:r>
            <w:proofErr w:type="spellEnd"/>
            <w:proofErr w:type="gramEnd"/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8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воп-роса</w:t>
            </w:r>
            <w:proofErr w:type="spellEnd"/>
            <w:proofErr w:type="gramEnd"/>
          </w:p>
        </w:tc>
        <w:tc>
          <w:tcPr>
            <w:tcW w:w="68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Пример задания</w:t>
            </w:r>
          </w:p>
        </w:tc>
      </w:tr>
      <w:tr w:rsidR="00483228" w:rsidRPr="00483228" w:rsidTr="002459DD">
        <w:trPr>
          <w:trHeight w:val="300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2459DD" w:rsidP="004832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8" w:rsidRPr="00483228" w:rsidRDefault="002459DD" w:rsidP="004832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228" w:rsidRPr="00483228" w:rsidRDefault="002459DD" w:rsidP="004832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83228" w:rsidRPr="00483228" w:rsidTr="002459DD">
        <w:trPr>
          <w:trHeight w:val="32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Монтаж систем автоматического управления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какому виду трубных соединений относится данная схема:</w:t>
            </w:r>
          </w:p>
        </w:tc>
      </w:tr>
      <w:tr w:rsidR="00483228" w:rsidRPr="00483228" w:rsidTr="002459DD">
        <w:trPr>
          <w:trHeight w:val="1714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2815" cy="826770"/>
                  <wp:effectExtent l="0" t="0" r="698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1203" b="11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сварной встык;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раструбное соединение;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резьбовое соединение;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фланцевое соединение.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228" w:rsidRPr="00483228" w:rsidTr="002459DD">
        <w:trPr>
          <w:trHeight w:val="433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228" w:rsidRPr="00483228" w:rsidRDefault="00483228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Какая иллюстрация электронного элемента имеет корпус типа </w:t>
            </w:r>
            <w:r w:rsidRPr="00483228">
              <w:rPr>
                <w:rFonts w:ascii="Times New Roman" w:eastAsia="Times New Roman" w:hAnsi="Times New Roman" w:cs="Times New Roman"/>
                <w:lang w:val="en-US" w:eastAsia="ru-RU"/>
              </w:rPr>
              <w:t>SOT</w:t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83228" w:rsidRPr="00483228" w:rsidRDefault="00483228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2645" cy="620395"/>
                  <wp:effectExtent l="0" t="0" r="0" b="8255"/>
                  <wp:docPr id="108" name="Рисунок 10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 б)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0280" cy="643890"/>
                  <wp:effectExtent l="0" t="0" r="1270" b="3810"/>
                  <wp:docPr id="107" name="Рисунок 10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в)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9150" cy="643890"/>
                  <wp:effectExtent l="0" t="0" r="0" b="3810"/>
                  <wp:docPr id="106" name="Рисунок 10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г)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87400" cy="643890"/>
                  <wp:effectExtent l="0" t="0" r="0" b="3810"/>
                  <wp:docPr id="105" name="Рисунок 10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228" w:rsidRPr="00483228" w:rsidTr="002459DD">
        <w:trPr>
          <w:trHeight w:val="288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какому виду трубных соединений относится данная схема:</w:t>
            </w:r>
          </w:p>
        </w:tc>
      </w:tr>
      <w:tr w:rsidR="00483228" w:rsidRPr="00483228" w:rsidTr="002459DD">
        <w:trPr>
          <w:trHeight w:val="2202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03045" cy="1741170"/>
                  <wp:effectExtent l="0" t="0" r="190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сварной встык;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раструбное соединение;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резьбовое соединение;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фланцевое соединение.</w:t>
            </w:r>
          </w:p>
        </w:tc>
      </w:tr>
      <w:tr w:rsidR="00483228" w:rsidRPr="00483228" w:rsidTr="002459DD">
        <w:trPr>
          <w:trHeight w:val="493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28" w:rsidRPr="00483228" w:rsidRDefault="00483228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228" w:rsidRPr="00483228" w:rsidRDefault="00483228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Какая иллюстрация электронного элемента имеет корпус типа </w:t>
            </w:r>
            <w:r w:rsidRPr="00483228">
              <w:rPr>
                <w:rFonts w:ascii="Times New Roman" w:eastAsia="Times New Roman" w:hAnsi="Times New Roman" w:cs="Times New Roman"/>
                <w:lang w:val="en-US" w:eastAsia="ru-RU"/>
              </w:rPr>
              <w:t>MELF</w:t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83228" w:rsidRPr="00483228" w:rsidRDefault="00483228" w:rsidP="004832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2645" cy="620395"/>
                  <wp:effectExtent l="0" t="0" r="0" b="8255"/>
                  <wp:docPr id="103" name="Рисунок 10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 б)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0280" cy="643890"/>
                  <wp:effectExtent l="0" t="0" r="1270" b="3810"/>
                  <wp:docPr id="102" name="Рисунок 10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в)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9150" cy="643890"/>
                  <wp:effectExtent l="0" t="0" r="0" b="3810"/>
                  <wp:docPr id="101" name="Рисунок 10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г)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87400" cy="643890"/>
                  <wp:effectExtent l="0" t="0" r="0" b="3810"/>
                  <wp:docPr id="100" name="Рисунок 10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228" w:rsidRPr="00483228" w:rsidRDefault="00483228" w:rsidP="0048322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49" w:type="dxa"/>
        <w:tblInd w:w="-18" w:type="dxa"/>
        <w:tblLayout w:type="fixed"/>
        <w:tblLook w:val="0000"/>
      </w:tblPr>
      <w:tblGrid>
        <w:gridCol w:w="1686"/>
        <w:gridCol w:w="708"/>
        <w:gridCol w:w="799"/>
        <w:gridCol w:w="52"/>
        <w:gridCol w:w="184"/>
        <w:gridCol w:w="6620"/>
      </w:tblGrid>
      <w:tr w:rsidR="004C7A14" w:rsidRPr="00483228" w:rsidTr="008811DC">
        <w:trPr>
          <w:trHeight w:val="300"/>
        </w:trPr>
        <w:tc>
          <w:tcPr>
            <w:tcW w:w="168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 конструкция опоры трубопровода представлена на рисунке:</w:t>
            </w:r>
          </w:p>
        </w:tc>
      </w:tr>
      <w:tr w:rsidR="004C7A14" w:rsidRPr="00483228" w:rsidTr="008811DC">
        <w:trPr>
          <w:trHeight w:val="1777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5920" cy="111315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неподвижная</w:t>
            </w:r>
          </w:p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подвижная</w:t>
            </w:r>
          </w:p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гильзовая</w:t>
            </w:r>
          </w:p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резьбовая</w:t>
            </w:r>
          </w:p>
          <w:p w:rsidR="004C7A14" w:rsidRPr="00483228" w:rsidRDefault="004C7A14" w:rsidP="0048322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C7A14" w:rsidRPr="00483228" w:rsidTr="008811DC">
        <w:trPr>
          <w:trHeight w:val="250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Какая иллюстрация электронного элемента имеет корпус типа </w:t>
            </w:r>
            <w:r w:rsidRPr="00483228">
              <w:rPr>
                <w:rFonts w:ascii="Times New Roman" w:eastAsia="Times New Roman" w:hAnsi="Times New Roman" w:cs="Times New Roman"/>
                <w:lang w:val="en-US" w:eastAsia="ru-RU"/>
              </w:rPr>
              <w:t>SOD</w:t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а)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2645" cy="620395"/>
                  <wp:effectExtent l="0" t="0" r="0" b="8255"/>
                  <wp:docPr id="98" name="Рисунок 9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 б)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0280" cy="643890"/>
                  <wp:effectExtent l="0" t="0" r="1270" b="3810"/>
                  <wp:docPr id="97" name="Рисунок 9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в)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9150" cy="643890"/>
                  <wp:effectExtent l="0" t="0" r="0" b="3810"/>
                  <wp:docPr id="96" name="Рисунок 9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 г)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87400" cy="643890"/>
                  <wp:effectExtent l="0" t="0" r="0" b="3810"/>
                  <wp:docPr id="95" name="Рисунок 9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A14" w:rsidRPr="00483228" w:rsidTr="008811DC">
        <w:trPr>
          <w:trHeight w:val="17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Наладка систем автоматизации технологических процессов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Требуется выбрать аппаратуру для поверки измерительного преобразователя давления типа «Сапфир-22ДД» класса точности 0,5 с верхним пределом измерения 0,6 кПа и выходным сигналом 0…5 мА.</w:t>
            </w:r>
          </w:p>
        </w:tc>
      </w:tr>
      <w:tr w:rsidR="004C7A14" w:rsidRPr="00483228" w:rsidTr="008811DC">
        <w:trPr>
          <w:trHeight w:val="433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Для поверки вторичного прибора А542 проверить допустимость применения цифрового вольтметра Щ1413 с образцовой катушкой Р331 на 100 Ом.</w:t>
            </w:r>
          </w:p>
        </w:tc>
      </w:tr>
      <w:tr w:rsidR="004C7A14" w:rsidRPr="00483228" w:rsidTr="008811DC">
        <w:trPr>
          <w:trHeight w:val="313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Определить допустимость поверки милливольтметром М2020 измерительного преобразователя Ш72 с НСХ типа ХА, имеющего максимальный входной сигнал </w:t>
            </w:r>
            <w:proofErr w:type="spellStart"/>
            <w:proofErr w:type="gramStart"/>
            <w:r w:rsidRPr="004832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U</w:t>
            </w:r>
            <w:proofErr w:type="gramEnd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вх</w:t>
            </w:r>
            <w:proofErr w:type="spellEnd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= 16 мВ (это соответствует </w:t>
            </w:r>
            <w:proofErr w:type="spellStart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эдс</w:t>
            </w:r>
            <w:proofErr w:type="spellEnd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термоэлектрического преобразователя типа ХА при температуре </w:t>
            </w: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br/>
              <w:t xml:space="preserve">400 </w:t>
            </w:r>
            <w:r w:rsidRPr="00483228">
              <w:rPr>
                <w:rFonts w:ascii="Times New Roman" w:eastAsia="SymbolMT" w:hAnsi="Times New Roman" w:cs="Times New Roman"/>
                <w:sz w:val="20"/>
                <w:szCs w:val="20"/>
                <w:lang w:eastAsia="ru-RU"/>
              </w:rPr>
              <w:t>°</w:t>
            </w: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С), максимальный выходной сигнал </w:t>
            </w:r>
            <w:proofErr w:type="spellStart"/>
            <w:r w:rsidRPr="004832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</w:t>
            </w: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вых</w:t>
            </w:r>
            <w:proofErr w:type="spellEnd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= 20 мА, предел допускаемой основной погрешности – 0,4 %.</w:t>
            </w:r>
          </w:p>
        </w:tc>
      </w:tr>
      <w:tr w:rsidR="004C7A14" w:rsidRPr="00483228" w:rsidTr="008811DC">
        <w:trPr>
          <w:trHeight w:val="230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Определить допустимость поверки вторичного прибора А542 с входным токовым сигналом 0…20 мА цифровым прибором Щ68003.</w:t>
            </w:r>
          </w:p>
        </w:tc>
      </w:tr>
      <w:tr w:rsidR="004C7A14" w:rsidRPr="00483228" w:rsidTr="008811DC">
        <w:trPr>
          <w:trHeight w:val="247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Определить допустимость поверки нормирующего преобразователя Ш71 с НСХ типа 50М, входной сигнал – изменение электрического сопротивления от 50 Ом до 103,25 Ом (это соответствует сопротивлению </w:t>
            </w:r>
            <w:proofErr w:type="spellStart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термопреобразователя</w:t>
            </w:r>
            <w:proofErr w:type="spellEnd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сопротивления типа 50М при температуре 250 </w:t>
            </w:r>
            <w:r w:rsidRPr="00483228">
              <w:rPr>
                <w:rFonts w:ascii="Times New Roman" w:eastAsia="SymbolMT" w:hAnsi="Times New Roman" w:cs="Times New Roman"/>
                <w:sz w:val="20"/>
                <w:szCs w:val="20"/>
                <w:lang w:eastAsia="ru-RU"/>
              </w:rPr>
              <w:t>°</w:t>
            </w: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С), выходной сигнал </w:t>
            </w:r>
            <w:proofErr w:type="spellStart"/>
            <w:proofErr w:type="gramStart"/>
            <w:r w:rsidRPr="004832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</w:t>
            </w:r>
            <w:proofErr w:type="gramEnd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вых</w:t>
            </w:r>
            <w:proofErr w:type="spellEnd"/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= 4 … 20 мА, комбинированным прибором Щ302.</w:t>
            </w:r>
          </w:p>
        </w:tc>
      </w:tr>
      <w:tr w:rsidR="004C7A14" w:rsidRPr="00483228" w:rsidTr="008811DC">
        <w:trPr>
          <w:trHeight w:val="250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14" w:rsidRPr="00483228" w:rsidRDefault="004C7A14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A14" w:rsidRPr="00483228" w:rsidRDefault="004C7A14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Для поверки прибора А542 с входным сигналом 0… 20 мА проверить допустимость применения образцового прибора Щ1413 с образцовой катушкой 100 Ом, класса точности 0,01.</w:t>
            </w:r>
          </w:p>
        </w:tc>
      </w:tr>
      <w:tr w:rsidR="008519DD" w:rsidRPr="00483228" w:rsidTr="008811DC">
        <w:trPr>
          <w:trHeight w:val="30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Эксплуатация, обслуживание и ремонт средств измерений и автоматики</w:t>
            </w:r>
          </w:p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9DD" w:rsidRPr="00483228" w:rsidRDefault="008519DD" w:rsidP="00483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Малые относительные изменения сопротивления </w:t>
            </w:r>
            <w:proofErr w:type="spellStart"/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тензодатчиков</w:t>
            </w:r>
            <w:proofErr w:type="spellEnd"/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под действием деформации точно можно измерить только с помощью:</w:t>
            </w:r>
          </w:p>
          <w:p w:rsidR="008519DD" w:rsidRPr="00483228" w:rsidRDefault="008519DD" w:rsidP="00483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а) реостатного датчика; б) омметра; </w:t>
            </w:r>
          </w:p>
          <w:p w:rsidR="008519DD" w:rsidRPr="00483228" w:rsidRDefault="008519DD" w:rsidP="00483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в) мостовой измерительной схемы; г) потенциометрической схемы</w:t>
            </w:r>
          </w:p>
        </w:tc>
      </w:tr>
      <w:tr w:rsidR="008519DD" w:rsidRPr="00483228" w:rsidTr="008811DC">
        <w:trPr>
          <w:trHeight w:val="433"/>
        </w:trPr>
        <w:tc>
          <w:tcPr>
            <w:tcW w:w="16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чувствительности датчика, равной 3,1, относительное изменение его сопротивления может иметь максимальное значение:</w:t>
            </w:r>
          </w:p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0,55 %; б) 0,625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D7"/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-3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%; в) 0,775 %; г) 5,5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D7"/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-3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  <w:tr w:rsidR="008519DD" w:rsidRPr="00483228" w:rsidTr="008811DC">
        <w:trPr>
          <w:trHeight w:val="275"/>
        </w:trPr>
        <w:tc>
          <w:tcPr>
            <w:tcW w:w="16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9DD" w:rsidRPr="00483228" w:rsidRDefault="008519DD" w:rsidP="00483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Измеряемый сигнал сравнивается с </w:t>
            </w:r>
            <w:proofErr w:type="gramStart"/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эталонным</w:t>
            </w:r>
            <w:proofErr w:type="gramEnd"/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помощью:</w:t>
            </w:r>
          </w:p>
          <w:p w:rsidR="008519DD" w:rsidRPr="00483228" w:rsidRDefault="008519DD" w:rsidP="00483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а) неравновесного моста; б) вторичного прибора;</w:t>
            </w:r>
          </w:p>
          <w:p w:rsidR="008519DD" w:rsidRPr="00483228" w:rsidRDefault="008519DD" w:rsidP="00483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lang w:eastAsia="ru-RU"/>
              </w:rPr>
              <w:t>в) компенсационного моста; г) входного устройства вторичного прибора</w:t>
            </w:r>
          </w:p>
        </w:tc>
      </w:tr>
      <w:tr w:rsidR="008519DD" w:rsidRPr="00483228" w:rsidTr="008811DC">
        <w:trPr>
          <w:trHeight w:val="493"/>
        </w:trPr>
        <w:tc>
          <w:tcPr>
            <w:tcW w:w="16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чувствительности датчика, равной 2,4, относительное изменение его сопротивления может иметь максимальное значение:</w:t>
            </w:r>
          </w:p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0,55 %; б) 0,625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D7"/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-3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%; в) 0,775 %; г) 0,5 %</w:t>
            </w:r>
          </w:p>
        </w:tc>
      </w:tr>
      <w:tr w:rsidR="008519DD" w:rsidRPr="00483228" w:rsidTr="008811DC">
        <w:trPr>
          <w:trHeight w:val="247"/>
        </w:trPr>
        <w:tc>
          <w:tcPr>
            <w:tcW w:w="16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Какой элемент схемы перемещает движок реохорда до тех пор, пока компенсационный сигнал не будет равен </w:t>
            </w:r>
            <w:proofErr w:type="gramStart"/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измерительному</w:t>
            </w:r>
            <w:proofErr w:type="gramEnd"/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вторичный прибор; б) реверсивный электродвигатель; </w:t>
            </w:r>
          </w:p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усилитель мощности; г) компенсационный мост</w:t>
            </w:r>
          </w:p>
        </w:tc>
      </w:tr>
      <w:tr w:rsidR="008519DD" w:rsidRPr="00483228" w:rsidTr="008811DC">
        <w:trPr>
          <w:trHeight w:val="250"/>
        </w:trPr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9DD" w:rsidRPr="00483228" w:rsidRDefault="008519DD" w:rsidP="00483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чувствительности датчика, равной 3,5, относительное изменение его сопротивления может иметь максимальное значение:</w:t>
            </w:r>
          </w:p>
          <w:p w:rsidR="008519DD" w:rsidRPr="00483228" w:rsidRDefault="008519DD" w:rsidP="00483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0,55 %; б) 0,625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D7"/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-3</w:t>
            </w:r>
            <w:r w:rsidRPr="00483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%; в) 0,775 %; г) 0,286 %</w:t>
            </w:r>
          </w:p>
        </w:tc>
      </w:tr>
    </w:tbl>
    <w:p w:rsidR="00483228" w:rsidRPr="00483228" w:rsidRDefault="00483228" w:rsidP="0048322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13AA" w:rsidRDefault="00074EA7" w:rsidP="00F26750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7.1.2. Примеры вопросов для защиты лабораторных работ</w:t>
      </w:r>
    </w:p>
    <w:p w:rsid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A7" w:rsidRP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074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составлять таблицы соединений и подключений по имеющимся принципиальным электрическим схемам.</w:t>
      </w:r>
    </w:p>
    <w:p w:rsidR="00074EA7" w:rsidRP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вопросы:</w:t>
      </w:r>
    </w:p>
    <w:p w:rsidR="00074EA7" w:rsidRP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принципиальной электрической схемы.</w:t>
      </w:r>
    </w:p>
    <w:p w:rsidR="00074EA7" w:rsidRP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Условные обозначения элементов, применяемых при составлении принципиальных электрических схем.</w:t>
      </w:r>
    </w:p>
    <w:p w:rsidR="00074EA7" w:rsidRP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элементы входят в состав силовой цепи принципиальной электрической схемы?</w:t>
      </w:r>
    </w:p>
    <w:p w:rsidR="00074EA7" w:rsidRP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Какие элементы входят в состав цепи управления принципиальной электрической схемы?</w:t>
      </w:r>
    </w:p>
    <w:p w:rsidR="00074EA7" w:rsidRPr="00074EA7" w:rsidRDefault="00074EA7" w:rsidP="00074E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Составить принципиальную электрическую схему управления трехфазным электродвигателем, обеспечивающим его ручной пуск и остановку.</w:t>
      </w:r>
    </w:p>
    <w:p w:rsidR="00074EA7" w:rsidRDefault="00074EA7" w:rsidP="00F26750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4EA7" w:rsidRDefault="00074EA7" w:rsidP="00F26750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6750" w:rsidRPr="00F26750" w:rsidRDefault="00F26750" w:rsidP="00F26750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750">
        <w:rPr>
          <w:rFonts w:ascii="Times New Roman" w:eastAsia="Times New Roman" w:hAnsi="Times New Roman" w:cs="Times New Roman"/>
          <w:sz w:val="24"/>
          <w:szCs w:val="24"/>
        </w:rPr>
        <w:t>7.2.  Для промежуточной аттестации:</w:t>
      </w:r>
      <w:r w:rsidRPr="00F267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6750" w:rsidRDefault="00F26750" w:rsidP="00F2675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67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p w:rsidR="008811DC" w:rsidRDefault="008811DC" w:rsidP="00F2675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49" w:type="dxa"/>
        <w:tblInd w:w="-18" w:type="dxa"/>
        <w:tblLayout w:type="fixed"/>
        <w:tblLook w:val="0000"/>
      </w:tblPr>
      <w:tblGrid>
        <w:gridCol w:w="977"/>
        <w:gridCol w:w="992"/>
        <w:gridCol w:w="8080"/>
      </w:tblGrid>
      <w:tr w:rsidR="001010B6" w:rsidRPr="001010B6" w:rsidTr="001010B6">
        <w:trPr>
          <w:trHeight w:val="447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задания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вопроса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Пример задания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6" w:rsidRPr="001010B6" w:rsidRDefault="001010B6" w:rsidP="001010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Перечислить основные виды ручных инструментов, используемых в процессе монтажа элементов автоматики.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Укажите основные особенности наладки регулирующих приборов типа ТРМ в отличие от регулирующих блоков Р-25.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0B6" w:rsidRPr="001010B6" w:rsidRDefault="001010B6" w:rsidP="001010B6">
            <w:pPr>
              <w:ind w:right="-2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Задача: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Необходимо выбрать схему подключения термометров сопротивления градуировки Гр.22. Предел измерения разности температур 5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sym w:font="Symbol" w:char="F0B0"/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С, длина провода </w:t>
            </w:r>
            <w:r w:rsidRPr="001010B6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l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010B6">
                <w:rPr>
                  <w:rFonts w:ascii="Times New Roman" w:eastAsia="Times New Roman" w:hAnsi="Times New Roman" w:cs="Times New Roman"/>
                  <w:noProof/>
                  <w:lang w:eastAsia="ru-RU"/>
                </w:rPr>
                <w:t>50 м</w:t>
              </w:r>
            </w:smartTag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>. Ожидаемая наибольшая разность температур окружающей среды одной линии относительно другой 4,5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sym w:font="Symbol" w:char="F0B0"/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С. Линия выполнена медным проводом сечением </w:t>
            </w:r>
            <w:r w:rsidRPr="001010B6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S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= 2,5 мм</w:t>
            </w:r>
            <w:r w:rsidRPr="001010B6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6" w:rsidRPr="001010B6" w:rsidRDefault="001010B6" w:rsidP="001010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Перечислить особенности отборных устройств давления в трубопроводах с учетом высоких температурных перепадов.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Укажите основные особенности наладки электромагнитного переключающего устройства, предназначенного для перевода исполнительных механизмов с автоматического управления на ручной режим.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Задача: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Рассчитать сечение контрольного кабеля предназначенного для присоединения к электрическим приборам с номинальным напряжением до 600 В и максимальной мощностью нагрузки 25 Вт.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6" w:rsidRPr="001010B6" w:rsidRDefault="001010B6" w:rsidP="001010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Перечислить особенности монтажа блокирующего клапана, применяемого для дистанционного управления гидравлическими исполнительными механизмами.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 xml:space="preserve">Укажите основные особенности наладки электрического однооборотного исполнительного механизма типа </w:t>
            </w: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br/>
              <w:t>МЭО-25/100 в составе системы регулирования давления.</w:t>
            </w:r>
          </w:p>
        </w:tc>
      </w:tr>
      <w:tr w:rsidR="001010B6" w:rsidRPr="001010B6" w:rsidTr="001010B6">
        <w:trPr>
          <w:trHeight w:val="2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B6" w:rsidRPr="001010B6" w:rsidRDefault="001010B6" w:rsidP="001010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6" w:rsidRPr="001010B6" w:rsidRDefault="001010B6" w:rsidP="001010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0B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Задача:</w:t>
            </w:r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Произвести выбор длины поливинилхлоридной муфты, если сечение жил соединяемых кабелей составляет </w:t>
            </w:r>
            <w:smartTag w:uri="urn:schemas-microsoft-com:office:smarttags" w:element="metricconverter">
              <w:smartTagPr>
                <w:attr w:name="ProductID" w:val="2 мм"/>
              </w:smartTagPr>
              <w:r w:rsidRPr="001010B6">
                <w:rPr>
                  <w:rFonts w:ascii="Times New Roman" w:eastAsia="Times New Roman" w:hAnsi="Times New Roman" w:cs="Times New Roman"/>
                  <w:noProof/>
                  <w:lang w:eastAsia="ru-RU"/>
                </w:rPr>
                <w:t>2 мм</w:t>
              </w:r>
            </w:smartTag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, число жил составляет 15, длина разделки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1010B6">
                <w:rPr>
                  <w:rFonts w:ascii="Times New Roman" w:eastAsia="Times New Roman" w:hAnsi="Times New Roman" w:cs="Times New Roman"/>
                  <w:noProof/>
                  <w:lang w:eastAsia="ru-RU"/>
                </w:rPr>
                <w:t>250 мм</w:t>
              </w:r>
            </w:smartTag>
            <w:r w:rsidRPr="001010B6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</w:tc>
      </w:tr>
    </w:tbl>
    <w:p w:rsidR="008811DC" w:rsidRDefault="008811DC" w:rsidP="00F2675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811DC" w:rsidRDefault="008811DC" w:rsidP="00F2675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811DC" w:rsidRPr="00F26750" w:rsidRDefault="008811DC" w:rsidP="00F2675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9C0" w:rsidRPr="00F26750" w:rsidRDefault="005349C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МАТЕРИАЛЬНО-ТЕХНИЧЕСКОЕ ОБЕСПЕЧЕНИЕ ДИСЦИПЛИНЫ     </w:t>
      </w:r>
    </w:p>
    <w:p w:rsidR="00F26750" w:rsidRPr="00F26750" w:rsidRDefault="00F26750" w:rsidP="00F267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26750" w:rsidRPr="00F26750" w:rsidRDefault="00F26750" w:rsidP="00F2675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F26750" w:rsidRPr="00F26750" w:rsidTr="00F26750">
        <w:tc>
          <w:tcPr>
            <w:tcW w:w="709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spellStart"/>
            <w:proofErr w:type="gramStart"/>
            <w:r w:rsidRPr="00F2675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spellEnd"/>
            <w:proofErr w:type="gramEnd"/>
            <w:r w:rsidRPr="00F2675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</w:t>
            </w:r>
            <w:proofErr w:type="spellStart"/>
            <w:r w:rsidRPr="00F2675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F26750" w:rsidRPr="00F26750" w:rsidTr="00F26750">
        <w:tc>
          <w:tcPr>
            <w:tcW w:w="709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394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359" w:type="dxa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F26750" w:rsidRPr="00F26750" w:rsidTr="00F26750">
        <w:tc>
          <w:tcPr>
            <w:tcW w:w="709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26750" w:rsidRDefault="001B0945" w:rsidP="009B35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34606">
              <w:rPr>
                <w:rFonts w:ascii="Times New Roman" w:hAnsi="Times New Roman"/>
              </w:rPr>
              <w:t>Аудитория №180</w:t>
            </w:r>
            <w:r>
              <w:rPr>
                <w:rFonts w:ascii="Times New Roman" w:hAnsi="Times New Roman"/>
              </w:rPr>
              <w:t>6</w:t>
            </w:r>
            <w:r w:rsidRPr="00834606">
              <w:rPr>
                <w:rFonts w:ascii="Times New Roman" w:hAnsi="Times New Roman"/>
              </w:rPr>
              <w:t xml:space="preserve">  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9B3523" w:rsidRDefault="009B3523" w:rsidP="009B35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3523" w:rsidRDefault="009B3523" w:rsidP="009B35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3523" w:rsidRDefault="009B3523" w:rsidP="009B35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3523" w:rsidRDefault="009B3523" w:rsidP="009B35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3523" w:rsidRDefault="009B3523" w:rsidP="009B35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3523" w:rsidRPr="00F26750" w:rsidRDefault="009B3523" w:rsidP="009B35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>Адрес:</w:t>
            </w:r>
            <w:r w:rsidR="00421BD5">
              <w:rPr>
                <w:sz w:val="24"/>
                <w:szCs w:val="24"/>
              </w:rPr>
              <w:t xml:space="preserve"> 119071,</w:t>
            </w: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F26750" w:rsidRPr="00F26750" w:rsidRDefault="001B0945" w:rsidP="00F267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4606">
              <w:rPr>
                <w:rFonts w:ascii="Times New Roman" w:hAnsi="Times New Roman"/>
              </w:rPr>
              <w:t xml:space="preserve">Комплект учебной мебели, доска меловая, </w:t>
            </w:r>
            <w:r w:rsidRPr="0083460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>
              <w:rPr>
                <w:rFonts w:ascii="Times New Roman" w:hAnsi="Times New Roman"/>
              </w:rPr>
              <w:t>3</w:t>
            </w:r>
            <w:r w:rsidRPr="00834606">
              <w:rPr>
                <w:rFonts w:ascii="Times New Roman" w:hAnsi="Times New Roman"/>
              </w:rPr>
              <w:t xml:space="preserve"> персональны</w:t>
            </w:r>
            <w:r>
              <w:rPr>
                <w:rFonts w:ascii="Times New Roman" w:hAnsi="Times New Roman"/>
              </w:rPr>
              <w:t>х</w:t>
            </w:r>
            <w:r w:rsidRPr="00834606">
              <w:rPr>
                <w:rFonts w:ascii="Times New Roman" w:hAnsi="Times New Roman"/>
              </w:rPr>
              <w:t xml:space="preserve"> компьютер</w:t>
            </w:r>
            <w:r>
              <w:rPr>
                <w:rFonts w:ascii="Times New Roman" w:hAnsi="Times New Roman"/>
              </w:rPr>
              <w:t>а</w:t>
            </w:r>
            <w:r w:rsidRPr="00834606">
              <w:rPr>
                <w:rFonts w:ascii="Times New Roman" w:hAnsi="Times New Roman"/>
                <w:color w:val="FF0000"/>
              </w:rPr>
              <w:t xml:space="preserve"> </w:t>
            </w:r>
            <w:r w:rsidRPr="00834606">
              <w:rPr>
                <w:rFonts w:ascii="Times New Roman" w:hAnsi="Times New Roman"/>
              </w:rPr>
              <w:t xml:space="preserve">с подключением к сети «Интернет» и обеспечением доступа к электронным библиотекам и в электронную информационно-образовательную среду организации. Специализированное </w:t>
            </w:r>
            <w:proofErr w:type="gramStart"/>
            <w:r w:rsidRPr="00834606">
              <w:rPr>
                <w:rFonts w:ascii="Times New Roman" w:hAnsi="Times New Roman"/>
              </w:rPr>
              <w:t>оборудование</w:t>
            </w:r>
            <w:proofErr w:type="gramEnd"/>
            <w:r>
              <w:rPr>
                <w:rFonts w:ascii="Times New Roman" w:hAnsi="Times New Roman"/>
              </w:rPr>
              <w:t xml:space="preserve"> обеспечивающее имитацию и моделирование технологических процессов и объектов, а также средства автоматизации и управления.</w:t>
            </w:r>
          </w:p>
        </w:tc>
      </w:tr>
      <w:tr w:rsidR="00F26750" w:rsidRPr="00F26750" w:rsidTr="00F26750">
        <w:tc>
          <w:tcPr>
            <w:tcW w:w="709" w:type="dxa"/>
            <w:vAlign w:val="center"/>
          </w:tcPr>
          <w:p w:rsidR="00F26750" w:rsidRPr="00F26750" w:rsidRDefault="00F26750" w:rsidP="00F26750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F26750" w:rsidRPr="00F26750" w:rsidRDefault="00F26750" w:rsidP="00F267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</w:tcPr>
          <w:p w:rsidR="00F26750" w:rsidRPr="00F26750" w:rsidRDefault="00F26750" w:rsidP="00F26750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750" w:rsidRPr="00F26750" w:rsidRDefault="00F26750" w:rsidP="00F26750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sectPr w:rsidR="00F26750" w:rsidRPr="00F26750" w:rsidSect="00F2675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26750" w:rsidRPr="00F26750" w:rsidRDefault="00F26750" w:rsidP="00F26750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9. УЧЕБНО-МЕТОДИЧЕСКОЕ И ИНФОРМАЦИОННОЕ </w:t>
      </w:r>
      <w:r w:rsidRPr="00F2675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ОБЕСПЕЧЕНИЕ УЧЕБНОЙ ДИСЦИПЛИНЫ </w:t>
      </w:r>
    </w:p>
    <w:p w:rsidR="00F26750" w:rsidRPr="00F26750" w:rsidRDefault="00F26750" w:rsidP="00F26750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50" w:rsidRPr="00F26750" w:rsidRDefault="00F26750" w:rsidP="00F26750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F267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6009F" w:rsidRPr="00A314B3" w:rsidTr="006B101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  <w:proofErr w:type="spellStart"/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</w:t>
            </w:r>
            <w:proofErr w:type="gramStart"/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ы</w:t>
            </w:r>
            <w:proofErr w:type="spellEnd"/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A314B3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16009F" w:rsidRPr="00A314B3" w:rsidTr="006B101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</w:tr>
      <w:tr w:rsidR="0016009F" w:rsidRPr="00A314B3" w:rsidTr="006B101B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9.1.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9F" w:rsidRPr="00A314B3" w:rsidRDefault="0016009F" w:rsidP="006B101B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09F" w:rsidRPr="00A314B3" w:rsidRDefault="0016009F" w:rsidP="006B101B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009F" w:rsidRPr="00A314B3" w:rsidTr="006B101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4D0C99" w:rsidRDefault="006B101B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А.Б. Кипнис, Ю.И. Стороженко, Л.Г. </w:t>
            </w:r>
            <w:proofErr w:type="spellStart"/>
            <w:r w:rsidRPr="004D0C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Айзенберг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4D0C99" w:rsidRDefault="006B101B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Монтаж, наладка и эксплуатация автоматических устройств в легкой и текстильной промышленности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4D0C99" w:rsidRDefault="004D0C99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99">
              <w:rPr>
                <w:rFonts w:ascii="Times New Roman" w:eastAsia="TimesNew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4D0C99" w:rsidRDefault="004D0C99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D0C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Легкая и пищевая промышленность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4D0C99" w:rsidRDefault="004D0C99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99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4D0C99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C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09F" w:rsidRPr="004D0C99" w:rsidRDefault="004D0C99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C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5B5A49" w:rsidRPr="00A314B3" w:rsidTr="006B101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5A49" w:rsidRPr="00A314B3" w:rsidRDefault="005B5A49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5A49" w:rsidRPr="00E56A40" w:rsidRDefault="006C67D8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А.С. Клюев, Б.В. Глазов, М.Б. </w:t>
            </w:r>
            <w:proofErr w:type="spellStart"/>
            <w:r w:rsidRPr="00E56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Миндин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5A49" w:rsidRPr="00E56A40" w:rsidRDefault="006C67D8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Техника чтения схем</w:t>
            </w:r>
            <w:r w:rsidRPr="00E56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автоматического управления и технологического контроля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5A49" w:rsidRPr="00E56A40" w:rsidRDefault="006C67D8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40">
              <w:rPr>
                <w:rFonts w:ascii="Times New Roman" w:eastAsia="TimesNew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5A49" w:rsidRPr="00E56A40" w:rsidRDefault="00E56A40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М.: </w:t>
            </w:r>
            <w:proofErr w:type="spellStart"/>
            <w:r w:rsidRPr="00E56A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Энергоатомиздат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5A49" w:rsidRPr="00E56A40" w:rsidRDefault="00E56A40" w:rsidP="006B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4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5A49" w:rsidRPr="00E56A40" w:rsidRDefault="00E56A40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6A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5A49" w:rsidRPr="00E56A40" w:rsidRDefault="00E56A40" w:rsidP="006B101B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6A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16009F" w:rsidRPr="00A314B3" w:rsidTr="006B101B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lang w:eastAsia="ar-SA"/>
              </w:rPr>
              <w:t>9.2. Дополнительная литература, в том числе электронные издания</w:t>
            </w:r>
            <w:r w:rsidRPr="00A314B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009F" w:rsidRPr="00A314B3" w:rsidRDefault="0016009F" w:rsidP="006B101B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09F" w:rsidRPr="00A314B3" w:rsidRDefault="0016009F" w:rsidP="006B101B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6009F" w:rsidRPr="00A314B3" w:rsidTr="00716FC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716FC1" w:rsidRDefault="0067542B" w:rsidP="00716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А.Б. Кипнис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716FC1" w:rsidRDefault="0067542B" w:rsidP="00716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F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Эксплуатация автоматических устройств</w:t>
            </w:r>
            <w:r w:rsidRPr="00716F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 легкой промышленности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716FC1" w:rsidRDefault="0067542B" w:rsidP="0071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1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716FC1" w:rsidRDefault="00716FC1" w:rsidP="00716F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16F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М.: Легкая индустрия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716FC1" w:rsidRDefault="00716FC1" w:rsidP="0071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009F" w:rsidRPr="00716FC1" w:rsidRDefault="0016009F" w:rsidP="00716F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6F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09F" w:rsidRPr="00716FC1" w:rsidRDefault="00716FC1" w:rsidP="00716F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6F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421BD5" w:rsidRPr="00A314B3" w:rsidTr="00716FC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1BD5" w:rsidRPr="00A314B3" w:rsidRDefault="0033696D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1BD5" w:rsidRPr="00716FC1" w:rsidRDefault="0033696D" w:rsidP="00716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1BD5">
              <w:rPr>
                <w:sz w:val="20"/>
                <w:szCs w:val="20"/>
              </w:rPr>
              <w:t xml:space="preserve">Н.В. </w:t>
            </w:r>
            <w:proofErr w:type="spellStart"/>
            <w:r w:rsidRPr="00421BD5">
              <w:rPr>
                <w:sz w:val="20"/>
                <w:szCs w:val="20"/>
              </w:rPr>
              <w:t>Грунтович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1BD5" w:rsidRPr="00421BD5" w:rsidRDefault="00421BD5" w:rsidP="00336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1BD5">
              <w:rPr>
                <w:bCs/>
                <w:sz w:val="20"/>
                <w:szCs w:val="20"/>
              </w:rPr>
              <w:t xml:space="preserve">Монтаж, наладка и эксплуатация </w:t>
            </w:r>
            <w:r w:rsidR="0033696D">
              <w:rPr>
                <w:bCs/>
                <w:sz w:val="20"/>
                <w:szCs w:val="20"/>
              </w:rPr>
              <w:t>электрооборудования</w:t>
            </w:r>
            <w:r w:rsidRPr="00421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1BD5" w:rsidRPr="00716FC1" w:rsidRDefault="0033696D" w:rsidP="00716F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BD5">
              <w:rPr>
                <w:sz w:val="20"/>
                <w:szCs w:val="20"/>
              </w:rPr>
              <w:t>: учеб</w:t>
            </w:r>
            <w:proofErr w:type="gramStart"/>
            <w:r w:rsidRPr="00421BD5">
              <w:rPr>
                <w:sz w:val="20"/>
                <w:szCs w:val="20"/>
              </w:rPr>
              <w:t>.</w:t>
            </w:r>
            <w:proofErr w:type="gramEnd"/>
            <w:r w:rsidRPr="00421BD5">
              <w:rPr>
                <w:sz w:val="20"/>
                <w:szCs w:val="20"/>
              </w:rPr>
              <w:t xml:space="preserve"> </w:t>
            </w:r>
            <w:proofErr w:type="gramStart"/>
            <w:r w:rsidRPr="00421BD5">
              <w:rPr>
                <w:sz w:val="20"/>
                <w:szCs w:val="20"/>
              </w:rPr>
              <w:t>п</w:t>
            </w:r>
            <w:proofErr w:type="gramEnd"/>
            <w:r w:rsidRPr="00421BD5">
              <w:rPr>
                <w:sz w:val="20"/>
                <w:szCs w:val="20"/>
              </w:rPr>
              <w:t>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1BD5" w:rsidRPr="00716FC1" w:rsidRDefault="0033696D" w:rsidP="00716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1BD5">
              <w:rPr>
                <w:sz w:val="20"/>
                <w:szCs w:val="20"/>
              </w:rPr>
              <w:t>Минск</w:t>
            </w:r>
            <w:proofErr w:type="gramStart"/>
            <w:r w:rsidRPr="00421BD5">
              <w:rPr>
                <w:sz w:val="20"/>
                <w:szCs w:val="20"/>
              </w:rPr>
              <w:t xml:space="preserve"> :</w:t>
            </w:r>
            <w:proofErr w:type="gramEnd"/>
            <w:r w:rsidRPr="00421BD5">
              <w:rPr>
                <w:sz w:val="20"/>
                <w:szCs w:val="20"/>
              </w:rPr>
              <w:t xml:space="preserve"> Новое знание</w:t>
            </w:r>
            <w:proofErr w:type="gramStart"/>
            <w:r w:rsidRPr="00421BD5">
              <w:rPr>
                <w:sz w:val="20"/>
                <w:szCs w:val="20"/>
              </w:rPr>
              <w:t xml:space="preserve"> ;</w:t>
            </w:r>
            <w:proofErr w:type="gramEnd"/>
            <w:r w:rsidRPr="00421BD5">
              <w:rPr>
                <w:sz w:val="20"/>
                <w:szCs w:val="20"/>
              </w:rPr>
              <w:t xml:space="preserve"> М. 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1BD5" w:rsidRPr="00716FC1" w:rsidRDefault="0033696D" w:rsidP="0071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1BD5" w:rsidRPr="00716FC1" w:rsidRDefault="0033696D" w:rsidP="00716F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1BD5">
              <w:rPr>
                <w:sz w:val="20"/>
                <w:szCs w:val="20"/>
              </w:rPr>
              <w:t>http://znanium.com/catalog/product/947807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BD5" w:rsidRPr="00716FC1" w:rsidRDefault="00421BD5" w:rsidP="00716F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6009F" w:rsidRPr="00A314B3" w:rsidTr="006B101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009F" w:rsidRPr="00A314B3" w:rsidRDefault="0016009F" w:rsidP="006B101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314B3">
              <w:rPr>
                <w:rFonts w:ascii="Times New Roman" w:eastAsia="Times New Roman" w:hAnsi="Times New Roman" w:cs="Times New Roman"/>
                <w:b/>
                <w:bCs/>
              </w:rPr>
              <w:t>9.3. Методические материалы</w:t>
            </w:r>
            <w:r w:rsidRPr="00A314B3">
              <w:rPr>
                <w:rFonts w:ascii="Times New Roman" w:eastAsia="Times New Roman" w:hAnsi="Times New Roman" w:cs="Times New Roman"/>
                <w:b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E16360" w:rsidRPr="00A314B3" w:rsidTr="00A91A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16360" w:rsidRPr="00A314B3" w:rsidRDefault="00E16360" w:rsidP="006B101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314B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6360" w:rsidRPr="00A91A6D" w:rsidRDefault="00E16360" w:rsidP="00A91A6D">
            <w:pPr>
              <w:jc w:val="center"/>
              <w:rPr>
                <w:sz w:val="20"/>
                <w:szCs w:val="20"/>
              </w:rPr>
            </w:pPr>
            <w:r w:rsidRPr="00A91A6D">
              <w:rPr>
                <w:sz w:val="20"/>
                <w:szCs w:val="20"/>
              </w:rPr>
              <w:t>Рыжкова Е.А., Ермаков А.А., Годунов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6360" w:rsidRPr="00A91A6D" w:rsidRDefault="00E16360" w:rsidP="00A91A6D">
            <w:pPr>
              <w:jc w:val="center"/>
              <w:rPr>
                <w:sz w:val="20"/>
                <w:szCs w:val="20"/>
              </w:rPr>
            </w:pPr>
            <w:r w:rsidRPr="00A91A6D"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6360" w:rsidRPr="00A91A6D" w:rsidRDefault="00E16360" w:rsidP="00A91A6D">
            <w:pPr>
              <w:jc w:val="center"/>
              <w:rPr>
                <w:sz w:val="20"/>
                <w:szCs w:val="20"/>
              </w:rPr>
            </w:pPr>
            <w:r w:rsidRPr="00A91A6D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6360" w:rsidRPr="00A91A6D" w:rsidRDefault="00A91A6D" w:rsidP="00A91A6D">
            <w:pPr>
              <w:jc w:val="center"/>
              <w:rPr>
                <w:sz w:val="20"/>
                <w:szCs w:val="20"/>
              </w:rPr>
            </w:pPr>
            <w:r w:rsidRPr="00A91A6D"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6360" w:rsidRPr="00A91A6D" w:rsidRDefault="00E16360" w:rsidP="00A91A6D">
            <w:pPr>
              <w:jc w:val="center"/>
              <w:rPr>
                <w:sz w:val="20"/>
                <w:szCs w:val="20"/>
              </w:rPr>
            </w:pPr>
            <w:r w:rsidRPr="00A91A6D">
              <w:rPr>
                <w:sz w:val="20"/>
                <w:szCs w:val="20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6360" w:rsidRPr="00A91A6D" w:rsidRDefault="00A91A6D" w:rsidP="00A91A6D">
            <w:pPr>
              <w:jc w:val="center"/>
              <w:rPr>
                <w:sz w:val="20"/>
                <w:szCs w:val="20"/>
              </w:rPr>
            </w:pPr>
            <w:r w:rsidRPr="00A91A6D">
              <w:rPr>
                <w:sz w:val="20"/>
                <w:szCs w:val="20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360" w:rsidRPr="00A91A6D" w:rsidRDefault="00E16360" w:rsidP="00A91A6D">
            <w:pPr>
              <w:jc w:val="center"/>
              <w:rPr>
                <w:sz w:val="20"/>
                <w:szCs w:val="20"/>
              </w:rPr>
            </w:pPr>
            <w:r w:rsidRPr="00A91A6D">
              <w:rPr>
                <w:sz w:val="20"/>
                <w:szCs w:val="20"/>
              </w:rPr>
              <w:t>5</w:t>
            </w:r>
          </w:p>
        </w:tc>
      </w:tr>
    </w:tbl>
    <w:p w:rsidR="00F26750" w:rsidRPr="00F26750" w:rsidRDefault="00F26750" w:rsidP="00F26750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F1801" w:rsidRDefault="00DF1801" w:rsidP="00F26750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26750" w:rsidRPr="00F26750" w:rsidRDefault="00F26750" w:rsidP="00F26750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9.4. Информационное обеспечение учебного процесса</w:t>
      </w:r>
    </w:p>
    <w:p w:rsidR="00F26750" w:rsidRPr="00F26750" w:rsidRDefault="00F26750" w:rsidP="00F26750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6750" w:rsidRPr="00F26750" w:rsidRDefault="00F26750" w:rsidP="00F26750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6750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библиотеки: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proofErr w:type="gramStart"/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ЭБС </w:t>
      </w:r>
      <w:r w:rsidR="00D73C6A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com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» научно-издательского центра «</w:t>
      </w:r>
      <w:proofErr w:type="spellStart"/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Инфра-М</w:t>
      </w:r>
      <w:proofErr w:type="spellEnd"/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» </w:t>
      </w:r>
      <w:hyperlink r:id="rId21" w:history="1"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</w:t>
        </w:r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proofErr w:type="spellStart"/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znanium</w:t>
        </w:r>
        <w:proofErr w:type="spellEnd"/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/</w:t>
        </w:r>
      </w:hyperlink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  <w:proofErr w:type="gramEnd"/>
    </w:p>
    <w:p w:rsidR="00F26750" w:rsidRPr="00F26750" w:rsidRDefault="00F26750" w:rsidP="00F26750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F2675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F2675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com</w:t>
      </w:r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hyperlink r:id="rId22" w:history="1">
        <w:r w:rsidRPr="00F26750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http</w:t>
        </w:r>
        <w:r w:rsidRPr="00F26750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://</w:t>
        </w:r>
        <w:proofErr w:type="spellStart"/>
        <w:r w:rsidRPr="00F26750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znanium</w:t>
        </w:r>
        <w:proofErr w:type="spellEnd"/>
        <w:r w:rsidRPr="00F26750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.</w:t>
        </w:r>
        <w:r w:rsidRPr="00F26750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com</w:t>
        </w:r>
        <w:r w:rsidRPr="00F26750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/</w:t>
        </w:r>
      </w:hyperlink>
      <w:r w:rsidRPr="00F267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(э</w:t>
      </w:r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лектронные ресурсы: монографии, учебные пособия, </w:t>
      </w:r>
      <w:proofErr w:type="gramStart"/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учебно-методическими</w:t>
      </w:r>
      <w:proofErr w:type="gramEnd"/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lastRenderedPageBreak/>
        <w:t xml:space="preserve">ООО «ИВИС» </w:t>
      </w:r>
      <w:hyperlink r:id="rId23" w:history="1"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https://dlib.eastview.com</w:t>
        </w:r>
      </w:hyperlink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(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Web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of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Science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24" w:history="1">
        <w:r w:rsidRPr="00F26750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F26750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://</w:t>
        </w:r>
        <w:proofErr w:type="spellStart"/>
        <w:r w:rsidRPr="00F26750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webofknowledge</w:t>
        </w:r>
        <w:proofErr w:type="spellEnd"/>
        <w:r w:rsidRPr="00F26750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F26750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com</w:t>
        </w:r>
        <w:r w:rsidRPr="00F26750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F2675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(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Scopus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25" w:history="1"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https</w:t>
        </w:r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www</w:t>
        </w:r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proofErr w:type="spellStart"/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scopus</w:t>
        </w:r>
        <w:proofErr w:type="spellEnd"/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</w:hyperlink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F26750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2675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«</w:t>
      </w:r>
      <w:r w:rsidRPr="00F26750">
        <w:rPr>
          <w:rFonts w:ascii="Times New Roman" w:eastAsia="Arial Unicode MS" w:hAnsi="Times New Roman" w:cs="Times New Roman"/>
          <w:b/>
          <w:bCs/>
          <w:sz w:val="24"/>
          <w:szCs w:val="24"/>
          <w:lang w:val="sv-SE" w:eastAsia="ar-SA"/>
        </w:rPr>
        <w:t>SpringerNature</w:t>
      </w:r>
      <w:r w:rsidRPr="00F2675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»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hyperlink r:id="rId26" w:history="1"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://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F26750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е</w:t>
      </w:r>
      <w:proofErr w:type="gramEnd"/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LIBRARY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RU</w:t>
      </w: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27" w:history="1">
        <w:r w:rsidRPr="00F26750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https://elibrary.ru</w:t>
        </w:r>
      </w:hyperlink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8" w:history="1">
        <w:r w:rsidRPr="00F26750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http://нэб.рф/</w:t>
        </w:r>
      </w:hyperlink>
      <w:r w:rsidRPr="00F2675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F26750">
        <w:rPr>
          <w:rFonts w:ascii="Times New Roman" w:eastAsia="Arial Unicode MS" w:hAnsi="Times New Roman" w:cs="Times New Roman"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«НЭИКОН»</w:t>
      </w:r>
      <w:r w:rsidRPr="00F267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9" w:history="1"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neicon</w:t>
        </w:r>
        <w:proofErr w:type="spellEnd"/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ru</w:t>
        </w:r>
        <w:proofErr w:type="spellEnd"/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F26750" w:rsidRPr="00F26750" w:rsidRDefault="00F26750" w:rsidP="00F26750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spellStart"/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Polpred</w:t>
      </w:r>
      <w:proofErr w:type="spellEnd"/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com</w:t>
      </w: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Обзор СМИ» </w:t>
      </w:r>
      <w:hyperlink r:id="rId30" w:history="1"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polpred</w:t>
        </w:r>
        <w:proofErr w:type="spellEnd"/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F2675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com</w:t>
        </w:r>
      </w:hyperlink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</w:t>
      </w:r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статьи, интервью и др. </w:t>
      </w:r>
      <w:r w:rsidRPr="00F2675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информагентств и деловой прессы за 15 лет</w:t>
      </w:r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F26750" w:rsidRPr="00F26750" w:rsidRDefault="00F26750" w:rsidP="00F26750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26750" w:rsidRPr="00F26750" w:rsidRDefault="00F26750" w:rsidP="00F26750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>9.4.2. Профессиональные базы данных</w:t>
      </w:r>
      <w:r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информационно-справочные системы: </w:t>
      </w:r>
    </w:p>
    <w:p w:rsidR="00F26750" w:rsidRPr="00F26750" w:rsidRDefault="00C44923" w:rsidP="00F26750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1" w:history="1"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gks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wps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wcm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connect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_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main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базы данных на Едином </w:t>
      </w:r>
      <w:proofErr w:type="spellStart"/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Интернет-портале</w:t>
      </w:r>
      <w:proofErr w:type="spellEnd"/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Росстата;</w:t>
      </w:r>
    </w:p>
    <w:p w:rsidR="00F26750" w:rsidRPr="00F26750" w:rsidRDefault="00C44923" w:rsidP="00F26750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2" w:history="1"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com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реферативная база данных 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Scopus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F26750" w:rsidRPr="00F26750" w:rsidRDefault="00C44923" w:rsidP="00F26750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3" w:history="1"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 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F26750" w:rsidRPr="00F26750" w:rsidRDefault="00C44923" w:rsidP="00F26750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4" w:history="1"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arxiv</w:t>
        </w:r>
        <w:proofErr w:type="spellEnd"/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F26750" w:rsidRPr="00F26750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F26750" w:rsidRPr="00F267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F26750" w:rsidRPr="00F26750" w:rsidRDefault="00F26750" w:rsidP="00F26750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50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F26750" w:rsidRPr="00DF1801" w:rsidRDefault="00F26750" w:rsidP="00DF1801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50">
        <w:rPr>
          <w:rFonts w:ascii="Times New Roman" w:eastAsia="Times New Roman" w:hAnsi="Times New Roman" w:cs="Times New Roman"/>
          <w:sz w:val="24"/>
          <w:szCs w:val="24"/>
          <w:u w:val="single"/>
        </w:rPr>
        <w:t>База данных издательства </w:t>
      </w:r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Wiley</w:t>
      </w:r>
      <w:proofErr w:type="spellEnd"/>
      <w:r w:rsidRPr="00F26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Pr="00F26750">
        <w:rPr>
          <w:rFonts w:ascii="Times New Roman" w:eastAsia="Times New Roman" w:hAnsi="Times New Roman" w:cs="Times New Roman"/>
          <w:sz w:val="24"/>
          <w:szCs w:val="24"/>
          <w:u w:val="single"/>
        </w:rPr>
        <w:t>http://onlinelibrary.wiley.com/</w:t>
      </w:r>
    </w:p>
    <w:p w:rsidR="001B0945" w:rsidRDefault="00F26750" w:rsidP="00DF1801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50">
        <w:rPr>
          <w:rFonts w:ascii="Times New Roman" w:eastAsia="Times New Roman" w:hAnsi="Times New Roman" w:cs="Times New Roman"/>
          <w:sz w:val="24"/>
          <w:szCs w:val="24"/>
          <w:lang w:eastAsia="ru-RU"/>
        </w:rPr>
        <w:t>9.4.3. Лицензионное программное обеспечение:</w:t>
      </w:r>
    </w:p>
    <w:p w:rsidR="001B0945" w:rsidRPr="001B0945" w:rsidRDefault="001B0945" w:rsidP="001B0945">
      <w:pPr>
        <w:jc w:val="both"/>
        <w:rPr>
          <w:rFonts w:ascii="Times New Roman" w:hAnsi="Times New Roman"/>
        </w:rPr>
      </w:pPr>
      <w:r w:rsidRPr="001B0945">
        <w:rPr>
          <w:rFonts w:ascii="Times New Roman" w:hAnsi="Times New Roman"/>
          <w:lang w:val="en-US"/>
        </w:rPr>
        <w:t>Microsoft</w:t>
      </w:r>
      <w:r w:rsidRPr="001B0945">
        <w:rPr>
          <w:rFonts w:ascii="Times New Roman" w:hAnsi="Times New Roman"/>
        </w:rPr>
        <w:t xml:space="preserve">® </w:t>
      </w:r>
      <w:r w:rsidRPr="001B0945">
        <w:rPr>
          <w:rFonts w:ascii="Times New Roman" w:hAnsi="Times New Roman"/>
          <w:lang w:val="en-US"/>
        </w:rPr>
        <w:t>Windows</w:t>
      </w:r>
      <w:r w:rsidRPr="001B0945">
        <w:rPr>
          <w:rFonts w:ascii="Times New Roman" w:hAnsi="Times New Roman"/>
        </w:rPr>
        <w:t xml:space="preserve">® </w:t>
      </w:r>
      <w:r w:rsidRPr="001B0945">
        <w:rPr>
          <w:rFonts w:ascii="Times New Roman" w:hAnsi="Times New Roman"/>
          <w:lang w:val="en-US"/>
        </w:rPr>
        <w:t>XP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Professional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Russian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Upgrade</w:t>
      </w:r>
      <w:r w:rsidRPr="001B0945">
        <w:rPr>
          <w:rFonts w:ascii="Times New Roman" w:hAnsi="Times New Roman"/>
        </w:rPr>
        <w:t>/</w:t>
      </w:r>
      <w:r w:rsidRPr="001B0945">
        <w:rPr>
          <w:rFonts w:ascii="Times New Roman" w:hAnsi="Times New Roman"/>
          <w:lang w:val="en-US"/>
        </w:rPr>
        <w:t>Software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Assurance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Pack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Academic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OPEN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No</w:t>
      </w:r>
      <w:r w:rsidRPr="001B0945">
        <w:rPr>
          <w:rFonts w:ascii="Times New Roman" w:hAnsi="Times New Roman"/>
        </w:rPr>
        <w:t xml:space="preserve"> </w:t>
      </w:r>
      <w:r w:rsidRPr="001B0945">
        <w:rPr>
          <w:rFonts w:ascii="Times New Roman" w:hAnsi="Times New Roman"/>
          <w:lang w:val="en-US"/>
        </w:rPr>
        <w:t>Level</w:t>
      </w:r>
      <w:r w:rsidRPr="001B0945">
        <w:rPr>
          <w:rFonts w:ascii="Times New Roman" w:hAnsi="Times New Roman"/>
        </w:rPr>
        <w:t xml:space="preserve">, артикул Е85-00638; № </w:t>
      </w:r>
      <w:proofErr w:type="gramStart"/>
      <w:r w:rsidRPr="001B0945">
        <w:rPr>
          <w:rFonts w:ascii="Times New Roman" w:hAnsi="Times New Roman"/>
        </w:rPr>
        <w:t>лицензия  18582213</w:t>
      </w:r>
      <w:proofErr w:type="gramEnd"/>
      <w:r w:rsidRPr="001B0945">
        <w:rPr>
          <w:rFonts w:ascii="Times New Roman" w:hAnsi="Times New Roman"/>
        </w:rPr>
        <w:t xml:space="preserve"> от 30.12.2004 (бессрочная корпоративная академическая лицензия); </w:t>
      </w:r>
    </w:p>
    <w:p w:rsidR="001B0945" w:rsidRPr="001B0945" w:rsidRDefault="001B0945" w:rsidP="001B0945">
      <w:pPr>
        <w:jc w:val="both"/>
        <w:rPr>
          <w:rFonts w:ascii="Times New Roman" w:hAnsi="Times New Roman"/>
          <w:lang w:val="en-US"/>
        </w:rPr>
      </w:pPr>
      <w:r w:rsidRPr="001B0945">
        <w:rPr>
          <w:rFonts w:ascii="Times New Roman" w:hAnsi="Times New Roman"/>
          <w:lang w:val="en-US"/>
        </w:rPr>
        <w:t xml:space="preserve">Microsoft® Office Professional Win 32 Russian License/Software Assurance Pack Academic OPEN No Level, </w:t>
      </w:r>
      <w:r w:rsidRPr="001B0945">
        <w:rPr>
          <w:rFonts w:ascii="Times New Roman" w:hAnsi="Times New Roman"/>
        </w:rPr>
        <w:t>артикул</w:t>
      </w:r>
      <w:r w:rsidRPr="001B0945">
        <w:rPr>
          <w:rFonts w:ascii="Times New Roman" w:hAnsi="Times New Roman"/>
          <w:lang w:val="en-US"/>
        </w:rPr>
        <w:t xml:space="preserve"> 269-05620; </w:t>
      </w:r>
      <w:proofErr w:type="gramStart"/>
      <w:r w:rsidRPr="001B0945">
        <w:rPr>
          <w:rFonts w:ascii="Times New Roman" w:hAnsi="Times New Roman"/>
        </w:rPr>
        <w:t>лицензия</w:t>
      </w:r>
      <w:r w:rsidRPr="001B0945">
        <w:rPr>
          <w:rFonts w:ascii="Times New Roman" w:hAnsi="Times New Roman"/>
          <w:lang w:val="en-US"/>
        </w:rPr>
        <w:t xml:space="preserve">  №</w:t>
      </w:r>
      <w:proofErr w:type="gramEnd"/>
      <w:r w:rsidRPr="001B0945">
        <w:rPr>
          <w:rFonts w:ascii="Times New Roman" w:hAnsi="Times New Roman"/>
          <w:lang w:val="en-US"/>
        </w:rPr>
        <w:t xml:space="preserve">18582213 </w:t>
      </w:r>
      <w:r w:rsidRPr="001B0945">
        <w:rPr>
          <w:rFonts w:ascii="Times New Roman" w:hAnsi="Times New Roman"/>
        </w:rPr>
        <w:t>от</w:t>
      </w:r>
      <w:r w:rsidRPr="001B0945">
        <w:rPr>
          <w:rFonts w:ascii="Times New Roman" w:hAnsi="Times New Roman"/>
          <w:lang w:val="en-US"/>
        </w:rPr>
        <w:t xml:space="preserve"> 30.12.2004 (</w:t>
      </w:r>
      <w:r w:rsidRPr="001B0945">
        <w:rPr>
          <w:rFonts w:ascii="Times New Roman" w:hAnsi="Times New Roman"/>
        </w:rPr>
        <w:t>бессрочная</w:t>
      </w:r>
      <w:r w:rsidRPr="001B0945">
        <w:rPr>
          <w:rFonts w:ascii="Times New Roman" w:hAnsi="Times New Roman"/>
          <w:lang w:val="en-US"/>
        </w:rPr>
        <w:t xml:space="preserve"> </w:t>
      </w:r>
      <w:r w:rsidRPr="001B0945">
        <w:rPr>
          <w:rFonts w:ascii="Times New Roman" w:hAnsi="Times New Roman"/>
        </w:rPr>
        <w:t>корпоративная</w:t>
      </w:r>
      <w:r w:rsidRPr="001B0945">
        <w:rPr>
          <w:rFonts w:ascii="Times New Roman" w:hAnsi="Times New Roman"/>
          <w:lang w:val="en-US"/>
        </w:rPr>
        <w:t xml:space="preserve"> </w:t>
      </w:r>
      <w:r w:rsidRPr="001B0945">
        <w:rPr>
          <w:rFonts w:ascii="Times New Roman" w:hAnsi="Times New Roman"/>
        </w:rPr>
        <w:t>академическая</w:t>
      </w:r>
      <w:r w:rsidRPr="001B0945">
        <w:rPr>
          <w:rFonts w:ascii="Times New Roman" w:hAnsi="Times New Roman"/>
          <w:lang w:val="en-US"/>
        </w:rPr>
        <w:t xml:space="preserve"> </w:t>
      </w:r>
      <w:r w:rsidRPr="001B0945">
        <w:rPr>
          <w:rFonts w:ascii="Times New Roman" w:hAnsi="Times New Roman"/>
        </w:rPr>
        <w:t>лицензия</w:t>
      </w:r>
      <w:r w:rsidRPr="001B0945">
        <w:rPr>
          <w:rFonts w:ascii="Times New Roman" w:hAnsi="Times New Roman"/>
          <w:lang w:val="en-US"/>
        </w:rPr>
        <w:t>);</w:t>
      </w:r>
    </w:p>
    <w:p w:rsidR="00E81CA0" w:rsidRPr="001B0945" w:rsidRDefault="001B0945" w:rsidP="001B0945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0945">
        <w:rPr>
          <w:rFonts w:ascii="Times New Roman" w:hAnsi="Times New Roman"/>
          <w:lang w:val="en-US"/>
        </w:rPr>
        <w:t xml:space="preserve"> </w:t>
      </w:r>
      <w:proofErr w:type="spellStart"/>
      <w:r w:rsidRPr="001B0945">
        <w:rPr>
          <w:rFonts w:ascii="Times New Roman" w:hAnsi="Times New Roman"/>
          <w:lang w:val="en-US"/>
        </w:rPr>
        <w:t>Kaspersky</w:t>
      </w:r>
      <w:proofErr w:type="spellEnd"/>
      <w:r w:rsidRPr="001B0945">
        <w:rPr>
          <w:rFonts w:ascii="Times New Roman" w:hAnsi="Times New Roman"/>
          <w:lang w:val="en-US"/>
        </w:rPr>
        <w:t xml:space="preserve"> Endpoint </w:t>
      </w:r>
      <w:proofErr w:type="spellStart"/>
      <w:r w:rsidRPr="001B0945">
        <w:rPr>
          <w:rFonts w:ascii="Times New Roman" w:hAnsi="Times New Roman"/>
          <w:lang w:val="en-US"/>
        </w:rPr>
        <w:t>Secunty</w:t>
      </w:r>
      <w:proofErr w:type="spellEnd"/>
      <w:r w:rsidRPr="001B0945">
        <w:rPr>
          <w:rFonts w:ascii="Times New Roman" w:hAnsi="Times New Roman"/>
          <w:lang w:val="en-US"/>
        </w:rPr>
        <w:t xml:space="preserve"> </w:t>
      </w:r>
      <w:proofErr w:type="spellStart"/>
      <w:r w:rsidRPr="001B0945">
        <w:rPr>
          <w:rFonts w:ascii="Times New Roman" w:hAnsi="Times New Roman"/>
          <w:lang w:val="en-US"/>
        </w:rPr>
        <w:t>для</w:t>
      </w:r>
      <w:proofErr w:type="spellEnd"/>
      <w:r w:rsidRPr="001B0945">
        <w:rPr>
          <w:rFonts w:ascii="Times New Roman" w:hAnsi="Times New Roman"/>
          <w:lang w:val="en-US"/>
        </w:rPr>
        <w:t xml:space="preserve"> </w:t>
      </w:r>
      <w:proofErr w:type="spellStart"/>
      <w:r w:rsidRPr="001B0945">
        <w:rPr>
          <w:rFonts w:ascii="Times New Roman" w:hAnsi="Times New Roman"/>
          <w:lang w:val="en-US"/>
        </w:rPr>
        <w:t>бизнеса</w:t>
      </w:r>
      <w:proofErr w:type="spellEnd"/>
      <w:r w:rsidRPr="001B0945">
        <w:rPr>
          <w:rFonts w:ascii="Times New Roman" w:hAnsi="Times New Roman"/>
          <w:lang w:val="en-US"/>
        </w:rPr>
        <w:t xml:space="preserve"> - </w:t>
      </w:r>
      <w:proofErr w:type="spellStart"/>
      <w:r w:rsidRPr="001B0945">
        <w:rPr>
          <w:rFonts w:ascii="Times New Roman" w:hAnsi="Times New Roman"/>
          <w:lang w:val="en-US"/>
        </w:rPr>
        <w:t>Стандартный</w:t>
      </w:r>
      <w:proofErr w:type="spellEnd"/>
      <w:r w:rsidRPr="001B0945">
        <w:rPr>
          <w:rFonts w:ascii="Times New Roman" w:hAnsi="Times New Roman"/>
          <w:lang w:val="en-US"/>
        </w:rPr>
        <w:t xml:space="preserve"> Russian Edition, 250-499 Node 1 year Educational Renewal License; </w:t>
      </w:r>
      <w:proofErr w:type="spellStart"/>
      <w:r w:rsidRPr="001B0945">
        <w:rPr>
          <w:rFonts w:ascii="Times New Roman" w:hAnsi="Times New Roman"/>
          <w:lang w:val="en-US"/>
        </w:rPr>
        <w:t>лицензи</w:t>
      </w:r>
      <w:proofErr w:type="spellEnd"/>
      <w:r w:rsidRPr="001B0945">
        <w:rPr>
          <w:rFonts w:ascii="Times New Roman" w:hAnsi="Times New Roman"/>
        </w:rPr>
        <w:t>я</w:t>
      </w:r>
      <w:r w:rsidRPr="001B0945">
        <w:rPr>
          <w:rFonts w:ascii="Times New Roman" w:hAnsi="Times New Roman"/>
          <w:lang w:val="en-US"/>
        </w:rPr>
        <w:t xml:space="preserve"> №17EO-171228-092222-983-1666 </w:t>
      </w:r>
      <w:proofErr w:type="spellStart"/>
      <w:r w:rsidRPr="001B0945">
        <w:rPr>
          <w:rFonts w:ascii="Times New Roman" w:hAnsi="Times New Roman"/>
          <w:lang w:val="en-US"/>
        </w:rPr>
        <w:t>от</w:t>
      </w:r>
      <w:proofErr w:type="spellEnd"/>
      <w:r w:rsidRPr="001B0945">
        <w:rPr>
          <w:rFonts w:ascii="Times New Roman" w:hAnsi="Times New Roman"/>
          <w:lang w:val="en-US"/>
        </w:rPr>
        <w:t xml:space="preserve">  28.12.2017.</w:t>
      </w:r>
      <w:r w:rsidR="00F26750" w:rsidRPr="001B09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sectPr w:rsidR="00E81CA0" w:rsidRPr="001B0945" w:rsidSect="00F26750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EF" w:rsidRDefault="007A47EF">
      <w:r>
        <w:separator/>
      </w:r>
    </w:p>
  </w:endnote>
  <w:endnote w:type="continuationSeparator" w:id="0">
    <w:p w:rsidR="007A47EF" w:rsidRDefault="007A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D5" w:rsidRDefault="00421BD5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D5" w:rsidRDefault="00421BD5">
    <w:pPr>
      <w:pStyle w:val="afa"/>
      <w:jc w:val="right"/>
    </w:pPr>
    <w:fldSimple w:instr="PAGE   \* MERGEFORMAT">
      <w:r w:rsidR="0033696D">
        <w:rPr>
          <w:noProof/>
        </w:rPr>
        <w:t>13</w:t>
      </w:r>
    </w:fldSimple>
  </w:p>
  <w:p w:rsidR="00421BD5" w:rsidRDefault="00421BD5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D5" w:rsidRPr="000D3988" w:rsidRDefault="00421BD5" w:rsidP="00F26750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EF" w:rsidRDefault="007A47EF">
      <w:r>
        <w:separator/>
      </w:r>
    </w:p>
  </w:footnote>
  <w:footnote w:type="continuationSeparator" w:id="0">
    <w:p w:rsidR="007A47EF" w:rsidRDefault="007A4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D5" w:rsidRDefault="00421B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D5" w:rsidRDefault="00421BD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D5" w:rsidRDefault="00421B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4D38C1"/>
    <w:multiLevelType w:val="hybridMultilevel"/>
    <w:tmpl w:val="966A0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73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4EE1223"/>
    <w:multiLevelType w:val="singleLevel"/>
    <w:tmpl w:val="FAA63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8">
    <w:nsid w:val="158252E9"/>
    <w:multiLevelType w:val="hybridMultilevel"/>
    <w:tmpl w:val="E5DE0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31A7D"/>
    <w:multiLevelType w:val="hybridMultilevel"/>
    <w:tmpl w:val="63320D8A"/>
    <w:lvl w:ilvl="0" w:tplc="E0082DE6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948B7"/>
    <w:multiLevelType w:val="hybridMultilevel"/>
    <w:tmpl w:val="63844FD6"/>
    <w:lvl w:ilvl="0" w:tplc="D302AD9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3E9"/>
    <w:multiLevelType w:val="hybridMultilevel"/>
    <w:tmpl w:val="F15A9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352C69"/>
    <w:multiLevelType w:val="singleLevel"/>
    <w:tmpl w:val="EBACC3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1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C7EF5"/>
    <w:multiLevelType w:val="hybridMultilevel"/>
    <w:tmpl w:val="AC362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B4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4B685B"/>
    <w:multiLevelType w:val="hybridMultilevel"/>
    <w:tmpl w:val="7514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E25C9"/>
    <w:multiLevelType w:val="hybridMultilevel"/>
    <w:tmpl w:val="11009196"/>
    <w:lvl w:ilvl="0" w:tplc="46D278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F2D5A"/>
    <w:multiLevelType w:val="hybridMultilevel"/>
    <w:tmpl w:val="4A003808"/>
    <w:lvl w:ilvl="0" w:tplc="ABF0BF2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4D6EDE"/>
    <w:multiLevelType w:val="hybridMultilevel"/>
    <w:tmpl w:val="8E14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4483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"/>
  </w:num>
  <w:num w:numId="4">
    <w:abstractNumId w:val="41"/>
  </w:num>
  <w:num w:numId="5">
    <w:abstractNumId w:val="26"/>
  </w:num>
  <w:num w:numId="6">
    <w:abstractNumId w:val="28"/>
  </w:num>
  <w:num w:numId="7">
    <w:abstractNumId w:val="14"/>
  </w:num>
  <w:num w:numId="8">
    <w:abstractNumId w:val="16"/>
  </w:num>
  <w:num w:numId="9">
    <w:abstractNumId w:val="37"/>
  </w:num>
  <w:num w:numId="10">
    <w:abstractNumId w:val="10"/>
  </w:num>
  <w:num w:numId="11">
    <w:abstractNumId w:val="17"/>
  </w:num>
  <w:num w:numId="12">
    <w:abstractNumId w:val="27"/>
  </w:num>
  <w:num w:numId="13">
    <w:abstractNumId w:val="35"/>
  </w:num>
  <w:num w:numId="14">
    <w:abstractNumId w:val="21"/>
  </w:num>
  <w:num w:numId="15">
    <w:abstractNumId w:val="22"/>
  </w:num>
  <w:num w:numId="16">
    <w:abstractNumId w:val="12"/>
  </w:num>
  <w:num w:numId="17">
    <w:abstractNumId w:val="36"/>
  </w:num>
  <w:num w:numId="18">
    <w:abstractNumId w:val="3"/>
  </w:num>
  <w:num w:numId="19">
    <w:abstractNumId w:val="11"/>
  </w:num>
  <w:num w:numId="20">
    <w:abstractNumId w:val="38"/>
  </w:num>
  <w:num w:numId="21">
    <w:abstractNumId w:val="9"/>
  </w:num>
  <w:num w:numId="22">
    <w:abstractNumId w:val="40"/>
  </w:num>
  <w:num w:numId="23">
    <w:abstractNumId w:val="1"/>
  </w:num>
  <w:num w:numId="24">
    <w:abstractNumId w:val="0"/>
  </w:num>
  <w:num w:numId="25">
    <w:abstractNumId w:val="2"/>
  </w:num>
  <w:num w:numId="26">
    <w:abstractNumId w:val="30"/>
  </w:num>
  <w:num w:numId="27">
    <w:abstractNumId w:val="2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</w:num>
  <w:num w:numId="30">
    <w:abstractNumId w:val="6"/>
    <w:lvlOverride w:ilvl="0">
      <w:startOverride w:val="3"/>
    </w:lvlOverride>
  </w:num>
  <w:num w:numId="31">
    <w:abstractNumId w:val="18"/>
  </w:num>
  <w:num w:numId="32">
    <w:abstractNumId w:val="23"/>
  </w:num>
  <w:num w:numId="33">
    <w:abstractNumId w:val="29"/>
  </w:num>
  <w:num w:numId="34">
    <w:abstractNumId w:val="31"/>
  </w:num>
  <w:num w:numId="35">
    <w:abstractNumId w:val="32"/>
  </w:num>
  <w:num w:numId="36">
    <w:abstractNumId w:val="15"/>
  </w:num>
  <w:num w:numId="37">
    <w:abstractNumId w:val="5"/>
  </w:num>
  <w:num w:numId="38">
    <w:abstractNumId w:val="13"/>
  </w:num>
  <w:num w:numId="39">
    <w:abstractNumId w:val="8"/>
  </w:num>
  <w:num w:numId="40">
    <w:abstractNumId w:val="25"/>
  </w:num>
  <w:num w:numId="41">
    <w:abstractNumId w:val="2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50"/>
    <w:rsid w:val="0002042C"/>
    <w:rsid w:val="00020670"/>
    <w:rsid w:val="000512D3"/>
    <w:rsid w:val="00054359"/>
    <w:rsid w:val="000636CA"/>
    <w:rsid w:val="0007449E"/>
    <w:rsid w:val="00074EA7"/>
    <w:rsid w:val="000A72E8"/>
    <w:rsid w:val="000B2E33"/>
    <w:rsid w:val="000C0DDB"/>
    <w:rsid w:val="000C68E5"/>
    <w:rsid w:val="000D409D"/>
    <w:rsid w:val="000E6F11"/>
    <w:rsid w:val="001010B6"/>
    <w:rsid w:val="00107887"/>
    <w:rsid w:val="00122E45"/>
    <w:rsid w:val="00151595"/>
    <w:rsid w:val="0016009F"/>
    <w:rsid w:val="00166B90"/>
    <w:rsid w:val="00167BD9"/>
    <w:rsid w:val="001774B4"/>
    <w:rsid w:val="001A21D2"/>
    <w:rsid w:val="001B0945"/>
    <w:rsid w:val="001C23E5"/>
    <w:rsid w:val="001D075C"/>
    <w:rsid w:val="001D0D97"/>
    <w:rsid w:val="001E2BC9"/>
    <w:rsid w:val="001F7914"/>
    <w:rsid w:val="00217015"/>
    <w:rsid w:val="002459DD"/>
    <w:rsid w:val="002564CF"/>
    <w:rsid w:val="0028248A"/>
    <w:rsid w:val="002929FD"/>
    <w:rsid w:val="00293219"/>
    <w:rsid w:val="002D664F"/>
    <w:rsid w:val="002E0407"/>
    <w:rsid w:val="00334400"/>
    <w:rsid w:val="0033696D"/>
    <w:rsid w:val="00342689"/>
    <w:rsid w:val="00343AA5"/>
    <w:rsid w:val="00351E6E"/>
    <w:rsid w:val="003556F8"/>
    <w:rsid w:val="00397C41"/>
    <w:rsid w:val="003A2F79"/>
    <w:rsid w:val="003D11BE"/>
    <w:rsid w:val="004211EF"/>
    <w:rsid w:val="00421BD5"/>
    <w:rsid w:val="00424F1B"/>
    <w:rsid w:val="004427D4"/>
    <w:rsid w:val="0045164C"/>
    <w:rsid w:val="00470D17"/>
    <w:rsid w:val="00481AE7"/>
    <w:rsid w:val="00483228"/>
    <w:rsid w:val="004A7E4B"/>
    <w:rsid w:val="004B4F8F"/>
    <w:rsid w:val="004C7A14"/>
    <w:rsid w:val="004D0C99"/>
    <w:rsid w:val="00523D3C"/>
    <w:rsid w:val="005349C0"/>
    <w:rsid w:val="00561747"/>
    <w:rsid w:val="005A6D87"/>
    <w:rsid w:val="005B4419"/>
    <w:rsid w:val="005B5A49"/>
    <w:rsid w:val="005E5FBD"/>
    <w:rsid w:val="005F308D"/>
    <w:rsid w:val="005F4AD8"/>
    <w:rsid w:val="0060455E"/>
    <w:rsid w:val="00604F52"/>
    <w:rsid w:val="006115C9"/>
    <w:rsid w:val="00627C41"/>
    <w:rsid w:val="00663208"/>
    <w:rsid w:val="0067542B"/>
    <w:rsid w:val="00677CAB"/>
    <w:rsid w:val="00680EDF"/>
    <w:rsid w:val="0069071A"/>
    <w:rsid w:val="0069546F"/>
    <w:rsid w:val="006A6EA1"/>
    <w:rsid w:val="006B101B"/>
    <w:rsid w:val="006C67D8"/>
    <w:rsid w:val="006D5C9E"/>
    <w:rsid w:val="006E178C"/>
    <w:rsid w:val="00710861"/>
    <w:rsid w:val="00712435"/>
    <w:rsid w:val="00716FC1"/>
    <w:rsid w:val="0072514B"/>
    <w:rsid w:val="00736001"/>
    <w:rsid w:val="007371EA"/>
    <w:rsid w:val="007417F1"/>
    <w:rsid w:val="00753D5D"/>
    <w:rsid w:val="00764AC5"/>
    <w:rsid w:val="00776948"/>
    <w:rsid w:val="007815E0"/>
    <w:rsid w:val="0078426A"/>
    <w:rsid w:val="00784946"/>
    <w:rsid w:val="007A47EF"/>
    <w:rsid w:val="007A53D8"/>
    <w:rsid w:val="007B0683"/>
    <w:rsid w:val="007D6DBC"/>
    <w:rsid w:val="007E0462"/>
    <w:rsid w:val="00801E12"/>
    <w:rsid w:val="0081188D"/>
    <w:rsid w:val="008221AF"/>
    <w:rsid w:val="008240EF"/>
    <w:rsid w:val="008254CB"/>
    <w:rsid w:val="00837D00"/>
    <w:rsid w:val="008519A3"/>
    <w:rsid w:val="008519DD"/>
    <w:rsid w:val="00854C8E"/>
    <w:rsid w:val="00857B4C"/>
    <w:rsid w:val="008811DC"/>
    <w:rsid w:val="00891C14"/>
    <w:rsid w:val="008B17C3"/>
    <w:rsid w:val="008C6C1B"/>
    <w:rsid w:val="008D50CC"/>
    <w:rsid w:val="008E46D1"/>
    <w:rsid w:val="00943BDA"/>
    <w:rsid w:val="0097406E"/>
    <w:rsid w:val="009845E8"/>
    <w:rsid w:val="00991B34"/>
    <w:rsid w:val="009B3523"/>
    <w:rsid w:val="009B72EA"/>
    <w:rsid w:val="009C1E52"/>
    <w:rsid w:val="009E5B6C"/>
    <w:rsid w:val="00A207B1"/>
    <w:rsid w:val="00A366F0"/>
    <w:rsid w:val="00A42E56"/>
    <w:rsid w:val="00A43603"/>
    <w:rsid w:val="00A56B34"/>
    <w:rsid w:val="00A65AEB"/>
    <w:rsid w:val="00A668F4"/>
    <w:rsid w:val="00A67E87"/>
    <w:rsid w:val="00A755C4"/>
    <w:rsid w:val="00A82E29"/>
    <w:rsid w:val="00A8337F"/>
    <w:rsid w:val="00A91A6D"/>
    <w:rsid w:val="00AA1675"/>
    <w:rsid w:val="00AA2C19"/>
    <w:rsid w:val="00AB2148"/>
    <w:rsid w:val="00AB37CC"/>
    <w:rsid w:val="00AC17A7"/>
    <w:rsid w:val="00AC7DCD"/>
    <w:rsid w:val="00AF38DB"/>
    <w:rsid w:val="00B552CF"/>
    <w:rsid w:val="00B652ED"/>
    <w:rsid w:val="00B77152"/>
    <w:rsid w:val="00B9197E"/>
    <w:rsid w:val="00BA32CD"/>
    <w:rsid w:val="00BE1EE9"/>
    <w:rsid w:val="00BE7F15"/>
    <w:rsid w:val="00BF5FBF"/>
    <w:rsid w:val="00C13D7A"/>
    <w:rsid w:val="00C14ADA"/>
    <w:rsid w:val="00C44923"/>
    <w:rsid w:val="00C64FDC"/>
    <w:rsid w:val="00CA6DB7"/>
    <w:rsid w:val="00CB79E6"/>
    <w:rsid w:val="00CC0DDA"/>
    <w:rsid w:val="00D048BA"/>
    <w:rsid w:val="00D33C94"/>
    <w:rsid w:val="00D4731C"/>
    <w:rsid w:val="00D73C6A"/>
    <w:rsid w:val="00D75504"/>
    <w:rsid w:val="00DA0A57"/>
    <w:rsid w:val="00DA1DE1"/>
    <w:rsid w:val="00DA4106"/>
    <w:rsid w:val="00DB1F89"/>
    <w:rsid w:val="00DB69BD"/>
    <w:rsid w:val="00DD29ED"/>
    <w:rsid w:val="00DE3612"/>
    <w:rsid w:val="00DF1801"/>
    <w:rsid w:val="00E0511B"/>
    <w:rsid w:val="00E13783"/>
    <w:rsid w:val="00E144E2"/>
    <w:rsid w:val="00E16360"/>
    <w:rsid w:val="00E2312A"/>
    <w:rsid w:val="00E33107"/>
    <w:rsid w:val="00E331A7"/>
    <w:rsid w:val="00E37276"/>
    <w:rsid w:val="00E407DB"/>
    <w:rsid w:val="00E56A40"/>
    <w:rsid w:val="00E57D34"/>
    <w:rsid w:val="00E61E98"/>
    <w:rsid w:val="00E63B96"/>
    <w:rsid w:val="00E77A4F"/>
    <w:rsid w:val="00E81CA0"/>
    <w:rsid w:val="00E943E8"/>
    <w:rsid w:val="00EC13AA"/>
    <w:rsid w:val="00EC493D"/>
    <w:rsid w:val="00ED5A52"/>
    <w:rsid w:val="00F21121"/>
    <w:rsid w:val="00F26750"/>
    <w:rsid w:val="00F750B9"/>
    <w:rsid w:val="00F95222"/>
    <w:rsid w:val="00FC497E"/>
    <w:rsid w:val="00FC5BF3"/>
    <w:rsid w:val="00FD0489"/>
    <w:rsid w:val="00FF32AC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F26750"/>
  </w:style>
  <w:style w:type="paragraph" w:styleId="a6">
    <w:name w:val="Normal (Web)"/>
    <w:basedOn w:val="a1"/>
    <w:rsid w:val="00F2675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F26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F2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F26750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F2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F2675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F26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F26750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F2675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F26750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F2675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F26750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F26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F26750"/>
    <w:rPr>
      <w:rFonts w:cs="Times New Roman"/>
      <w:vertAlign w:val="superscript"/>
    </w:rPr>
  </w:style>
  <w:style w:type="character" w:styleId="af2">
    <w:name w:val="Strong"/>
    <w:qFormat/>
    <w:rsid w:val="00F26750"/>
    <w:rPr>
      <w:rFonts w:cs="Times New Roman"/>
      <w:b/>
      <w:bCs/>
    </w:rPr>
  </w:style>
  <w:style w:type="character" w:styleId="af3">
    <w:name w:val="Emphasis"/>
    <w:qFormat/>
    <w:rsid w:val="00F26750"/>
    <w:rPr>
      <w:rFonts w:cs="Times New Roman"/>
      <w:i/>
      <w:iCs/>
    </w:rPr>
  </w:style>
  <w:style w:type="paragraph" w:customStyle="1" w:styleId="Style20">
    <w:name w:val="Style20"/>
    <w:basedOn w:val="a1"/>
    <w:rsid w:val="00F2675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F2675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F26750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F2675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F2675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F2675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675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F267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F26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F26750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F26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F2675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F26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F26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F26750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F267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F2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F26750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F26750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F26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F26750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F26750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F2675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F26750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F2675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F26750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F267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26750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F26750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F26750"/>
    <w:pPr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2675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F2675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F2675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F26750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F26750"/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Абзац списка1"/>
    <w:basedOn w:val="a1"/>
    <w:rsid w:val="00F2675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F2675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F2675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25"/>
    <w:locked/>
    <w:rsid w:val="00F26750"/>
    <w:rPr>
      <w:rFonts w:ascii="Calibri" w:eastAsia="Times New Roman" w:hAnsi="Calibri" w:cs="Times New Roman"/>
    </w:rPr>
  </w:style>
  <w:style w:type="table" w:customStyle="1" w:styleId="16">
    <w:name w:val="Сетка таблицы1"/>
    <w:basedOn w:val="a3"/>
    <w:next w:val="af5"/>
    <w:uiPriority w:val="59"/>
    <w:rsid w:val="00F2675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5"/>
    <w:uiPriority w:val="59"/>
    <w:rsid w:val="00F2675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5"/>
    <w:rsid w:val="00F2675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5"/>
    <w:rsid w:val="00F2675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26750"/>
    <w:rPr>
      <w:rFonts w:cs="Times New Roman"/>
    </w:rPr>
  </w:style>
  <w:style w:type="paragraph" w:customStyle="1" w:styleId="stext">
    <w:name w:val="stext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F2675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5"/>
    <w:uiPriority w:val="59"/>
    <w:rsid w:val="00F2675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F26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F26750"/>
  </w:style>
  <w:style w:type="paragraph" w:styleId="a6">
    <w:name w:val="Normal (Web)"/>
    <w:basedOn w:val="a1"/>
    <w:rsid w:val="00F2675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F26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F2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F26750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F2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F2675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F26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F26750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F2675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F26750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F2675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F26750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F26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F26750"/>
    <w:rPr>
      <w:rFonts w:cs="Times New Roman"/>
      <w:vertAlign w:val="superscript"/>
    </w:rPr>
  </w:style>
  <w:style w:type="character" w:styleId="af2">
    <w:name w:val="Strong"/>
    <w:qFormat/>
    <w:rsid w:val="00F26750"/>
    <w:rPr>
      <w:rFonts w:cs="Times New Roman"/>
      <w:b/>
      <w:bCs/>
    </w:rPr>
  </w:style>
  <w:style w:type="character" w:styleId="af3">
    <w:name w:val="Emphasis"/>
    <w:qFormat/>
    <w:rsid w:val="00F26750"/>
    <w:rPr>
      <w:rFonts w:cs="Times New Roman"/>
      <w:i/>
      <w:iCs/>
    </w:rPr>
  </w:style>
  <w:style w:type="paragraph" w:customStyle="1" w:styleId="Style20">
    <w:name w:val="Style20"/>
    <w:basedOn w:val="a1"/>
    <w:rsid w:val="00F2675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F2675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F26750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F2675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F2675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F2675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75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F267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F26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F26750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F26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F2675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F26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F26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F26750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F267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F2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F26750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F26750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F26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F26750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F26750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F2675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F26750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F2675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F26750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F267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26750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F26750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F26750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2675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F2675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F2675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F26750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F2675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Абзац списка1"/>
    <w:basedOn w:val="a1"/>
    <w:rsid w:val="00F2675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F26750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F267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25"/>
    <w:locked/>
    <w:rsid w:val="00F26750"/>
    <w:rPr>
      <w:rFonts w:ascii="Calibri" w:eastAsia="Times New Roman" w:hAnsi="Calibri" w:cs="Times New Roman"/>
      <w:lang w:val="x-none" w:eastAsia="x-none"/>
    </w:rPr>
  </w:style>
  <w:style w:type="table" w:customStyle="1" w:styleId="16">
    <w:name w:val="Сетка таблицы1"/>
    <w:basedOn w:val="a3"/>
    <w:next w:val="af5"/>
    <w:uiPriority w:val="59"/>
    <w:rsid w:val="00F2675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5"/>
    <w:uiPriority w:val="59"/>
    <w:rsid w:val="00F2675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5"/>
    <w:rsid w:val="00F2675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5"/>
    <w:rsid w:val="00F2675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26750"/>
    <w:rPr>
      <w:rFonts w:cs="Times New Roman"/>
    </w:rPr>
  </w:style>
  <w:style w:type="paragraph" w:customStyle="1" w:styleId="stext">
    <w:name w:val="stext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F26750"/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5"/>
    <w:uiPriority w:val="59"/>
    <w:rsid w:val="00F2675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F26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F26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arxiv.org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hyperlink" Target="https://www.scopus.com/" TargetMode="External"/><Relationship Id="rId33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ebofknowledge.com/" TargetMode="External"/><Relationship Id="rId32" Type="http://schemas.openxmlformats.org/officeDocument/2006/relationships/hyperlink" Target="http://www.scopus.com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&#1085;&#1101;&#1073;.&#1088;&#1092;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olpred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E6A3-D660-4CCF-BB8C-8783FD51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Toshiba-User</dc:creator>
  <cp:lastModifiedBy>Marina</cp:lastModifiedBy>
  <cp:revision>3</cp:revision>
  <dcterms:created xsi:type="dcterms:W3CDTF">2019-04-11T14:50:00Z</dcterms:created>
  <dcterms:modified xsi:type="dcterms:W3CDTF">2019-06-25T21:04:00Z</dcterms:modified>
</cp:coreProperties>
</file>