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89" w:type="dxa"/>
            <w:gridSpan w:val="2"/>
            <w:vMerge w:val="restart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Физико-химические процессы в техносфере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6765514"/>
            <w:bookmarkStart w:id="1" w:name="_Toc57025163"/>
            <w:bookmarkStart w:id="2" w:name="_Toc62039378"/>
            <w:bookmarkStart w:id="3" w:name="_Toc57024930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2813"/>
            <w:bookmarkStart w:id="6" w:name="_Toc56765515"/>
            <w:bookmarkStart w:id="7" w:name="_Toc57024931"/>
            <w:bookmarkStart w:id="8" w:name="_Toc62039379"/>
            <w:bookmarkStart w:id="9" w:name="_Toc57025164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Техносферная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125"/>
        <w:gridCol w:w="6077"/>
        <w:gridCol w:w="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«Физико-химические процессы в техносфере»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2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6276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Л.В. Моисеева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2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276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510" w:hRule="atLeast"/>
        </w:trPr>
        <w:tc>
          <w:tcPr>
            <w:tcW w:w="3546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077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rFonts w:hint="default"/>
          <w:i w:val="0"/>
          <w:iCs/>
          <w:sz w:val="24"/>
          <w:szCs w:val="24"/>
          <w:lang w:val="ru-RU"/>
        </w:rPr>
        <w:t>Физико-химические процессы в техносфере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>Форма промежуточной аттестации:</w:t>
      </w:r>
      <w:r>
        <w:rPr>
          <w:rFonts w:hint="default"/>
          <w:lang w:val="ru-RU"/>
        </w:rPr>
        <w:t xml:space="preserve"> зачет.</w:t>
      </w:r>
      <w:r>
        <w:t xml:space="preserve"> 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rPr>
          <w:rFonts w:hint="default"/>
          <w:i/>
          <w:lang w:val="ru-RU"/>
        </w:rPr>
        <w:t xml:space="preserve">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rFonts w:hint="default"/>
          <w:sz w:val="24"/>
          <w:szCs w:val="24"/>
          <w:lang w:val="ru-RU"/>
        </w:rPr>
        <w:t xml:space="preserve"> «Физико-химические процессы в техносфере»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</w:t>
      </w:r>
      <w:r>
        <w:rPr>
          <w:i w:val="0"/>
          <w:iCs w:val="0"/>
          <w:sz w:val="24"/>
          <w:szCs w:val="24"/>
          <w:lang w:val="ru-RU"/>
        </w:rPr>
        <w:t>к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факультативным дисциплинам.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Экология;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Экологический мониторинг. Методы и приборы контроля окружающей среды;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Основные процессы и техника защиты окружающей среды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Переработка твердых отходов промышленности и потребления.</w:t>
      </w:r>
    </w:p>
    <w:p>
      <w:pPr>
        <w:pStyle w:val="62"/>
        <w:numPr>
          <w:ilvl w:val="0"/>
          <w:numId w:val="0"/>
        </w:numPr>
        <w:ind w:left="709" w:leftChars="0"/>
        <w:rPr>
          <w:rFonts w:hint="default"/>
          <w:sz w:val="24"/>
          <w:szCs w:val="24"/>
          <w:lang w:val="ru-RU"/>
        </w:rPr>
      </w:pP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i w:val="0"/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</w:t>
      </w:r>
      <w:r>
        <w:rPr>
          <w:rFonts w:hint="default"/>
          <w:sz w:val="24"/>
          <w:szCs w:val="24"/>
          <w:lang w:val="ru-RU"/>
        </w:rPr>
        <w:t>Физико-химические процессы в техносфере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формирование понимание закономерностей и особенностей протекания экологических процессов в техносфере;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изучение и применение основных законов физики, химии и экологии для решения профессиональных задач;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ПК-1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ИД-ПК-1.2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Применение теоретических основ физики при решении прикладных задач техносферной безопасности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 xml:space="preserve">-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знает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 xml:space="preserve"> и анализирует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основные физико-химические процессы, лежащие в основе функционирования техносферы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;</w:t>
            </w:r>
          </w:p>
          <w:p>
            <w:pPr>
              <w:jc w:val="both"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- применяет основные законы химии, физики и экологии для решения профессиональных задач;</w:t>
            </w:r>
          </w:p>
          <w:p>
            <w:pPr>
              <w:jc w:val="both"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- понимает закономерности и особенности протекания экологических процессов.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ИД-ПК-1.3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ИД-ПК-1.4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  <w:t>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ИД-ПК-5.2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ru-RU" w:eastAsia="en-US"/>
              </w:rPr>
              <w:t>Планирование проведения экспериментальных исследований</w:t>
            </w:r>
          </w:p>
        </w:tc>
        <w:tc>
          <w:tcPr>
            <w:tcW w:w="4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  <w:t>- способен планировать и проводить экспериментальные исследования для решения задач в своей профессиональной области.</w:t>
            </w:r>
          </w:p>
        </w:tc>
      </w:tr>
    </w:tbl>
    <w:p>
      <w:pPr>
        <w:pStyle w:val="3"/>
        <w:rPr>
          <w:i/>
        </w:rPr>
      </w:pPr>
      <w:r>
        <w:rPr>
          <w:shd w:val="clear" w:color="auto" w:fill="auto"/>
        </w:rPr>
        <w:t>Формируемые компетенции, инди</w:t>
      </w:r>
      <w:r>
        <w:t xml:space="preserve">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7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ru-RU"/>
              </w:rPr>
              <w:t>5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21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 w:cs="Times New Roman"/>
                <w:i w:val="0"/>
                <w:iCs/>
                <w:sz w:val="22"/>
                <w:szCs w:val="22"/>
                <w:lang w:val="en-US" w:eastAsia="ru-RU" w:bidi="ar-SA"/>
              </w:rPr>
              <w:t>17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21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</w:tr>
    </w:tbl>
    <w:p>
      <w:pPr>
        <w:pStyle w:val="62"/>
        <w:numPr>
          <w:ilvl w:val="3"/>
          <w:numId w:val="7"/>
        </w:numPr>
        <w:jc w:val="both"/>
        <w:rPr>
          <w:i/>
        </w:rPr>
      </w:pPr>
    </w:p>
    <w:p>
      <w:pPr>
        <w:pStyle w:val="62"/>
        <w:numPr>
          <w:ilvl w:val="1"/>
          <w:numId w:val="7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ПК-1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ИД-ПК-1.4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ПК-5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ИД-ПК-5.2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b/>
                <w:lang w:eastAsia="ru-RU"/>
              </w:rPr>
              <w:t>Физико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>-химические процессы в техносфере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21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i w:val="0"/>
                <w:iCs w:val="0"/>
                <w:highlight w:val="none"/>
              </w:rPr>
            </w:pPr>
            <w:r>
              <w:rPr>
                <w:i w:val="0"/>
                <w:iCs w:val="0"/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i w:val="0"/>
                <w:iCs w:val="0"/>
                <w:highlight w:val="none"/>
              </w:rPr>
            </w:pPr>
            <w:r>
              <w:rPr>
                <w:i w:val="0"/>
                <w:iCs w:val="0"/>
                <w:highlight w:val="none"/>
              </w:rPr>
              <w:t xml:space="preserve">по разделу </w:t>
            </w:r>
            <w:r>
              <w:rPr>
                <w:i w:val="0"/>
                <w:iCs w:val="0"/>
                <w:highlight w:val="none"/>
                <w:lang w:val="en-US"/>
              </w:rPr>
              <w:t>I</w:t>
            </w:r>
            <w:r>
              <w:rPr>
                <w:i w:val="0"/>
                <w:iCs w:val="0"/>
                <w:highlight w:val="none"/>
              </w:rPr>
              <w:t>:</w:t>
            </w:r>
          </w:p>
          <w:p>
            <w:pPr>
              <w:numPr>
                <w:ilvl w:val="0"/>
                <w:numId w:val="8"/>
              </w:numPr>
              <w:ind w:leftChars="0"/>
              <w:jc w:val="both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Контрольная работа</w:t>
            </w:r>
          </w:p>
          <w:p>
            <w:pPr>
              <w:numPr>
                <w:ilvl w:val="0"/>
                <w:numId w:val="8"/>
              </w:numPr>
              <w:ind w:leftChars="0"/>
              <w:jc w:val="both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Индивидуальное 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Предпосылки и особенности формирования техносферы    </w:t>
            </w:r>
            <w:r>
              <w:rPr>
                <w:rFonts w:hint="default"/>
                <w:i/>
              </w:rPr>
              <w:t xml:space="preserve">        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Физико-химические процессы в атмосфере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jc w:val="both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Физико-химические процессы в гидросфере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 w:eastAsia="Times New Roman" w:cs="Times New Roman"/>
                <w:iCs/>
                <w:lang w:val="en-US"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Тема</w:t>
            </w:r>
            <w:r>
              <w:rPr>
                <w:rFonts w:hint="default" w:eastAsia="Times New Roman" w:cs="Times New Roman"/>
                <w:iCs/>
                <w:lang w:val="en-US" w:eastAsia="ru-RU"/>
              </w:rPr>
              <w:t xml:space="preserve"> 1.4</w:t>
            </w:r>
          </w:p>
          <w:p>
            <w:pPr>
              <w:rPr>
                <w:rFonts w:hint="default" w:eastAsia="Times New Roman" w:cs="Times New Roman"/>
                <w:iCs/>
                <w:lang w:val="en-US" w:eastAsia="ru-RU"/>
              </w:rPr>
            </w:pPr>
            <w:r>
              <w:rPr>
                <w:rFonts w:hint="default" w:eastAsia="Times New Roman"/>
                <w:iCs/>
                <w:lang w:val="en-US" w:eastAsia="ru-RU"/>
              </w:rPr>
              <w:t>Физико-химические процессы в литосфере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Тема 1.5</w:t>
            </w:r>
          </w:p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hint="default" w:ascii="Times New Roman" w:hAnsi="Times New Roman" w:eastAsia="Calibri"/>
                <w:color w:val="000000"/>
              </w:rPr>
              <w:t>Биотическое сообщество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Тема 1.6</w:t>
            </w:r>
          </w:p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/>
                <w:lang w:eastAsia="ru-RU"/>
              </w:rPr>
              <w:t>Электромагнитные излучения и поля природного и антропогенного происхождения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rPr>
                <w:lang w:val="ru-RU"/>
              </w:rPr>
              <w:t>Лабораторное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занятие № 1.1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/>
                <w:lang w:val="ru-RU"/>
              </w:rPr>
            </w:pPr>
            <w:r>
              <w:rPr>
                <w:bCs/>
              </w:rPr>
              <w:t>Характеристика полидисперсного состояния окружающей среды</w:t>
            </w:r>
            <w:r>
              <w:t xml:space="preserve">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</w:pPr>
            <w:r>
              <w:rPr>
                <w:rFonts w:hint="default" w:cs="Times New Roman"/>
                <w:sz w:val="22"/>
                <w:szCs w:val="22"/>
                <w:lang w:val="ru-RU" w:eastAsia="zh-CN" w:bidi="ar-SA"/>
              </w:rPr>
              <w:t xml:space="preserve">Лабораторное 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  <w:t>занятие №1.2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</w:pPr>
            <w:r>
              <w:rPr>
                <w:bCs/>
              </w:rPr>
              <w:t>Разделение многокомпонентных систем (просеивание, фильтрация, отстаивание, декантация,  экстракция)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Лабораторное</w:t>
            </w:r>
            <w:r>
              <w:rPr>
                <w:rFonts w:hint="default"/>
                <w:lang w:val="ru-RU"/>
              </w:rPr>
              <w:t xml:space="preserve"> </w:t>
            </w:r>
            <w:r>
              <w:t>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t>Физико-химические процессы, протекающие на границе вода-воздух (на примере флотации).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Лабораторное</w:t>
            </w:r>
            <w:r>
              <w:rPr>
                <w:rFonts w:hint="default"/>
                <w:lang w:val="ru-RU"/>
              </w:rPr>
              <w:t xml:space="preserve"> </w:t>
            </w:r>
            <w:r>
              <w:t>занятие № 1.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bCs/>
              </w:rPr>
              <w:t>Анализ почвы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Лабораторное</w:t>
            </w:r>
            <w:r>
              <w:rPr>
                <w:rFonts w:hint="default"/>
                <w:bCs/>
                <w:lang w:val="ru-RU"/>
              </w:rPr>
              <w:t xml:space="preserve"> занятие № 1.5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Преобразование и перераспределение вещества и энергии в техносфере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  <w:tcBorders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highlight w:val="yellow"/>
                <w:lang w:val="ru-RU"/>
              </w:rPr>
            </w:pPr>
            <w:r>
              <w:rPr>
                <w:i w:val="0"/>
                <w:iCs w:val="0"/>
                <w:highlight w:val="none"/>
                <w:lang w:val="ru-RU"/>
              </w:rPr>
              <w:t>Устное</w:t>
            </w: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 xml:space="preserve"> 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17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21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17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21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62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Физико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>-химические процессы в техносфере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Предпосылки и особенности формирования техносферы 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Введение. Термины и определения. Антропогенные экосистемы. Место техносферы в экосистеме Земли.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t>Движущая сила физико-химических процессов, протекающих в экосистеме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Физико-химические процессы в атмосфере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t>Состав, структура и свойства атмосферы. Функции атмосферы в экосистеме Земли</w:t>
            </w:r>
            <w:r>
              <w:rPr>
                <w:bCs/>
              </w:rPr>
              <w:t>.</w:t>
            </w:r>
          </w:p>
          <w:p>
            <w:pPr>
              <w:rPr>
                <w:bCs/>
              </w:rPr>
            </w:pPr>
            <w:r>
              <w:rPr>
                <w:bCs/>
              </w:rPr>
              <w:t>Аэродинамические системы в атмосфере (пыль, смог, вторичные загрязнения).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Физические процессы, протекающие в атмосфере (градиент температур и давления, движение воздушных масс). Парниковый эффект</w:t>
            </w:r>
            <w:r>
              <w:rPr>
                <w:rFonts w:hint="default"/>
                <w:bCs/>
                <w:lang w:val="ru-RU"/>
              </w:rPr>
              <w:t>.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Химические процессы, протекающие в атмосфере.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Образование «кислотных дождей», «озоновых дыр»</w:t>
            </w:r>
            <w:r>
              <w:rPr>
                <w:rFonts w:hint="default"/>
                <w:bCs/>
                <w:lang w:val="ru-RU"/>
              </w:rPr>
              <w:t>.</w:t>
            </w:r>
          </w:p>
          <w:p>
            <w:pPr>
              <w:rPr>
                <w:rFonts w:hint="default"/>
                <w:lang w:val="ru-RU" w:eastAsia="zh-CN"/>
              </w:rPr>
            </w:pPr>
            <w:r>
              <w:rPr>
                <w:bCs/>
              </w:rPr>
              <w:t>Антропогенные факторы, влияющие на физико-химические процессы в атмосфере</w:t>
            </w:r>
            <w:r>
              <w:rPr>
                <w:rFonts w:hint="default"/>
                <w:bCs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>Физико-химические процессы в гидросфере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Состав и свойства гидросферы. Функции воды в экосистеме Земли.</w:t>
            </w:r>
          </w:p>
          <w:p>
            <w:r>
              <w:t xml:space="preserve">Физические процессы в открытых водоемах (градиент температур, давлений, течения). </w:t>
            </w:r>
          </w:p>
          <w:p>
            <w:r>
              <w:t>Основные химические реакции, протекающие в водной среде под действием природных и антропогенных факторов.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t>Антропогенное воздействие на гидросферу (загрязнения).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1.4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 w:eastAsia="Times New Roman"/>
                <w:iCs/>
                <w:lang w:val="en-US" w:eastAsia="ru-RU"/>
              </w:rPr>
              <w:t>Физико-химические процессы в литосфере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</w:pPr>
            <w:r>
              <w:t>Структура, состав и свойства литосферы. Функции литосферы в экосистеме Земли.</w:t>
            </w:r>
          </w:p>
          <w:p>
            <w:pPr>
              <w:jc w:val="both"/>
            </w:pPr>
            <w:r>
              <w:t>Недра и почвенный покров.</w:t>
            </w:r>
          </w:p>
          <w:p>
            <w:r>
              <w:t>Основные химические реакции, протекающие в литосфере под действием природных и антропогенных факторов.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  <w:r>
              <w:t>Миграция и преобразование химических соединений в литосфере</w:t>
            </w:r>
            <w:r>
              <w:rPr>
                <w:rFonts w:hint="default"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1.5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 w:ascii="Times New Roman" w:hAnsi="Times New Roman" w:eastAsia="Calibri"/>
                <w:color w:val="000000"/>
              </w:rPr>
              <w:t>Биотическое сообщество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tabs>
                <w:tab w:val="right" w:leader="underscore" w:pos="9639"/>
              </w:tabs>
            </w:pPr>
            <w:r>
              <w:t>Механизмы биогеохимического круговорота веществ в экосистеме Земли.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t>Биохимические процессы в техносфере. Биотический перенос загрязнителей. Биотехнология.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1.6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 w:ascii="Times New Roman" w:hAnsi="Times New Roman" w:eastAsia="Times New Roman"/>
                <w:lang w:eastAsia="ru-RU"/>
              </w:rPr>
              <w:t>Электромагнитные излучения и поля природного и антропогенного происхождения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t>Источники ЭМИ и ЭМП, воздействие на окружающую среду. Шумы.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подготовку к лекциям, </w:t>
      </w:r>
      <w:r>
        <w:rPr>
          <w:i w:val="0"/>
          <w:iCs/>
          <w:sz w:val="24"/>
          <w:szCs w:val="24"/>
          <w:lang w:val="ru-RU"/>
        </w:rPr>
        <w:t>лабораторным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</w:t>
      </w:r>
      <w:r>
        <w:rPr>
          <w:i w:val="0"/>
          <w:iCs/>
          <w:sz w:val="24"/>
          <w:szCs w:val="24"/>
          <w:lang w:val="ru-RU"/>
        </w:rPr>
        <w:t>индивидуальных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домашний заданий;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подготовка к контрольным работам;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проведение консультаций перед </w:t>
      </w:r>
      <w:r>
        <w:rPr>
          <w:i w:val="0"/>
          <w:iCs/>
          <w:sz w:val="24"/>
          <w:szCs w:val="24"/>
          <w:lang w:val="ru-RU"/>
        </w:rPr>
        <w:t>зачетом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eastAsia="Times New Roman" w:cs="Times New Roman"/>
                <w:b/>
                <w:lang w:eastAsia="ru-RU"/>
              </w:rPr>
              <w:t>Физико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>-химические процессы в техносфере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Предпосылки и особенности формирования техносферы 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Индивидуальное домашнее задание.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Физико-химические процессы в атмосфере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Индивидуальное домашнее задание. </w:t>
            </w: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теме 1.2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en-US" w:eastAsia="ru-RU" w:bidi="ar-SA"/>
              </w:rPr>
            </w:pPr>
            <w:r>
              <w:rPr>
                <w:rFonts w:hint="default"/>
                <w:lang w:val="ru-RU"/>
              </w:rPr>
              <w:t>Физико-химические процессы в гидросфере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Индивидуальное домашнее задание. </w:t>
            </w: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теме 1.3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 w:eastAsia="Times New Roman"/>
                <w:iCs/>
                <w:lang w:val="en-US" w:eastAsia="ru-RU"/>
              </w:rPr>
              <w:t>Физико-химические процессы в литосфере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Индивидуальное домашнее задание.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Calibri"/>
                <w:color w:val="000000"/>
              </w:rPr>
              <w:t>Биотическое сообщество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Индивидуальное домашнее задание.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/>
                <w:lang w:eastAsia="ru-RU"/>
              </w:rPr>
              <w:t>Электромагнитные излучения и поля природного и антропогенного происхождения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Индивидуальное домашнее задание.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3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ПК-1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ИД-ПК-1.4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ПК-5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ИД-ПК-5.2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 w:val="0"/>
                <w:iCs w:val="0"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176"/>
              </w:tabs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в совершенстве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знает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 xml:space="preserve"> и анализирует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основные физико-химические процессы, лежащие в основе функционирования техносферы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свободно 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применяет основные законы химии, физики и экологии для решения профессиональных задач;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отлично 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понимает закономерности и особенности протекания экологических процессов.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способен грамотно спланировать экспериментальные исследования для решения задач в своей профессиональной области;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numId w:val="0"/>
              </w:numPr>
              <w:tabs>
                <w:tab w:val="left" w:pos="293"/>
              </w:tabs>
              <w:ind w:leftChars="0"/>
              <w:contextualSpacing/>
              <w:rPr>
                <w:i w:val="0"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numId w:val="0"/>
              </w:numPr>
              <w:tabs>
                <w:tab w:val="left" w:pos="313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знает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 xml:space="preserve"> и анализирует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основные физико-химические процессы, лежащие в основе функционирования техносферы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способен 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применять основные законы химии, физики и экологии для решения профессиональных задач;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понимает закономерности и особенности протекания экологических процессов.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способен спланировать экспериментальные исследования для решения задач в своей профессиональной области;</w:t>
            </w:r>
          </w:p>
          <w:p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leftChars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слабо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знает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 xml:space="preserve"> и анализирует </w:t>
            </w:r>
            <w:r>
              <w:rPr>
                <w:rFonts w:ascii="Times" w:hAnsi="Times"/>
                <w:sz w:val="22"/>
                <w:szCs w:val="22"/>
                <w:shd w:val="clear" w:color="auto" w:fill="auto"/>
              </w:rPr>
              <w:t>основные физико-химические процессы, лежащие в основе функционирования техносферы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>испытывает затруднения при применении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 xml:space="preserve"> основных законов химии, физики и экологии для решения профессиональных задач;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слабо понимает закономерности и особенности протекания экологических процессов.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затрудняется спланировать экспериментальные исследования для решения задач в своей профессиональной области;</w:t>
            </w:r>
          </w:p>
          <w:p>
            <w:pPr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по предмету, 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>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испытывает серьёзные затруднения в применении теоретических положений при решении практических задач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в своей профессиональной области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не способен 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применять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основные законы физики, химии и экологии для решения профессиональных задач;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  <w:highlight w:val="none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highlight w:val="none"/>
                <w:lang w:val="ru-RU"/>
              </w:rPr>
              <w:t>не ориентируется в закономерностях протекания процессов в техносфере;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знает принципов планирования эксперимента;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i w:val="0"/>
                <w:iCs/>
                <w:sz w:val="22"/>
                <w:szCs w:val="22"/>
                <w:highlight w:val="none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7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Физико-химические процессы в техносфере</w:t>
      </w:r>
      <w:r>
        <w:rPr>
          <w:rFonts w:hint="default" w:eastAsia="Times New Roman"/>
          <w:bCs/>
          <w:sz w:val="24"/>
          <w:szCs w:val="24"/>
          <w:lang w:val="ru-RU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Контрольная работа №1 по теме 1.2 «Физико-химические процессы в атмосфере»</w:t>
            </w: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1</w:t>
            </w:r>
          </w:p>
          <w:p>
            <w:pPr>
              <w:spacing w:line="240" w:lineRule="auto"/>
              <w:ind w:firstLine="426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1.Опишите место  техносферы в экосистеме Земли</w:t>
            </w:r>
          </w:p>
          <w:p>
            <w:pPr>
              <w:spacing w:line="240" w:lineRule="auto"/>
              <w:ind w:firstLine="426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2. Какой фактор играет решающую роль в развитии «парникового эффекта»?</w:t>
            </w:r>
          </w:p>
          <w:p>
            <w:pPr>
              <w:spacing w:line="240" w:lineRule="auto"/>
              <w:rPr>
                <w:rFonts w:ascii="Times" w:hAnsi="Times" w:cs="Times New Roman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2</w:t>
            </w:r>
          </w:p>
          <w:p>
            <w:pPr>
              <w:pStyle w:val="62"/>
              <w:numPr>
                <w:ilvl w:val="0"/>
                <w:numId w:val="13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Химический состав воздуха.</w:t>
            </w:r>
          </w:p>
          <w:p>
            <w:pPr>
              <w:pStyle w:val="62"/>
              <w:numPr>
                <w:ilvl w:val="0"/>
                <w:numId w:val="13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Какой фактор играет решающую роль в образовании кислотных осадков? </w:t>
            </w:r>
          </w:p>
          <w:p>
            <w:pPr>
              <w:pStyle w:val="62"/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</w:p>
          <w:p>
            <w:pPr>
              <w:pStyle w:val="62"/>
              <w:spacing w:after="200" w:line="240" w:lineRule="auto"/>
              <w:ind w:left="0" w:leftChars="0" w:firstLine="0" w:firstLineChars="0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3</w:t>
            </w:r>
          </w:p>
          <w:p>
            <w:pPr>
              <w:pStyle w:val="62"/>
              <w:numPr>
                <w:ilvl w:val="0"/>
                <w:numId w:val="14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Основные химические процессы, протекающие в атмосфере.</w:t>
            </w:r>
          </w:p>
          <w:p>
            <w:pPr>
              <w:pStyle w:val="62"/>
              <w:numPr>
                <w:ilvl w:val="0"/>
                <w:numId w:val="14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Какой фактор играет решающую роль в образовании «озоновых дыр»?</w:t>
            </w:r>
          </w:p>
          <w:p>
            <w:pPr>
              <w:pStyle w:val="62"/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</w:p>
          <w:p>
            <w:pPr>
              <w:pStyle w:val="62"/>
              <w:spacing w:after="200" w:line="240" w:lineRule="auto"/>
              <w:ind w:left="0" w:leftChars="0" w:firstLine="0" w:firstLineChars="0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4</w:t>
            </w:r>
          </w:p>
          <w:p>
            <w:pPr>
              <w:pStyle w:val="62"/>
              <w:numPr>
                <w:ilvl w:val="0"/>
                <w:numId w:val="15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Основные физические процессы, протекающие в атмосфере.</w:t>
            </w:r>
          </w:p>
          <w:p>
            <w:pPr>
              <w:pStyle w:val="62"/>
              <w:numPr>
                <w:ilvl w:val="0"/>
                <w:numId w:val="15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Как отражается градиент температур на состоянии атмосферы?</w:t>
            </w:r>
          </w:p>
          <w:p>
            <w:pPr>
              <w:pStyle w:val="62"/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</w:p>
          <w:p>
            <w:pPr>
              <w:pStyle w:val="62"/>
              <w:spacing w:after="200" w:line="240" w:lineRule="auto"/>
              <w:ind w:left="0" w:leftChars="0" w:firstLine="0" w:firstLineChars="0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5</w:t>
            </w:r>
          </w:p>
          <w:p>
            <w:pPr>
              <w:pStyle w:val="62"/>
              <w:numPr>
                <w:ilvl w:val="0"/>
                <w:numId w:val="16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Опишите границы техносферы.</w:t>
            </w:r>
          </w:p>
          <w:p>
            <w:pPr>
              <w:pStyle w:val="62"/>
              <w:numPr>
                <w:ilvl w:val="0"/>
                <w:numId w:val="16"/>
              </w:numPr>
              <w:spacing w:after="200" w:line="240" w:lineRule="auto"/>
              <w:rPr>
                <w:rFonts w:hint="default"/>
                <w:i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Какие вещества входят в состав аэрозолей?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Контрольная работа №2 по теме 1.3 </w:t>
            </w:r>
            <w:r>
              <w:rPr>
                <w:rFonts w:hint="default"/>
                <w:i w:val="0"/>
                <w:iCs/>
                <w:lang w:val="ru-RU"/>
              </w:rPr>
              <w:t>«Физико-химические процессы в гидросфере»</w:t>
            </w: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402" w:firstLineChars="183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  </w:t>
            </w: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1</w:t>
            </w:r>
          </w:p>
          <w:p>
            <w:pPr>
              <w:pStyle w:val="62"/>
              <w:numPr>
                <w:ilvl w:val="0"/>
                <w:numId w:val="17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Функции гидросферы в экосистеме Земли</w:t>
            </w:r>
          </w:p>
          <w:p>
            <w:pPr>
              <w:pStyle w:val="62"/>
              <w:numPr>
                <w:ilvl w:val="0"/>
                <w:numId w:val="17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Характеристика природных вод</w:t>
            </w:r>
          </w:p>
          <w:p>
            <w:pPr>
              <w:spacing w:line="240" w:lineRule="auto"/>
              <w:ind w:left="0" w:leftChars="0" w:firstLine="402" w:firstLineChars="183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2</w:t>
            </w:r>
          </w:p>
          <w:p>
            <w:pPr>
              <w:pStyle w:val="62"/>
              <w:numPr>
                <w:ilvl w:val="0"/>
                <w:numId w:val="18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Физические показатели качества воды</w:t>
            </w:r>
          </w:p>
          <w:p>
            <w:pPr>
              <w:pStyle w:val="62"/>
              <w:numPr>
                <w:ilvl w:val="0"/>
                <w:numId w:val="18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Микрокомпоненты в составе воды</w:t>
            </w:r>
          </w:p>
          <w:p>
            <w:pPr>
              <w:spacing w:line="240" w:lineRule="auto"/>
              <w:ind w:left="0" w:leftChars="0" w:firstLine="402" w:firstLineChars="183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3</w:t>
            </w:r>
          </w:p>
          <w:p>
            <w:pPr>
              <w:pStyle w:val="62"/>
              <w:numPr>
                <w:ilvl w:val="0"/>
                <w:numId w:val="19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Эвтрофикация водоемов</w:t>
            </w:r>
          </w:p>
          <w:p>
            <w:pPr>
              <w:pStyle w:val="62"/>
              <w:numPr>
                <w:ilvl w:val="0"/>
                <w:numId w:val="19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Биотические компоненты в составе природных вод</w:t>
            </w:r>
          </w:p>
          <w:p>
            <w:pPr>
              <w:pStyle w:val="62"/>
              <w:numPr>
                <w:ilvl w:val="0"/>
                <w:numId w:val="0"/>
              </w:numPr>
              <w:spacing w:after="200" w:line="240" w:lineRule="auto"/>
              <w:contextualSpacing/>
              <w:rPr>
                <w:rFonts w:ascii="Times" w:hAnsi="Times" w:cs="Times New Roman"/>
                <w:sz w:val="22"/>
                <w:szCs w:val="22"/>
              </w:rPr>
            </w:pPr>
          </w:p>
          <w:p>
            <w:pPr>
              <w:pStyle w:val="62"/>
              <w:numPr>
                <w:ilvl w:val="0"/>
                <w:numId w:val="0"/>
              </w:numPr>
              <w:spacing w:after="200" w:line="240" w:lineRule="auto"/>
              <w:ind w:left="0" w:leftChars="0" w:firstLine="402" w:firstLineChars="183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4</w:t>
            </w:r>
          </w:p>
          <w:p>
            <w:pPr>
              <w:pStyle w:val="62"/>
              <w:numPr>
                <w:ilvl w:val="0"/>
                <w:numId w:val="20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Органические компоненты в составе вод. Их происхождение</w:t>
            </w:r>
          </w:p>
          <w:p>
            <w:pPr>
              <w:pStyle w:val="62"/>
              <w:numPr>
                <w:ilvl w:val="0"/>
                <w:numId w:val="20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Процессы испарения   поверхностных вод.</w:t>
            </w:r>
          </w:p>
          <w:p>
            <w:pPr>
              <w:pStyle w:val="62"/>
              <w:numPr>
                <w:ilvl w:val="0"/>
                <w:numId w:val="0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</w:p>
          <w:p>
            <w:pPr>
              <w:pStyle w:val="62"/>
              <w:numPr>
                <w:ilvl w:val="0"/>
                <w:numId w:val="0"/>
              </w:numPr>
              <w:spacing w:after="200" w:line="240" w:lineRule="auto"/>
              <w:ind w:left="0" w:leftChars="0" w:firstLine="402" w:firstLineChars="183"/>
              <w:rPr>
                <w:rFonts w:hint="default" w:ascii="Times" w:hAnsi="Times" w:cs="Times New Roman"/>
                <w:sz w:val="22"/>
                <w:szCs w:val="22"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  <w:lang w:val="ru-RU"/>
              </w:rPr>
              <w:t>Вариант</w:t>
            </w:r>
            <w:r>
              <w:rPr>
                <w:rFonts w:hint="default" w:ascii="Times" w:hAnsi="Times" w:cs="Times New Roman"/>
                <w:sz w:val="22"/>
                <w:szCs w:val="22"/>
                <w:lang w:val="ru-RU"/>
              </w:rPr>
              <w:t xml:space="preserve"> 5</w:t>
            </w:r>
          </w:p>
          <w:p>
            <w:pPr>
              <w:pStyle w:val="62"/>
              <w:numPr>
                <w:ilvl w:val="0"/>
                <w:numId w:val="21"/>
              </w:numPr>
              <w:spacing w:after="200" w:line="240" w:lineRule="auto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Чем обусловлена «окисляемость» воды</w:t>
            </w:r>
          </w:p>
          <w:p>
            <w:pPr>
              <w:pStyle w:val="62"/>
              <w:numPr>
                <w:ilvl w:val="0"/>
                <w:numId w:val="21"/>
              </w:numPr>
              <w:spacing w:after="200" w:line="240" w:lineRule="auto"/>
              <w:rPr>
                <w:rFonts w:hint="default"/>
                <w:i/>
                <w:lang w:val="ru-RU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Макрокомпоненты природных вод.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Индивидуальное домашнее задание</w:t>
            </w:r>
          </w:p>
        </w:tc>
        <w:tc>
          <w:tcPr>
            <w:tcW w:w="9723" w:type="dxa"/>
          </w:tcPr>
          <w:p>
            <w:pPr>
              <w:pStyle w:val="94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ascii="Times" w:hAnsi="Times"/>
                <w:sz w:val="22"/>
                <w:szCs w:val="22"/>
                <w:lang w:val="ru-RU"/>
              </w:rPr>
              <w:t>Описать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доминирующие (наиболее вероятные) физико-химические процессы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>, а также условия проведения экспериментальных исследований (с учетом отбора, транспортировки и хранения проб).</w:t>
            </w:r>
          </w:p>
          <w:p>
            <w:pPr>
              <w:pStyle w:val="94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lang w:val="ru-RU"/>
              </w:rPr>
              <w:t>Варианты:</w:t>
            </w:r>
          </w:p>
          <w:p>
            <w:pPr>
              <w:pStyle w:val="94"/>
              <w:spacing w:line="240" w:lineRule="auto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-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, протекающие </w:t>
            </w:r>
            <w:r>
              <w:rPr>
                <w:rFonts w:ascii="Times" w:hAnsi="Times"/>
                <w:sz w:val="22"/>
                <w:szCs w:val="22"/>
              </w:rPr>
              <w:t>в приземном воздухе на рассвете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 летом;</w:t>
            </w:r>
          </w:p>
          <w:p>
            <w:pPr>
              <w:pStyle w:val="94"/>
              <w:spacing w:line="240" w:lineRule="auto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ascii="Times" w:hAnsi="Times"/>
                <w:sz w:val="22"/>
                <w:szCs w:val="22"/>
              </w:rPr>
              <w:t>-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, протекающие </w:t>
            </w:r>
            <w:r>
              <w:rPr>
                <w:rFonts w:ascii="Times" w:hAnsi="Times"/>
                <w:sz w:val="22"/>
                <w:szCs w:val="22"/>
              </w:rPr>
              <w:t>в почве в жаркий июльский день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>;</w:t>
            </w:r>
          </w:p>
          <w:p>
            <w:pPr>
              <w:pStyle w:val="94"/>
              <w:spacing w:line="240" w:lineRule="auto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, протекающие 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>в почве в холодный осенний день;</w:t>
            </w:r>
          </w:p>
          <w:p>
            <w:pPr>
              <w:pStyle w:val="94"/>
              <w:spacing w:line="240" w:lineRule="auto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, протекающие 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>в почве зимой;</w:t>
            </w:r>
          </w:p>
          <w:p>
            <w:pPr>
              <w:pStyle w:val="94"/>
              <w:spacing w:line="240" w:lineRule="auto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-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, протекающие в </w:t>
            </w:r>
            <w:r>
              <w:rPr>
                <w:rFonts w:ascii="Times" w:hAnsi="Times"/>
                <w:sz w:val="22"/>
                <w:szCs w:val="22"/>
              </w:rPr>
              <w:t>воздушном бассейне, окружающем металлургический комбинат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>.</w:t>
            </w:r>
            <w:bookmarkStart w:id="11" w:name="_GoBack"/>
            <w:bookmarkEnd w:id="11"/>
          </w:p>
        </w:tc>
      </w:tr>
    </w:tbl>
    <w:p>
      <w:pPr>
        <w:pStyle w:val="62"/>
        <w:numPr>
          <w:ilvl w:val="1"/>
          <w:numId w:val="22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2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  <w:vAlign w:val="top"/>
          </w:tcPr>
          <w:p>
            <w:pPr>
              <w:pStyle w:val="91"/>
              <w:spacing w:before="56"/>
              <w:ind w:left="109" w:leftChars="0"/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i w:val="0"/>
                <w:iCs/>
                <w:lang w:val="ru-RU"/>
              </w:rPr>
              <w:t xml:space="preserve"> работа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Даны</w:t>
            </w:r>
            <w:r>
              <w:rPr>
                <w:rFonts w:hint="default"/>
                <w:lang w:val="ru-RU"/>
              </w:rPr>
              <w:t xml:space="preserve"> верные, полностью и логически стройные ответы на теоретические вопросы.  Ошибки и отсутствуют. Возможны 1-2 недочета, не влияющих на правильность ответа.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18-20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  <w:tcBorders/>
            <w:vAlign w:val="top"/>
          </w:tcPr>
          <w:p>
            <w:pPr>
              <w:pStyle w:val="91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Даны полные, развернутые ответы на поставленные вопросы,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14-17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  <w:tcBorders/>
            <w:vAlign w:val="top"/>
          </w:tcPr>
          <w:p>
            <w:pPr>
              <w:pStyle w:val="91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Ответы не полные, с ошибками в деталях, обучающийся 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10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  <w:tcBorders/>
            <w:vAlign w:val="top"/>
          </w:tcPr>
          <w:p>
            <w:pPr>
              <w:pStyle w:val="91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Ответы представляют собой разрозненные знания с существенными ошибками по вопросу, присутствуют фрагментарность, нелогичность изложения.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  <w:tcBorders/>
            <w:vAlign w:val="top"/>
          </w:tcPr>
          <w:p>
            <w:pPr>
              <w:pStyle w:val="91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Работа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не выполнена.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  <w:vAlign w:val="top"/>
          </w:tcPr>
          <w:p>
            <w:pPr>
              <w:pStyle w:val="91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Индивидуальное</w:t>
            </w:r>
            <w:r>
              <w:rPr>
                <w:rFonts w:hint="default"/>
                <w:i w:val="0"/>
                <w:iCs/>
                <w:lang w:val="ru-RU"/>
              </w:rPr>
              <w:t xml:space="preserve"> домашнее задание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домашнего</w:t>
            </w:r>
            <w:r>
              <w:rPr>
                <w:rFonts w:hint="default"/>
                <w:lang w:val="ru-RU"/>
              </w:rPr>
              <w:t xml:space="preserve"> задания</w:t>
            </w:r>
            <w:r>
              <w:rPr>
                <w:lang w:val="ru-RU"/>
              </w:rPr>
              <w:t xml:space="preserve">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домашнего</w:t>
            </w:r>
            <w:r>
              <w:rPr>
                <w:rFonts w:hint="default"/>
                <w:lang w:val="ru-RU"/>
              </w:rPr>
              <w:t xml:space="preserve"> задания</w:t>
            </w:r>
            <w:r>
              <w:rPr>
                <w:lang w:val="ru-RU"/>
              </w:rPr>
              <w:t xml:space="preserve">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домашнего</w:t>
            </w:r>
            <w:r>
              <w:rPr>
                <w:rFonts w:hint="default"/>
                <w:lang w:val="ru-RU"/>
              </w:rPr>
              <w:t xml:space="preserve"> задания</w:t>
            </w:r>
            <w:r>
              <w:rPr>
                <w:lang w:val="ru-RU"/>
              </w:rPr>
              <w:t xml:space="preserve">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домашнего</w:t>
            </w:r>
            <w:r>
              <w:rPr>
                <w:rFonts w:hint="default"/>
                <w:lang w:val="ru-RU"/>
              </w:rPr>
              <w:t xml:space="preserve"> задания </w:t>
            </w:r>
            <w:r>
              <w:rPr>
                <w:lang w:val="ru-RU"/>
              </w:rPr>
              <w:t xml:space="preserve">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vMerge w:val="restart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en-US" w:eastAsia="en-US" w:bidi="ar-SA"/>
              </w:rPr>
            </w:pPr>
            <w:r>
              <w:rPr>
                <w:lang w:val="ru-RU"/>
              </w:rPr>
              <w:t>Домашнее</w:t>
            </w:r>
            <w:r>
              <w:rPr>
                <w:rFonts w:hint="default"/>
                <w:lang w:val="ru-RU"/>
              </w:rPr>
              <w:t xml:space="preserve"> задание </w:t>
            </w:r>
            <w:r>
              <w:rPr>
                <w:lang w:val="ru-RU"/>
              </w:rPr>
              <w:t>не выполнен.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vMerge w:val="continue"/>
          </w:tcPr>
          <w:p>
            <w:pPr>
              <w:jc w:val="center"/>
              <w:rPr>
                <w:i/>
              </w:rPr>
            </w:pP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Зачет</w:t>
            </w:r>
            <w:r>
              <w:rPr>
                <w:i w:val="0"/>
                <w:iCs/>
                <w:sz w:val="22"/>
                <w:szCs w:val="22"/>
              </w:rPr>
              <w:t xml:space="preserve">: </w:t>
            </w:r>
          </w:p>
          <w:p>
            <w:pPr>
              <w:jc w:val="both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113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Примерные вопросы:</w:t>
            </w:r>
          </w:p>
          <w:p>
            <w:pPr>
              <w:pStyle w:val="94"/>
              <w:numPr>
                <w:ilvl w:val="0"/>
                <w:numId w:val="23"/>
              </w:num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Техносфера и ее составляющие. Отличительные черты техносферы. Роль техносферы в развитии цивилизации.</w:t>
            </w:r>
          </w:p>
          <w:p>
            <w:pPr>
              <w:pStyle w:val="9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 Механизмы преобразования энергии и вещества в техносфере. Особенности функционирования техносферы.</w:t>
            </w:r>
          </w:p>
          <w:p>
            <w:pPr>
              <w:pStyle w:val="9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 Электромагнитные излучения, их роль в экосистеме Земли и техносфере.</w:t>
            </w:r>
          </w:p>
          <w:p>
            <w:pPr>
              <w:pStyle w:val="94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 Окислительно-восстановительные процессы в техносфере</w:t>
            </w:r>
          </w:p>
          <w:p>
            <w:pPr>
              <w:pStyle w:val="94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ascii="Times" w:hAnsi="Times"/>
                <w:sz w:val="22"/>
                <w:szCs w:val="22"/>
              </w:rPr>
              <w:t>5. Характеристика дисперсных систем. Принципы разделения полидисперсных систем.</w:t>
            </w: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rFonts w:hint="default"/>
                <w:i w:val="0"/>
                <w:iCs/>
                <w:lang w:val="ru-RU"/>
              </w:rPr>
              <w:t xml:space="preserve">Контрольная работа №1 по теме 1.2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Индивидуальное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домашнее задание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rFonts w:hint="default"/>
                <w:i w:val="0"/>
                <w:iCs/>
                <w:lang w:val="ru-RU"/>
              </w:rPr>
              <w:t xml:space="preserve">Контрольная работа №2 по теме 1.3 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iCs/>
          <w:color w:val="000000"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color w:val="000000"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4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Трифонов К. И., Девисилов В. 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Физико-химические процессы в техносфере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М.: Форум, НИЦ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fldChar w:fldCharType="begin"/>
            </w:r>
            <w:r>
              <w:rPr>
                <w:sz w:val="22"/>
                <w:szCs w:val="22"/>
                <w:lang w:eastAsia="ar-SA"/>
              </w:rPr>
              <w:instrText xml:space="preserve"> HYPERLINK "http://znanium.com/bookread2.php?book=488268" </w:instrText>
            </w:r>
            <w:r>
              <w:rPr>
                <w:sz w:val="22"/>
                <w:szCs w:val="22"/>
                <w:lang w:eastAsia="ar-SA"/>
              </w:rPr>
              <w:fldChar w:fldCharType="separate"/>
            </w:r>
            <w:r>
              <w:rPr>
                <w:rStyle w:val="16"/>
                <w:sz w:val="22"/>
                <w:szCs w:val="22"/>
                <w:lang w:eastAsia="ar-SA"/>
              </w:rPr>
              <w:t>http://znanium.com/bookread2.php?book=488268</w:t>
            </w:r>
            <w:r>
              <w:rPr>
                <w:sz w:val="22"/>
                <w:szCs w:val="22"/>
                <w:lang w:eastAsia="ar-SA"/>
              </w:rPr>
              <w:fldChar w:fldCharType="end"/>
            </w:r>
            <w:r>
              <w:rPr>
                <w:rFonts w:hint="default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eastAsia="ar-SA"/>
              </w:rPr>
              <w:t>Н.В.Гусакова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eastAsia="ar-SA"/>
              </w:rPr>
              <w:t>Техносферная безопасность: физико-химические процессы в техносфере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fldChar w:fldCharType="begin"/>
            </w:r>
            <w:r>
              <w:rPr>
                <w:sz w:val="22"/>
                <w:szCs w:val="22"/>
                <w:lang w:eastAsia="ar-SA"/>
              </w:rPr>
              <w:instrText xml:space="preserve"> HYPERLINK "http://znanium.com/bookread2.php?book=461112" </w:instrText>
            </w:r>
            <w:r>
              <w:rPr>
                <w:sz w:val="22"/>
                <w:szCs w:val="22"/>
                <w:lang w:eastAsia="ar-SA"/>
              </w:rPr>
              <w:fldChar w:fldCharType="separate"/>
            </w:r>
            <w:r>
              <w:rPr>
                <w:rStyle w:val="16"/>
                <w:sz w:val="22"/>
                <w:szCs w:val="22"/>
                <w:lang w:eastAsia="ar-SA"/>
              </w:rPr>
              <w:t>http://znanium.com/bookread2.php?book=461112</w:t>
            </w:r>
            <w:r>
              <w:rPr>
                <w:sz w:val="22"/>
                <w:szCs w:val="22"/>
                <w:lang w:eastAsia="ar-SA"/>
              </w:rPr>
              <w:fldChar w:fldCharType="end"/>
            </w:r>
            <w:r>
              <w:rPr>
                <w:rFonts w:hint="default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cs="Times New Roman"/>
                <w:sz w:val="22"/>
                <w:szCs w:val="22"/>
                <w:lang w:val="ru-RU" w:eastAsia="ar-SA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  <w:p>
            <w:pPr>
              <w:snapToGrid w:val="0"/>
              <w:ind w:left="-57" w:leftChars="0" w:right="-57" w:rightChars="0"/>
              <w:jc w:val="left"/>
              <w:rPr>
                <w:rFonts w:hint="default" w:ascii="Times" w:hAnsi="Times" w:cs="Times New Roman" w:eastAsiaTheme="minorEastAsia"/>
                <w:sz w:val="22"/>
                <w:szCs w:val="22"/>
                <w:shd w:val="clear" w:color="auto" w:fill="FFFFFF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 xml:space="preserve">М.: Юрайт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>2</w:t>
            </w:r>
            <w:r>
              <w:rPr>
                <w:rFonts w:hint="default" w:ascii="Times" w:hAnsi="Times"/>
                <w:lang w:val="ru-RU"/>
              </w:rPr>
              <w:t>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"https://urait.ru/book/promyshlennaya-ekologiya-488228"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https://urait.ru/book/promyshlennaya-ekologiya-488228</w:t>
            </w:r>
            <w:r>
              <w:rPr>
                <w:rFonts w:hint="default"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cs="Times New Roman"/>
                <w:sz w:val="22"/>
                <w:szCs w:val="22"/>
                <w:lang w:val="ru-RU" w:eastAsia="ar-SA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jc w:val="left"/>
              <w:rPr>
                <w:b/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Медведева С.А., Тимофеева С.С.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Физико-химические процессы в техносфере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Вологда:Инфра-Инженерия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eastAsia="ar-SA"/>
              </w:rPr>
              <w:fldChar w:fldCharType="begin"/>
            </w:r>
            <w:r>
              <w:rPr>
                <w:sz w:val="22"/>
                <w:szCs w:val="22"/>
                <w:lang w:eastAsia="ar-SA"/>
              </w:rPr>
              <w:instrText xml:space="preserve"> HYPERLINK "http://znanium.com/bookread2.php?book=936017" </w:instrText>
            </w:r>
            <w:r>
              <w:rPr>
                <w:sz w:val="22"/>
                <w:szCs w:val="22"/>
                <w:lang w:eastAsia="ar-SA"/>
              </w:rPr>
              <w:fldChar w:fldCharType="separate"/>
            </w:r>
            <w:r>
              <w:rPr>
                <w:rStyle w:val="16"/>
                <w:sz w:val="22"/>
                <w:szCs w:val="22"/>
                <w:lang w:eastAsia="ar-SA"/>
              </w:rPr>
              <w:t>http://znanium.com/bookread2.php?book=936017</w:t>
            </w:r>
            <w:r>
              <w:rPr>
                <w:sz w:val="22"/>
                <w:szCs w:val="22"/>
                <w:lang w:eastAsia="ar-SA"/>
              </w:rPr>
              <w:fldChar w:fldCharType="end"/>
            </w:r>
            <w:r>
              <w:rPr>
                <w:rFonts w:hint="default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</w:rPr>
              <w:t>Экологическая доктрина Российской Федерации.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 HYPERLINK "https://docs.cntd.ru/document/901826347" 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6"/>
                <w:rFonts w:hint="default"/>
                <w:sz w:val="22"/>
                <w:szCs w:val="22"/>
              </w:rPr>
              <w:t>https://docs.cntd.ru/document/901826347</w:t>
            </w:r>
            <w:r>
              <w:rPr>
                <w:rFonts w:hint="default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ind w:left="-57" w:right="-57"/>
              <w:jc w:val="left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napToGrid w:val="0"/>
              <w:ind w:left="-57" w:leftChars="0" w:right="-57" w:rightChars="0"/>
              <w:jc w:val="left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 xml:space="preserve">М.: Юрайт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>2</w:t>
            </w:r>
            <w:r>
              <w:rPr>
                <w:rFonts w:hint="default" w:ascii="Times" w:hAnsi="Times"/>
                <w:lang w:val="ru-RU"/>
              </w:rPr>
              <w:t>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https://urait.ru/book/osnovy-prirodopolzovaniya-i-prirodoobustroystva-490181</w:t>
            </w:r>
            <w:r>
              <w:rPr>
                <w:rFonts w:hint="default"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cs="Times New Roman"/>
                <w:sz w:val="22"/>
                <w:szCs w:val="22"/>
                <w:lang w:val="ru-RU" w:eastAsia="ar-SA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Моргун О.С., Моисеева Л.В., Захарова А.А.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УМП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М,РИО МГУДТ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cs="Times New Roman"/>
                <w:sz w:val="22"/>
                <w:szCs w:val="22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УМП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 w:eastAsiaTheme="minorEastAsia"/>
                <w:iCs/>
                <w:sz w:val="22"/>
                <w:szCs w:val="22"/>
                <w:lang w:val="ru-RU" w:eastAsia="ar-SA" w:bidi="ar-SA"/>
              </w:rPr>
            </w:pPr>
            <w:r>
              <w:rPr>
                <w:sz w:val="22"/>
                <w:szCs w:val="22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ar-SA" w:bidi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И.  Живайкин Л. Я.</w:t>
            </w:r>
          </w:p>
          <w:p>
            <w:pPr>
              <w:ind w:left="-57" w:leftChars="0" w:right="-57" w:rightChars="0"/>
              <w:jc w:val="center"/>
              <w:rPr>
                <w:rFonts w:ascii="Times" w:hAnsi="Times" w:cs="Times New Roman" w:eastAsiaTheme="minorEastAsia"/>
                <w:sz w:val="22"/>
                <w:szCs w:val="22"/>
                <w:shd w:val="clear" w:color="auto" w:fill="FFFFFF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Arial" w:eastAsiaTheme="minorEastAsia"/>
                <w:color w:val="000000"/>
                <w:sz w:val="22"/>
                <w:szCs w:val="22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</w:p>
          <w:p>
            <w:pPr>
              <w:snapToGrid w:val="0"/>
              <w:spacing w:line="100" w:lineRule="atLeast"/>
              <w:jc w:val="center"/>
              <w:rPr>
                <w:rFonts w:hint="default" w:ascii="Times" w:hAnsi="Times" w:cs="Arial" w:eastAsiaTheme="minorEastAsia"/>
                <w:color w:val="000000"/>
                <w:sz w:val="22"/>
                <w:szCs w:val="22"/>
                <w:shd w:val="clear" w:color="auto" w:fill="FFFFFF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 w:eastAsiaTheme="minorEastAsia"/>
                <w:color w:val="000000"/>
                <w:sz w:val="22"/>
                <w:szCs w:val="22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2"/>
                <w:szCs w:val="22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«Основы</w:t>
            </w:r>
          </w:p>
          <w:p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современной</w:t>
            </w:r>
          </w:p>
          <w:p>
            <w:pPr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/>
              </w:rPr>
              <w:t>экологии»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2"/>
                <w:szCs w:val="22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Дашкевич.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2"/>
                <w:szCs w:val="22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4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5330A7"/>
    <w:multiLevelType w:val="singleLevel"/>
    <w:tmpl w:val="A35330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FEBB378"/>
    <w:multiLevelType w:val="singleLevel"/>
    <w:tmpl w:val="CFEBB37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6595"/>
    <w:multiLevelType w:val="multilevel"/>
    <w:tmpl w:val="1C2865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732B"/>
    <w:multiLevelType w:val="multilevel"/>
    <w:tmpl w:val="246F732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251080"/>
    <w:multiLevelType w:val="multilevel"/>
    <w:tmpl w:val="2A2510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F067A"/>
    <w:multiLevelType w:val="multilevel"/>
    <w:tmpl w:val="2CEF067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8C42FAC"/>
    <w:multiLevelType w:val="multilevel"/>
    <w:tmpl w:val="58C42F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9B7197"/>
    <w:multiLevelType w:val="multilevel"/>
    <w:tmpl w:val="609B719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E67D0C"/>
    <w:multiLevelType w:val="multilevel"/>
    <w:tmpl w:val="77E67D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813AF"/>
    <w:multiLevelType w:val="multilevel"/>
    <w:tmpl w:val="7A8813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57105"/>
    <w:multiLevelType w:val="multilevel"/>
    <w:tmpl w:val="7D1571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  <w:lvlOverride w:ilvl="0">
      <w:startOverride w:val="1"/>
    </w:lvlOverride>
  </w:num>
  <w:num w:numId="4">
    <w:abstractNumId w:val="18"/>
  </w:num>
  <w:num w:numId="5">
    <w:abstractNumId w:val="8"/>
  </w:num>
  <w:num w:numId="6">
    <w:abstractNumId w:val="22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16"/>
  </w:num>
  <w:num w:numId="12">
    <w:abstractNumId w:val="4"/>
  </w:num>
  <w:num w:numId="13">
    <w:abstractNumId w:val="14"/>
  </w:num>
  <w:num w:numId="14">
    <w:abstractNumId w:val="19"/>
  </w:num>
  <w:num w:numId="15">
    <w:abstractNumId w:val="27"/>
  </w:num>
  <w:num w:numId="16">
    <w:abstractNumId w:val="15"/>
  </w:num>
  <w:num w:numId="17">
    <w:abstractNumId w:val="10"/>
  </w:num>
  <w:num w:numId="18">
    <w:abstractNumId w:val="21"/>
  </w:num>
  <w:num w:numId="19">
    <w:abstractNumId w:val="11"/>
  </w:num>
  <w:num w:numId="20">
    <w:abstractNumId w:val="26"/>
  </w:num>
  <w:num w:numId="21">
    <w:abstractNumId w:val="25"/>
  </w:num>
  <w:num w:numId="22">
    <w:abstractNumId w:val="20"/>
  </w:num>
  <w:num w:numId="23">
    <w:abstractNumId w:val="0"/>
  </w:num>
  <w:num w:numId="24">
    <w:abstractNumId w:val="24"/>
  </w:num>
  <w:num w:numId="25">
    <w:abstractNumId w:val="7"/>
  </w:num>
  <w:num w:numId="26">
    <w:abstractNumId w:val="12"/>
  </w:num>
  <w:num w:numId="27">
    <w:abstractNumId w:val="28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644A0D"/>
    <w:rsid w:val="02EF7679"/>
    <w:rsid w:val="03B65DFB"/>
    <w:rsid w:val="04963580"/>
    <w:rsid w:val="04E36B50"/>
    <w:rsid w:val="04E6391A"/>
    <w:rsid w:val="052D0C54"/>
    <w:rsid w:val="06142823"/>
    <w:rsid w:val="062F565F"/>
    <w:rsid w:val="075E75DE"/>
    <w:rsid w:val="0804563E"/>
    <w:rsid w:val="090A6497"/>
    <w:rsid w:val="093B3F6B"/>
    <w:rsid w:val="0A350B00"/>
    <w:rsid w:val="0A5A519C"/>
    <w:rsid w:val="0A65173A"/>
    <w:rsid w:val="0B6813FA"/>
    <w:rsid w:val="0BB31E2A"/>
    <w:rsid w:val="0C395107"/>
    <w:rsid w:val="0F6E73B9"/>
    <w:rsid w:val="10F72D1A"/>
    <w:rsid w:val="116D33F3"/>
    <w:rsid w:val="147E2367"/>
    <w:rsid w:val="15D427E0"/>
    <w:rsid w:val="168D7D37"/>
    <w:rsid w:val="16D82EB9"/>
    <w:rsid w:val="17F6206A"/>
    <w:rsid w:val="1AB46975"/>
    <w:rsid w:val="1B46060F"/>
    <w:rsid w:val="1B7F26ED"/>
    <w:rsid w:val="1DD071AA"/>
    <w:rsid w:val="204169BE"/>
    <w:rsid w:val="212652E0"/>
    <w:rsid w:val="213C4C73"/>
    <w:rsid w:val="22733B68"/>
    <w:rsid w:val="23967258"/>
    <w:rsid w:val="24A519CF"/>
    <w:rsid w:val="25AB17B8"/>
    <w:rsid w:val="27724513"/>
    <w:rsid w:val="28184233"/>
    <w:rsid w:val="291937A5"/>
    <w:rsid w:val="2B293797"/>
    <w:rsid w:val="2B97362E"/>
    <w:rsid w:val="2C072DA2"/>
    <w:rsid w:val="2D085718"/>
    <w:rsid w:val="2D4A3AA3"/>
    <w:rsid w:val="2DCC2E87"/>
    <w:rsid w:val="2E9B344E"/>
    <w:rsid w:val="2F1848D2"/>
    <w:rsid w:val="2F8A63AE"/>
    <w:rsid w:val="30EB3E9B"/>
    <w:rsid w:val="31A704FE"/>
    <w:rsid w:val="323E0815"/>
    <w:rsid w:val="32440E10"/>
    <w:rsid w:val="3250136C"/>
    <w:rsid w:val="328552EF"/>
    <w:rsid w:val="336B1603"/>
    <w:rsid w:val="33A0328B"/>
    <w:rsid w:val="353F092B"/>
    <w:rsid w:val="36344AB6"/>
    <w:rsid w:val="38116021"/>
    <w:rsid w:val="39381206"/>
    <w:rsid w:val="39683AA7"/>
    <w:rsid w:val="39A60EC2"/>
    <w:rsid w:val="39B64AAF"/>
    <w:rsid w:val="39C70C7D"/>
    <w:rsid w:val="3A4275C3"/>
    <w:rsid w:val="3A9912A3"/>
    <w:rsid w:val="3B893F22"/>
    <w:rsid w:val="3C324261"/>
    <w:rsid w:val="3D996504"/>
    <w:rsid w:val="3E2E579D"/>
    <w:rsid w:val="3F0F7315"/>
    <w:rsid w:val="3F5D533E"/>
    <w:rsid w:val="4230630C"/>
    <w:rsid w:val="42CC39EE"/>
    <w:rsid w:val="46A65F8B"/>
    <w:rsid w:val="471333D1"/>
    <w:rsid w:val="487615FA"/>
    <w:rsid w:val="4AB5387A"/>
    <w:rsid w:val="4B88579D"/>
    <w:rsid w:val="4B9A743C"/>
    <w:rsid w:val="4C1F6D78"/>
    <w:rsid w:val="4C2A7F9F"/>
    <w:rsid w:val="4CAA4173"/>
    <w:rsid w:val="4E1961C4"/>
    <w:rsid w:val="52595944"/>
    <w:rsid w:val="530A00E1"/>
    <w:rsid w:val="53944226"/>
    <w:rsid w:val="542433A0"/>
    <w:rsid w:val="56A728BE"/>
    <w:rsid w:val="57EF6167"/>
    <w:rsid w:val="58CE604B"/>
    <w:rsid w:val="59B03667"/>
    <w:rsid w:val="59D12569"/>
    <w:rsid w:val="5A5B7A78"/>
    <w:rsid w:val="5BEE6717"/>
    <w:rsid w:val="5C051CC1"/>
    <w:rsid w:val="5C153065"/>
    <w:rsid w:val="5C9843B4"/>
    <w:rsid w:val="5D003489"/>
    <w:rsid w:val="5D475D8D"/>
    <w:rsid w:val="5E1F3B3B"/>
    <w:rsid w:val="5EB65BCB"/>
    <w:rsid w:val="5EE679B2"/>
    <w:rsid w:val="6072657E"/>
    <w:rsid w:val="622264DC"/>
    <w:rsid w:val="63270101"/>
    <w:rsid w:val="65B945FC"/>
    <w:rsid w:val="664550D5"/>
    <w:rsid w:val="67D36721"/>
    <w:rsid w:val="67FB6C8E"/>
    <w:rsid w:val="69354143"/>
    <w:rsid w:val="6B531127"/>
    <w:rsid w:val="6CCE7B34"/>
    <w:rsid w:val="6D0057B4"/>
    <w:rsid w:val="6DBD3C93"/>
    <w:rsid w:val="6DD411F8"/>
    <w:rsid w:val="6E494402"/>
    <w:rsid w:val="6EBF4D37"/>
    <w:rsid w:val="739B456E"/>
    <w:rsid w:val="73A57F46"/>
    <w:rsid w:val="73B8764D"/>
    <w:rsid w:val="75526D97"/>
    <w:rsid w:val="76227A8F"/>
    <w:rsid w:val="76E33D6C"/>
    <w:rsid w:val="77354635"/>
    <w:rsid w:val="783E6DE0"/>
    <w:rsid w:val="79A17CB0"/>
    <w:rsid w:val="7AA20B4C"/>
    <w:rsid w:val="7BB94CF1"/>
    <w:rsid w:val="7C3A16B0"/>
    <w:rsid w:val="7C494F91"/>
    <w:rsid w:val="7CAE7BC7"/>
    <w:rsid w:val="7E7C2B29"/>
    <w:rsid w:val="7F0308E3"/>
    <w:rsid w:val="7F3977DC"/>
    <w:rsid w:val="7FC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2022-05-10T13:52:54Z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21827D1521B548F78D73DB62235EFFCD</vt:lpwstr>
  </property>
</Properties>
</file>