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9" w:type="dxa"/>
            <w:gridSpan w:val="2"/>
            <w:vMerge w:val="restart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энергоресурсоэффективных технологий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Переработка твердых отходов промышленности и потребления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Toc57022812"/>
            <w:bookmarkStart w:id="1" w:name="_Toc57025163"/>
            <w:bookmarkStart w:id="2" w:name="_Toc56765514"/>
            <w:bookmarkStart w:id="3" w:name="_Toc57024930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5" w:name="_Toc57022813"/>
            <w:bookmarkStart w:id="6" w:name="_Toc62039379"/>
            <w:bookmarkStart w:id="7" w:name="_Toc56765515"/>
            <w:bookmarkStart w:id="8" w:name="_Toc57025164"/>
            <w:bookmarkStart w:id="9" w:name="_Toc57024931"/>
            <w:r>
              <w:rPr>
                <w:i w:val="0"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Техносферная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безопасность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«Переработка твердых отходов промышленности и потребления»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</w:t>
            </w:r>
            <w:r>
              <w:rPr>
                <w:rFonts w:eastAsia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.З. Цинцадзе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/>
                <w:i w:val="0"/>
                <w:iCs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  <w:t>Т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  <w:t>.А. Новикова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.И. Седляров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 «</w:t>
      </w:r>
      <w:r>
        <w:rPr>
          <w:rFonts w:hint="default"/>
          <w:i w:val="0"/>
          <w:iCs/>
          <w:sz w:val="24"/>
          <w:szCs w:val="24"/>
          <w:lang w:val="ru-RU"/>
        </w:rPr>
        <w:t>Переработка твердых отходов промышленности и потребления</w:t>
      </w:r>
      <w:r>
        <w:rPr>
          <w:i w:val="0"/>
          <w:iCs/>
          <w:sz w:val="24"/>
          <w:szCs w:val="24"/>
        </w:rPr>
        <w:t xml:space="preserve">» изучается в </w:t>
      </w:r>
      <w:r>
        <w:rPr>
          <w:i w:val="0"/>
          <w:iCs/>
          <w:sz w:val="24"/>
          <w:szCs w:val="24"/>
          <w:lang w:val="ru-RU"/>
        </w:rPr>
        <w:t>восьмом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семестре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</w:t>
      </w:r>
      <w:r>
        <w:rPr>
          <w:sz w:val="24"/>
          <w:szCs w:val="24"/>
        </w:rPr>
        <w:t xml:space="preserve"> – не предусмотрен(а)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>Форма промежуточной аттестации:</w:t>
      </w:r>
      <w:r>
        <w:rPr>
          <w:rFonts w:hint="default"/>
          <w:lang w:val="ru-RU"/>
        </w:rPr>
        <w:t xml:space="preserve"> зачет.</w:t>
      </w:r>
      <w:r>
        <w:t xml:space="preserve"> </w:t>
      </w:r>
    </w:p>
    <w:p>
      <w:pPr>
        <w:pStyle w:val="3"/>
      </w:pPr>
      <w:r>
        <w:t xml:space="preserve">Место </w:t>
      </w:r>
      <w:r>
        <w:rPr>
          <w:i w:val="0"/>
          <w:iCs w:val="0"/>
        </w:rPr>
        <w:t>учебной дисциплины</w:t>
      </w:r>
      <w:r>
        <w:rPr>
          <w:rFonts w:hint="default"/>
          <w:i/>
          <w:lang w:val="ru-RU"/>
        </w:rPr>
        <w:t xml:space="preserve"> </w:t>
      </w:r>
      <w:r>
        <w:t>в структуре ОПОП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</w:t>
      </w:r>
      <w:r>
        <w:rPr>
          <w:rFonts w:hint="default"/>
          <w:sz w:val="24"/>
          <w:szCs w:val="24"/>
          <w:lang w:val="ru-RU"/>
        </w:rPr>
        <w:t xml:space="preserve"> «Переработка твердых отходов промышленности и потребления»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 xml:space="preserve">относится к </w:t>
      </w:r>
      <w:r>
        <w:rPr>
          <w:i w:val="0"/>
          <w:iCs w:val="0"/>
          <w:sz w:val="24"/>
          <w:szCs w:val="24"/>
          <w:lang w:val="ru-RU"/>
        </w:rPr>
        <w:t>части</w:t>
      </w:r>
      <w:r>
        <w:rPr>
          <w:rFonts w:hint="default"/>
          <w:i w:val="0"/>
          <w:iCs w:val="0"/>
          <w:sz w:val="24"/>
          <w:szCs w:val="24"/>
          <w:lang w:val="ru-RU"/>
        </w:rPr>
        <w:t>,  формируемой участниками образовательных отношений.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 w:val="0"/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6"/>
        </w:numPr>
        <w:rPr>
          <w:sz w:val="24"/>
          <w:szCs w:val="24"/>
        </w:rPr>
      </w:pPr>
      <w:r>
        <w:rPr>
          <w:rFonts w:hint="default"/>
          <w:i w:val="0"/>
          <w:iCs/>
          <w:sz w:val="24"/>
          <w:szCs w:val="24"/>
          <w:lang w:val="ru-RU"/>
        </w:rPr>
        <w:t>Экология.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>
        <w:rPr>
          <w:i w:val="0"/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</w:t>
      </w:r>
      <w:r>
        <w:rPr>
          <w:rFonts w:hint="default"/>
          <w:i w:val="0"/>
          <w:iCs/>
          <w:sz w:val="24"/>
          <w:szCs w:val="24"/>
          <w:lang w:val="ru-RU"/>
        </w:rPr>
        <w:t>Переработка твердых отходов промышленности и потребления</w:t>
      </w:r>
      <w:r>
        <w:rPr>
          <w:rFonts w:hint="default" w:eastAsia="Times New Roman"/>
          <w:sz w:val="24"/>
          <w:szCs w:val="24"/>
          <w:lang w:val="ru-RU"/>
        </w:rPr>
        <w:t>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ф</w:t>
      </w:r>
      <w:r>
        <w:rPr>
          <w:rFonts w:eastAsia="Times New Roman"/>
          <w:sz w:val="24"/>
          <w:szCs w:val="24"/>
          <w:highlight w:val="none"/>
          <w:lang w:val="ru-RU"/>
        </w:rPr>
        <w:t>ормирование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</w:rPr>
        <w:t xml:space="preserve">представлений об </w:t>
      </w:r>
      <w:r>
        <w:rPr>
          <w:rFonts w:hint="default" w:eastAsia="Times New Roman"/>
          <w:sz w:val="24"/>
          <w:szCs w:val="24"/>
          <w:highlight w:val="none"/>
          <w:lang w:val="ru-RU"/>
        </w:rPr>
        <w:t>видах твердых отходах промышленности и потребления, путях их образования;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ф</w:t>
      </w:r>
      <w:r>
        <w:rPr>
          <w:rFonts w:eastAsia="Times New Roman"/>
          <w:sz w:val="24"/>
          <w:szCs w:val="24"/>
          <w:highlight w:val="none"/>
          <w:lang w:val="ru-RU"/>
        </w:rPr>
        <w:t>ормирование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  <w:lang w:val="ru-RU"/>
        </w:rPr>
        <w:t>способности анализировать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негативное последствие твердых отходов промышленности и потребления на окружающую природную среду;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</w:t>
      </w:r>
      <w:r>
        <w:rPr>
          <w:rFonts w:eastAsia="Times New Roman"/>
          <w:sz w:val="24"/>
          <w:szCs w:val="24"/>
          <w:highlight w:val="none"/>
          <w:lang w:val="ru-RU"/>
        </w:rPr>
        <w:t>зучение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  <w:lang w:val="ru-RU"/>
        </w:rPr>
        <w:t>основных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принципов различных методов для утилизации твердых отходов промышленности и потребления;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изучение действующего законодательства в сфере обращения с отходами;</w:t>
      </w:r>
    </w:p>
    <w:p>
      <w:pPr>
        <w:pStyle w:val="62"/>
        <w:numPr>
          <w:ilvl w:val="2"/>
          <w:numId w:val="6"/>
        </w:numPr>
        <w:jc w:val="both"/>
        <w:rPr>
          <w:i/>
          <w:sz w:val="24"/>
          <w:szCs w:val="24"/>
          <w:highlight w:val="none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использование приобретенных знаний и умений по экологической экспертизе в сфере обращения с отходами в своей будущей профессиональной деятельности;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  <w:highlight w:val="none"/>
        </w:rPr>
      </w:pPr>
      <w:r>
        <w:rPr>
          <w:rFonts w:eastAsia="Times New Roman"/>
          <w:sz w:val="24"/>
          <w:szCs w:val="24"/>
          <w:highlight w:val="none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highlight w:val="none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.</w:t>
      </w:r>
    </w:p>
    <w:tbl>
      <w:tblPr>
        <w:tblStyle w:val="12"/>
        <w:tblpPr w:leftFromText="180" w:rightFromText="180" w:vertAnchor="text" w:horzAnchor="page" w:tblpX="1683" w:tblpY="717"/>
        <w:tblOverlap w:val="never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118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 w:val="0"/>
                <w:iCs/>
                <w:sz w:val="22"/>
                <w:szCs w:val="22"/>
              </w:rPr>
              <w:t>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ПК-1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ИД-ПК-1.4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Применение основных законов экологии, природопользования и охраны природы; понимание закономерностей и особенностей протекания экологических процессов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b w:val="0"/>
                <w:bCs/>
                <w:sz w:val="22"/>
                <w:szCs w:val="22"/>
                <w:shd w:val="clear" w:color="FFFFFF" w:fill="D9D9D9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 xml:space="preserve">знает </w:t>
            </w:r>
            <w:r>
              <w:rPr>
                <w:rFonts w:hint="default"/>
                <w:b w:val="0"/>
                <w:bCs/>
                <w:sz w:val="22"/>
                <w:szCs w:val="22"/>
                <w:shd w:val="clear" w:color="auto" w:fill="auto"/>
                <w:lang w:val="ru-RU"/>
              </w:rPr>
              <w:t>и анализирует негативное влияние твердых отходов производства и потребления на окружающую природную среду;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17"/>
              </w:tabs>
              <w:ind w:left="34" w:leftChars="0"/>
              <w:rPr>
                <w:rFonts w:hint="default"/>
                <w:b w:val="0"/>
                <w:bCs/>
                <w:sz w:val="22"/>
                <w:szCs w:val="22"/>
                <w:shd w:val="clear" w:color="FFFFFF" w:fill="D9D9D9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ПК-2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ИД-ПК-2.1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shd w:val="clear" w:color="auto" w:fill="auto"/>
                <w:lang w:val="ru-RU" w:eastAsia="en-US"/>
              </w:rPr>
              <w:t xml:space="preserve">знает </w:t>
            </w:r>
            <w:r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/>
              </w:rPr>
              <w:t>и умеет обоснованно выбирать методы транспортировки, хранения и утилизации твердых отходов промышленности и потребления;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  <w:r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/>
              </w:rPr>
              <w:t xml:space="preserve">умеет оформлять документацию в сфере обращения с отходами в соответствии с действующим законодательством.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ИД-ПК-2.2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Оформление документации по экспертизе в области охраны окружающей среды и безопасности жизнедеятельности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tabs>
                <w:tab w:val="left" w:pos="317"/>
              </w:tabs>
              <w:ind w:left="34" w:firstLine="0"/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 w:bidi="ar-SA"/>
              </w:rPr>
            </w:pPr>
          </w:p>
        </w:tc>
      </w:tr>
    </w:tbl>
    <w:p>
      <w:pPr>
        <w:pStyle w:val="3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 w:val="0"/>
          <w:iCs w:val="0"/>
        </w:rPr>
        <w:t>дисциплине</w:t>
      </w:r>
      <w:r>
        <w:t>:</w:t>
      </w:r>
    </w:p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108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 w:val="0"/>
          <w:iCs w:val="0"/>
        </w:rPr>
        <w:t>(очная форма обучения)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bCs/>
          <w:i/>
        </w:rPr>
        <w:t xml:space="preserve"> 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rPr>
                <w:rFonts w:hint="default"/>
                <w:i/>
                <w:lang w:val="ru-RU"/>
              </w:rPr>
              <w:t>8</w:t>
            </w:r>
            <w: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60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Всего:</w:t>
            </w:r>
          </w:p>
        </w:tc>
        <w:tc>
          <w:tcPr>
            <w:tcW w:w="1130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lang w:val="ru-RU"/>
              </w:rPr>
              <w:t>зачет</w:t>
            </w:r>
          </w:p>
        </w:tc>
        <w:tc>
          <w:tcPr>
            <w:tcW w:w="833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108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22"/>
                <w:szCs w:val="22"/>
                <w:lang w:val="en-US" w:eastAsia="ru-RU" w:bidi="ar-SA"/>
              </w:rPr>
              <w:t>24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22"/>
                <w:szCs w:val="22"/>
                <w:lang w:val="en-US" w:eastAsia="ru-RU" w:bidi="ar-SA"/>
              </w:rPr>
              <w:t>24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22"/>
                <w:szCs w:val="22"/>
                <w:lang w:val="en-US" w:eastAsia="ru-RU" w:bidi="ar-SA"/>
              </w:rPr>
              <w:t>60</w:t>
            </w:r>
          </w:p>
        </w:tc>
        <w:tc>
          <w:tcPr>
            <w:tcW w:w="837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</w:tr>
    </w:tbl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 w:val="0"/>
                <w:iCs/>
                <w:lang w:val="ru-RU"/>
              </w:rPr>
              <w:t>Восьмой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</w:tcPr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ПК-1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ИД-ПК-1.4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ПК-2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ИД-ПК-2.1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18"/>
                <w:szCs w:val="18"/>
                <w:lang w:val="ru-RU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default"/>
                <w:b/>
                <w:sz w:val="22"/>
                <w:szCs w:val="22"/>
              </w:rPr>
              <w:t>Промышленные отходы и основные технологии их переработки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21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 w:val="0"/>
                <w:highlight w:val="none"/>
                <w:lang w:val="ru-RU"/>
              </w:rPr>
              <w:t>Контрольная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1.1 </w:t>
            </w:r>
          </w:p>
          <w:p>
            <w:pPr>
              <w:rPr>
                <w:i/>
              </w:rPr>
            </w:pPr>
            <w:r>
              <w:rPr>
                <w:rFonts w:hint="default"/>
              </w:rPr>
              <w:t>Основные источники образования и виды промышленных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i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1.2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Основные технологии переработки промышленных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6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1.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Обращение с токсичными (опасными) промышленными отходами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1.1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i/>
                <w:lang w:val="ru-RU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Процессы и установки переработки твердых отходов.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  <w:t>Практическое занятие №1.2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Машины для механической обработки твердых отходов.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Термическое обезвреживание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Сбор, обезвреживание и захоронение отходов.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ПК-1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ИД-ПК-1.4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ПК-2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ИД-ПК-2.1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18"/>
                <w:szCs w:val="18"/>
                <w:lang w:val="ru-RU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hint="default"/>
                <w:b/>
              </w:rPr>
              <w:t>Твердые коммунальные отходы и основные технологии их переработки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21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Fonts w:hint="default"/>
                <w:highlight w:val="none"/>
                <w:lang w:val="ru-RU"/>
              </w:rPr>
              <w:t>Доклад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2.1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Количество и вещественный состав твердых коммунальных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default"/>
                <w:lang w:val="ru-RU"/>
              </w:rPr>
              <w:t>Сбор, хранение и транспортирование твердых коммунальных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3</w:t>
            </w:r>
            <w:r>
              <w:t xml:space="preserve"> </w:t>
            </w:r>
          </w:p>
          <w:p>
            <w:pPr>
              <w:rPr>
                <w:rFonts w:hint="default"/>
                <w:b w:val="0"/>
                <w:bCs/>
              </w:rPr>
            </w:pPr>
            <w:r>
              <w:rPr>
                <w:rFonts w:hint="default"/>
                <w:lang w:val="ru-RU"/>
              </w:rPr>
              <w:t>Основные технологии переработки твердых коммунальных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1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Устройство, эксплуатация и рекультивация полигонов для твердых коммунальных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Современные технологии сжигания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Практическое занятие № 2.3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Современные способы переработки и вторичного использования твердых отходов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ПК-1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ИД-ПК-1.4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ПК-2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ИД-ПК-2.1</w:t>
            </w:r>
          </w:p>
          <w:p>
            <w:pPr>
              <w:pStyle w:val="62"/>
              <w:ind w:left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ИД-ПК-2.2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 xml:space="preserve">Раздел </w:t>
            </w:r>
            <w:r>
              <w:rPr>
                <w:rFonts w:hint="default"/>
                <w:b/>
                <w:bCs/>
                <w:lang w:val="en-US"/>
              </w:rPr>
              <w:t>III</w:t>
            </w:r>
            <w:r>
              <w:rPr>
                <w:rFonts w:hint="default"/>
                <w:b/>
                <w:bCs/>
                <w:lang w:val="ru-RU"/>
              </w:rPr>
              <w:t>. Государственное управление в области обращения с отходами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  <w:lang w:val="ru-RU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18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  <w:lang w:val="ru-RU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rFonts w:hint="default"/>
                <w:highlight w:val="none"/>
                <w:lang w:val="en-US"/>
              </w:rPr>
              <w:t>I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Chars="0"/>
              <w:rPr>
                <w:rFonts w:hint="default"/>
                <w:highlight w:val="yellow"/>
                <w:lang w:val="ru-RU"/>
              </w:rPr>
            </w:pPr>
            <w:r>
              <w:rPr>
                <w:highlight w:val="none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 w:eastAsia="SimSun" w:cs="Times New Roman"/>
                <w:sz w:val="22"/>
                <w:szCs w:val="22"/>
                <w:lang w:val="ru-RU"/>
              </w:rPr>
            </w:pP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Тема 3.1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sz w:val="22"/>
                <w:szCs w:val="22"/>
                <w:lang w:val="en-US" w:eastAsia="zh-CN"/>
              </w:rPr>
              <w:t>Экологическая экспертиза</w:t>
            </w:r>
            <w:r>
              <w:rPr>
                <w:rFonts w:hint="default" w:eastAsia="SimSun" w:cs="Times New Roman"/>
                <w:sz w:val="22"/>
                <w:szCs w:val="22"/>
                <w:lang w:val="ru-RU" w:eastAsia="zh-CN"/>
              </w:rPr>
              <w:t xml:space="preserve">. </w:t>
            </w:r>
            <w:r>
              <w:rPr>
                <w:rFonts w:hint="default" w:eastAsia="SimSun" w:cs="Times New Roman"/>
                <w:sz w:val="22"/>
                <w:szCs w:val="22"/>
                <w:lang w:val="en-US" w:eastAsia="zh-CN"/>
              </w:rPr>
              <w:t>Регулирование в сфере обращения с отходами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3.2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Предоставление сведений в кадастр отходов.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Практическое занятие № 3.1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Форма 2-ТП Отходы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Практическое занятие № 3.2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Форма 2-ТП Рекультивация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Практическое занятие № 3.3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fldChar w:fldCharType="begin"/>
            </w:r>
            <w:r>
              <w:rPr>
                <w:rFonts w:hint="default"/>
                <w:lang w:val="ru-RU"/>
              </w:rPr>
              <w:instrText xml:space="preserve"> HYPERLINK "http://www.consultant.ru/document/cons_doc_LAW_19109/14e5c15b07df725400a74e33431dc286329eb24d/" </w:instrText>
            </w:r>
            <w:r>
              <w:rPr>
                <w:rFonts w:hint="default"/>
                <w:lang w:val="ru-RU"/>
              </w:rPr>
              <w:fldChar w:fldCharType="separate"/>
            </w:r>
            <w:r>
              <w:rPr>
                <w:rFonts w:hint="default"/>
                <w:lang w:val="ru-RU"/>
              </w:rPr>
              <w:t>Расчет объема и (или) массы твердых коммунальных отходов</w:t>
            </w:r>
            <w:r>
              <w:rPr>
                <w:rFonts w:hint="default"/>
                <w:lang w:val="ru-RU"/>
              </w:rPr>
              <w:fldChar w:fldCharType="end"/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/>
                <w:lang w:val="ru-RU"/>
              </w:rPr>
              <w:t>Зачет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>
            <w:pPr>
              <w:tabs>
                <w:tab w:val="left" w:pos="708"/>
                <w:tab w:val="right" w:leader="underscore" w:pos="9639"/>
              </w:tabs>
              <w:rPr>
                <w:rFonts w:hint="default"/>
                <w:highlight w:val="yellow"/>
                <w:lang w:val="ru-RU"/>
              </w:rPr>
            </w:pPr>
            <w:r>
              <w:rPr>
                <w:i w:val="0"/>
                <w:iCs w:val="0"/>
                <w:highlight w:val="none"/>
                <w:lang w:val="ru-RU"/>
              </w:rPr>
              <w:t>Защита</w:t>
            </w:r>
            <w:r>
              <w:rPr>
                <w:rFonts w:hint="default"/>
                <w:i w:val="0"/>
                <w:iCs w:val="0"/>
                <w:highlight w:val="none"/>
                <w:lang w:val="ru-RU"/>
              </w:rPr>
              <w:t xml:space="preserve"> реферата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 w:val="0"/>
                <w:iCs/>
                <w:lang w:val="ru-RU"/>
              </w:rPr>
              <w:t>восьмой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highlight w:val="none"/>
                <w:lang w:val="ru-RU"/>
              </w:rPr>
            </w:pPr>
            <w:r>
              <w:rPr>
                <w:rFonts w:hint="default"/>
                <w:b/>
                <w:highlight w:val="none"/>
                <w:lang w:val="ru-RU"/>
              </w:rPr>
              <w:t>24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i/>
                <w:highlight w:val="none"/>
                <w:lang w:val="ru-RU"/>
              </w:rPr>
            </w:pPr>
            <w:r>
              <w:rPr>
                <w:rFonts w:hint="default"/>
                <w:b/>
                <w:i w:val="0"/>
                <w:iCs/>
                <w:highlight w:val="none"/>
                <w:lang w:val="ru-RU"/>
              </w:rPr>
              <w:t>24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60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highlight w:val="none"/>
                <w:lang w:val="ru-RU"/>
              </w:rPr>
            </w:pPr>
            <w:r>
              <w:rPr>
                <w:rFonts w:hint="default"/>
                <w:b/>
                <w:highlight w:val="none"/>
                <w:lang w:val="ru-RU"/>
              </w:rPr>
              <w:t>24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highlight w:val="none"/>
                <w:lang w:val="ru-RU"/>
              </w:rPr>
            </w:pPr>
            <w:r>
              <w:rPr>
                <w:rFonts w:hint="default"/>
                <w:b/>
                <w:highlight w:val="none"/>
                <w:lang w:val="ru-RU"/>
              </w:rPr>
              <w:t>24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60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</w:tbl>
    <w:p>
      <w:pPr>
        <w:pStyle w:val="62"/>
        <w:numPr>
          <w:ilvl w:val="0"/>
          <w:numId w:val="0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 xml:space="preserve">Краткое содержание </w:t>
      </w:r>
      <w:r>
        <w:rPr>
          <w:i w:val="0"/>
          <w:iCs w:val="0"/>
        </w:rPr>
        <w:t>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62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</w:rPr>
              <w:t>Промышленные отходы и основные технологии их переработки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</w:rPr>
              <w:t>Основные источники образования и виды промышленных отходов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 xml:space="preserve">Классификация отходов. </w:t>
            </w:r>
            <w:r>
              <w:rPr>
                <w:rFonts w:hint="default"/>
                <w:lang w:val="en-US" w:eastAsia="zh-CN"/>
              </w:rPr>
              <w:t>Классификация опасности отходов по степени их вредного воздействия на окружающую среду</w:t>
            </w:r>
            <w:r>
              <w:rPr>
                <w:rFonts w:hint="default"/>
                <w:lang w:val="ru-RU" w:eastAsia="zh-CN"/>
              </w:rPr>
              <w:t xml:space="preserve">. Объем отходов. Основные процессы образования промышленных отходов. Виды промышленных отходов.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Основные технологии переработки промышленных отходов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 xml:space="preserve">Основные процессы и установки переработки твердых отходов. Измельчение, классификация и сортировка, обогащение в тяжелых средах, отсадка, магнитная и электрическая сепарация, сушка и грануляция, термохимический обжиг, экстракция. </w:t>
            </w:r>
            <w:r>
              <w:rPr>
                <w:rFonts w:hint="default"/>
                <w:lang w:val="en-US" w:eastAsia="zh-CN"/>
              </w:rPr>
              <w:t>Использование отходов для рекультивации ландшафтов.</w:t>
            </w:r>
          </w:p>
          <w:p>
            <w:pPr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en-US" w:eastAsia="zh-CN"/>
              </w:rPr>
              <w:t xml:space="preserve">Применение отходов в промышленности строительных </w:t>
            </w:r>
          </w:p>
          <w:p>
            <w:pPr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en-US" w:eastAsia="zh-CN"/>
              </w:rPr>
              <w:t xml:space="preserve">материалов. Комплексная переработка сырья </w:t>
            </w:r>
          </w:p>
          <w:p>
            <w:pPr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en-US" w:eastAsia="zh-CN"/>
              </w:rPr>
              <w:t xml:space="preserve">и отходов производства Безотходные технологии переработки промышленных отходов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lang w:val="ru-RU"/>
              </w:rPr>
              <w:t>Обращение с токсичными (опасными) промышленными отходами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Классификация отходов по степени опасности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для окружающей среды</w:t>
            </w:r>
            <w:r>
              <w:rPr>
                <w:rFonts w:hint="default"/>
                <w:lang w:val="ru-RU" w:eastAsia="zh-CN"/>
              </w:rPr>
              <w:t xml:space="preserve">. </w:t>
            </w:r>
            <w:r>
              <w:rPr>
                <w:rFonts w:hint="default"/>
                <w:lang w:val="en-US" w:eastAsia="zh-CN"/>
              </w:rPr>
              <w:t xml:space="preserve">Опасность химических элементов </w:t>
            </w:r>
          </w:p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en-US" w:eastAsia="zh-CN"/>
              </w:rPr>
              <w:t>для окружающей среды</w:t>
            </w:r>
            <w:r>
              <w:rPr>
                <w:rFonts w:hint="default"/>
                <w:lang w:val="ru-RU" w:eastAsia="zh-CN"/>
              </w:rPr>
              <w:t xml:space="preserve">. </w:t>
            </w:r>
            <w:r>
              <w:rPr>
                <w:rFonts w:hint="default"/>
                <w:lang w:val="en-US" w:eastAsia="zh-CN"/>
              </w:rPr>
              <w:t>Воздействие токсичных элементов на живое вещество</w:t>
            </w:r>
            <w:r>
              <w:rPr>
                <w:rFonts w:hint="default"/>
                <w:lang w:val="ru-RU" w:eastAsia="zh-CN"/>
              </w:rPr>
              <w:t xml:space="preserve">. </w:t>
            </w:r>
            <w:r>
              <w:rPr>
                <w:rFonts w:hint="default"/>
                <w:lang w:val="en-US" w:eastAsia="zh-CN"/>
              </w:rPr>
              <w:t>Пути воздействия опасных отходов на окружающую среду</w:t>
            </w:r>
            <w:r>
              <w:rPr>
                <w:rFonts w:hint="default"/>
                <w:lang w:val="ru-RU" w:eastAsia="zh-CN"/>
              </w:rPr>
              <w:t xml:space="preserve">. </w:t>
            </w:r>
            <w:r>
              <w:rPr>
                <w:rFonts w:hint="default"/>
                <w:lang w:val="en-US" w:eastAsia="zh-CN"/>
              </w:rPr>
              <w:t>Хранение</w:t>
            </w:r>
            <w:r>
              <w:rPr>
                <w:rFonts w:hint="default"/>
                <w:lang w:val="ru-RU" w:eastAsia="zh-CN"/>
              </w:rPr>
              <w:t xml:space="preserve"> и транспортировка</w:t>
            </w:r>
            <w:r>
              <w:rPr>
                <w:rFonts w:hint="default"/>
                <w:lang w:val="en-US" w:eastAsia="zh-CN"/>
              </w:rPr>
              <w:t xml:space="preserve"> экологически опасных веществ и отходов</w:t>
            </w:r>
            <w:r>
              <w:rPr>
                <w:rFonts w:hint="default"/>
                <w:lang w:val="ru-RU" w:eastAsia="zh-CN"/>
              </w:rPr>
              <w:t xml:space="preserve">. </w:t>
            </w:r>
            <w:r>
              <w:rPr>
                <w:rFonts w:hint="default"/>
                <w:lang w:val="en-US" w:eastAsia="zh-CN"/>
              </w:rPr>
              <w:t>Захоронение экологически опасных веществ и отходов</w:t>
            </w:r>
            <w:r>
              <w:rPr>
                <w:rFonts w:hint="default"/>
                <w:lang w:val="ru-RU" w:eastAsia="zh-CN"/>
              </w:rPr>
              <w:t>. Технологии захоронения токсичных отходов. Нейтрализация токсичных отходов. Термическое обезвреживание отходов.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</w:rPr>
              <w:t>Твердые коммунальные отходы и основные технологии их переработки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  <w:lang w:val="ru-RU"/>
              </w:rPr>
              <w:t>Количество и вещественный состав твердых коммунальных отходов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Морфологический состав твердых коммунальных отходов.  Образование твердых коммунальных отходов. Объем твердых коммунальных отходов. Ценные материалы в твердых коммунальных отходах.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lang w:val="ru-RU"/>
              </w:rPr>
              <w:t>Сбор, хранение и транспортирование твердых коммунальных отходов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Схема сбора твердых коммунальных отходов в России. Спецтранспорт, применяемый для вывоза твердых коммунальных отходов. Сортировка твердых коммунальных отходов. Условия хранения твердых коммунальных отходов.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lang w:val="ru-RU"/>
              </w:rPr>
              <w:t>Основные технологии переработки твердых коммунальных отходов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Существующие те</w:t>
            </w:r>
            <w: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zh-CN" w:bidi="ar-SA"/>
              </w:rPr>
              <w:t>хнологии на мусороперерабатывающих заводах и их продукция</w:t>
            </w:r>
            <w: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zh-CN" w:bidi="ar-SA"/>
              </w:rPr>
              <w:t xml:space="preserve">. </w:t>
            </w:r>
            <w: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zh-CN" w:bidi="ar-SA"/>
              </w:rPr>
              <w:t>Технологическая схема ТКО на мусороперерабатывающих заводах</w:t>
            </w:r>
            <w: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zh-CN" w:bidi="ar-SA"/>
              </w:rPr>
              <w:t>. Технология термической переработки отходов. Сжигание. Пиролиз. Газификация. Устройство полигонов для захоронения отходов. К</w:t>
            </w:r>
            <w: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zh-CN" w:bidi="ar-SA"/>
              </w:rPr>
              <w:t>омпостирование с получением ценного азотного удобрения, биотоплива и биогаза</w:t>
            </w:r>
            <w: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zh-CN" w:bidi="ar-SA"/>
              </w:rPr>
              <w:t xml:space="preserve">. </w:t>
            </w:r>
            <w: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zh-CN" w:bidi="ar-SA"/>
              </w:rPr>
              <w:t>Области применения продукции из твердых коммунальных отходов</w:t>
            </w:r>
            <w:r>
              <w:rPr>
                <w:rFonts w:hint="default" w:cs="Times New Roman"/>
                <w:i w:val="0"/>
                <w:iCs/>
                <w:sz w:val="22"/>
                <w:szCs w:val="22"/>
                <w:lang w:val="ru-RU" w:eastAsia="zh-CN" w:bidi="ar-SA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/>
                <w:bCs w:val="0"/>
                <w:lang w:val="ru-RU"/>
              </w:rPr>
              <w:t>Раздел</w:t>
            </w:r>
            <w:r>
              <w:rPr>
                <w:rFonts w:hint="default"/>
                <w:b/>
                <w:bCs w:val="0"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lang w:val="en-US"/>
              </w:rPr>
              <w:t>III</w:t>
            </w:r>
          </w:p>
        </w:tc>
        <w:tc>
          <w:tcPr>
            <w:tcW w:w="8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b/>
                <w:bCs/>
                <w:lang w:val="ru-RU"/>
              </w:rPr>
              <w:t>Государственное управление в области обращения с отходами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3.1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sz w:val="22"/>
                <w:szCs w:val="22"/>
                <w:lang w:val="en-US" w:eastAsia="zh-CN"/>
              </w:rPr>
              <w:t>Экологическая экспертиза</w:t>
            </w:r>
            <w:r>
              <w:rPr>
                <w:rFonts w:hint="default" w:eastAsia="SimSun" w:cs="Times New Roman"/>
                <w:sz w:val="22"/>
                <w:szCs w:val="22"/>
                <w:lang w:val="ru-RU" w:eastAsia="zh-CN"/>
              </w:rPr>
              <w:t xml:space="preserve">. </w:t>
            </w:r>
            <w:r>
              <w:rPr>
                <w:rFonts w:hint="default" w:eastAsia="SimSun" w:cs="Times New Roman"/>
                <w:sz w:val="22"/>
                <w:szCs w:val="22"/>
                <w:lang w:val="en-US" w:eastAsia="zh-CN"/>
              </w:rPr>
              <w:t>Регулирование в сфере обращения с отходами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zh-CN" w:bidi="ar-SA"/>
              </w:rPr>
              <w:t>Основы законодательства в сфере обращения с отходами. Формы документов, используемых Федеральной службой по надзору в сфере природопользования в процессе лицензирования деятельности по сбору, транспортированию, обработке, утилизации, обезвреживанию, размещению отходов I - IV классов опасности</w:t>
            </w:r>
            <w:r>
              <w:rPr>
                <w:rFonts w:hint="default" w:cs="Times New Roman"/>
                <w:i w:val="0"/>
                <w:iCs/>
                <w:sz w:val="22"/>
                <w:szCs w:val="22"/>
                <w:lang w:val="ru-RU" w:eastAsia="zh-CN" w:bidi="ar-SA"/>
              </w:rPr>
              <w:t xml:space="preserve">. Федеральный закон об отходах производства и потребления. Федеральный закон об экологической экспертизе.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3.2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Предоставление сведений в кадастр отходов.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cs="Times New Roman"/>
                <w:i w:val="0"/>
                <w:iCs/>
                <w:sz w:val="22"/>
                <w:szCs w:val="22"/>
                <w:lang w:val="ru-RU" w:eastAsia="zh-CN" w:bidi="ar-SA"/>
              </w:rPr>
              <w:t xml:space="preserve">Федеральный классификационный каталог отходов. Классы опасности отходов. Структура кода вида отходов. Кодификатор агрегатного состояния и физической формы. Форма предоставления отчетности в кадастр отходов. </w:t>
            </w:r>
          </w:p>
        </w:tc>
      </w:tr>
    </w:tbl>
    <w:p/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подготовку к лекциям, практическим занятиям,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  <w:lang w:val="ru-RU"/>
        </w:rPr>
        <w:t>зачету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написание тематических докладов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и </w:t>
      </w:r>
      <w:r>
        <w:rPr>
          <w:i w:val="0"/>
          <w:iCs/>
          <w:sz w:val="24"/>
          <w:szCs w:val="24"/>
        </w:rPr>
        <w:t>рефератов на проблемные темы;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рефератов и докладов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подготовка к </w:t>
      </w:r>
      <w:r>
        <w:rPr>
          <w:i w:val="0"/>
          <w:iCs/>
          <w:sz w:val="24"/>
          <w:szCs w:val="24"/>
          <w:lang w:val="ru-RU"/>
        </w:rPr>
        <w:t>тестированию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к промежуточной аттестации в течение семестра;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проведение консультаций перед </w:t>
      </w:r>
      <w:r>
        <w:rPr>
          <w:i w:val="0"/>
          <w:iCs/>
          <w:sz w:val="24"/>
          <w:szCs w:val="24"/>
          <w:lang w:val="ru-RU"/>
        </w:rPr>
        <w:t>зачетом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по необходимости;</w:t>
      </w:r>
    </w:p>
    <w:p>
      <w:pPr>
        <w:pStyle w:val="62"/>
        <w:numPr>
          <w:ilvl w:val="5"/>
          <w:numId w:val="9"/>
        </w:numPr>
        <w:ind w:left="0" w:firstLine="709"/>
        <w:jc w:val="both"/>
        <w:rPr>
          <w:rFonts w:hint="default"/>
          <w:i w:val="0"/>
          <w:iCs/>
          <w:sz w:val="24"/>
          <w:szCs w:val="24"/>
          <w:highlight w:val="none"/>
          <w:lang w:val="en-US"/>
        </w:rPr>
      </w:pPr>
      <w:r>
        <w:rPr>
          <w:i w:val="0"/>
          <w:iCs/>
          <w:sz w:val="24"/>
          <w:szCs w:val="24"/>
          <w:highlight w:val="none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 w:val="0"/>
                <w:iCs/>
                <w:sz w:val="20"/>
                <w:szCs w:val="20"/>
              </w:rPr>
              <w:t>дисциплины</w:t>
            </w:r>
            <w:r>
              <w:rPr>
                <w:rFonts w:hint="default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sz w:val="22"/>
                <w:szCs w:val="22"/>
              </w:rPr>
              <w:t>Промышленные отходы и основные технологии их переработки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</w:rPr>
              <w:t>Основные источники образования и виды промышленных отходов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(зачету)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контрольной работе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rFonts w:hint="default"/>
                <w:b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>выполненных работ в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Основные технологии переработки промышленных отходов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(зачету)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контрольной работе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Обращение с токсичными (опасными) промышленными отходами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(зачету)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контрольной работе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</w:t>
            </w:r>
            <w:r>
              <w:rPr>
                <w:i w:val="0"/>
                <w:iCs/>
                <w:lang w:val="ru-RU"/>
              </w:rPr>
              <w:t>в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b/>
              </w:rPr>
              <w:t>Твердые коммунальные отходы и основные технологии их переработки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Количество и вещественный состав твердых коммунальных отходов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(зачету)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доклада по разделу </w:t>
            </w:r>
            <w:r>
              <w:rPr>
                <w:rFonts w:hint="default"/>
                <w:b w:val="0"/>
                <w:bCs/>
                <w:lang w:val="en-US"/>
              </w:rPr>
              <w:t>II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Сбор, хранение и транспортирование твердых коммунальных отходов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(зачету)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rPr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доклада по разделу </w:t>
            </w:r>
            <w:r>
              <w:rPr>
                <w:rFonts w:hint="default"/>
                <w:b w:val="0"/>
                <w:bCs/>
                <w:lang w:val="en-US"/>
              </w:rPr>
              <w:t>II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Основные технологии переработки твердых коммунальных отходов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(зачету)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доклада по разделу </w:t>
            </w:r>
            <w:r>
              <w:rPr>
                <w:rFonts w:hint="default"/>
                <w:b w:val="0"/>
                <w:bCs/>
                <w:lang w:val="en-US"/>
              </w:rPr>
              <w:t>II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/>
                <w:bCs w:val="0"/>
                <w:lang w:val="ru-RU"/>
              </w:rPr>
              <w:t xml:space="preserve">Раздел </w:t>
            </w:r>
            <w:r>
              <w:rPr>
                <w:rFonts w:hint="default"/>
                <w:b/>
                <w:bCs w:val="0"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left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Государственное управление в области обращения с отходами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3.1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eastAsia="SimSun" w:cs="Times New Roman"/>
                <w:sz w:val="22"/>
                <w:szCs w:val="22"/>
                <w:lang w:val="en-US" w:eastAsia="zh-CN"/>
              </w:rPr>
              <w:t>Экологическая экспертиза</w:t>
            </w:r>
            <w:r>
              <w:rPr>
                <w:rFonts w:hint="default" w:eastAsia="SimSun" w:cs="Times New Roman"/>
                <w:sz w:val="22"/>
                <w:szCs w:val="22"/>
                <w:lang w:val="ru-RU" w:eastAsia="zh-CN"/>
              </w:rPr>
              <w:t xml:space="preserve">. </w:t>
            </w:r>
            <w:r>
              <w:rPr>
                <w:rFonts w:hint="default" w:eastAsia="SimSun" w:cs="Times New Roman"/>
                <w:sz w:val="22"/>
                <w:szCs w:val="22"/>
                <w:lang w:val="en-US" w:eastAsia="zh-CN"/>
              </w:rPr>
              <w:t>Регулирование в сфере обращения с отходами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(зачету)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rPr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b w:val="0"/>
                <w:bCs/>
                <w:lang w:val="en-US"/>
              </w:rPr>
              <w:t>III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3.2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Предоставление сведений в кадастр отходов.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(зачету)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rPr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b w:val="0"/>
                <w:bCs/>
                <w:lang w:val="en-US"/>
              </w:rPr>
              <w:t>III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9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</w:p>
    <w:p/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</w:t>
      </w:r>
      <w:r>
        <w:rPr>
          <w:rFonts w:eastAsiaTheme="minorHAnsi"/>
          <w:i w:val="0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ru-RU" w:eastAsia="zh-CN" w:bidi="ar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ПК-1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ИД-ПК-1.4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ПК-2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ИД-ПК-2.1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ИД-ПК-2.2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  <w:iCs/>
              </w:rPr>
            </w:pPr>
            <w:r>
              <w:rPr>
                <w:i w:val="0"/>
                <w:iCs w:val="0"/>
              </w:rPr>
              <w:t>85 – 100</w:t>
            </w:r>
          </w:p>
        </w:tc>
        <w:tc>
          <w:tcPr>
            <w:tcW w:w="2306" w:type="dxa"/>
          </w:tcPr>
          <w:p>
            <w:pPr>
              <w:rPr>
                <w:rFonts w:hint="default"/>
                <w:iCs/>
                <w:lang w:val="ru-RU"/>
              </w:rPr>
            </w:pPr>
            <w:r>
              <w:rPr>
                <w:iCs/>
                <w:lang w:val="ru-RU"/>
              </w:rPr>
              <w:t>зачтено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176"/>
              </w:tabs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176"/>
              </w:tabs>
              <w:ind w:leftChars="0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</w:p>
        </w:tc>
        <w:tc>
          <w:tcPr>
            <w:tcW w:w="3220" w:type="dxa"/>
          </w:tcPr>
          <w:p>
            <w:pPr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Обучающийся</w:t>
            </w:r>
            <w:r>
              <w:rPr>
                <w:rFonts w:hint="default"/>
                <w:sz w:val="21"/>
                <w:szCs w:val="21"/>
                <w:lang w:val="ru-RU"/>
              </w:rPr>
              <w:t>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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в совершенстве з</w:t>
            </w:r>
            <w:r>
              <w:rPr>
                <w:i w:val="0"/>
                <w:iCs/>
                <w:sz w:val="22"/>
                <w:szCs w:val="22"/>
              </w:rPr>
              <w:t xml:space="preserve">нает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процессы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i w:val="0"/>
                <w:iCs/>
                <w:sz w:val="22"/>
                <w:szCs w:val="22"/>
                <w:lang w:val="ru-RU"/>
              </w:rPr>
              <w:t>устройство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и принцип действия установок для переработки твердых отходов промышленности и потребления;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верно оценивает негативное воздействие отходов на окружающую природную среду;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в совершенстве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 xml:space="preserve">знает и умеет анализировать основные </w:t>
            </w:r>
            <w:r>
              <w:rPr>
                <w:rFonts w:hint="default"/>
                <w:highlight w:val="none"/>
                <w:shd w:val="clear" w:color="auto" w:fill="auto"/>
                <w:lang w:val="ru-RU" w:eastAsia="en-US"/>
              </w:rPr>
              <w:t xml:space="preserve">нормативные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правовые акты в области государственной экологической экспертизы в сфере обращения с отходами;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способен грамотно составить необходимую документацию экологической отчетности в сфере обращения с отходами с учетом действующего законодательства;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65 – 84</w:t>
            </w:r>
          </w:p>
        </w:tc>
        <w:tc>
          <w:tcPr>
            <w:tcW w:w="2306" w:type="dxa"/>
          </w:tcPr>
          <w:p>
            <w:pPr>
              <w:rPr>
                <w:rFonts w:hint="default"/>
                <w:iCs/>
                <w:lang w:val="ru-RU"/>
              </w:rPr>
            </w:pPr>
            <w:r>
              <w:rPr>
                <w:iCs/>
                <w:lang w:val="ru-RU"/>
              </w:rPr>
              <w:t>зачтено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76"/>
              </w:tabs>
              <w:ind w:leftChars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Обучающийся</w:t>
            </w:r>
            <w:r>
              <w:rPr>
                <w:rFonts w:hint="default"/>
                <w:i/>
                <w:iCs/>
                <w:sz w:val="21"/>
                <w:szCs w:val="21"/>
                <w:lang w:val="ru-RU"/>
              </w:rPr>
              <w:t>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обоснованно излагает, анализирует и систематизирует изученный материал, что предполагает комплексный характер анализа при решении задач экологического характера;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достаточно хорошо з</w:t>
            </w:r>
            <w:r>
              <w:rPr>
                <w:i w:val="0"/>
                <w:iCs/>
                <w:sz w:val="22"/>
                <w:szCs w:val="22"/>
              </w:rPr>
              <w:t xml:space="preserve">нает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процессы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i w:val="0"/>
                <w:iCs/>
                <w:sz w:val="22"/>
                <w:szCs w:val="22"/>
                <w:lang w:val="ru-RU"/>
              </w:rPr>
              <w:t>устройство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и принцип действия установок для переработки твердых отходов промышленности и потребления;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в целом верно оценивает негативное воздействие отходов на окружающую природную среду, допуская незначительные ошибки;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 xml:space="preserve">знает и анализирует основные </w:t>
            </w:r>
            <w:r>
              <w:rPr>
                <w:rFonts w:hint="default"/>
                <w:highlight w:val="none"/>
                <w:shd w:val="clear" w:color="auto" w:fill="auto"/>
                <w:lang w:val="ru-RU" w:eastAsia="en-US"/>
              </w:rPr>
              <w:t xml:space="preserve">нормативные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правовые акты в области государственной экологической экспертизы в сфере обращения с отходами;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в целом способен составить необходимую документацию экологической отчетности в сфере обращения с отходами с учетом действующего законодательства, допуская незначительные неточности;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>
            <w:pPr>
              <w:tabs>
                <w:tab w:val="left" w:pos="313"/>
              </w:tabs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41 – 64</w:t>
            </w:r>
          </w:p>
        </w:tc>
        <w:tc>
          <w:tcPr>
            <w:tcW w:w="2306" w:type="dxa"/>
          </w:tcPr>
          <w:p>
            <w:pPr>
              <w:rPr>
                <w:rFonts w:hint="default"/>
                <w:iCs/>
                <w:lang w:val="ru-RU"/>
              </w:rPr>
            </w:pPr>
            <w:r>
              <w:rPr>
                <w:iCs/>
                <w:lang w:val="ru-RU"/>
              </w:rPr>
              <w:t>зачтено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317"/>
              </w:tabs>
              <w:ind w:leftChars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numPr>
                <w:ilvl w:val="0"/>
                <w:numId w:val="10"/>
              </w:numPr>
              <w:tabs>
                <w:tab w:val="left" w:pos="293"/>
              </w:tabs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Обучающийся</w:t>
            </w:r>
            <w:r>
              <w:rPr>
                <w:rFonts w:hint="default"/>
                <w:i/>
                <w:iCs/>
                <w:sz w:val="21"/>
                <w:szCs w:val="21"/>
                <w:lang w:val="ru-RU"/>
              </w:rPr>
              <w:t>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анализирует и систематизирует изученный материал, но не способен выработать стратегию действий для решения проблемных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плохо з</w:t>
            </w:r>
            <w:r>
              <w:rPr>
                <w:i w:val="0"/>
                <w:iCs/>
                <w:sz w:val="22"/>
                <w:szCs w:val="22"/>
              </w:rPr>
              <w:t xml:space="preserve">нает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процессы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i w:val="0"/>
                <w:iCs/>
                <w:sz w:val="22"/>
                <w:szCs w:val="22"/>
                <w:lang w:val="ru-RU"/>
              </w:rPr>
              <w:t>устройство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и принцип действия установок для переработки твердых отходов промышленности и потребления;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испытывает затруднения в анализе негативного воздействия отходов на окружающую природную среду;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 xml:space="preserve">слабо знает основные </w:t>
            </w:r>
            <w:r>
              <w:rPr>
                <w:rFonts w:hint="default"/>
                <w:highlight w:val="none"/>
                <w:shd w:val="clear" w:color="auto" w:fill="auto"/>
                <w:lang w:val="ru-RU" w:eastAsia="en-US"/>
              </w:rPr>
              <w:t xml:space="preserve">нормативные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правовые акты в области государственной экологической экспертизы в сфере обращения с отходами;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испытывает затруднения в составлении необходимой документации экологической отчетности в сфере обращения с отходами с учетом действующего законодательства;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0 – 40</w:t>
            </w:r>
          </w:p>
        </w:tc>
        <w:tc>
          <w:tcPr>
            <w:tcW w:w="2306" w:type="dxa"/>
          </w:tcPr>
          <w:p>
            <w:pPr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Не зачтено</w:t>
            </w:r>
          </w:p>
        </w:tc>
        <w:tc>
          <w:tcPr>
            <w:tcW w:w="9658" w:type="dxa"/>
            <w:gridSpan w:val="3"/>
          </w:tcPr>
          <w:p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по предмету, </w:t>
            </w:r>
            <w:r>
              <w:rPr>
                <w:i w:val="0"/>
                <w:iCs w:val="0"/>
                <w:sz w:val="22"/>
                <w:szCs w:val="22"/>
              </w:rPr>
              <w:t>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сфере обращения с отходами и охраны окружающей среды</w:t>
            </w:r>
            <w:r>
              <w:rPr>
                <w:i w:val="0"/>
                <w:iCs w:val="0"/>
                <w:sz w:val="22"/>
                <w:szCs w:val="22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не способен проанализировать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механизм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воздействия отходов на окружающую природную среду и человека;</w:t>
            </w:r>
          </w:p>
          <w:p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/>
                <w:i w:val="0"/>
                <w:sz w:val="22"/>
                <w:szCs w:val="22"/>
                <w:lang w:val="ru-RU"/>
              </w:rPr>
              <w:t xml:space="preserve">не ориентируется в нормативно-правовой базе </w:t>
            </w:r>
            <w:r>
              <w:rPr>
                <w:rFonts w:ascii="Times" w:hAnsi="Times"/>
                <w:sz w:val="22"/>
                <w:szCs w:val="22"/>
              </w:rPr>
              <w:t xml:space="preserve"> в области </w:t>
            </w:r>
            <w:r>
              <w:rPr>
                <w:rFonts w:ascii="Times" w:hAnsi="Times"/>
                <w:sz w:val="22"/>
                <w:szCs w:val="22"/>
                <w:lang w:val="ru-RU"/>
              </w:rPr>
              <w:t>обращения</w:t>
            </w:r>
            <w:r>
              <w:rPr>
                <w:rFonts w:hint="default" w:ascii="Times" w:hAnsi="Times"/>
                <w:sz w:val="22"/>
                <w:szCs w:val="22"/>
                <w:lang w:val="ru-RU"/>
              </w:rPr>
              <w:t xml:space="preserve"> с отходами;</w:t>
            </w:r>
          </w:p>
          <w:p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не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знает принципов, методов и устройств для переработки отходов;</w:t>
            </w:r>
          </w:p>
          <w:p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>
            <w:pPr>
              <w:numPr>
                <w:ilvl w:val="0"/>
                <w:numId w:val="11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«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Переработка твердых отходов промышленности и потребления</w:t>
      </w:r>
      <w:bookmarkStart w:id="11" w:name="_GoBack"/>
      <w:bookmarkEnd w:id="11"/>
      <w:r>
        <w:rPr>
          <w:rFonts w:hint="default" w:eastAsia="Times New Roman"/>
          <w:bCs/>
          <w:sz w:val="24"/>
          <w:szCs w:val="24"/>
          <w:lang w:val="ru-RU"/>
        </w:rPr>
        <w:t>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>Формы текущего контроля успеваемости, примеры типовых заданий: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2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</w:t>
            </w:r>
          </w:p>
        </w:tc>
        <w:tc>
          <w:tcPr>
            <w:tcW w:w="3827" w:type="dxa"/>
          </w:tcPr>
          <w:p>
            <w:pPr>
              <w:ind w:left="42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Контрольная работа по разделу </w:t>
            </w:r>
            <w:r>
              <w:rPr>
                <w:rFonts w:hint="default"/>
                <w:b w:val="0"/>
                <w:bCs w:val="0"/>
                <w:i w:val="0"/>
                <w:iCs/>
                <w:lang w:val="en-US"/>
              </w:rPr>
              <w:t xml:space="preserve">I 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«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</w:rPr>
              <w:t>Промышленные отходы и основные технологии их переработки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»</w:t>
            </w:r>
          </w:p>
        </w:tc>
        <w:tc>
          <w:tcPr>
            <w:tcW w:w="97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Примеры вариантов: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Вариант 1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Какие существуют виды механической обработки твердых отходов?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/>
                <w:color w:val="000000"/>
                <w:kern w:val="0"/>
                <w:sz w:val="22"/>
                <w:szCs w:val="22"/>
                <w:lang w:val="ru-RU" w:eastAsia="zh-CN"/>
              </w:rPr>
              <w:t>Утилизация полимерных отходов.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Вариант 2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Как осуществляется измельчение отходов?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/>
                <w:color w:val="000000"/>
                <w:kern w:val="0"/>
                <w:sz w:val="22"/>
                <w:szCs w:val="22"/>
                <w:lang w:val="ru-RU" w:eastAsia="zh-CN"/>
              </w:rPr>
              <w:t>Утилизация резинотехнических изделий.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Вариант 3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Как осуществляется прессование отходов?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/>
                <w:color w:val="000000"/>
                <w:kern w:val="0"/>
                <w:sz w:val="22"/>
                <w:szCs w:val="22"/>
                <w:lang w:val="ru-RU" w:eastAsia="zh-CN"/>
              </w:rPr>
              <w:t>Утилизация металлоотходов.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Вариант 4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Что такое и как осуществляется фракционирование отходов?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/>
                <w:color w:val="000000"/>
                <w:kern w:val="0"/>
                <w:sz w:val="22"/>
                <w:szCs w:val="22"/>
                <w:lang w:val="ru-RU" w:eastAsia="zh-CN"/>
              </w:rPr>
              <w:t>Печи с псевдоожиженным (кипящим) слоем.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Вариант 5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 w:eastAsia="zh-CN"/>
              </w:rPr>
              <w:t>Классы измельчения отходов.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/>
                <w:i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kern w:val="0"/>
                <w:sz w:val="22"/>
                <w:szCs w:val="22"/>
                <w:lang w:val="ru-RU" w:eastAsia="zh-CN" w:bidi="ar"/>
              </w:rPr>
              <w:t>Аппараты для сжигания отходов.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3827" w:type="dxa"/>
          </w:tcPr>
          <w:p>
            <w:pPr>
              <w:ind w:left="42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Доклад по разделу </w:t>
            </w:r>
            <w:r>
              <w:rPr>
                <w:rFonts w:hint="default"/>
                <w:i w:val="0"/>
                <w:iCs/>
                <w:highlight w:val="none"/>
                <w:lang w:val="en-US"/>
              </w:rPr>
              <w:t>II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«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</w:rPr>
              <w:t>Твердые коммунальные отходы и основные технологии их переработки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»</w:t>
            </w:r>
          </w:p>
        </w:tc>
        <w:tc>
          <w:tcPr>
            <w:tcW w:w="97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Примерные темы докладов: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  <w:t>Выбор участка под полигон для захоронения ТКО.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  <w:t>Расчет вместимости полигона для ТКО.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  <w:t>Устройство полигона для ТКО.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  <w:t>Удаление стоков с полигона для ТКО.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425" w:leftChars="0" w:hanging="425" w:firstLineChars="0"/>
              <w:rPr>
                <w:rFonts w:hint="default"/>
                <w:i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/>
                <w:sz w:val="22"/>
                <w:szCs w:val="22"/>
                <w:lang w:val="ru-RU"/>
              </w:rPr>
              <w:t>Основные этапы утилизации ТКО.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3827" w:type="dxa"/>
          </w:tcPr>
          <w:p>
            <w:pPr>
              <w:pStyle w:val="62"/>
              <w:numPr>
                <w:ilvl w:val="0"/>
                <w:numId w:val="0"/>
              </w:numPr>
              <w:tabs>
                <w:tab w:val="left" w:pos="346"/>
              </w:tabs>
              <w:jc w:val="both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/>
                <w:sz w:val="22"/>
                <w:szCs w:val="22"/>
                <w:lang w:val="ru-RU" w:eastAsia="ru-RU" w:bidi="ar-SA"/>
              </w:rPr>
              <w:t xml:space="preserve">Тест по разделу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/>
                <w:sz w:val="22"/>
                <w:szCs w:val="22"/>
                <w:lang w:val="en-US" w:eastAsia="ru-RU" w:bidi="ar-SA"/>
              </w:rPr>
              <w:t xml:space="preserve">III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/>
                <w:sz w:val="22"/>
                <w:szCs w:val="22"/>
                <w:lang w:val="ru-RU" w:eastAsia="ru-RU" w:bidi="ar-SA"/>
              </w:rPr>
              <w:t>«Государственное управление в области обращения с отходами»</w:t>
            </w:r>
          </w:p>
        </w:tc>
        <w:tc>
          <w:tcPr>
            <w:tcW w:w="97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Chars="0" w:right="0" w:right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ru-RU"/>
              </w:rPr>
            </w:pPr>
            <w:r>
              <w:rPr>
                <w:rFonts w:hint="default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ru-RU"/>
              </w:rPr>
              <w:t>Примеры вопросов: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 w:firstLine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Какой нормативно правовой акт регламентирует деятельность по обращению с отходами производства и потребления?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Федеральный закон N 7-ФЗ "Об охране окружающей среды".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Конституция Российской Федерации.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Федеральный закон N 89-ФЗ "Об отходах производства и потребления".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Федеральный закон N 52-ФЗ "О санитарно-эпидемиологическом благополучии населения".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 w:firstLine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Какими нормативными правовыми актами осуществляется правовое регулирование в области обращения с отходами в Российской Федерации?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Только Федеральным законом N 7-ФЗ "Об охране окружающей среды".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Только Конституцией Российской Федерации.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Только Кодексом Российской Федерации об административных правонарушениях.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Федеральным законом N 89-ФЗ "Об отходах производства и потребления",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 w:firstLine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Какие из перечисленных направлений государственной политики в области обращения с отходами являются приоритетными согласно Федеральному закону N 89-ФЗ "Об отходах производства и потребления"?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Максимальное использование исходных сырья и материалов, предотвращение образования отходов, сокращение образования отходов и снижение класса опасности отходов в источниках их образования, обработка отходов, утилизация отходов, обезвреживание отходов.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Поддержание экономических интересов хозяйствующих субъектов.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Сокращение источников образования отходов.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Максимальное накопление отходов и вовлечение их в хозяйственный оборот.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 w:firstLine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Что из перечисленного является основными принципами государственной политики в области обращения с отходами cогласно Федеральному закону N 89-ФЗ "Об отходах производства и потребления"?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Только охрана здоровья человека, поддержание или восстановление благоприятного состояния окружающей среды и сохранение биологического разнообразия, а также доступ в соответствии с законодательством Российской Федерации к информации в области обращения с отходами.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Только научно обоснованное сочетание экологических и экономических интересов общества в целях обеспечения устойчивого развития общества, а также использование наилучших доступных технологий при обращении с отходами.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Только комплексная переработка материально-сырьевых ресурсов в целях уменьшения количества отходов,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Все перечисленное, включая участие в международном сотрудничестве Российской Федерации в области обращения с отходами.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2"/>
                <w:szCs w:val="22"/>
                <w:lang w:val="ru-RU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 w:firstLine="0"/>
              <w:jc w:val="both"/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Как осуществляется государственный учет объектов, оказывающих негативное воздействие на окружающую среду?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Ведением государственного реестра.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Ведением учетных регистров.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5" w:leftChars="0" w:right="0" w:hanging="425" w:firstLineChars="0"/>
              <w:jc w:val="both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Ведением региональных ведомостей.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46"/>
              </w:tabs>
              <w:jc w:val="both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Учетом объектов по регионам.</w:t>
            </w:r>
          </w:p>
        </w:tc>
      </w:tr>
    </w:tbl>
    <w:p>
      <w:pPr>
        <w:pStyle w:val="62"/>
        <w:numPr>
          <w:ilvl w:val="1"/>
          <w:numId w:val="20"/>
        </w:numPr>
        <w:jc w:val="both"/>
        <w:rPr>
          <w:i/>
          <w:vanish/>
        </w:rPr>
      </w:pPr>
    </w:p>
    <w:p>
      <w:pPr>
        <w:pStyle w:val="62"/>
        <w:numPr>
          <w:ilvl w:val="1"/>
          <w:numId w:val="20"/>
        </w:numPr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свободно владеет содержанием, ясно и грамотно излагает материал</w:t>
            </w:r>
            <w:r>
              <w:rPr>
                <w:rFonts w:hint="default"/>
                <w:i w:val="0"/>
                <w:iCs/>
                <w:lang w:val="ru-RU"/>
              </w:rPr>
              <w:t>,</w:t>
            </w:r>
            <w:r>
              <w:rPr>
                <w:i w:val="0"/>
                <w:iCs/>
                <w:lang w:val="ru-RU"/>
              </w:rPr>
              <w:t xml:space="preserve"> свободно и корректно отвечает на вопросы и замечания аудитории</w:t>
            </w:r>
            <w:r>
              <w:rPr>
                <w:rFonts w:hint="default"/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точно укладывается в рамки регламента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17-20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владеет содержанием доклада, грамотно его излагает, допуская незначительные неточности. Отвечает на большую часть вопросов аудитории.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13-16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слабо владеет материалов, допускает фактические ошибки и ошибки в логических рассуждениях. Испытывает затруднения во время ответа на дополнительные вопросы.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8-12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Работа выполнена со значительными, грубыми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FFFFFF" w:fill="D9D9D9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7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/>
                <w:shd w:val="clear" w:color="FFFFFF" w:fill="D9D9D9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jc w:val="center"/>
            </w:pPr>
          </w:p>
        </w:tc>
        <w:tc>
          <w:tcPr>
            <w:tcW w:w="8080" w:type="dxa"/>
          </w:tcPr>
          <w:p>
            <w:pPr>
              <w:jc w:val="both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Работа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выполнена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lang w:val="en-US"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Контрольная</w:t>
            </w:r>
            <w:r>
              <w:rPr>
                <w:rFonts w:hint="default"/>
                <w:i w:val="0"/>
                <w:iCs/>
                <w:lang w:val="ru-RU"/>
              </w:rPr>
              <w:t xml:space="preserve"> работа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Даны</w:t>
            </w:r>
            <w:r>
              <w:rPr>
                <w:rFonts w:hint="default"/>
                <w:lang w:val="ru-RU"/>
              </w:rPr>
              <w:t xml:space="preserve"> верные, полностью и логически стройные ответы на теоретические вопросы.  Ошибки и отсутствуют. Возможны 1-2 недочета, не влияющих на правильность ответа.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18-20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Даны полные, развернутые ответы на поставленные вопросы,</w:t>
            </w:r>
            <w:r>
              <w:rPr>
                <w:rFonts w:hint="default"/>
                <w:lang w:val="ru-RU"/>
              </w:rPr>
              <w:t xml:space="preserve"> с единичными, незначительными ошибками.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14-17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rFonts w:hint="default"/>
                <w:lang w:val="ru-RU"/>
              </w:rPr>
              <w:t xml:space="preserve">Ответы не полные, с ошибками в деталях, обучающийся не способен самостоятельно выделить существенные и несущественные признаки и причинно-следственные связи. 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10</w:t>
            </w:r>
            <w:r>
              <w:rPr>
                <w:i w:val="0"/>
                <w:iCs/>
                <w:shd w:val="clear" w:color="auto" w:fill="auto"/>
              </w:rPr>
              <w:t>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13</w:t>
            </w:r>
            <w:r>
              <w:rPr>
                <w:i w:val="0"/>
                <w:iCs/>
                <w:shd w:val="clear" w:color="auto" w:fill="auto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rFonts w:hint="default"/>
                <w:lang w:val="ru-RU"/>
              </w:rPr>
              <w:t xml:space="preserve">Ответы представляют собой разрозненные знания с существенными ошибками по вопросу, присутствуют фрагментарность, нелогичность изложения.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i w:val="0"/>
                <w:iCs/>
                <w:shd w:val="clear" w:color="auto" w:fill="auto"/>
              </w:rPr>
              <w:t>1-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9</w:t>
            </w:r>
            <w:r>
              <w:rPr>
                <w:i w:val="0"/>
                <w:iCs/>
                <w:shd w:val="clear" w:color="auto" w:fill="auto"/>
              </w:rPr>
              <w:t xml:space="preserve"> бал</w:t>
            </w:r>
            <w:r>
              <w:rPr>
                <w:i w:val="0"/>
                <w:iCs/>
                <w:shd w:val="clear" w:color="auto" w:fill="auto"/>
                <w:lang w:val="ru-RU"/>
              </w:rPr>
              <w:t>лов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lang w:val="ru-RU"/>
              </w:rPr>
              <w:t>Работа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не выполнена.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0 баллов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i/>
              </w:rPr>
            </w:pPr>
            <w:r>
              <w:rPr>
                <w:i w:val="0"/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  <w:r>
              <w:rPr>
                <w:b w:val="0"/>
                <w:bCs/>
              </w:rPr>
              <w:t>Тип используемой шкалы оценивания – порядковая.</w:t>
            </w:r>
          </w:p>
          <w:p>
            <w:r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Баллы выставляются не за всё задание, а за тот или иной выбор в каждом задании.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rFonts w:hint="default"/>
                <w:i w:val="0"/>
                <w:iCs/>
                <w:lang w:val="ru-RU"/>
              </w:rPr>
              <w:t>27</w:t>
            </w:r>
            <w:r>
              <w:rPr>
                <w:i w:val="0"/>
                <w:iCs/>
              </w:rPr>
              <w:t xml:space="preserve"> – </w:t>
            </w:r>
            <w:r>
              <w:rPr>
                <w:rFonts w:hint="default"/>
                <w:i w:val="0"/>
                <w:iCs/>
                <w:lang w:val="ru-RU"/>
              </w:rPr>
              <w:t>30</w:t>
            </w:r>
            <w:r>
              <w:rPr>
                <w:i w:val="0"/>
                <w:iCs/>
              </w:rPr>
              <w:t xml:space="preserve">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rFonts w:hint="default"/>
                <w:i w:val="0"/>
                <w:iCs/>
                <w:color w:val="000000"/>
                <w:lang w:val="ru-RU"/>
              </w:rPr>
              <w:t>90</w:t>
            </w:r>
            <w:r>
              <w:rPr>
                <w:i w:val="0"/>
                <w:iCs/>
                <w:color w:val="000000"/>
              </w:rPr>
              <w:t>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rFonts w:hint="default"/>
                <w:i w:val="0"/>
                <w:iCs/>
                <w:lang w:val="ru-RU"/>
              </w:rPr>
              <w:t>21</w:t>
            </w:r>
            <w:r>
              <w:rPr>
                <w:i w:val="0"/>
                <w:iCs/>
              </w:rPr>
              <w:t xml:space="preserve"> – </w:t>
            </w:r>
            <w:r>
              <w:rPr>
                <w:rFonts w:hint="default"/>
                <w:i w:val="0"/>
                <w:iCs/>
                <w:lang w:val="ru-RU"/>
              </w:rPr>
              <w:t>26</w:t>
            </w:r>
            <w:r>
              <w:rPr>
                <w:i w:val="0"/>
                <w:iCs/>
              </w:rPr>
              <w:t xml:space="preserve">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rFonts w:hint="default"/>
                <w:i w:val="0"/>
                <w:iCs/>
                <w:lang w:val="ru-RU"/>
              </w:rPr>
              <w:t>70</w:t>
            </w:r>
            <w:r>
              <w:rPr>
                <w:i w:val="0"/>
                <w:iCs/>
              </w:rPr>
              <w:t>% - 8</w:t>
            </w:r>
            <w:r>
              <w:rPr>
                <w:rFonts w:hint="default"/>
                <w:i w:val="0"/>
                <w:iCs/>
                <w:lang w:val="ru-RU"/>
              </w:rPr>
              <w:t>9</w:t>
            </w:r>
            <w:r>
              <w:rPr>
                <w:i w:val="0"/>
                <w:i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rFonts w:hint="default"/>
                <w:i w:val="0"/>
                <w:iCs/>
                <w:lang w:val="ru-RU"/>
              </w:rPr>
              <w:t>12</w:t>
            </w:r>
            <w:r>
              <w:rPr>
                <w:i w:val="0"/>
                <w:iCs/>
              </w:rPr>
              <w:t xml:space="preserve"> – </w:t>
            </w:r>
            <w:r>
              <w:rPr>
                <w:rFonts w:hint="default"/>
                <w:i w:val="0"/>
                <w:iCs/>
                <w:lang w:val="ru-RU"/>
              </w:rPr>
              <w:t>20</w:t>
            </w:r>
            <w:r>
              <w:rPr>
                <w:i w:val="0"/>
                <w:iCs/>
              </w:rPr>
              <w:t xml:space="preserve">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 xml:space="preserve">41% - </w:t>
            </w:r>
            <w:r>
              <w:rPr>
                <w:rFonts w:hint="default"/>
                <w:i w:val="0"/>
                <w:iCs/>
                <w:color w:val="000000"/>
                <w:lang w:val="ru-RU"/>
              </w:rPr>
              <w:t>69</w:t>
            </w:r>
            <w:r>
              <w:rPr>
                <w:i w:val="0"/>
                <w:iCs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0 – </w:t>
            </w:r>
            <w:r>
              <w:rPr>
                <w:rFonts w:hint="default"/>
                <w:i w:val="0"/>
                <w:iCs/>
                <w:lang w:val="ru-RU"/>
              </w:rPr>
              <w:t>11</w:t>
            </w:r>
            <w:r>
              <w:rPr>
                <w:i w:val="0"/>
                <w:iCs/>
              </w:rPr>
              <w:t xml:space="preserve">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40% и менее 40%</w:t>
            </w:r>
          </w:p>
        </w:tc>
      </w:tr>
    </w:tbl>
    <w:p/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Зачет</w:t>
            </w:r>
            <w:r>
              <w:rPr>
                <w:i w:val="0"/>
                <w:iCs/>
              </w:rPr>
              <w:t xml:space="preserve">: </w:t>
            </w:r>
          </w:p>
          <w:p>
            <w:pPr>
              <w:jc w:val="both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Защита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 </w:t>
            </w:r>
          </w:p>
        </w:tc>
        <w:tc>
          <w:tcPr>
            <w:tcW w:w="1134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Примерные темы рефератов: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Основы законодательства в области обращения с отходами в Российской Федерации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.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Обращение с опасными отходами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.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Нормирование воздействия отходов на окружающую среду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.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Информационное обеспечение деятельности по обращению с отходами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.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Лабораторно-аналитическое обеспечение деятельности в области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</w:p>
        </w:tc>
      </w:tr>
    </w:tbl>
    <w:p/>
    <w:p>
      <w:pPr>
        <w:pStyle w:val="3"/>
      </w:pPr>
      <w:r>
        <w:t>Критерии, шкалы оценивания промежуточной аттестации учебной дисциплины: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Зачет</w:t>
            </w:r>
            <w:r>
              <w:rPr>
                <w:i w:val="0"/>
                <w:iCs/>
              </w:rPr>
              <w:t>:</w:t>
            </w:r>
          </w:p>
          <w:p>
            <w:pPr>
              <w:pStyle w:val="91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Защита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реферата</w:t>
            </w:r>
          </w:p>
        </w:tc>
        <w:tc>
          <w:tcPr>
            <w:tcW w:w="6945" w:type="dxa"/>
          </w:tcPr>
          <w:p>
            <w:pPr>
              <w:pStyle w:val="91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раскрыл тему реферата. Грубых ошибок в логических рассуждениях нет. Материал изложен последовательно и стройно. Возможны наличие неточностей, которые не являются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достаточный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объем знаний, умений в освоении пройденных тем и применение их на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lang w:val="ru-RU"/>
              </w:rPr>
              <w:t>15</w:t>
            </w:r>
            <w:r>
              <w:rPr>
                <w:i w:val="0"/>
                <w:iCs/>
              </w:rPr>
              <w:t xml:space="preserve"> – 30 баллов 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не раскрыл или недостаточно полно раскрыл тему реферата. Материал не структурирован, нарушена логика повествования. </w:t>
            </w:r>
            <w:r>
              <w:rPr>
                <w:lang w:val="ru-RU"/>
              </w:rPr>
              <w:t xml:space="preserve">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>ошибки в подборе литературных источников, что отражает не понимание рассматриваемой темы. Допускает</w:t>
            </w:r>
            <w:r>
              <w:rPr>
                <w:rFonts w:hint="default"/>
                <w:lang w:val="ru-RU"/>
              </w:rPr>
              <w:t xml:space="preserve"> ошибки при ответе на дополнительные, наводящие вопросы.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lang w:val="ru-RU"/>
              </w:rPr>
              <w:t>0</w:t>
            </w:r>
            <w:r>
              <w:rPr>
                <w:i w:val="0"/>
                <w:iCs/>
              </w:rPr>
              <w:t xml:space="preserve"> – </w:t>
            </w:r>
            <w:r>
              <w:rPr>
                <w:rFonts w:hint="default"/>
                <w:i w:val="0"/>
                <w:iCs/>
                <w:lang w:val="ru-RU"/>
              </w:rPr>
              <w:t>14</w:t>
            </w:r>
            <w:r>
              <w:rPr>
                <w:i w:val="0"/>
                <w:iCs/>
              </w:rPr>
              <w:t xml:space="preserve">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не</w:t>
            </w:r>
            <w:r>
              <w:rPr>
                <w:rFonts w:hint="default"/>
                <w:i w:val="0"/>
                <w:iCs/>
                <w:lang w:val="ru-RU"/>
              </w:rPr>
              <w:t xml:space="preserve"> зачтено</w:t>
            </w:r>
          </w:p>
        </w:tc>
      </w:tr>
    </w:tbl>
    <w:p/>
    <w:p/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контрольная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работа по разделу </w:t>
            </w:r>
            <w:r>
              <w:rPr>
                <w:rFonts w:hint="default"/>
                <w:bCs/>
                <w:i w:val="0"/>
                <w:iCs/>
                <w:lang w:val="en-US"/>
              </w:rPr>
              <w:t>I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Зачтено</w:t>
            </w:r>
            <w:r>
              <w:rPr>
                <w:rFonts w:hint="default"/>
                <w:bCs/>
                <w:i w:val="0"/>
                <w:iCs/>
                <w:lang w:val="en-US"/>
              </w:rPr>
              <w:t>/</w:t>
            </w:r>
            <w:r>
              <w:rPr>
                <w:rFonts w:hint="default"/>
                <w:bCs/>
                <w:i w:val="0"/>
                <w:iCs/>
                <w:lang w:val="ru-RU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доклад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по разделу </w:t>
            </w:r>
            <w:r>
              <w:rPr>
                <w:rFonts w:hint="default"/>
                <w:bCs/>
                <w:i w:val="0"/>
                <w:iCs/>
                <w:lang w:val="en-US"/>
              </w:rPr>
              <w:t>II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bCs/>
                <w:i w:val="0"/>
                <w:iCs/>
                <w:lang w:val="ru-RU"/>
              </w:rPr>
              <w:t>Зачтено</w:t>
            </w:r>
            <w:r>
              <w:rPr>
                <w:rFonts w:hint="default"/>
                <w:bCs/>
                <w:i w:val="0"/>
                <w:iCs/>
                <w:lang w:val="en-US"/>
              </w:rPr>
              <w:t>/</w:t>
            </w:r>
            <w:r>
              <w:rPr>
                <w:rFonts w:hint="default"/>
                <w:bCs/>
                <w:i w:val="0"/>
                <w:iCs/>
                <w:lang w:val="ru-RU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тестирование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по разделу </w:t>
            </w:r>
            <w:r>
              <w:rPr>
                <w:rFonts w:hint="default"/>
                <w:bCs/>
                <w:i w:val="0"/>
                <w:iCs/>
                <w:lang w:val="en-US"/>
              </w:rPr>
              <w:t>III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30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bCs/>
                <w:i w:val="0"/>
                <w:iCs/>
                <w:lang w:val="ru-RU"/>
              </w:rPr>
              <w:t>Зачтено</w:t>
            </w:r>
            <w:r>
              <w:rPr>
                <w:rFonts w:hint="default"/>
                <w:bCs/>
                <w:i w:val="0"/>
                <w:iCs/>
                <w:lang w:val="en-US"/>
              </w:rPr>
              <w:t>/</w:t>
            </w:r>
            <w:r>
              <w:rPr>
                <w:rFonts w:hint="default"/>
                <w:bCs/>
                <w:i w:val="0"/>
                <w:iCs/>
                <w:lang w:val="ru-RU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>
            <w:pPr>
              <w:rPr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Зачтено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rFonts w:hint="default"/>
                <w:bCs/>
                <w:i w:val="0"/>
                <w:iCs/>
                <w:lang w:val="ru-RU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 w:val="0"/>
                <w:iCs/>
              </w:rPr>
              <w:t>(</w:t>
            </w:r>
            <w:r>
              <w:rPr>
                <w:bCs/>
                <w:i w:val="0"/>
                <w:iCs/>
                <w:lang w:val="ru-RU"/>
              </w:rPr>
              <w:t>дисциплину</w:t>
            </w:r>
            <w:r>
              <w:rPr>
                <w:bCs/>
                <w:i w:val="0"/>
                <w:iCs/>
              </w:rPr>
              <w:t>)</w:t>
            </w:r>
          </w:p>
          <w:p>
            <w:pPr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0 - 100 баллов</w:t>
            </w:r>
          </w:p>
        </w:tc>
        <w:tc>
          <w:tcPr>
            <w:tcW w:w="3118" w:type="dxa"/>
            <w:vMerge w:val="continue"/>
          </w:tcPr>
          <w:p>
            <w:pPr>
              <w:rPr>
                <w:bCs/>
                <w:i/>
              </w:rPr>
            </w:pPr>
          </w:p>
        </w:tc>
      </w:tr>
    </w:tbl>
    <w:p/>
    <w:p>
      <w:pPr>
        <w:pStyle w:val="62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325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9" w:type="pc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</w:p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>
            <w:pPr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62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0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интерактивных лекций;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групповых дискуссий;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iCs/>
          <w:color w:val="000000"/>
          <w:sz w:val="24"/>
          <w:szCs w:val="24"/>
          <w:lang w:val="ru-RU"/>
        </w:rPr>
        <w:t>разбор</w:t>
      </w:r>
      <w:r>
        <w:rPr>
          <w:rFonts w:hint="default"/>
          <w:i w:val="0"/>
          <w:iCs/>
          <w:color w:val="000000"/>
          <w:sz w:val="24"/>
          <w:szCs w:val="24"/>
          <w:lang w:val="ru-RU"/>
        </w:rPr>
        <w:t xml:space="preserve"> конкретных ситуаций;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обучение в сотрудничестве (командная, групповая работа)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0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Практическая подготовка в рамках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 w:val="0"/>
          <w:iCs w:val="0"/>
          <w:sz w:val="24"/>
          <w:szCs w:val="24"/>
          <w:highlight w:val="none"/>
        </w:rPr>
        <w:t>учебной дисциплины</w:t>
      </w:r>
      <w:r>
        <w:rPr>
          <w:sz w:val="24"/>
          <w:szCs w:val="24"/>
          <w:highlight w:val="none"/>
        </w:rPr>
        <w:t xml:space="preserve"> реализуется при проведении 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>практических занятий, предусматривающих участие обучающихся в выполнении отдельных элементов работ,</w:t>
      </w:r>
      <w:r>
        <w:rPr>
          <w:rFonts w:eastAsiaTheme="minorHAnsi"/>
          <w:w w:val="105"/>
          <w:sz w:val="24"/>
          <w:szCs w:val="24"/>
          <w:highlight w:val="none"/>
        </w:rPr>
        <w:t xml:space="preserve"> связанных с будущей профессиональной деятельностью. </w:t>
      </w:r>
    </w:p>
    <w:p>
      <w:pPr>
        <w:pStyle w:val="62"/>
        <w:numPr>
          <w:ilvl w:val="3"/>
          <w:numId w:val="20"/>
        </w:numPr>
        <w:spacing w:before="120" w:after="120"/>
        <w:jc w:val="both"/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</w:rPr>
        <w:t>Проводятся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 xml:space="preserve">МАТЕРИАЛЬНО-ТЕХНИЧЕСКОЕ ОБЕСПЕЧЕНИЕ </w:t>
      </w:r>
      <w:r>
        <w:rPr>
          <w:i w:val="0"/>
          <w:iCs/>
        </w:rPr>
        <w:t xml:space="preserve">ДИСЦИПЛИНЫ 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 w:val="0"/>
          <w:iCs w:val="0"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экран,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t>маркерная доска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маркерная доска,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r>
              <w:t xml:space="preserve">- </w:t>
            </w:r>
            <w:r>
              <w:rPr>
                <w:rFonts w:ascii="Times" w:hAnsi="Times"/>
                <w:szCs w:val="24"/>
              </w:rPr>
              <w:t xml:space="preserve">экран  переносной </w:t>
            </w:r>
            <w:r>
              <w:rPr>
                <w:rFonts w:ascii="Times" w:hAnsi="Times"/>
                <w:szCs w:val="24"/>
                <w:lang w:val="en-US"/>
              </w:rPr>
              <w:t>Classic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Solution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Libra</w:t>
            </w:r>
            <w:r>
              <w:rPr>
                <w:rFonts w:ascii="Times" w:hAnsi="Times"/>
                <w:szCs w:val="24"/>
              </w:rPr>
              <w:t xml:space="preserve"> 180х180</w:t>
            </w:r>
            <w:r>
              <w:t xml:space="preserve">, - </w:t>
            </w:r>
            <w:r>
              <w:rPr>
                <w:rFonts w:ascii="Times" w:hAnsi="Times"/>
                <w:szCs w:val="24"/>
              </w:rPr>
              <w:t xml:space="preserve">проектор </w:t>
            </w:r>
            <w:r>
              <w:rPr>
                <w:rFonts w:ascii="Times" w:hAnsi="Times"/>
                <w:szCs w:val="24"/>
                <w:lang w:val="en-US"/>
              </w:rPr>
              <w:t>BenQ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MX</w:t>
            </w:r>
            <w:r>
              <w:rPr>
                <w:rFonts w:ascii="Times" w:hAnsi="Times"/>
                <w:szCs w:val="24"/>
              </w:rPr>
              <w:t>511 9</w:t>
            </w:r>
            <w:r>
              <w:rPr>
                <w:rFonts w:ascii="Times" w:hAnsi="Times"/>
                <w:szCs w:val="24"/>
                <w:lang w:val="en-US"/>
              </w:rPr>
              <w:t>H</w:t>
            </w:r>
            <w:r>
              <w:rPr>
                <w:rFonts w:ascii="Times" w:hAnsi="Times"/>
                <w:szCs w:val="24"/>
              </w:rPr>
              <w:t>.</w:t>
            </w:r>
            <w:r>
              <w:rPr>
                <w:rFonts w:ascii="Times" w:hAnsi="Times"/>
                <w:szCs w:val="24"/>
                <w:lang w:val="en-US"/>
              </w:rPr>
              <w:t>J</w:t>
            </w:r>
            <w:r>
              <w:rPr>
                <w:rFonts w:ascii="Times" w:hAnsi="Times"/>
                <w:szCs w:val="24"/>
              </w:rPr>
              <w:t>3</w:t>
            </w:r>
            <w:r>
              <w:rPr>
                <w:rFonts w:ascii="Times" w:hAnsi="Times"/>
                <w:szCs w:val="24"/>
                <w:lang w:val="en-US"/>
              </w:rPr>
              <w:t>R</w:t>
            </w:r>
            <w:r>
              <w:rPr>
                <w:rFonts w:ascii="Times" w:hAnsi="Times"/>
                <w:szCs w:val="24"/>
              </w:rPr>
              <w:t>77.33</w:t>
            </w:r>
          </w:p>
          <w:p>
            <w:pPr>
              <w:rPr>
                <w:i/>
              </w:rPr>
            </w:pPr>
            <w:r>
              <w:t>Оборудования (стенды) для проведения лабораторных работ по БЖД и Экологии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pPr>
              <w:rPr>
                <w:i/>
              </w:rPr>
            </w:pPr>
            <w:r>
              <w:t xml:space="preserve">Комплект учебной мебели, маркерная доска, </w:t>
            </w:r>
            <w:r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читальный зал библиотеки:</w:t>
            </w: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компьютерная техника;</w:t>
            </w:r>
            <w:r>
              <w:rPr>
                <w:bCs/>
                <w:color w:val="000000"/>
                <w:highlight w:val="none"/>
              </w:rPr>
              <w:br w:type="textWrapping"/>
            </w:r>
            <w:r>
              <w:rPr>
                <w:bCs/>
                <w:color w:val="000000"/>
                <w:highlight w:val="none"/>
              </w:rPr>
              <w:t>подключение к сети «Интернет»</w:t>
            </w:r>
          </w:p>
        </w:tc>
      </w:tr>
    </w:tbl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t>Шубов</w:t>
            </w:r>
            <w:r>
              <w:rPr>
                <w:rFonts w:hint="default"/>
                <w:lang w:val="ru-RU"/>
              </w:rPr>
              <w:t xml:space="preserve"> Л.Я.,</w:t>
            </w:r>
          </w:p>
          <w:p>
            <w:pPr>
              <w:rPr>
                <w:rFonts w:hint="default"/>
                <w:lang w:val="ru-RU"/>
              </w:rPr>
            </w:pPr>
            <w:r>
              <w:t>Ставровский</w:t>
            </w:r>
            <w:r>
              <w:rPr>
                <w:rFonts w:hint="default"/>
                <w:lang w:val="ru-RU"/>
              </w:rPr>
              <w:t xml:space="preserve"> М.Е.,</w:t>
            </w:r>
          </w:p>
          <w:p>
            <w:pPr>
              <w:rPr>
                <w:rFonts w:hint="default"/>
                <w:lang w:val="ru-RU"/>
              </w:rPr>
            </w:pPr>
            <w:r>
              <w:t>Олейник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Технология твердых бытовых отходов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center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center"/>
              <w:rPr>
                <w:rFonts w:eastAsia="Calibri"/>
              </w:rPr>
            </w:pPr>
            <w:r>
              <w:t>Альфа-М: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after="200" w:line="100" w:lineRule="atLeast"/>
              <w:jc w:val="center"/>
              <w:rPr>
                <w:lang w:val="en-US"/>
              </w:rPr>
            </w:pPr>
            <w:r>
              <w:t>2011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center"/>
              <w:rPr>
                <w:rFonts w:hint="default" w:ascii="Times" w:hAnsi="Times" w:cs="Times New Roman" w:eastAsiaTheme="minorEastAsia"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2, на каф.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r>
              <w:t>Комолов В.П.</w:t>
            </w:r>
          </w:p>
          <w:p>
            <w:r>
              <w:t>Захарова А.А.,</w:t>
            </w:r>
          </w:p>
          <w:p>
            <w:pPr>
              <w:rPr>
                <w:rFonts w:ascii="Times" w:hAnsi="Times" w:cs="Times New Roman" w:eastAsiaTheme="minorEastAsia"/>
                <w:color w:val="000000"/>
                <w:sz w:val="21"/>
                <w:szCs w:val="21"/>
                <w:shd w:val="clear" w:color="auto" w:fill="auto"/>
                <w:lang w:val="ru-RU" w:eastAsia="ru-RU" w:bidi="ar-SA"/>
              </w:rPr>
            </w:pPr>
            <w:r>
              <w:t>Салтыкова В.С.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left"/>
              <w:rPr>
                <w:rFonts w:ascii="Times" w:hAnsi="Times" w:cs="Times New Roman" w:eastAsiaTheme="minorEastAsia"/>
                <w:color w:val="000000"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rFonts w:eastAsia="Calibri"/>
                <w:bCs/>
              </w:rPr>
              <w:t>Переработка твердых отходов промышленности и потребления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center"/>
              <w:rPr>
                <w:rFonts w:hint="default" w:ascii="Times" w:hAnsi="Times" w:cs="Times New Roman" w:eastAsiaTheme="minorEastAsia"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t>Методическ</w:t>
            </w:r>
            <w:r>
              <w:rPr>
                <w:lang w:val="ru-RU"/>
              </w:rPr>
              <w:t>ие</w:t>
            </w:r>
            <w:r>
              <w:t xml:space="preserve"> указани</w:t>
            </w:r>
            <w:r>
              <w:rPr>
                <w:lang w:val="ru-RU"/>
              </w:rPr>
              <w:t>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center"/>
              <w:rPr>
                <w:rFonts w:ascii="Times" w:hAnsi="Times" w:cs="Times New Roman" w:eastAsiaTheme="minorEastAsia"/>
                <w:color w:val="000000"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rFonts w:eastAsia="Calibri"/>
              </w:rPr>
              <w:t>М</w:t>
            </w:r>
            <w:r>
              <w:rPr>
                <w:rFonts w:hint="default" w:eastAsia="Calibri"/>
                <w:lang w:val="ru-RU"/>
              </w:rPr>
              <w:t>.:</w:t>
            </w:r>
            <w:r>
              <w:rPr>
                <w:rFonts w:eastAsia="Calibri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after="200" w:line="100" w:lineRule="atLeast"/>
              <w:jc w:val="center"/>
              <w:rPr>
                <w:rFonts w:hint="default" w:ascii="Times" w:hAnsi="Times" w:cs="Times New Roman" w:eastAsiaTheme="minorEastAsia"/>
                <w:color w:val="000000"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lang w:val="en-US"/>
              </w:rPr>
              <w:t>20</w:t>
            </w:r>
            <w:r>
              <w:t>17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center"/>
              <w:rPr>
                <w:rFonts w:hint="default" w:ascii="Times" w:hAnsi="Times" w:cs="Times New Roman" w:eastAsiaTheme="minorEastAsia"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after="200" w:line="100" w:lineRule="atLeast"/>
              <w:jc w:val="center"/>
              <w:rPr>
                <w:rFonts w:hint="default" w:ascii="Times" w:hAnsi="Times" w:cs="Times New Roman" w:eastAsiaTheme="minorEastAsia"/>
                <w:sz w:val="22"/>
                <w:szCs w:val="22"/>
                <w:shd w:val="clear" w:color="auto" w:fill="auto"/>
                <w:lang w:val="ru-RU" w:eastAsia="ar-SA" w:bidi="ar-SA"/>
              </w:rPr>
            </w:pPr>
            <w:r>
              <w:rPr>
                <w:lang w:eastAsia="ar-SA"/>
              </w:rPr>
              <w:t>7, на каф.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Ветошкин</w:t>
            </w:r>
            <w:r>
              <w:rPr>
                <w:rFonts w:hint="default" w:eastAsia="Calibri"/>
                <w:lang w:val="ru-RU" w:eastAsia="ar-SA"/>
              </w:rPr>
              <w:t xml:space="preserve"> А.Г.</w:t>
            </w:r>
          </w:p>
          <w:p>
            <w:pPr>
              <w:rPr>
                <w:rFonts w:hint="default"/>
                <w:i/>
                <w:shd w:val="clear" w:color="auto" w:fill="auto"/>
                <w:lang w:val="ru-RU" w:eastAsia="ar-SA"/>
              </w:rPr>
            </w:pPr>
            <w:r>
              <w:rPr>
                <w:rFonts w:hint="default" w:eastAsia="Calibri"/>
                <w:lang w:val="ru-RU" w:eastAsia="ar-SA"/>
              </w:rPr>
              <w:t>Таранцева К.Р.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i/>
                <w:sz w:val="22"/>
                <w:szCs w:val="22"/>
                <w:shd w:val="clear" w:color="auto" w:fill="auto"/>
                <w:lang w:eastAsia="ar-SA"/>
              </w:rPr>
            </w:pPr>
            <w:r>
              <w:rPr>
                <w:rFonts w:hint="default" w:eastAsia="Calibri"/>
              </w:rPr>
              <w:t>Технология защиты окружающей среды (теоретические основы)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lang w:val="ru-RU" w:eastAsia="ar-SA"/>
              </w:rPr>
              <w:t>Учебное</w:t>
            </w:r>
            <w:r>
              <w:rPr>
                <w:rFonts w:hint="default"/>
                <w:lang w:val="ru-RU" w:eastAsia="ar-SA"/>
              </w:rPr>
              <w:t xml:space="preserve">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shd w:val="clear" w:color="auto" w:fill="auto"/>
                <w:lang w:eastAsia="ar-SA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"https://znanium.com/catalog/publishers/books?ref=4a7c6b39-dcc2-11e3-9728-90b11c31de4c"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hint="default" w:eastAsia="Calibri"/>
              </w:rPr>
              <w:t>НИЦ ИНФРА-М</w:t>
            </w:r>
            <w:r>
              <w:rPr>
                <w:rFonts w:hint="default" w:eastAsia="Calibri"/>
              </w:rPr>
              <w:fldChar w:fldCharType="end"/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sz w:val="22"/>
                <w:szCs w:val="22"/>
                <w:shd w:val="clear" w:color="auto" w:fill="auto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sz w:val="22"/>
                <w:szCs w:val="22"/>
                <w:shd w:val="clear" w:color="auto" w:fill="auto"/>
                <w:lang w:val="ru-RU" w:eastAsia="ar-SA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eastAsia="ar-SA"/>
              </w:rPr>
              <w:instrText xml:space="preserve"> HYPERLINK "https://znanium.com/catalog/document?id=399285" </w:instrText>
            </w: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sz w:val="22"/>
                <w:szCs w:val="22"/>
                <w:shd w:val="clear" w:color="auto" w:fill="auto"/>
                <w:lang w:eastAsia="ar-SA"/>
              </w:rPr>
              <w:t>https://znanium.com/catalog/document?id=399285</w:t>
            </w: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sz w:val="22"/>
                <w:szCs w:val="22"/>
                <w:shd w:val="clear" w:color="auto" w:fill="auto"/>
                <w:lang w:val="ru-RU" w:eastAsia="ar-SA"/>
              </w:rPr>
            </w:pPr>
            <w:r>
              <w:rPr>
                <w:rFonts w:hint="default"/>
                <w:i/>
                <w:sz w:val="22"/>
                <w:szCs w:val="22"/>
                <w:shd w:val="clear" w:color="auto" w:fill="auto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eastAsia="Calibri"/>
                <w:lang w:val="ru-RU" w:eastAsia="ar-SA"/>
              </w:rPr>
            </w:pPr>
            <w:r>
              <w:rPr>
                <w:rFonts w:hint="default" w:eastAsia="Calibri"/>
                <w:lang w:val="ru-RU" w:eastAsia="ar-SA"/>
              </w:rPr>
              <w:fldChar w:fldCharType="begin"/>
            </w:r>
            <w:r>
              <w:rPr>
                <w:rFonts w:hint="default" w:eastAsia="Calibri"/>
                <w:lang w:val="ru-RU" w:eastAsia="ar-SA"/>
              </w:rPr>
              <w:instrText xml:space="preserve"> HYPERLINK "https://urait.ru/author/harlamova-marianna-dmitrievna-2" </w:instrText>
            </w:r>
            <w:r>
              <w:rPr>
                <w:rFonts w:hint="default" w:eastAsia="Calibri"/>
                <w:lang w:val="ru-RU" w:eastAsia="ar-SA"/>
              </w:rPr>
              <w:fldChar w:fldCharType="separate"/>
            </w:r>
            <w:r>
              <w:rPr>
                <w:rFonts w:hint="default" w:eastAsia="Calibri"/>
                <w:lang w:val="ru-RU" w:eastAsia="ar-SA"/>
              </w:rPr>
              <w:t>Харламова М. Д.,</w:t>
            </w:r>
            <w:r>
              <w:rPr>
                <w:rFonts w:hint="default" w:eastAsia="Calibri"/>
                <w:lang w:val="ru-RU" w:eastAsia="ar-SA"/>
              </w:rPr>
              <w:fldChar w:fldCharType="end"/>
            </w:r>
          </w:p>
          <w:p>
            <w:pPr>
              <w:rPr>
                <w:rFonts w:hint="default" w:eastAsia="Calibri"/>
                <w:lang w:val="ru-RU" w:eastAsia="ar-SA"/>
              </w:rPr>
            </w:pPr>
            <w:r>
              <w:rPr>
                <w:rFonts w:hint="default" w:eastAsia="Calibri"/>
                <w:lang w:val="ru-RU" w:eastAsia="ar-SA"/>
              </w:rPr>
              <w:fldChar w:fldCharType="begin"/>
            </w:r>
            <w:r>
              <w:rPr>
                <w:rFonts w:hint="default" w:eastAsia="Calibri"/>
                <w:lang w:val="ru-RU" w:eastAsia="ar-SA"/>
              </w:rPr>
              <w:instrText xml:space="preserve"> HYPERLINK "https://urait.ru/author/kurbatova-anna-igorevna-2" </w:instrText>
            </w:r>
            <w:r>
              <w:rPr>
                <w:rFonts w:hint="default" w:eastAsia="Calibri"/>
                <w:lang w:val="ru-RU" w:eastAsia="ar-SA"/>
              </w:rPr>
              <w:fldChar w:fldCharType="separate"/>
            </w:r>
            <w:r>
              <w:rPr>
                <w:rFonts w:hint="default" w:eastAsia="Calibri"/>
                <w:lang w:val="ru-RU" w:eastAsia="ar-SA"/>
              </w:rPr>
              <w:t>Курбатова А. И.</w:t>
            </w:r>
            <w:r>
              <w:rPr>
                <w:rFonts w:hint="default" w:eastAsia="Calibri"/>
                <w:lang w:val="ru-RU" w:eastAsia="ar-SA"/>
              </w:rPr>
              <w:fldChar w:fldCharType="end"/>
            </w:r>
          </w:p>
          <w:p>
            <w:pPr>
              <w:suppressAutoHyphens/>
              <w:spacing w:line="100" w:lineRule="atLeast"/>
              <w:rPr>
                <w:rFonts w:ascii="Times" w:hAnsi="Times"/>
                <w:shd w:val="clear" w:color="auto" w:fill="auto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left"/>
              <w:rPr>
                <w:rFonts w:ascii="Times" w:hAnsi="Times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" w:hAnsi="Times"/>
                <w:sz w:val="22"/>
                <w:szCs w:val="22"/>
                <w:shd w:val="clear" w:color="auto" w:fill="auto"/>
              </w:rPr>
              <w:t>Твердые отходы: технологии утилизации, методы контроля, мониторинг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Учебное</w:t>
            </w:r>
            <w:r>
              <w:rPr>
                <w:rFonts w:hint="default"/>
                <w:lang w:val="ru-RU"/>
              </w:rPr>
              <w:t xml:space="preserve"> пособие для вузов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</w:pPr>
            <w:r>
              <w:rPr>
                <w:rFonts w:ascii="Times" w:hAnsi="Times"/>
                <w:sz w:val="22"/>
                <w:szCs w:val="22"/>
                <w:shd w:val="clear" w:color="auto" w:fill="auto"/>
                <w:lang w:val="ru-RU"/>
              </w:rPr>
              <w:t>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</w:pPr>
            <w:r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sz w:val="22"/>
                <w:szCs w:val="22"/>
                <w:shd w:val="clear" w:color="auto" w:fill="auto"/>
                <w:lang w:val="ru-RU" w:eastAsia="ar-SA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val="ru-RU" w:eastAsia="ar-SA"/>
              </w:rPr>
              <w:fldChar w:fldCharType="begin"/>
            </w: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val="ru-RU" w:eastAsia="ar-SA"/>
              </w:rPr>
              <w:instrText xml:space="preserve"> HYPERLINK "https://urait.ru/book/tverdye-othody-tehnologii-utilizacii-metody-kontrolya-monitoring-489137" </w:instrText>
            </w: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val="ru-RU"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sz w:val="22"/>
                <w:szCs w:val="22"/>
                <w:shd w:val="clear" w:color="auto" w:fill="auto"/>
                <w:lang w:val="ru-RU" w:eastAsia="ar-SA"/>
              </w:rPr>
              <w:t>https://urait.ru/book/tverdye-othody-tehnologii-utilizacii-metody-kontrolya-monitoring-489137</w:t>
            </w: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val="ru-RU" w:eastAsia="ar-SA"/>
              </w:rPr>
              <w:fldChar w:fldCharType="end"/>
            </w:r>
            <w:r>
              <w:rPr>
                <w:rFonts w:hint="default"/>
                <w:i w:val="0"/>
                <w:iCs/>
                <w:sz w:val="22"/>
                <w:szCs w:val="22"/>
                <w:shd w:val="clear" w:color="auto" w:fill="auto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</w:pPr>
            <w:r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Соколов Л.И.</w:t>
            </w:r>
          </w:p>
          <w:p>
            <w:pPr>
              <w:suppressAutoHyphens/>
              <w:spacing w:line="100" w:lineRule="atLeast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Кибардина С.М.</w:t>
            </w:r>
          </w:p>
          <w:p>
            <w:pPr>
              <w:suppressAutoHyphens/>
              <w:spacing w:line="100" w:lineRule="atLeast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 xml:space="preserve">Фламме С., </w:t>
            </w:r>
          </w:p>
          <w:p>
            <w:pPr>
              <w:suppressAutoHyphens/>
              <w:spacing w:line="100" w:lineRule="atLeast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Хазенкамп П.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hint="default" w:ascii="Times" w:hAnsi="Times"/>
                <w:sz w:val="22"/>
                <w:szCs w:val="22"/>
                <w:shd w:val="clear" w:color="auto" w:fill="auto"/>
              </w:rPr>
              <w:t>Сбор и переработка твердых коммунальных отходов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hint="default"/>
                <w:lang w:val="ru-RU"/>
              </w:rPr>
              <w:t>Монография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shd w:val="clear" w:color="auto" w:fill="auto"/>
                <w:lang w:val="ru-RU"/>
              </w:rPr>
              <w:fldChar w:fldCharType="begin"/>
            </w:r>
            <w:r>
              <w:rPr>
                <w:rFonts w:ascii="Times" w:hAnsi="Times"/>
                <w:sz w:val="22"/>
                <w:szCs w:val="22"/>
                <w:shd w:val="clear" w:color="auto" w:fill="auto"/>
                <w:lang w:val="ru-RU"/>
              </w:rPr>
              <w:instrText xml:space="preserve"> HYPERLINK "https://znanium.com/catalog/publishers/books?ref=26589820-4c80-11e9-be81-90b11c31de4c" </w:instrText>
            </w:r>
            <w:r>
              <w:rPr>
                <w:rFonts w:ascii="Times" w:hAnsi="Times"/>
                <w:sz w:val="22"/>
                <w:szCs w:val="22"/>
                <w:shd w:val="clear" w:color="auto" w:fill="auto"/>
                <w:lang w:val="ru-RU"/>
              </w:rPr>
              <w:fldChar w:fldCharType="separate"/>
            </w:r>
            <w:r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  <w:t>Инфра-Инженерия</w:t>
            </w:r>
            <w:r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  <w:fldChar w:fldCharType="end"/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2019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instrText xml:space="preserve"> HYPERLINK "https://znanium.com/catalog/document?id=346706" </w:instrTex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fldChar w:fldCharType="separate"/>
            </w:r>
            <w:r>
              <w:rPr>
                <w:rStyle w:val="16"/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>https://znanium.com/catalog/document?id=346706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fldChar w:fldCharType="end"/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color w:val="000000"/>
                <w:sz w:val="21"/>
                <w:szCs w:val="21"/>
                <w:shd w:val="clear" w:color="auto" w:fill="FFFFFF"/>
                <w:lang w:val="ru-RU" w:eastAsia="ar-SA"/>
              </w:rPr>
            </w:pPr>
            <w:r>
              <w:rPr>
                <w:rFonts w:hint="default" w:ascii="Times" w:hAnsi="Times"/>
                <w:color w:val="000000"/>
                <w:sz w:val="21"/>
                <w:szCs w:val="21"/>
                <w:shd w:val="clear" w:color="auto" w:fill="FFFFFF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sz w:val="22"/>
                <w:szCs w:val="22"/>
                <w:lang w:val="ru-RU" w:eastAsia="ar-SA"/>
              </w:rPr>
              <w:t>Луканин А.В.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eastAsia="ar-SA"/>
              </w:rPr>
              <w:t>Инженерная экология: защита литосферы от твердых промышленных и бытовых отходов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hint="default"/>
                <w:lang w:val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ru-RU" w:eastAsia="ar-SA"/>
              </w:rPr>
            </w:pPr>
            <w:r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  <w:t>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ru-RU" w:eastAsia="ar-S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fldChar w:fldCharType="begin"/>
            </w: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instrText xml:space="preserve"> HYPERLINK "https://znanium.com/catalog/document?id=337046" </w:instrText>
            </w: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fldChar w:fldCharType="separate"/>
            </w:r>
            <w:r>
              <w:rPr>
                <w:rStyle w:val="16"/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t>https://znanium.com/catalog/document?id=337046</w:t>
            </w: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fldChar w:fldCharType="end"/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Хорошавин Л.Б., Беляков В.А., Свалов Е.А.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lang w:eastAsia="ar-SA"/>
              </w:rPr>
              <w:t>Основные технологии переработки промышленных и твердых коммунальных отходов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default"/>
                <w:lang w:val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eastAsia="ar-SA"/>
              </w:rPr>
            </w:pPr>
            <w:r>
              <w:rPr>
                <w:rFonts w:hint="default" w:ascii="Times" w:hAnsi="Times"/>
                <w:sz w:val="22"/>
                <w:szCs w:val="22"/>
                <w:shd w:val="clear" w:color="auto" w:fill="auto"/>
                <w:lang w:val="ru-RU"/>
              </w:rPr>
              <w:t>Москва :Флинта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lang w:val="ru-RU" w:eastAsia="ar-SA"/>
              </w:rPr>
              <w:t>2017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ru-RU" w:eastAsia="ar-S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fldChar w:fldCharType="begin"/>
            </w: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instrText xml:space="preserve"> HYPERLINK "https://znanium.com/catalog/document?id=303820" </w:instrText>
            </w: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fldChar w:fldCharType="separate"/>
            </w:r>
            <w:r>
              <w:rPr>
                <w:rStyle w:val="16"/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t>https://znanium.com/catalog/document?id=303820</w:t>
            </w:r>
            <w:r>
              <w:rPr>
                <w:rFonts w:hint="default" w:ascii="Times New Roman" w:hAnsi="Times New Roman"/>
                <w:i w:val="0"/>
                <w:iCs w:val="0"/>
                <w:sz w:val="22"/>
                <w:szCs w:val="22"/>
                <w:lang w:val="ru-RU" w:eastAsia="ar-SA"/>
              </w:rPr>
              <w:fldChar w:fldCharType="end"/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Александров В.И. и др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left"/>
              <w:rPr>
                <w:i/>
                <w:lang w:eastAsia="ar-SA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Промышленная 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  <w:sz w:val="21"/>
                <w:szCs w:val="21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  <w:sz w:val="21"/>
                <w:szCs w:val="21"/>
                <w:lang w:eastAsia="ar-SA"/>
              </w:rPr>
              <w:t>М.: РИО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Times" w:hAnsi="Times"/>
                <w:iCs/>
                <w:sz w:val="21"/>
                <w:szCs w:val="21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  <w:color w:val="000000"/>
                <w:sz w:val="21"/>
                <w:szCs w:val="21"/>
                <w:lang w:eastAsia="ar-SA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Бахшиева Л.Т.;</w:t>
            </w:r>
          </w:p>
          <w:p>
            <w:pPr>
              <w:ind w:right="-109"/>
            </w:pPr>
            <w:r>
              <w:t>Захарова А.А.;</w:t>
            </w:r>
          </w:p>
          <w:p>
            <w:pPr>
              <w:ind w:right="-109"/>
            </w:pPr>
            <w:r>
              <w:t>Салтыкова В.С.;</w:t>
            </w:r>
          </w:p>
          <w:p>
            <w:pPr>
              <w:suppressAutoHyphens/>
              <w:spacing w:line="100" w:lineRule="atLeast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lang w:val="ru-RU" w:eastAsia="ar-SA" w:bidi="ar-SA"/>
              </w:rPr>
            </w:pPr>
            <w:r>
              <w:t>Александров</w:t>
            </w:r>
            <w:r>
              <w:rPr>
                <w:rFonts w:hint="default"/>
                <w:lang w:val="ru-RU"/>
              </w:rPr>
              <w:t xml:space="preserve"> В.И.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lang w:val="ru-RU" w:eastAsia="ar-SA" w:bidi="ar-SA"/>
              </w:rPr>
            </w:pPr>
            <w:r>
              <w:rPr>
                <w:color w:val="000000"/>
              </w:rPr>
              <w:t xml:space="preserve">Пиролизная установка переработки твердых бытовых отходов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 w:eastAsiaTheme="minorEastAsia"/>
                <w:i w:val="0"/>
                <w:iCs w:val="0"/>
                <w:sz w:val="22"/>
                <w:szCs w:val="22"/>
                <w:lang w:val="ru-RU" w:eastAsia="ar-SA" w:bidi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z w:val="22"/>
                <w:szCs w:val="22"/>
                <w:lang w:val="ru-RU" w:eastAsia="ar-SA" w:bidi="ar-SA"/>
              </w:rPr>
            </w:pPr>
            <w:r>
              <w:rPr>
                <w:color w:val="000000"/>
              </w:rPr>
              <w:t>М</w:t>
            </w:r>
            <w:r>
              <w:rPr>
                <w:rFonts w:hint="default"/>
                <w:color w:val="000000"/>
                <w:lang w:val="ru-RU"/>
              </w:rPr>
              <w:t xml:space="preserve">.: </w:t>
            </w:r>
            <w:r>
              <w:rPr>
                <w:color w:val="000000"/>
              </w:rPr>
              <w:t>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lang w:val="ru-RU" w:eastAsia="ar-SA" w:bidi="ar-SA"/>
              </w:rPr>
            </w:pPr>
            <w: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lang w:eastAsia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ar-SA" w:bidi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Захарова А.А.,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Бахшиева Л.Т.,</w:t>
            </w:r>
          </w:p>
          <w:p>
            <w:pPr>
              <w:suppressAutoHyphens/>
              <w:spacing w:line="100" w:lineRule="atLeast"/>
              <w:jc w:val="left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  <w:r>
              <w:t>Александров</w:t>
            </w:r>
            <w:r>
              <w:rPr>
                <w:rFonts w:hint="default"/>
                <w:lang w:val="ru-RU"/>
              </w:rPr>
              <w:t xml:space="preserve"> В.И</w:t>
            </w:r>
            <w:r>
              <w:t>.</w:t>
            </w: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left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  <w:r>
              <w:rPr>
                <w:rFonts w:eastAsia="Calibri"/>
              </w:rPr>
              <w:t xml:space="preserve">Общая экология 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color w:val="000000"/>
                <w:sz w:val="22"/>
                <w:szCs w:val="22"/>
                <w:shd w:val="clear" w:color="auto" w:fill="auto"/>
                <w:lang w:val="ru-RU" w:eastAsia="ar-SA" w:bidi="ar-SA"/>
              </w:rPr>
            </w:pPr>
            <w:r>
              <w:t>Методическ</w:t>
            </w:r>
            <w:r>
              <w:rPr>
                <w:lang w:val="ru-RU"/>
              </w:rPr>
              <w:t>ие</w:t>
            </w:r>
            <w:r>
              <w:t xml:space="preserve"> указани</w:t>
            </w:r>
            <w:r>
              <w:rPr>
                <w:lang w:val="ru-RU"/>
              </w:rPr>
              <w:t>я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  <w:r>
              <w:rPr>
                <w:rFonts w:eastAsia="Calibri"/>
              </w:rPr>
              <w:t>М</w:t>
            </w:r>
            <w:r>
              <w:rPr>
                <w:rFonts w:hint="default" w:eastAsia="Calibri"/>
                <w:lang w:val="ru-RU"/>
              </w:rPr>
              <w:t>.:</w:t>
            </w:r>
            <w:r>
              <w:rPr>
                <w:rFonts w:eastAsia="Calibri"/>
              </w:rPr>
              <w:t xml:space="preserve"> МГУДТ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  <w:r>
              <w:t>2011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  <w:r>
              <w:rPr>
                <w:rFonts w:hint="default" w:cs="Times New Roman"/>
                <w:i/>
                <w:sz w:val="22"/>
                <w:szCs w:val="22"/>
                <w:shd w:val="clear" w:color="auto" w:fill="auto"/>
                <w:lang w:val="ru-RU" w:eastAsia="ar-SA" w:bidi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  <w:r>
              <w:rPr>
                <w:lang w:eastAsia="ar-SA"/>
              </w:rPr>
              <w:t>5, на каф. 20</w:t>
            </w:r>
          </w:p>
        </w:tc>
      </w:tr>
    </w:tbl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Style w:val="12"/>
        <w:tblpPr w:leftFromText="180" w:rightFromText="180" w:vertAnchor="text" w:horzAnchor="page" w:tblpX="1696" w:tblpY="20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http://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Электронные издания «РГУ им. А.Н. Косыгина» на платформе ЭБС 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lang w:val="en-US"/>
              </w:rPr>
              <w:t>http</w:t>
            </w:r>
            <w:r>
              <w:rPr>
                <w:rStyle w:val="16"/>
              </w:rPr>
              <w:t>://</w:t>
            </w:r>
            <w:r>
              <w:rPr>
                <w:rStyle w:val="16"/>
                <w:lang w:val="en-US"/>
              </w:rPr>
              <w:t>znanium</w:t>
            </w:r>
            <w:r>
              <w:rPr>
                <w:rStyle w:val="16"/>
              </w:rPr>
              <w:t>.</w:t>
            </w:r>
            <w:r>
              <w:rPr>
                <w:rStyle w:val="16"/>
                <w:lang w:val="en-US"/>
              </w:rPr>
              <w:t>com</w:t>
            </w:r>
            <w:r>
              <w:rPr>
                <w:rStyle w:val="16"/>
              </w:rPr>
              <w:t>/</w:t>
            </w:r>
            <w:r>
              <w:rPr>
                <w:rStyle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ООО «ИВИС»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" w:hAnsi="Times"/>
                <w:lang w:val="en-US"/>
              </w:rPr>
              <w:t>http</w:t>
            </w:r>
            <w:r>
              <w:rPr>
                <w:rFonts w:ascii="Times" w:hAnsi="Times"/>
              </w:rPr>
              <w:t>://</w:t>
            </w:r>
            <w:r>
              <w:rPr>
                <w:rFonts w:ascii="Times" w:hAnsi="Times"/>
                <w:lang w:val="en-US"/>
              </w:rPr>
              <w:t>dlib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eastview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com</w:t>
            </w:r>
            <w:r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eastAsia="Calibri"/>
              </w:rPr>
              <w:t xml:space="preserve">   Договор № 239-П от 21.11.2017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Web of Science </w:t>
            </w:r>
            <w:r>
              <w:fldChar w:fldCharType="begin"/>
            </w:r>
            <w:r>
              <w:instrText xml:space="preserve"> HYPERLINK "http://webofknowledge.com/"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t>http://webofknowledge.com/</w:t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№ </w:t>
            </w:r>
            <w:r>
              <w:rPr>
                <w:rFonts w:ascii="Times" w:hAnsi="Times" w:eastAsia="Calibri"/>
                <w:lang w:val="en-US"/>
              </w:rPr>
              <w:t>WoS</w:t>
            </w:r>
            <w:r>
              <w:rPr>
                <w:rFonts w:ascii="Times" w:hAnsi="Times" w:eastAsia="Calibri"/>
              </w:rPr>
              <w:t xml:space="preserve">/917 </w:t>
            </w:r>
            <w:r>
              <w:rPr>
                <w:rFonts w:ascii="Times" w:hAnsi="Times" w:eastAsia="Calibri"/>
                <w:bCs/>
              </w:rPr>
              <w:t>на безвозмездное оказание услуг от</w:t>
            </w:r>
            <w:r>
              <w:rPr>
                <w:rFonts w:ascii="Times" w:hAnsi="Times" w:eastAsia="Calibri"/>
              </w:rPr>
              <w:t xml:space="preserve"> 02.04.2018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Scopus </w:t>
            </w: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lang w:val="en-US"/>
              </w:rPr>
              <w:t>http://www</w:t>
            </w:r>
            <w:r>
              <w:rPr>
                <w:rStyle w:val="16"/>
                <w:rFonts w:ascii="Times" w:hAnsi="Times" w:eastAsia="Calibri"/>
                <w:lang w:val="en-US"/>
              </w:rPr>
              <w:fldChar w:fldCharType="end"/>
            </w:r>
            <w:r>
              <w:rPr>
                <w:rFonts w:ascii="Times" w:hAnsi="Times" w:eastAsia="Calibri"/>
                <w:lang w:val="en-US"/>
              </w:rPr>
              <w:t>. Scopus.com/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</w:t>
            </w:r>
            <w:r>
              <w:rPr>
                <w:rFonts w:ascii="Times" w:hAnsi="Times" w:eastAsia="Calibri"/>
                <w:bCs/>
              </w:rPr>
              <w:t xml:space="preserve">№ </w:t>
            </w:r>
            <w:r>
              <w:rPr>
                <w:rFonts w:ascii="Times" w:hAnsi="Times" w:eastAsia="Calibri"/>
                <w:lang w:val="en-US"/>
              </w:rPr>
              <w:t>Scopus</w:t>
            </w:r>
            <w:r>
              <w:rPr>
                <w:rFonts w:ascii="Times" w:hAnsi="Times" w:eastAsia="Calibri"/>
                <w:bCs/>
              </w:rPr>
              <w:t xml:space="preserve"> /917 на безвозмездное оказание услуг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bCs/>
                <w:shd w:val="clear" w:color="auto" w:fill="FFFFFF"/>
                <w:lang w:val="en-US"/>
              </w:rPr>
            </w:pPr>
            <w:r>
              <w:rPr>
                <w:rFonts w:ascii="Times" w:hAnsi="Times" w:eastAsia="Calibri"/>
                <w:bCs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fldChar w:fldCharType="begin"/>
            </w:r>
            <w:r>
              <w:instrText xml:space="preserve"> HYPERLINK "https://www.sciencedirect.com/"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t>https://www.sciencedirect.com/</w:t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 xml:space="preserve">Annual Reviews Science Collection  </w:t>
            </w:r>
            <w:r>
              <w:fldChar w:fldCharType="begin"/>
            </w:r>
            <w:r>
              <w:instrText xml:space="preserve"> HYPERLINK "https://www.annualreviews.org/"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>https://www.annualreviews.org/</w:t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" w:hAnsi="Times" w:eastAsia="Calibri"/>
              </w:rPr>
              <w:t>Доступ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получен в результате конкурса проведенного Министерством образования и науки России Сублицензионный Договор №  </w:t>
            </w:r>
            <w:r>
              <w:rPr>
                <w:rFonts w:ascii="Times" w:hAnsi="Times" w:eastAsia="Calibri"/>
                <w:lang w:val="en-US"/>
              </w:rPr>
              <w:t>AR</w:t>
            </w:r>
            <w:r>
              <w:rPr>
                <w:rFonts w:ascii="Times" w:hAnsi="Times" w:eastAsia="Calibri"/>
              </w:rPr>
              <w:t>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rPr>
                <w:rFonts w:ascii="Times" w:hAnsi="Times" w:eastAsia="Calibri"/>
                <w:shd w:val="clear" w:color="auto" w:fill="FFFFFF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</w:rPr>
              <w:t xml:space="preserve">Патентная база компании QUESTEL – ORBIT </w:t>
            </w:r>
            <w:r>
              <w:fldChar w:fldCharType="begin"/>
            </w:r>
            <w:r>
              <w:instrText xml:space="preserve"> HYPERLINK "https://www37.orbit.com/" \l "PatentEasySearchPage"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t>https://www37.orbit.com/#PatentEasySearchPage</w:t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Доступ получен в результате конкурса проведенного Министерством образования и науки России </w:t>
            </w:r>
          </w:p>
          <w:p>
            <w:pPr>
              <w:rPr>
                <w:rFonts w:ascii="Times" w:hAnsi="Times" w:eastAsia="Calibri"/>
                <w:bCs/>
                <w:iCs/>
                <w:shd w:val="clear" w:color="auto" w:fill="FFFFFF"/>
              </w:rPr>
            </w:pPr>
            <w:r>
              <w:rPr>
                <w:rFonts w:ascii="Times" w:hAnsi="Times" w:eastAsia="Calibri"/>
              </w:rPr>
              <w:t>Сублицензионный Договор № Questel/41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 w:firstLine="9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«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>SpringerNature</w:t>
            </w:r>
            <w:r>
              <w:rPr>
                <w:rFonts w:ascii="Times" w:hAnsi="Times"/>
                <w:bCs/>
                <w:shd w:val="clear" w:color="auto" w:fill="FFFFFF"/>
              </w:rPr>
              <w:t>»</w:t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"http://www.springernature.com/gp/librarians"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www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springernature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com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gp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librarians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Платформа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 xml:space="preserve"> Springer Link:</w:t>
            </w:r>
            <w:r>
              <w:rPr>
                <w:rStyle w:val="66"/>
                <w:rFonts w:ascii="Times" w:hAnsi="Times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"https://rd.springer.com/"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lang w:val="en-US"/>
              </w:rPr>
              <w:t>https://rd.springer.com/</w:t>
            </w:r>
            <w:r>
              <w:rPr>
                <w:rStyle w:val="16"/>
                <w:rFonts w:ascii="Times" w:hAnsi="Times"/>
                <w:bCs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Платформа Nature: </w:t>
            </w:r>
            <w:r>
              <w:fldChar w:fldCharType="begin"/>
            </w:r>
            <w:r>
              <w:instrText xml:space="preserve"> HYPERLINK "https://www.nature.com/"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https://www.nature.com/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>Базаданных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r>
              <w:fldChar w:fldCharType="begin"/>
            </w:r>
            <w:r>
              <w:instrText xml:space="preserve"> HYPERLINK "http://materials.springer.com/"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http://materials.springer.com/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Базаданных Springer Protocols: </w:t>
            </w:r>
            <w:r>
              <w:fldChar w:fldCharType="begin"/>
            </w:r>
            <w:r>
              <w:instrText xml:space="preserve"> HYPERLINK "http://www.springerprotocols.com/"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http://www.springerprotocols.com/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: </w:t>
            </w:r>
            <w:r>
              <w:fldChar w:fldCharType="begin"/>
            </w:r>
            <w:r>
              <w:instrText xml:space="preserve"> HYPERLINK "https://zbmath.org/"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org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Nano: </w:t>
            </w:r>
            <w:r>
              <w:fldChar w:fldCharType="begin"/>
            </w:r>
            <w:r>
              <w:instrText xml:space="preserve"> HYPERLINK "http://nano.nature.com/"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http://nano.nature.com/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firstLine="96"/>
              <w:rPr>
                <w:rFonts w:ascii="Times" w:hAnsi="Times"/>
              </w:rPr>
            </w:pPr>
            <w:r>
              <w:rPr>
                <w:rFonts w:ascii="Times" w:hAnsi="Times"/>
              </w:rPr>
              <w:t>Сублицензионныйдоговор  №</w:t>
            </w:r>
            <w:r>
              <w:rPr>
                <w:rFonts w:ascii="Times" w:hAnsi="Times"/>
                <w:lang w:val="en-US"/>
              </w:rPr>
              <w:t>Springer</w:t>
            </w:r>
            <w:r>
              <w:rPr>
                <w:rFonts w:ascii="Times" w:hAnsi="Times"/>
              </w:rPr>
              <w:t>/41 от 25 декабря 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Научная электронная библиотека е</w:t>
            </w:r>
            <w:r>
              <w:rPr>
                <w:rFonts w:ascii="Times" w:hAnsi="Times"/>
                <w:lang w:val="en-US"/>
              </w:rPr>
              <w:t>LIBRARY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RU</w:t>
            </w:r>
            <w:r>
              <w:fldChar w:fldCharType="begin"/>
            </w:r>
            <w:r>
              <w:instrText xml:space="preserve"> HYPERLINK "http://www.elibrary.ru/"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</w:rPr>
              <w:t>http://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elibrary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Лицензионное соглашение № 8076 от 20.02.2013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ООО «Национальная электронная библиотека» (НЭБ) </w:t>
            </w:r>
            <w:r>
              <w:fldChar w:fldCharType="begin"/>
            </w:r>
            <w:r>
              <w:instrText xml:space="preserve"> HYPERLINK "http://xn--90ax2c.xn--p1ai/"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http://нэб.рф/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№ 101/НЭБ/0486 – п    от 21.09.2018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НЭИКОН </w:t>
            </w:r>
            <w:r>
              <w:fldChar w:fldCharType="begin"/>
            </w:r>
            <w:r>
              <w:instrText xml:space="preserve"> HYPERLINK "http://www.neicon.ru/"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lang w:val="en-US"/>
              </w:rPr>
              <w:t>http</w:t>
            </w:r>
            <w:r>
              <w:rPr>
                <w:rStyle w:val="16"/>
                <w:rFonts w:ascii="Times" w:hAnsi="Times"/>
              </w:rPr>
              <w:t>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neicon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Соглашение №ДС-884-2013 от18.10.2013г.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 xml:space="preserve">«Polpred.com Обзор СМИ»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http://www.polpred.com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  <w:r>
              <w:rPr>
                <w:rFonts w:ascii="Times" w:hAnsi="Times"/>
              </w:rPr>
              <w:t>Соглашение № 2014 от 29.10.2016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"http://www.gks.ru/wps/wcm/connect/rosstat_main/rosstat/ru/statistics/databases/"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gks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wps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wcm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connect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_</w:t>
            </w:r>
            <w:r>
              <w:rPr>
                <w:rStyle w:val="16"/>
                <w:iCs/>
                <w:lang w:val="en-US" w:eastAsia="ar-SA"/>
              </w:rPr>
              <w:t>main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statistics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databases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"http://inion.ru/resources/bazy-dannykh-inion-ran/"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resources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bazy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dannykh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ran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"http://www.scopus.com/"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scopus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com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реферативная база данных </w:t>
            </w:r>
            <w:r>
              <w:rPr>
                <w:iCs/>
                <w:lang w:val="en-US" w:eastAsia="ar-SA"/>
              </w:rPr>
              <w:t>Scopus</w:t>
            </w:r>
            <w:r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"http://arxiv.org/"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arxiv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org</w:t>
            </w:r>
            <w:r>
              <w:rPr>
                <w:rStyle w:val="16"/>
                <w:iCs/>
                <w:lang w:val="en-US"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tabs>
                <w:tab w:val="left" w:pos="851"/>
              </w:tabs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"http://www.garant.ru/%20" </w:instrText>
            </w:r>
            <w:r>
              <w:fldChar w:fldCharType="separate"/>
            </w:r>
            <w:r>
              <w:rPr>
                <w:rStyle w:val="16"/>
                <w:lang w:eastAsia="ar-SA"/>
              </w:rPr>
              <w:t>http://www.garant.ru/</w:t>
            </w:r>
            <w:r>
              <w:rPr>
                <w:rStyle w:val="16"/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/>
    <w:p>
      <w:pPr>
        <w:pStyle w:val="3"/>
      </w:pPr>
      <w:r>
        <w:t xml:space="preserve">Перечень программного обеспечения </w:t>
      </w: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lang w:val="en-US"/>
              </w:rPr>
              <w:t xml:space="preserve">Microsoft Windows 10 HOME Russian OLPNL Academic Edition Legalization Get Genuine, 60 </w:t>
            </w:r>
            <w:r>
              <w:rPr>
                <w:rFonts w:ascii="Times" w:hAnsi="Times"/>
              </w:rPr>
              <w:t>лицензий</w:t>
            </w: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Team Foundation Server CAL  Russian SA OLP NL Academic Edition, 6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126-01547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Professional w/MSDN ALNG LisSAPk OLP NL Academic Edition Q1fd, 1 </w:t>
            </w:r>
            <w:r>
              <w:rPr>
                <w:rFonts w:ascii="Times" w:hAnsi="Times"/>
              </w:rPr>
              <w:t>лицензия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77D-00085,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Standard 2012R2 Russian OLP NL Academic Edition 2Proc,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З</w:t>
            </w:r>
            <w:r>
              <w:rPr>
                <w:rFonts w:ascii="Times" w:hAnsi="Times"/>
                <w:lang w:val="en-US"/>
              </w:rPr>
              <w:t xml:space="preserve">73-06270,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SQL Server Standard Core 2014 Russian OLP 2 NL Academic Edition Q1fd,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7NQ-00545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R18-04335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6VC-02115,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Office Standard 2016 Russian OLP NL Academic Edition, 60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021-10548,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ABBYY Fine Reader 12 Corporate 5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 Per Seat Academic, 2 </w:t>
            </w:r>
            <w:r>
              <w:rPr>
                <w:rFonts w:ascii="Times" w:hAnsi="Times"/>
              </w:rPr>
              <w:t>комплекта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AF12-2P1P05-102/AD,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Endpoint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бизнеса</w:t>
            </w:r>
            <w:r>
              <w:rPr>
                <w:rFonts w:ascii="Times" w:hAnsi="Times"/>
                <w:lang w:val="en-US"/>
              </w:rPr>
              <w:t xml:space="preserve"> – </w:t>
            </w:r>
            <w:r>
              <w:rPr>
                <w:rFonts w:ascii="Times" w:hAnsi="Times"/>
              </w:rPr>
              <w:t>Стандартный</w:t>
            </w:r>
            <w:r>
              <w:rPr>
                <w:rFonts w:ascii="Times" w:hAnsi="Times"/>
                <w:lang w:val="en-US"/>
              </w:rPr>
              <w:t xml:space="preserve"> Russian Edition 250-499 Node 1 year Educational Renewal License, 353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KL4863RATFQ,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почтовых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серверов</w:t>
            </w:r>
            <w:r>
              <w:rPr>
                <w:rFonts w:ascii="Times" w:hAnsi="Times"/>
                <w:lang w:val="en-US"/>
              </w:rPr>
              <w:t xml:space="preserve"> –Russian Edition 250-499 MailAddress1 year Educational Renewal License, 250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KL4313RATFQ,.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Server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LBS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Desktop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LBW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-200-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AUTIDESK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Auto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Design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Ultimate</w:t>
            </w:r>
            <w:r>
              <w:rPr>
                <w:rFonts w:ascii="Times" w:hAnsi="Times"/>
              </w:rPr>
              <w:t xml:space="preserve"> 2014, разрешение на одновременное подключение до 1250 устройств.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лицензия 559-87919553.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MatLab Simulink MathWorks, unlimited №DVD10B.</w:t>
            </w:r>
          </w:p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LibreOffice </w:t>
            </w:r>
            <w:r>
              <w:rPr>
                <w:rFonts w:ascii="Times" w:hAnsi="Times"/>
                <w:bCs/>
                <w:lang w:val="en-US"/>
              </w:rPr>
              <w:t>GNU Lesser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Scilab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CILL</w:t>
            </w:r>
            <w:r>
              <w:rPr>
                <w:rFonts w:ascii="Times" w:hAnsi="Times"/>
              </w:rPr>
              <w:t xml:space="preserve"> (свободная, совместимая с </w:t>
            </w:r>
            <w:r>
              <w:rPr>
                <w:rFonts w:ascii="Times" w:hAnsi="Times"/>
                <w:lang w:val="en-US"/>
              </w:rPr>
              <w:t>GNUGPLv</w:t>
            </w:r>
            <w:r>
              <w:rPr>
                <w:rFonts w:ascii="Times" w:hAnsi="Times"/>
              </w:rPr>
              <w:t>2)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AnyLogic</w:t>
            </w:r>
            <w:r>
              <w:rPr>
                <w:rFonts w:ascii="Times" w:hAnsi="Times"/>
                <w:bCs/>
                <w:lang w:val="en-US"/>
              </w:rPr>
              <w:t>Personal Learning Edition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Helyx-OS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Open Foam v.4.0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DraftSight 2018 SP3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0" w:name="_Toc62039712"/>
      <w:r>
        <w:t>ЛИСТ УЧЕТА ОБНОВЛЕНИЙ РАБОЧЕЙ ПРОГРАММЫ</w:t>
      </w:r>
      <w:bookmarkEnd w:id="10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7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EE7B0"/>
    <w:multiLevelType w:val="singleLevel"/>
    <w:tmpl w:val="850EE7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137AF04"/>
    <w:multiLevelType w:val="singleLevel"/>
    <w:tmpl w:val="A137AF04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0B85101"/>
    <w:multiLevelType w:val="singleLevel"/>
    <w:tmpl w:val="B0B85101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F3912E64"/>
    <w:multiLevelType w:val="singleLevel"/>
    <w:tmpl w:val="F3912E64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F73C4A8C"/>
    <w:multiLevelType w:val="singleLevel"/>
    <w:tmpl w:val="F73C4A8C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F8D2BCBB"/>
    <w:multiLevelType w:val="singleLevel"/>
    <w:tmpl w:val="F8D2BCB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0A0A532C"/>
    <w:multiLevelType w:val="multilevel"/>
    <w:tmpl w:val="0A0A53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D085892"/>
    <w:multiLevelType w:val="multilevel"/>
    <w:tmpl w:val="2D085892"/>
    <w:lvl w:ilvl="0" w:tentative="0">
      <w:start w:val="2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F40B4E"/>
    <w:multiLevelType w:val="multilevel"/>
    <w:tmpl w:val="65F40B4E"/>
    <w:lvl w:ilvl="0" w:tentative="0">
      <w:start w:val="1"/>
      <w:numFmt w:val="bullet"/>
      <w:lvlText w:val=""/>
      <w:lvlJc w:val="left"/>
      <w:pPr>
        <w:ind w:left="6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3">
    <w:nsid w:val="6E5740B5"/>
    <w:multiLevelType w:val="singleLevel"/>
    <w:tmpl w:val="6E5740B5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4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DBFAD9"/>
    <w:multiLevelType w:val="singleLevel"/>
    <w:tmpl w:val="72DBFAD9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6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18"/>
  </w:num>
  <w:num w:numId="5">
    <w:abstractNumId w:val="12"/>
  </w:num>
  <w:num w:numId="6">
    <w:abstractNumId w:val="21"/>
  </w:num>
  <w:num w:numId="7">
    <w:abstractNumId w:val="20"/>
  </w:num>
  <w:num w:numId="8">
    <w:abstractNumId w:val="15"/>
  </w:num>
  <w:num w:numId="9">
    <w:abstractNumId w:val="9"/>
  </w:num>
  <w:num w:numId="10">
    <w:abstractNumId w:val="10"/>
  </w:num>
  <w:num w:numId="11">
    <w:abstractNumId w:val="16"/>
  </w:num>
  <w:num w:numId="12">
    <w:abstractNumId w:val="8"/>
  </w:num>
  <w:num w:numId="13">
    <w:abstractNumId w:val="2"/>
  </w:num>
  <w:num w:numId="14">
    <w:abstractNumId w:val="0"/>
  </w:num>
  <w:num w:numId="15">
    <w:abstractNumId w:val="4"/>
  </w:num>
  <w:num w:numId="16">
    <w:abstractNumId w:val="3"/>
  </w:num>
  <w:num w:numId="17">
    <w:abstractNumId w:val="23"/>
  </w:num>
  <w:num w:numId="18">
    <w:abstractNumId w:val="1"/>
  </w:num>
  <w:num w:numId="19">
    <w:abstractNumId w:val="25"/>
  </w:num>
  <w:num w:numId="20">
    <w:abstractNumId w:val="19"/>
  </w:num>
  <w:num w:numId="21">
    <w:abstractNumId w:val="5"/>
  </w:num>
  <w:num w:numId="22">
    <w:abstractNumId w:val="24"/>
  </w:num>
  <w:num w:numId="23">
    <w:abstractNumId w:val="11"/>
  </w:num>
  <w:num w:numId="24">
    <w:abstractNumId w:val="14"/>
  </w:num>
  <w:num w:numId="25">
    <w:abstractNumId w:val="26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1644A0D"/>
    <w:rsid w:val="03B65DFB"/>
    <w:rsid w:val="04963580"/>
    <w:rsid w:val="04E36B50"/>
    <w:rsid w:val="04E6391A"/>
    <w:rsid w:val="052D0C54"/>
    <w:rsid w:val="06142823"/>
    <w:rsid w:val="062F565F"/>
    <w:rsid w:val="075E75DE"/>
    <w:rsid w:val="090A6497"/>
    <w:rsid w:val="093B3F6B"/>
    <w:rsid w:val="0A350B00"/>
    <w:rsid w:val="0A5A519C"/>
    <w:rsid w:val="0A65173A"/>
    <w:rsid w:val="0BB31E2A"/>
    <w:rsid w:val="0C395107"/>
    <w:rsid w:val="0F6E73B9"/>
    <w:rsid w:val="116D33F3"/>
    <w:rsid w:val="15D427E0"/>
    <w:rsid w:val="17F6206A"/>
    <w:rsid w:val="1B46060F"/>
    <w:rsid w:val="1B7F26ED"/>
    <w:rsid w:val="1DD071AA"/>
    <w:rsid w:val="204169BE"/>
    <w:rsid w:val="213C4C73"/>
    <w:rsid w:val="22733B68"/>
    <w:rsid w:val="23967258"/>
    <w:rsid w:val="24A519CF"/>
    <w:rsid w:val="27724513"/>
    <w:rsid w:val="28184233"/>
    <w:rsid w:val="2B293797"/>
    <w:rsid w:val="2B97362E"/>
    <w:rsid w:val="2C072DA2"/>
    <w:rsid w:val="2D085718"/>
    <w:rsid w:val="2D4A3AA3"/>
    <w:rsid w:val="2E9B344E"/>
    <w:rsid w:val="2F8A63AE"/>
    <w:rsid w:val="31A704FE"/>
    <w:rsid w:val="323E0815"/>
    <w:rsid w:val="32440E10"/>
    <w:rsid w:val="3250136C"/>
    <w:rsid w:val="328552EF"/>
    <w:rsid w:val="33A0328B"/>
    <w:rsid w:val="353F092B"/>
    <w:rsid w:val="36344AB6"/>
    <w:rsid w:val="38116021"/>
    <w:rsid w:val="39683AA7"/>
    <w:rsid w:val="39A60EC2"/>
    <w:rsid w:val="39B64AAF"/>
    <w:rsid w:val="39C70C7D"/>
    <w:rsid w:val="3A4275C3"/>
    <w:rsid w:val="3D996504"/>
    <w:rsid w:val="3E2E579D"/>
    <w:rsid w:val="3F5D533E"/>
    <w:rsid w:val="4230630C"/>
    <w:rsid w:val="42CC39EE"/>
    <w:rsid w:val="46A65F8B"/>
    <w:rsid w:val="4AB5387A"/>
    <w:rsid w:val="4B9A743C"/>
    <w:rsid w:val="4C1F6D78"/>
    <w:rsid w:val="4C2A7F9F"/>
    <w:rsid w:val="4CAA4173"/>
    <w:rsid w:val="4E1961C4"/>
    <w:rsid w:val="52595944"/>
    <w:rsid w:val="53944226"/>
    <w:rsid w:val="542433A0"/>
    <w:rsid w:val="56A728BE"/>
    <w:rsid w:val="57EF6167"/>
    <w:rsid w:val="58CE604B"/>
    <w:rsid w:val="59B03667"/>
    <w:rsid w:val="59D12569"/>
    <w:rsid w:val="5A5B7A78"/>
    <w:rsid w:val="5BEE6717"/>
    <w:rsid w:val="5C051CC1"/>
    <w:rsid w:val="5C9843B4"/>
    <w:rsid w:val="5D003489"/>
    <w:rsid w:val="5D475D8D"/>
    <w:rsid w:val="5E1F3B3B"/>
    <w:rsid w:val="5EB65BCB"/>
    <w:rsid w:val="5EE679B2"/>
    <w:rsid w:val="6072657E"/>
    <w:rsid w:val="622264DC"/>
    <w:rsid w:val="65B945FC"/>
    <w:rsid w:val="664550D5"/>
    <w:rsid w:val="67D36721"/>
    <w:rsid w:val="67FB6C8E"/>
    <w:rsid w:val="69354143"/>
    <w:rsid w:val="6B531127"/>
    <w:rsid w:val="6CCE7B34"/>
    <w:rsid w:val="6DBD3C93"/>
    <w:rsid w:val="6DD411F8"/>
    <w:rsid w:val="6E494402"/>
    <w:rsid w:val="6EBF4D37"/>
    <w:rsid w:val="73A57F46"/>
    <w:rsid w:val="73B8764D"/>
    <w:rsid w:val="75526D97"/>
    <w:rsid w:val="76227A8F"/>
    <w:rsid w:val="76E33D6C"/>
    <w:rsid w:val="77354635"/>
    <w:rsid w:val="783E6DE0"/>
    <w:rsid w:val="79A17CB0"/>
    <w:rsid w:val="7AA20B4C"/>
    <w:rsid w:val="7BB94CF1"/>
    <w:rsid w:val="7C3A16B0"/>
    <w:rsid w:val="7C494F91"/>
    <w:rsid w:val="7CAE7BC7"/>
    <w:rsid w:val="7E7C2B29"/>
    <w:rsid w:val="7F3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9493</Words>
  <Characters>54111</Characters>
  <Lines>450</Lines>
  <Paragraphs>126</Paragraphs>
  <TotalTime>0</TotalTime>
  <ScaleCrop>false</ScaleCrop>
  <LinksUpToDate>false</LinksUpToDate>
  <CharactersWithSpaces>63478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2021-05-24T15:24:00Z</dcterms:created>
  <dc:creator>311_1</dc:creator>
  <cp:lastModifiedBy>марина</cp:lastModifiedBy>
  <cp:lastPrinted>2021-06-03T09:32:00Z</cp:lastPrinted>
  <dcterms:modified xsi:type="dcterms:W3CDTF">2022-04-30T21:41:01Z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21827D1521B548F78D73DB62235EFFCD</vt:lpwstr>
  </property>
</Properties>
</file>