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DC2CF7" w14:paraId="46FCE4E6" w14:textId="77777777" w:rsidTr="00070CF7">
        <w:tc>
          <w:tcPr>
            <w:tcW w:w="9854" w:type="dxa"/>
            <w:gridSpan w:val="2"/>
          </w:tcPr>
          <w:p w14:paraId="63F4F236" w14:textId="3240BBB6" w:rsidR="00DC2CF7" w:rsidRDefault="00DC2CF7" w:rsidP="00070C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14:paraId="0C555AF7" w14:textId="77777777" w:rsidTr="00070CF7">
        <w:tc>
          <w:tcPr>
            <w:tcW w:w="9854" w:type="dxa"/>
            <w:gridSpan w:val="2"/>
          </w:tcPr>
          <w:p w14:paraId="6EE618E1" w14:textId="2D8089DF" w:rsidR="00DC2CF7" w:rsidRDefault="00DC2CF7" w:rsidP="00070C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14:paraId="355C6C95" w14:textId="77777777" w:rsidTr="00070CF7">
        <w:tc>
          <w:tcPr>
            <w:tcW w:w="9854" w:type="dxa"/>
            <w:gridSpan w:val="2"/>
          </w:tcPr>
          <w:p w14:paraId="418F6682" w14:textId="2E614AAA" w:rsidR="00DC2CF7" w:rsidRDefault="00DC2CF7" w:rsidP="00070C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C2CF7" w14:paraId="641F6A55" w14:textId="77777777" w:rsidTr="00070CF7">
        <w:tc>
          <w:tcPr>
            <w:tcW w:w="9854" w:type="dxa"/>
            <w:gridSpan w:val="2"/>
          </w:tcPr>
          <w:p w14:paraId="35BE646D" w14:textId="18566F13" w:rsidR="00DC2CF7" w:rsidRDefault="00DC2CF7" w:rsidP="00070C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C2CF7" w14:paraId="2907DE71" w14:textId="77777777" w:rsidTr="00070CF7">
        <w:tc>
          <w:tcPr>
            <w:tcW w:w="9854" w:type="dxa"/>
            <w:gridSpan w:val="2"/>
          </w:tcPr>
          <w:p w14:paraId="243F3CAF" w14:textId="7AA1662F" w:rsidR="00DC2CF7" w:rsidRDefault="00DC2CF7" w:rsidP="00070C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2CF7" w14:paraId="0576D887" w14:textId="77777777" w:rsidTr="00070CF7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2DED58DD" w14:textId="77777777" w:rsidR="00DC2CF7" w:rsidRPr="00131485" w:rsidRDefault="00DC2CF7" w:rsidP="00070CF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2CF7" w14:paraId="38923C5B" w14:textId="77777777" w:rsidTr="00070CF7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3B5D5609" w14:textId="349CF6BF" w:rsidR="00DC2CF7" w:rsidRPr="000E4F4E" w:rsidRDefault="00DC2CF7" w:rsidP="00070CF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A6A72" w14:textId="06D26D02" w:rsidR="00DC2CF7" w:rsidRPr="000E4F4E" w:rsidRDefault="008F1E02" w:rsidP="00070CF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3CC8">
              <w:rPr>
                <w:bCs/>
                <w:iCs/>
                <w:sz w:val="24"/>
                <w:szCs w:val="24"/>
              </w:rPr>
              <w:t>Институт химических технологий и промышленной экологии</w:t>
            </w:r>
          </w:p>
        </w:tc>
      </w:tr>
      <w:tr w:rsidR="00DC2CF7" w14:paraId="25A20AB8" w14:textId="77777777" w:rsidTr="00070CF7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5D223796" w14:textId="10980FA5" w:rsidR="00DC2CF7" w:rsidRPr="000E4F4E" w:rsidRDefault="00DC2CF7" w:rsidP="00070CF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BB6F1B" w14:textId="0324BB96" w:rsidR="00DC2CF7" w:rsidRPr="000E4F4E" w:rsidRDefault="008F1E02" w:rsidP="00070CF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A03CC8">
              <w:rPr>
                <w:rFonts w:eastAsia="Times New Roman"/>
                <w:iCs/>
                <w:sz w:val="24"/>
                <w:szCs w:val="24"/>
                <w:u w:val="single"/>
              </w:rPr>
              <w:t>Энергоресурсоэффективных</w:t>
            </w:r>
            <w:proofErr w:type="spellEnd"/>
            <w:r w:rsidRPr="00A03CC8">
              <w:rPr>
                <w:rFonts w:eastAsia="Times New Roman"/>
                <w:iCs/>
                <w:sz w:val="24"/>
                <w:szCs w:val="24"/>
                <w:u w:val="single"/>
              </w:rPr>
              <w:t xml:space="preserve"> технологий промышленной экологии и </w:t>
            </w:r>
            <w:r w:rsidRPr="00A03CC8">
              <w:rPr>
                <w:rFonts w:eastAsia="Times New Roman"/>
                <w:iCs/>
                <w:sz w:val="24"/>
                <w:szCs w:val="24"/>
              </w:rPr>
              <w:t>безопасности</w:t>
            </w:r>
          </w:p>
        </w:tc>
      </w:tr>
    </w:tbl>
    <w:p w14:paraId="2C7910FC" w14:textId="77777777" w:rsidR="009F5D1C" w:rsidRDefault="009F5D1C"/>
    <w:p w14:paraId="3B8D654B" w14:textId="77777777" w:rsidR="009F5D1C" w:rsidRDefault="009F5D1C"/>
    <w:p w14:paraId="3A73CE9B" w14:textId="77777777" w:rsidR="009F5D1C" w:rsidRDefault="009F5D1C"/>
    <w:p w14:paraId="07C9DA6B" w14:textId="77777777" w:rsidR="009F5D1C" w:rsidRDefault="009F5D1C"/>
    <w:p w14:paraId="65CCE0A2" w14:textId="77777777" w:rsidR="009F5D1C" w:rsidRDefault="009F5D1C"/>
    <w:p w14:paraId="7FD295AB" w14:textId="77777777" w:rsidR="009F5D1C" w:rsidRDefault="009F5D1C"/>
    <w:p w14:paraId="4CC4B3C3" w14:textId="77777777" w:rsidR="009F5D1C" w:rsidRDefault="009F5D1C"/>
    <w:p w14:paraId="697EE313" w14:textId="77777777" w:rsidR="009F5D1C" w:rsidRDefault="009F5D1C"/>
    <w:p w14:paraId="43DA4384" w14:textId="77777777" w:rsidR="009F5D1C" w:rsidRDefault="009F5D1C"/>
    <w:p w14:paraId="275D0336" w14:textId="77777777" w:rsidR="009F5D1C" w:rsidRDefault="009F5D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</w:tblGrid>
      <w:tr w:rsidR="009B1959" w14:paraId="7E4B53E9" w14:textId="77777777" w:rsidTr="008105E8">
        <w:trPr>
          <w:trHeight w:val="510"/>
        </w:trPr>
        <w:tc>
          <w:tcPr>
            <w:tcW w:w="9854" w:type="dxa"/>
            <w:gridSpan w:val="3"/>
          </w:tcPr>
          <w:p w14:paraId="1B4409D3" w14:textId="587E3707"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14:paraId="6BFC9567" w14:textId="77777777"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14:paraId="03D78664" w14:textId="52F19119" w:rsidR="009B1959" w:rsidRPr="008105E8" w:rsidRDefault="008105E8" w:rsidP="00114450">
            <w:pPr>
              <w:jc w:val="center"/>
              <w:rPr>
                <w:b/>
                <w:i/>
                <w:sz w:val="26"/>
                <w:szCs w:val="26"/>
              </w:rPr>
            </w:pPr>
            <w:r w:rsidRPr="008105E8">
              <w:rPr>
                <w:rFonts w:eastAsia="Times New Roman"/>
                <w:bCs/>
                <w:i/>
                <w:sz w:val="26"/>
                <w:szCs w:val="26"/>
              </w:rPr>
              <w:t>по учебной дисциплине</w:t>
            </w:r>
            <w:r w:rsidR="009B1959" w:rsidRPr="008105E8">
              <w:rPr>
                <w:rFonts w:eastAsia="Times New Roman"/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8105E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89460E4" w:rsidR="00E05948" w:rsidRPr="00365599" w:rsidRDefault="00365599" w:rsidP="00EB7F25">
            <w:pPr>
              <w:jc w:val="center"/>
              <w:rPr>
                <w:b/>
                <w:bCs/>
                <w:sz w:val="26"/>
                <w:szCs w:val="26"/>
              </w:rPr>
            </w:pPr>
            <w:r w:rsidRPr="00365599">
              <w:rPr>
                <w:b/>
                <w:bCs/>
                <w:iCs/>
                <w:sz w:val="24"/>
                <w:szCs w:val="24"/>
              </w:rPr>
              <w:t>Защита от воздействия физических полей</w:t>
            </w:r>
          </w:p>
        </w:tc>
      </w:tr>
      <w:tr w:rsidR="00C609F1" w14:paraId="63E7358B" w14:textId="77777777" w:rsidTr="008105E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67EA4C1" w:rsidR="00C609F1" w:rsidRPr="00B96CA8" w:rsidRDefault="00C609F1" w:rsidP="003A468D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96CA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96C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1F73F37" w:rsidR="00C609F1" w:rsidRPr="00DB7478" w:rsidRDefault="00C609F1" w:rsidP="00EB7F2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B747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609F1" w14:paraId="7BAE84EC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6F55F0E1" w:rsidR="00C609F1" w:rsidRPr="00DC2CF7" w:rsidRDefault="00C609F1" w:rsidP="00EB7F25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14:paraId="28121708" w14:textId="6EBF7076" w:rsidR="00C609F1" w:rsidRPr="00B96CA8" w:rsidRDefault="008F1E02" w:rsidP="003A468D">
            <w:pPr>
              <w:rPr>
                <w:sz w:val="26"/>
                <w:szCs w:val="26"/>
              </w:rPr>
            </w:pPr>
            <w:r w:rsidRPr="00A03CC8">
              <w:rPr>
                <w:iCs/>
                <w:sz w:val="26"/>
                <w:szCs w:val="26"/>
              </w:rPr>
              <w:t>20.03.01</w:t>
            </w:r>
          </w:p>
        </w:tc>
        <w:tc>
          <w:tcPr>
            <w:tcW w:w="5210" w:type="dxa"/>
            <w:shd w:val="clear" w:color="auto" w:fill="auto"/>
          </w:tcPr>
          <w:p w14:paraId="590A5011" w14:textId="3713737E" w:rsidR="00C609F1" w:rsidRPr="00B96CA8" w:rsidRDefault="008F1E02" w:rsidP="003A468D">
            <w:pPr>
              <w:rPr>
                <w:sz w:val="26"/>
                <w:szCs w:val="26"/>
              </w:rPr>
            </w:pPr>
            <w:r w:rsidRPr="00A03CC8">
              <w:rPr>
                <w:iCs/>
                <w:sz w:val="26"/>
                <w:szCs w:val="26"/>
              </w:rPr>
              <w:t>Техносферная безопасность</w:t>
            </w:r>
          </w:p>
        </w:tc>
      </w:tr>
      <w:tr w:rsidR="00C609F1" w14:paraId="1269E1FA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4F06D0DD" w:rsidR="00C609F1" w:rsidRPr="00DC2CF7" w:rsidRDefault="00C609F1" w:rsidP="00EB7F25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64" w:type="dxa"/>
            <w:gridSpan w:val="2"/>
            <w:shd w:val="clear" w:color="auto" w:fill="auto"/>
          </w:tcPr>
          <w:p w14:paraId="18A87A56" w14:textId="04FD54C5" w:rsidR="00C609F1" w:rsidRPr="00B96CA8" w:rsidRDefault="008F1E02" w:rsidP="00EB7F25">
            <w:pPr>
              <w:rPr>
                <w:sz w:val="26"/>
                <w:szCs w:val="26"/>
              </w:rPr>
            </w:pPr>
            <w:r w:rsidRPr="00A03CC8">
              <w:rPr>
                <w:iCs/>
                <w:sz w:val="26"/>
                <w:szCs w:val="26"/>
              </w:rPr>
              <w:t>Инжиниринг техносферы и экологическая экспертиза</w:t>
            </w:r>
          </w:p>
        </w:tc>
      </w:tr>
      <w:tr w:rsidR="00C609F1" w14:paraId="36E254F3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1E3954FC"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1AB2687B" w:rsidR="00C609F1" w:rsidRPr="00B96CA8" w:rsidRDefault="008F1E02" w:rsidP="00894D1B">
            <w:pPr>
              <w:rPr>
                <w:sz w:val="26"/>
                <w:szCs w:val="26"/>
              </w:rPr>
            </w:pPr>
            <w:r w:rsidRPr="00A03CC8">
              <w:rPr>
                <w:iCs/>
                <w:sz w:val="26"/>
                <w:szCs w:val="26"/>
              </w:rPr>
              <w:t>4 года</w:t>
            </w:r>
          </w:p>
        </w:tc>
      </w:tr>
      <w:tr w:rsidR="00C609F1" w14:paraId="74441AA2" w14:textId="77777777" w:rsidTr="002C08BF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66C54A9B"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14:paraId="24E159F0" w14:textId="4036A628" w:rsidR="00C609F1" w:rsidRPr="00DC2CF7" w:rsidRDefault="00C609F1" w:rsidP="003A468D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C6F833" w14:textId="77777777" w:rsidR="002C08BF" w:rsidRDefault="002C08B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748CD" w:rsidRPr="00B4296A" w14:paraId="55EEE931" w14:textId="77777777" w:rsidTr="00070CF7">
        <w:trPr>
          <w:trHeight w:val="964"/>
        </w:trPr>
        <w:tc>
          <w:tcPr>
            <w:tcW w:w="9822" w:type="dxa"/>
            <w:gridSpan w:val="4"/>
          </w:tcPr>
          <w:p w14:paraId="1874DA7F" w14:textId="443C2EA0" w:rsidR="00E748CD" w:rsidRPr="00AC3042" w:rsidRDefault="00DC2CF7" w:rsidP="0087034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Оценочные материалы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>
              <w:rPr>
                <w:rFonts w:eastAsia="Times New Roman"/>
                <w:i/>
                <w:sz w:val="24"/>
                <w:szCs w:val="24"/>
              </w:rPr>
              <w:t>учебной дисциплины/учебного модуля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8F1E02" w:rsidRPr="00A03CC8">
              <w:rPr>
                <w:iCs/>
                <w:sz w:val="24"/>
                <w:szCs w:val="24"/>
              </w:rPr>
              <w:t>«Защита от воздействия физических полей»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748CD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748CD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748CD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>
              <w:rPr>
                <w:rFonts w:eastAsia="Times New Roman"/>
                <w:sz w:val="24"/>
                <w:szCs w:val="24"/>
              </w:rPr>
              <w:t>рассмотрен</w:t>
            </w:r>
            <w:r w:rsidR="00870348">
              <w:rPr>
                <w:rFonts w:eastAsia="Times New Roman"/>
                <w:sz w:val="24"/>
                <w:szCs w:val="24"/>
              </w:rPr>
              <w:t>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и одобрен</w:t>
            </w:r>
            <w:r w:rsidR="00870348">
              <w:rPr>
                <w:rFonts w:eastAsia="Times New Roman"/>
                <w:sz w:val="24"/>
                <w:szCs w:val="24"/>
              </w:rPr>
              <w:t>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на заседании кафедры, протокол № 000 от 01.01.0001 г.</w:t>
            </w:r>
          </w:p>
        </w:tc>
      </w:tr>
      <w:tr w:rsidR="00E748CD" w:rsidRPr="00AC3042" w14:paraId="22C29E99" w14:textId="77777777" w:rsidTr="00070CF7">
        <w:trPr>
          <w:trHeight w:val="567"/>
        </w:trPr>
        <w:tc>
          <w:tcPr>
            <w:tcW w:w="9822" w:type="dxa"/>
            <w:gridSpan w:val="4"/>
            <w:vAlign w:val="center"/>
          </w:tcPr>
          <w:p w14:paraId="4974D956" w14:textId="674DEEC1" w:rsidR="00E748CD" w:rsidRPr="00AC3042" w:rsidRDefault="00DC2CF7" w:rsidP="00070CF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 оценочных материалов</w:t>
            </w:r>
            <w:r w:rsidR="001926E7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 w:rsidR="00E748CD"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="00E748CD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748CD" w:rsidRPr="00AC3042" w14:paraId="62008376" w14:textId="77777777" w:rsidTr="00070CF7">
        <w:trPr>
          <w:trHeight w:val="283"/>
        </w:trPr>
        <w:tc>
          <w:tcPr>
            <w:tcW w:w="381" w:type="dxa"/>
            <w:vAlign w:val="center"/>
          </w:tcPr>
          <w:p w14:paraId="1F4B0BB5" w14:textId="77777777" w:rsidR="00E748CD" w:rsidRPr="00AC3042" w:rsidRDefault="00E748CD" w:rsidP="00070CF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D0CD41B" w14:textId="5C2880C4" w:rsidR="00E748CD" w:rsidRPr="00082FAB" w:rsidRDefault="008F1E02" w:rsidP="00070CF7">
            <w:pPr>
              <w:rPr>
                <w:rFonts w:eastAsia="Times New Roman"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031CFE0" w14:textId="2448A149" w:rsidR="00E748CD" w:rsidRPr="007C3227" w:rsidRDefault="008F1E02" w:rsidP="00070CF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О.С. Кочетов</w:t>
            </w:r>
          </w:p>
        </w:tc>
      </w:tr>
      <w:tr w:rsidR="00E748CD" w:rsidRPr="00AC3042" w14:paraId="2E9143DF" w14:textId="77777777" w:rsidTr="00070CF7">
        <w:trPr>
          <w:trHeight w:val="283"/>
        </w:trPr>
        <w:tc>
          <w:tcPr>
            <w:tcW w:w="381" w:type="dxa"/>
            <w:vAlign w:val="center"/>
          </w:tcPr>
          <w:p w14:paraId="48C043D2" w14:textId="77777777" w:rsidR="00E748CD" w:rsidRPr="00AC3042" w:rsidRDefault="00E748CD" w:rsidP="00070CF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2F6B618" w14:textId="5AF118CB" w:rsidR="00E748CD" w:rsidRPr="00082FAB" w:rsidRDefault="00F06D6A" w:rsidP="0007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DB4724A" w14:textId="605322D4" w:rsidR="00E748CD" w:rsidRPr="007C3227" w:rsidRDefault="00F06D6A" w:rsidP="00070CF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 М. Маркин</w:t>
            </w:r>
          </w:p>
        </w:tc>
      </w:tr>
      <w:tr w:rsidR="00E748CD" w:rsidRPr="007C3227" w14:paraId="5273FB5E" w14:textId="77777777" w:rsidTr="00070CF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5E58453" w14:textId="4DC2BE5D" w:rsidR="00E748CD" w:rsidRPr="006012C6" w:rsidRDefault="00E748CD" w:rsidP="00070CF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870348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12347A" w14:textId="2D0A7B05" w:rsidR="00E748CD" w:rsidRPr="007C3227" w:rsidRDefault="008F1E02" w:rsidP="00070CF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 xml:space="preserve">О. И. </w:t>
            </w:r>
            <w:proofErr w:type="spellStart"/>
            <w:r w:rsidRPr="00A03CC8">
              <w:rPr>
                <w:rFonts w:eastAsia="Times New Roman"/>
                <w:iCs/>
                <w:sz w:val="24"/>
                <w:szCs w:val="24"/>
              </w:rPr>
              <w:t>Седляров</w:t>
            </w:r>
            <w:proofErr w:type="spellEnd"/>
          </w:p>
        </w:tc>
      </w:tr>
    </w:tbl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headerReference w:type="default" r:id="rId8"/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6D4520" w14:textId="77777777" w:rsidR="00B21A1F" w:rsidRDefault="002A0596" w:rsidP="00E0004A">
      <w:pPr>
        <w:pStyle w:val="1"/>
      </w:pPr>
      <w:bookmarkStart w:id="10" w:name="_Toc63855666"/>
      <w:r w:rsidRPr="00B21A1F">
        <w:lastRenderedPageBreak/>
        <w:t>ОБЩИЕ СВЕДЕНИЯ</w:t>
      </w:r>
      <w:bookmarkEnd w:id="10"/>
    </w:p>
    <w:p w14:paraId="419E98F9" w14:textId="5B7C034D" w:rsidR="002A0596" w:rsidRDefault="008F756C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F756C">
        <w:rPr>
          <w:rFonts w:ascii="yandex-sans" w:eastAsia="Times New Roman" w:hAnsi="yandex-sans"/>
          <w:i/>
          <w:color w:val="000000"/>
          <w:sz w:val="24"/>
          <w:szCs w:val="24"/>
        </w:rPr>
        <w:t xml:space="preserve"> Учебная дисциплина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8F1E02" w:rsidRPr="00A03CC8">
        <w:rPr>
          <w:iCs/>
          <w:sz w:val="24"/>
          <w:szCs w:val="24"/>
        </w:rPr>
        <w:t>«Защита от воздействия физических полей» изучается в четвертом семестре.</w:t>
      </w:r>
    </w:p>
    <w:p w14:paraId="7C5F5362" w14:textId="78C7430C" w:rsidR="002A0596" w:rsidRDefault="002A0596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Форма промежуточной аттестации: зачет </w:t>
      </w:r>
    </w:p>
    <w:p w14:paraId="52BBA2CC" w14:textId="0F64109C" w:rsidR="002A0596" w:rsidRPr="008F756C" w:rsidRDefault="002A0596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8F756C">
        <w:rPr>
          <w:rFonts w:ascii="yandex-sans" w:eastAsia="Times New Roman" w:hAnsi="yandex-sans"/>
          <w:i/>
          <w:color w:val="000000"/>
          <w:sz w:val="24"/>
          <w:szCs w:val="24"/>
        </w:rPr>
        <w:t>Курсовая(ой) работа/проект –не предусмотрен(а).</w:t>
      </w:r>
    </w:p>
    <w:p w14:paraId="6D781140" w14:textId="5359B263" w:rsidR="004E4C46" w:rsidRPr="00B21A1F" w:rsidRDefault="00654309" w:rsidP="00E0004A">
      <w:pPr>
        <w:pStyle w:val="1"/>
        <w:rPr>
          <w:rFonts w:ascii="yandex-sans" w:hAnsi="yandex-sans"/>
          <w:color w:val="000000"/>
        </w:rPr>
      </w:pPr>
      <w:bookmarkStart w:id="11" w:name="_Toc63855667"/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11"/>
    </w:p>
    <w:p w14:paraId="74BBA668" w14:textId="430DDCA9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B21A1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>учебной дисциплин</w:t>
      </w:r>
      <w:r w:rsidR="001E47E3">
        <w:rPr>
          <w:rFonts w:ascii="yandex-sans" w:eastAsia="Times New Roman" w:hAnsi="yandex-sans"/>
          <w:i/>
          <w:color w:val="000000"/>
          <w:sz w:val="24"/>
          <w:szCs w:val="24"/>
        </w:rPr>
        <w:t>ы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>/учебно</w:t>
      </w:r>
      <w:r w:rsidR="001E47E3">
        <w:rPr>
          <w:rFonts w:ascii="yandex-sans" w:eastAsia="Times New Roman" w:hAnsi="yandex-sans"/>
          <w:i/>
          <w:color w:val="000000"/>
          <w:sz w:val="24"/>
          <w:szCs w:val="24"/>
        </w:rPr>
        <w:t>го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модул</w:t>
      </w:r>
      <w:r w:rsidR="001E47E3">
        <w:rPr>
          <w:rFonts w:ascii="yandex-sans" w:eastAsia="Times New Roman" w:hAnsi="yandex-sans"/>
          <w:i/>
          <w:color w:val="000000"/>
          <w:sz w:val="24"/>
          <w:szCs w:val="24"/>
        </w:rPr>
        <w:t>я</w:t>
      </w:r>
      <w:r w:rsidR="001E47E3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eastAsia="Times New Roman"/>
          <w:sz w:val="24"/>
          <w:szCs w:val="24"/>
        </w:rPr>
        <w:t xml:space="preserve">и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14:paraId="47B0050E" w14:textId="19537346" w:rsidR="00A77639" w:rsidRPr="00B21A1F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2167AE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B21A1F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B21A1F">
        <w:rPr>
          <w:sz w:val="24"/>
          <w:szCs w:val="24"/>
        </w:rPr>
        <w:t>.</w:t>
      </w:r>
    </w:p>
    <w:p w14:paraId="46BEC5CC" w14:textId="317A0638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14:paraId="282B57DA" w14:textId="4CCEE644" w:rsidR="00B21A1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B21A1F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освоения </w:t>
      </w:r>
      <w:r w:rsidRPr="00B21A1F">
        <w:rPr>
          <w:rFonts w:ascii="yandex-sans" w:eastAsia="Times New Roman" w:hAnsi="yandex-sans"/>
          <w:i/>
          <w:color w:val="000000"/>
          <w:sz w:val="24"/>
          <w:szCs w:val="24"/>
        </w:rPr>
        <w:t xml:space="preserve">универсальных и профессиональных (выбрать)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компетенций, предусмотренных рабочей программой 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>учебной дисциплине/учебно</w:t>
      </w:r>
      <w:r w:rsidR="001E47E3">
        <w:rPr>
          <w:rFonts w:ascii="yandex-sans" w:eastAsia="Times New Roman" w:hAnsi="yandex-sans"/>
          <w:i/>
          <w:color w:val="000000"/>
          <w:sz w:val="24"/>
          <w:szCs w:val="24"/>
        </w:rPr>
        <w:t>го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модул</w:t>
      </w:r>
      <w:r w:rsidR="001E47E3">
        <w:rPr>
          <w:rFonts w:ascii="yandex-sans" w:eastAsia="Times New Roman" w:hAnsi="yandex-sans"/>
          <w:i/>
          <w:color w:val="000000"/>
          <w:sz w:val="24"/>
          <w:szCs w:val="24"/>
        </w:rPr>
        <w:t>я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14:paraId="714EC8A4" w14:textId="77777777" w:rsidR="004761E2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14:paraId="5E59CB99" w14:textId="67AF2133" w:rsidR="00B63F8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деятельностью</w:t>
      </w:r>
      <w:r w:rsidR="001926E7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обучающегося; </w:t>
      </w:r>
    </w:p>
    <w:p w14:paraId="59D2DCAA" w14:textId="77777777" w:rsidR="004761E2" w:rsidRDefault="00A77639" w:rsidP="004761E2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B21A1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54E36400" w14:textId="4A416AD4" w:rsidR="00B21A1F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1E47E3">
        <w:rPr>
          <w:rFonts w:ascii="yandex-sans" w:eastAsia="Times New Roman" w:hAnsi="yandex-sans"/>
          <w:i/>
          <w:color w:val="000000"/>
          <w:sz w:val="24"/>
          <w:szCs w:val="24"/>
        </w:rPr>
        <w:t xml:space="preserve">учебной </w:t>
      </w:r>
      <w:r w:rsidRPr="001E47E3">
        <w:rPr>
          <w:rFonts w:ascii="yandex-sans" w:eastAsia="Times New Roman" w:hAnsi="yandex-sans"/>
          <w:i/>
          <w:color w:val="000000"/>
          <w:sz w:val="24"/>
          <w:szCs w:val="24"/>
        </w:rPr>
        <w:t>дисциплине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>/учебному модулю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включают в себя:</w:t>
      </w:r>
    </w:p>
    <w:p w14:paraId="46930AAE" w14:textId="3D4DFB35" w:rsidR="00FC3998" w:rsidRPr="004761E2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4761E2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3A2C46" w:rsidRPr="001E47E3">
        <w:rPr>
          <w:rFonts w:ascii="yandex-sans" w:eastAsia="Times New Roman" w:hAnsi="yandex-sans"/>
          <w:i/>
          <w:color w:val="000000"/>
          <w:sz w:val="24"/>
          <w:szCs w:val="24"/>
        </w:rPr>
        <w:t>учебной дисциплине/учебному модулю</w:t>
      </w:r>
      <w:r w:rsidR="003A2C46">
        <w:rPr>
          <w:rFonts w:ascii="yandex-sans" w:eastAsia="Times New Roman" w:hAnsi="yandex-sans"/>
          <w:i/>
          <w:color w:val="000000"/>
          <w:sz w:val="24"/>
          <w:szCs w:val="24"/>
        </w:rPr>
        <w:t>;</w:t>
      </w:r>
    </w:p>
    <w:p w14:paraId="5080AE7E" w14:textId="6DEEF2E4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14:paraId="2316C6EA" w14:textId="4326423C" w:rsidR="00CB00E5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14:paraId="2A6487ED" w14:textId="3F5039EE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14:paraId="6157E5CF" w14:textId="31013E2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14:paraId="2C6B0771" w14:textId="413BB1E2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14:paraId="5568C71F" w14:textId="12B0DCDF" w:rsidR="00807FF2" w:rsidRPr="00B64B62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14B56BD1" w14:textId="77777777"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43C65C74" w14:textId="77777777" w:rsidR="004761E2" w:rsidRDefault="004761E2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65FD3AA" w14:textId="313ED080" w:rsidR="004761E2" w:rsidRPr="004761E2" w:rsidRDefault="00ED6E45" w:rsidP="00ED6E45">
      <w:pPr>
        <w:pStyle w:val="1"/>
        <w:jc w:val="both"/>
      </w:pPr>
      <w:bookmarkStart w:id="12" w:name="_Toc63855669"/>
      <w:r w:rsidRPr="004761E2">
        <w:lastRenderedPageBreak/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Pr="008B562D">
        <w:rPr>
          <w:i/>
        </w:rPr>
        <w:t xml:space="preserve">ДИСЦИПЛИНЕ /МОДУЛЮ </w:t>
      </w:r>
      <w:r w:rsidRPr="004761E2">
        <w:t>И ИСПОЛЬЗУЕМЫЕ ОЦЕНОЧНЫЕ СРЕДСТВА</w:t>
      </w:r>
      <w:bookmarkEnd w:id="12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8930"/>
        <w:gridCol w:w="2268"/>
        <w:gridCol w:w="2439"/>
      </w:tblGrid>
      <w:tr w:rsidR="00781116" w:rsidRPr="00384BC0" w14:paraId="7F162DC0" w14:textId="77777777" w:rsidTr="00070CF7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65CD02" w14:textId="47CDF488" w:rsidR="00781116" w:rsidRDefault="00781116" w:rsidP="00E0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 w:rsidRPr="00323502">
              <w:rPr>
                <w:b/>
              </w:rPr>
              <w:t>компетенции</w:t>
            </w:r>
            <w:r>
              <w:rPr>
                <w:b/>
              </w:rPr>
              <w:t>,</w:t>
            </w:r>
          </w:p>
          <w:p w14:paraId="32769287" w14:textId="5F1C618C" w:rsidR="00781116" w:rsidRPr="00323502" w:rsidRDefault="00781116" w:rsidP="0087034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323502">
              <w:rPr>
                <w:b/>
              </w:rPr>
              <w:t>од индикатора</w:t>
            </w:r>
          </w:p>
          <w:p w14:paraId="7547D2BB" w14:textId="3719AC5D" w:rsidR="00781116" w:rsidRPr="00323502" w:rsidRDefault="00781116" w:rsidP="00870348">
            <w:pPr>
              <w:jc w:val="center"/>
              <w:rPr>
                <w:b/>
              </w:rPr>
            </w:pPr>
            <w:r w:rsidRPr="00323502">
              <w:rPr>
                <w:b/>
              </w:rPr>
              <w:t>достижения компетенции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D8B815" w14:textId="09AC7699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1AE6D5" w14:textId="3864AF79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Наименование оценочного средства</w:t>
            </w:r>
          </w:p>
        </w:tc>
      </w:tr>
      <w:tr w:rsidR="00781116" w:rsidRPr="00384BC0" w14:paraId="34A21143" w14:textId="77777777" w:rsidTr="00070CF7">
        <w:trPr>
          <w:trHeight w:val="1366"/>
          <w:tblHeader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61DAF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71F6B4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121308" w14:textId="7578F78E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 xml:space="preserve">текущий контроль (включая </w:t>
            </w:r>
            <w:r>
              <w:rPr>
                <w:b/>
              </w:rPr>
              <w:t xml:space="preserve">контроль самостоятельной работы </w:t>
            </w:r>
            <w:r w:rsidRPr="00323502">
              <w:rPr>
                <w:b/>
              </w:rPr>
              <w:t xml:space="preserve">обучающегося) 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710A39" w14:textId="77777777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промежуточная аттестация</w:t>
            </w:r>
          </w:p>
        </w:tc>
      </w:tr>
      <w:tr w:rsidR="00781116" w:rsidRPr="007A49E8" w14:paraId="352A2057" w14:textId="77777777" w:rsidTr="00781116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030B9" w14:textId="77777777" w:rsidR="008F1E02" w:rsidRPr="00A03CC8" w:rsidRDefault="008F1E02" w:rsidP="008F1E0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03CC8">
              <w:rPr>
                <w:iCs/>
                <w:sz w:val="22"/>
                <w:szCs w:val="22"/>
              </w:rPr>
              <w:t>ИД-ПК-3.2</w:t>
            </w:r>
          </w:p>
          <w:p w14:paraId="309A200B" w14:textId="77777777" w:rsidR="008F1E02" w:rsidRDefault="008F1E02" w:rsidP="008F1E0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03CC8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7FAA3328" w14:textId="384E838E" w:rsidR="00781116" w:rsidRPr="00BE0680" w:rsidRDefault="00781116" w:rsidP="0014156B">
            <w:pPr>
              <w:rPr>
                <w:i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402D5" w14:textId="77777777" w:rsidR="008F1E02" w:rsidRPr="00907E7D" w:rsidRDefault="008F1E02" w:rsidP="008F1E02">
            <w:pPr>
              <w:rPr>
                <w:rFonts w:ascii="Times" w:eastAsia="Calibri" w:hAnsi="Times"/>
                <w:lang w:eastAsia="en-US"/>
              </w:rPr>
            </w:pPr>
            <w:r>
              <w:rPr>
                <w:rFonts w:ascii="Times" w:eastAsia="Calibri" w:hAnsi="Times"/>
                <w:lang w:eastAsia="en-US"/>
              </w:rPr>
              <w:t>С</w:t>
            </w:r>
            <w:r w:rsidRPr="00907E7D">
              <w:rPr>
                <w:rFonts w:ascii="Times" w:eastAsia="Calibri" w:hAnsi="Times"/>
                <w:lang w:eastAsia="en-US"/>
              </w:rPr>
              <w:t xml:space="preserve">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</w:t>
            </w:r>
          </w:p>
          <w:p w14:paraId="09D76D25" w14:textId="438D6BE3" w:rsidR="00781116" w:rsidRPr="00BE0680" w:rsidRDefault="008F1E02" w:rsidP="008F1E02">
            <w:pPr>
              <w:rPr>
                <w:i/>
              </w:rPr>
            </w:pPr>
            <w:r w:rsidRPr="00907E7D">
              <w:rPr>
                <w:rFonts w:ascii="Times" w:eastAsia="Calibri" w:hAnsi="Times"/>
                <w:lang w:eastAsia="en-US"/>
              </w:rPr>
              <w:t>комбинированного действия вредных факторов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F3D35" w14:textId="77777777" w:rsidR="00781116" w:rsidRDefault="00781116" w:rsidP="00E0004A">
            <w:pPr>
              <w:rPr>
                <w:i/>
              </w:rPr>
            </w:pPr>
            <w:r w:rsidRPr="00BE0680">
              <w:rPr>
                <w:i/>
              </w:rPr>
              <w:t>коллоквиум</w:t>
            </w:r>
            <w:r>
              <w:rPr>
                <w:i/>
              </w:rPr>
              <w:t>,</w:t>
            </w:r>
          </w:p>
          <w:p w14:paraId="4C2A54CD" w14:textId="77777777" w:rsidR="00781116" w:rsidRDefault="00781116" w:rsidP="00E0004A">
            <w:pPr>
              <w:rPr>
                <w:i/>
              </w:rPr>
            </w:pPr>
            <w:r>
              <w:rPr>
                <w:i/>
              </w:rPr>
              <w:t>контрольная работа,</w:t>
            </w:r>
          </w:p>
          <w:p w14:paraId="2882DE53" w14:textId="42376ECE" w:rsidR="00781116" w:rsidRPr="00BE0680" w:rsidRDefault="00781116" w:rsidP="00E0004A">
            <w:pPr>
              <w:rPr>
                <w:i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E8FC" w14:textId="77777777" w:rsidR="00781116" w:rsidRDefault="00781116" w:rsidP="00E0004A">
            <w:pPr>
              <w:rPr>
                <w:i/>
              </w:rPr>
            </w:pPr>
            <w:r>
              <w:rPr>
                <w:i/>
              </w:rPr>
              <w:t>Зачет – устный опрос по вопросам</w:t>
            </w:r>
          </w:p>
          <w:p w14:paraId="41D1F10A" w14:textId="77777777" w:rsidR="00781116" w:rsidRDefault="00781116" w:rsidP="00E0004A">
            <w:pPr>
              <w:rPr>
                <w:i/>
              </w:rPr>
            </w:pPr>
          </w:p>
          <w:p w14:paraId="64C6AEBB" w14:textId="77777777" w:rsidR="00781116" w:rsidRPr="00440672" w:rsidRDefault="00781116" w:rsidP="008F1E02">
            <w:pPr>
              <w:rPr>
                <w:i/>
              </w:rPr>
            </w:pPr>
          </w:p>
        </w:tc>
      </w:tr>
      <w:tr w:rsidR="00781116" w:rsidRPr="007A49E8" w14:paraId="764F17F8" w14:textId="77777777" w:rsidTr="00781116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8A234" w14:textId="70F1CD17" w:rsidR="00874C81" w:rsidRDefault="008F1E02" w:rsidP="00874C81">
            <w:pPr>
              <w:rPr>
                <w:i/>
              </w:rPr>
            </w:pPr>
            <w:r w:rsidRPr="00A03CC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A03CC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К-1.2</w:t>
            </w:r>
          </w:p>
          <w:p w14:paraId="30347F69" w14:textId="77777777" w:rsidR="00874C81" w:rsidRDefault="00874C81" w:rsidP="00874C81">
            <w:pPr>
              <w:rPr>
                <w:i/>
              </w:rPr>
            </w:pPr>
          </w:p>
          <w:p w14:paraId="3757F79A" w14:textId="03DAE742" w:rsidR="00874C81" w:rsidRPr="00BE0680" w:rsidRDefault="00874C81" w:rsidP="00E0004A">
            <w:pPr>
              <w:rPr>
                <w:i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0A82A" w14:textId="1A20DCF3" w:rsidR="00781116" w:rsidRPr="00781116" w:rsidRDefault="008F1E02" w:rsidP="00E0004A">
            <w:pPr>
              <w:rPr>
                <w:i/>
              </w:rPr>
            </w:pPr>
            <w:r w:rsidRPr="00A03CC8">
              <w:rPr>
                <w:iCs/>
              </w:rPr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61771" w14:textId="77777777" w:rsidR="00781116" w:rsidRPr="007A49E8" w:rsidRDefault="00781116" w:rsidP="00E0004A">
            <w:r>
              <w:rPr>
                <w:i/>
              </w:rPr>
              <w:t>тест</w:t>
            </w:r>
          </w:p>
          <w:p w14:paraId="0830120D" w14:textId="31055B1C" w:rsidR="00781116" w:rsidRPr="007A49E8" w:rsidRDefault="00781116" w:rsidP="00E0004A"/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13871" w14:textId="77777777" w:rsidR="00781116" w:rsidRPr="007A49E8" w:rsidRDefault="00781116" w:rsidP="00E0004A"/>
        </w:tc>
      </w:tr>
    </w:tbl>
    <w:p w14:paraId="10B3C339" w14:textId="77777777" w:rsidR="00C565F7" w:rsidRDefault="00C565F7" w:rsidP="00C565F7"/>
    <w:p w14:paraId="5B552EBB" w14:textId="77777777" w:rsidR="00C565F7" w:rsidRDefault="00C565F7" w:rsidP="00C565F7">
      <w:pPr>
        <w:sectPr w:rsidR="00C565F7" w:rsidSect="00AA79ED">
          <w:headerReference w:type="default" r:id="rId11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343BD1B4" w14:textId="426489D9" w:rsidR="00AC459A" w:rsidRPr="00AC459A" w:rsidRDefault="00AC459A" w:rsidP="00C07FC5">
      <w:pPr>
        <w:pStyle w:val="1"/>
        <w:jc w:val="both"/>
      </w:pPr>
      <w:bookmarkStart w:id="13" w:name="_Toc63855677"/>
      <w:r w:rsidRPr="00AC459A">
        <w:lastRenderedPageBreak/>
        <w:t>ТИПОВЫЕ КОНТРОЛЬНЫЕ ЗАДАНИЯ И ДРУГИЕ МАТЕРИАЛЫ, НЕОБХОДИМЫЕ ДЛЯ ОЦЕНКИ</w:t>
      </w:r>
      <w:r w:rsidR="001926E7">
        <w:t xml:space="preserve"> </w:t>
      </w:r>
      <w:r w:rsidR="00C07FC5">
        <w:t xml:space="preserve">ПЛАНИРУЕМЫХ РЕЗУЛЬТАТОВ ОБУЧЕНИЯ И </w:t>
      </w:r>
      <w:r w:rsidRPr="00AC459A">
        <w:t>УРОВНЯ СФОРМИРОВАННОСТИ КОМПЕТЕНЦИЙ</w:t>
      </w:r>
      <w:bookmarkEnd w:id="13"/>
    </w:p>
    <w:p w14:paraId="75E8B690" w14:textId="0C9B8D16" w:rsidR="00AC459A" w:rsidRPr="00AC459A" w:rsidRDefault="00AC459A" w:rsidP="00E0004A">
      <w:pPr>
        <w:pStyle w:val="2"/>
      </w:pPr>
      <w:bookmarkStart w:id="14" w:name="_Toc63855678"/>
      <w:r w:rsidRPr="00AC459A">
        <w:t xml:space="preserve">Оценочные </w:t>
      </w:r>
      <w:r w:rsidR="00C07FC5">
        <w:t>материалы</w:t>
      </w:r>
      <w:r w:rsidRPr="00AC459A">
        <w:t xml:space="preserve"> </w:t>
      </w:r>
      <w:r w:rsidRPr="00CB4D8A">
        <w:rPr>
          <w:b/>
        </w:rPr>
        <w:t>текущего контроля</w:t>
      </w:r>
      <w:r w:rsidRPr="00AC459A">
        <w:t xml:space="preserve"> успеваемости </w:t>
      </w:r>
      <w:r w:rsidR="00D321A9">
        <w:t xml:space="preserve">по </w:t>
      </w:r>
      <w:r w:rsidR="00F91395" w:rsidRPr="00F91395">
        <w:rPr>
          <w:i/>
        </w:rPr>
        <w:t>учебной дисциплине</w:t>
      </w:r>
      <w:r w:rsidR="00D321A9" w:rsidRPr="00CC7A14">
        <w:t xml:space="preserve">, </w:t>
      </w:r>
      <w:r w:rsidR="00D321A9">
        <w:t>в том числе</w:t>
      </w:r>
      <w:r w:rsidRPr="00AC459A">
        <w:t xml:space="preserve"> самостоятельной работы обучающегося, типовые задания</w:t>
      </w:r>
      <w:bookmarkEnd w:id="14"/>
    </w:p>
    <w:p w14:paraId="44C5F296" w14:textId="77777777" w:rsidR="00554D6A" w:rsidRPr="00554D6A" w:rsidRDefault="00554D6A" w:rsidP="00554D6A">
      <w:pPr>
        <w:pStyle w:val="af0"/>
        <w:numPr>
          <w:ilvl w:val="3"/>
          <w:numId w:val="17"/>
        </w:numPr>
      </w:pPr>
    </w:p>
    <w:p w14:paraId="3A8D20AD" w14:textId="77777777" w:rsidR="00100337" w:rsidRPr="0076268F" w:rsidRDefault="00100337" w:rsidP="0076268F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57E0E488" w14:textId="77777777" w:rsidR="0076268F" w:rsidRPr="00100337" w:rsidRDefault="0076268F" w:rsidP="0076268F">
      <w:pPr>
        <w:pStyle w:val="3"/>
        <w:rPr>
          <w:rFonts w:eastAsiaTheme="minorEastAsia"/>
          <w:sz w:val="22"/>
          <w:szCs w:val="22"/>
        </w:rPr>
      </w:pPr>
      <w:bookmarkStart w:id="15" w:name="_Toc63855682"/>
      <w:r w:rsidRPr="00100337">
        <w:t>Тест по теме/разделу «</w:t>
      </w:r>
      <w:r w:rsidRPr="00A03CC8">
        <w:rPr>
          <w:iCs/>
        </w:rPr>
        <w:t>Звуковые колебания и вибрации</w:t>
      </w:r>
      <w:r w:rsidRPr="00100337">
        <w:t>»</w:t>
      </w:r>
    </w:p>
    <w:p w14:paraId="69AC2D4A" w14:textId="77777777" w:rsidR="0076268F" w:rsidRDefault="0076268F" w:rsidP="0076268F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 xml:space="preserve">Время выполнения </w:t>
      </w:r>
      <w:r>
        <w:rPr>
          <w:rFonts w:eastAsia="Times New Roman"/>
          <w:sz w:val="24"/>
          <w:szCs w:val="24"/>
          <w:lang w:val="en-US"/>
        </w:rPr>
        <w:t>45</w:t>
      </w:r>
      <w:r w:rsidRPr="008A1C43">
        <w:rPr>
          <w:rFonts w:eastAsia="Times New Roman"/>
          <w:sz w:val="24"/>
          <w:szCs w:val="24"/>
        </w:rPr>
        <w:t xml:space="preserve"> мин.</w:t>
      </w:r>
    </w:p>
    <w:p w14:paraId="0D5261B4" w14:textId="77777777" w:rsidR="0076268F" w:rsidRDefault="0076268F" w:rsidP="0076268F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 xml:space="preserve">Количество вопросов </w:t>
      </w:r>
      <w:r>
        <w:rPr>
          <w:rFonts w:eastAsia="Times New Roman"/>
          <w:sz w:val="24"/>
          <w:szCs w:val="24"/>
          <w:lang w:val="en-US"/>
        </w:rPr>
        <w:t>20</w:t>
      </w:r>
      <w:r w:rsidRPr="008A1C43">
        <w:rPr>
          <w:rFonts w:eastAsia="Times New Roman"/>
          <w:sz w:val="24"/>
          <w:szCs w:val="24"/>
        </w:rPr>
        <w:t>.</w:t>
      </w:r>
    </w:p>
    <w:p w14:paraId="2C7AE67F" w14:textId="77777777" w:rsidR="0076268F" w:rsidRDefault="0076268F" w:rsidP="0076268F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14:paraId="01E96125" w14:textId="77777777" w:rsidR="0076268F" w:rsidRPr="000A0F5B" w:rsidRDefault="0076268F" w:rsidP="0076268F">
      <w:pPr>
        <w:pStyle w:val="af0"/>
        <w:numPr>
          <w:ilvl w:val="3"/>
          <w:numId w:val="19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 проведения теста: </w:t>
      </w:r>
      <w:r w:rsidRPr="00FD4EB8">
        <w:rPr>
          <w:rFonts w:eastAsia="Times New Roman"/>
          <w:i/>
          <w:sz w:val="24"/>
          <w:szCs w:val="24"/>
        </w:rPr>
        <w:t>бланковый</w:t>
      </w:r>
      <w:r>
        <w:rPr>
          <w:rFonts w:eastAsia="Times New Roman"/>
          <w:i/>
          <w:sz w:val="24"/>
          <w:szCs w:val="24"/>
        </w:rPr>
        <w:t xml:space="preserve"> </w:t>
      </w:r>
    </w:p>
    <w:p w14:paraId="2DF3A767" w14:textId="77777777" w:rsidR="0076268F" w:rsidRPr="000A0F5B" w:rsidRDefault="0076268F" w:rsidP="0076268F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0A0F5B">
        <w:rPr>
          <w:rFonts w:eastAsia="Times New Roman"/>
          <w:sz w:val="24"/>
          <w:szCs w:val="24"/>
        </w:rPr>
        <w:t>Перечень тестовых заданий:</w:t>
      </w:r>
    </w:p>
    <w:p w14:paraId="7769EA4A" w14:textId="77777777" w:rsidR="0076268F" w:rsidRPr="0076268F" w:rsidRDefault="0076268F" w:rsidP="0076268F">
      <w:pPr>
        <w:pStyle w:val="af0"/>
        <w:numPr>
          <w:ilvl w:val="4"/>
          <w:numId w:val="19"/>
        </w:numPr>
        <w:rPr>
          <w:rFonts w:ascii="Times" w:hAnsi="Times"/>
          <w:iCs/>
        </w:rPr>
      </w:pPr>
      <w:r w:rsidRPr="0076268F">
        <w:rPr>
          <w:rFonts w:ascii="Times" w:hAnsi="Times"/>
          <w:iCs/>
        </w:rPr>
        <w:t>Напишите частотные диапазоны, в Гц, следующих видов колебаний: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99"/>
        <w:gridCol w:w="1887"/>
        <w:gridCol w:w="1912"/>
        <w:gridCol w:w="2078"/>
        <w:gridCol w:w="2078"/>
      </w:tblGrid>
      <w:tr w:rsidR="0076268F" w:rsidRPr="00A03CC8" w14:paraId="7EC48583" w14:textId="77777777" w:rsidTr="00070CF7">
        <w:tc>
          <w:tcPr>
            <w:tcW w:w="2197" w:type="dxa"/>
            <w:shd w:val="clear" w:color="auto" w:fill="auto"/>
          </w:tcPr>
          <w:p w14:paraId="354E0ADA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0E030B50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25D5C5CB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1511CC66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66DB1BC0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5</w:t>
            </w:r>
          </w:p>
        </w:tc>
      </w:tr>
      <w:tr w:rsidR="0076268F" w:rsidRPr="00A03CC8" w14:paraId="69CA3D66" w14:textId="77777777" w:rsidTr="00070CF7">
        <w:tc>
          <w:tcPr>
            <w:tcW w:w="2197" w:type="dxa"/>
            <w:shd w:val="clear" w:color="auto" w:fill="auto"/>
          </w:tcPr>
          <w:p w14:paraId="544300F4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инфразвук</w:t>
            </w:r>
          </w:p>
        </w:tc>
        <w:tc>
          <w:tcPr>
            <w:tcW w:w="2197" w:type="dxa"/>
            <w:shd w:val="clear" w:color="auto" w:fill="auto"/>
          </w:tcPr>
          <w:p w14:paraId="29886EFA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колебания</w:t>
            </w:r>
          </w:p>
          <w:p w14:paraId="72163A98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звуковых частот</w:t>
            </w:r>
          </w:p>
        </w:tc>
        <w:tc>
          <w:tcPr>
            <w:tcW w:w="2198" w:type="dxa"/>
            <w:shd w:val="clear" w:color="auto" w:fill="auto"/>
          </w:tcPr>
          <w:p w14:paraId="59D2C7E3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ультразвук</w:t>
            </w:r>
          </w:p>
        </w:tc>
        <w:tc>
          <w:tcPr>
            <w:tcW w:w="2198" w:type="dxa"/>
            <w:shd w:val="clear" w:color="auto" w:fill="auto"/>
          </w:tcPr>
          <w:p w14:paraId="064B343F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воспринимаемых </w:t>
            </w:r>
          </w:p>
          <w:p w14:paraId="0E201421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органом слуха</w:t>
            </w:r>
          </w:p>
        </w:tc>
        <w:tc>
          <w:tcPr>
            <w:tcW w:w="2198" w:type="dxa"/>
            <w:shd w:val="clear" w:color="auto" w:fill="auto"/>
          </w:tcPr>
          <w:p w14:paraId="7FB0F526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не воспринимаемых </w:t>
            </w:r>
          </w:p>
          <w:p w14:paraId="42B9B7BA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органом слуха</w:t>
            </w:r>
          </w:p>
        </w:tc>
      </w:tr>
      <w:tr w:rsidR="0076268F" w:rsidRPr="00A03CC8" w14:paraId="06A1DB33" w14:textId="77777777" w:rsidTr="00070CF7">
        <w:tc>
          <w:tcPr>
            <w:tcW w:w="10988" w:type="dxa"/>
            <w:gridSpan w:val="5"/>
            <w:shd w:val="clear" w:color="auto" w:fill="auto"/>
          </w:tcPr>
          <w:p w14:paraId="0EA2624D" w14:textId="77777777" w:rsidR="0076268F" w:rsidRPr="0076268F" w:rsidRDefault="0076268F" w:rsidP="00070CF7">
            <w:pPr>
              <w:pStyle w:val="af0"/>
              <w:numPr>
                <w:ilvl w:val="0"/>
                <w:numId w:val="14"/>
              </w:numPr>
              <w:jc w:val="both"/>
              <w:rPr>
                <w:rFonts w:ascii="Times" w:hAnsi="Times"/>
                <w:iCs/>
              </w:rPr>
            </w:pPr>
            <w:r w:rsidRPr="0076268F">
              <w:rPr>
                <w:rFonts w:ascii="Times" w:hAnsi="Times"/>
                <w:iCs/>
              </w:rPr>
              <w:t>Напишите формулу коэффициента передачи для системы виброизоляции с вязким демпфированием на абсолютно жестком основании</w:t>
            </w:r>
          </w:p>
        </w:tc>
      </w:tr>
      <w:tr w:rsidR="0076268F" w:rsidRPr="00A03CC8" w14:paraId="0458F2FD" w14:textId="77777777" w:rsidTr="00070CF7">
        <w:tc>
          <w:tcPr>
            <w:tcW w:w="10988" w:type="dxa"/>
            <w:gridSpan w:val="5"/>
            <w:shd w:val="clear" w:color="auto" w:fill="auto"/>
          </w:tcPr>
          <w:p w14:paraId="0A62E1FD" w14:textId="77777777" w:rsidR="0076268F" w:rsidRPr="00A03CC8" w:rsidRDefault="0076268F" w:rsidP="00070CF7">
            <w:pPr>
              <w:jc w:val="both"/>
              <w:rPr>
                <w:rFonts w:ascii="Times" w:hAnsi="Times"/>
                <w:iCs/>
              </w:rPr>
            </w:pPr>
          </w:p>
          <w:p w14:paraId="0E844BB4" w14:textId="6C389B92" w:rsidR="0076268F" w:rsidRPr="0076268F" w:rsidRDefault="0076268F" w:rsidP="0076268F">
            <w:pPr>
              <w:pStyle w:val="af0"/>
              <w:numPr>
                <w:ilvl w:val="0"/>
                <w:numId w:val="14"/>
              </w:numPr>
              <w:jc w:val="both"/>
              <w:rPr>
                <w:rFonts w:ascii="Times" w:hAnsi="Times"/>
                <w:iCs/>
              </w:rPr>
            </w:pPr>
            <w:r w:rsidRPr="0076268F">
              <w:rPr>
                <w:rFonts w:ascii="Times" w:hAnsi="Times"/>
                <w:iCs/>
              </w:rPr>
              <w:t xml:space="preserve">Определить текущее отклонение рассматриваемой точки от среднего положения при следующих параметрах движения: </w:t>
            </w:r>
          </w:p>
        </w:tc>
      </w:tr>
      <w:tr w:rsidR="0076268F" w:rsidRPr="00A03CC8" w14:paraId="77357F56" w14:textId="77777777" w:rsidTr="00070CF7">
        <w:tc>
          <w:tcPr>
            <w:tcW w:w="2197" w:type="dxa"/>
            <w:shd w:val="clear" w:color="auto" w:fill="auto"/>
          </w:tcPr>
          <w:p w14:paraId="636E8908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А=1 мм</w:t>
            </w:r>
          </w:p>
        </w:tc>
        <w:tc>
          <w:tcPr>
            <w:tcW w:w="2197" w:type="dxa"/>
            <w:shd w:val="clear" w:color="auto" w:fill="auto"/>
          </w:tcPr>
          <w:p w14:paraId="228BEFCB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77"/>
            </w:r>
            <w:r w:rsidRPr="00A03CC8">
              <w:rPr>
                <w:rFonts w:ascii="Times" w:hAnsi="Times"/>
                <w:iCs/>
              </w:rPr>
              <w:t>=5,2 рад/с</w:t>
            </w:r>
          </w:p>
        </w:tc>
        <w:tc>
          <w:tcPr>
            <w:tcW w:w="2198" w:type="dxa"/>
            <w:shd w:val="clear" w:color="auto" w:fill="auto"/>
          </w:tcPr>
          <w:p w14:paraId="6D7B0A32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t= 1 c</w:t>
            </w:r>
          </w:p>
        </w:tc>
        <w:tc>
          <w:tcPr>
            <w:tcW w:w="2198" w:type="dxa"/>
            <w:shd w:val="clear" w:color="auto" w:fill="auto"/>
          </w:tcPr>
          <w:p w14:paraId="24431CFF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</w:p>
        </w:tc>
        <w:tc>
          <w:tcPr>
            <w:tcW w:w="2198" w:type="dxa"/>
            <w:shd w:val="clear" w:color="auto" w:fill="auto"/>
          </w:tcPr>
          <w:p w14:paraId="3DBC2DCA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</w:p>
        </w:tc>
      </w:tr>
    </w:tbl>
    <w:p w14:paraId="5A630817" w14:textId="77777777" w:rsidR="0076268F" w:rsidRPr="0076268F" w:rsidRDefault="0076268F" w:rsidP="0076268F">
      <w:pPr>
        <w:pStyle w:val="af0"/>
        <w:ind w:left="710"/>
        <w:rPr>
          <w:rFonts w:ascii="Times" w:hAnsi="Times"/>
          <w:iCs/>
        </w:rPr>
      </w:pPr>
    </w:p>
    <w:p w14:paraId="243A5251" w14:textId="76393B0E" w:rsidR="0076268F" w:rsidRPr="00446C5E" w:rsidRDefault="0076268F" w:rsidP="0076268F">
      <w:pPr>
        <w:pStyle w:val="2"/>
        <w:rPr>
          <w:color w:val="000000"/>
        </w:rPr>
      </w:pPr>
      <w:r w:rsidRPr="00CC7A14">
        <w:t xml:space="preserve">Оценочные </w:t>
      </w:r>
      <w:r>
        <w:t>материалы</w:t>
      </w:r>
      <w:r w:rsidRPr="00CC7A14">
        <w:t xml:space="preserve"> для проведения </w:t>
      </w:r>
      <w:r w:rsidRPr="00CB4D8A">
        <w:rPr>
          <w:b/>
        </w:rPr>
        <w:t>промежуточной аттестации</w:t>
      </w:r>
      <w:r>
        <w:t xml:space="preserve"> по </w:t>
      </w:r>
      <w:r w:rsidRPr="00706CAC">
        <w:rPr>
          <w:i/>
        </w:rPr>
        <w:t>учебной дисциплине/учебному модулю</w:t>
      </w:r>
      <w:r w:rsidRPr="00CC7A14">
        <w:t xml:space="preserve">, типовые задания </w:t>
      </w:r>
    </w:p>
    <w:p w14:paraId="1A48047D" w14:textId="77777777" w:rsidR="0076268F" w:rsidRDefault="0076268F" w:rsidP="00E0004A">
      <w:pPr>
        <w:pStyle w:val="3"/>
      </w:pPr>
    </w:p>
    <w:p w14:paraId="54BA43E1" w14:textId="136596BD" w:rsidR="008A1C43" w:rsidRPr="00100337" w:rsidRDefault="005F40FE" w:rsidP="00E0004A">
      <w:pPr>
        <w:pStyle w:val="3"/>
        <w:rPr>
          <w:rFonts w:eastAsiaTheme="minorEastAsia"/>
          <w:sz w:val="22"/>
          <w:szCs w:val="22"/>
        </w:rPr>
      </w:pPr>
      <w:r w:rsidRPr="00100337">
        <w:t xml:space="preserve">Тест по теме/разделу </w:t>
      </w:r>
      <w:bookmarkEnd w:id="15"/>
      <w:r w:rsidR="0076268F" w:rsidRPr="0076268F">
        <w:t>«Акустические характеристики помещения. Методы защиты от шума и вибрации»</w:t>
      </w:r>
    </w:p>
    <w:p w14:paraId="770E0873" w14:textId="4C510B2A" w:rsidR="008A1C43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 xml:space="preserve">Время выполнения </w:t>
      </w:r>
      <w:r w:rsidR="0076268F">
        <w:rPr>
          <w:rFonts w:eastAsia="Times New Roman"/>
          <w:sz w:val="24"/>
          <w:szCs w:val="24"/>
          <w:lang w:val="en-US"/>
        </w:rPr>
        <w:t>45</w:t>
      </w:r>
      <w:r w:rsidRPr="008A1C43">
        <w:rPr>
          <w:rFonts w:eastAsia="Times New Roman"/>
          <w:sz w:val="24"/>
          <w:szCs w:val="24"/>
        </w:rPr>
        <w:t xml:space="preserve"> мин.</w:t>
      </w:r>
    </w:p>
    <w:p w14:paraId="70671571" w14:textId="32E84AFB" w:rsidR="008A1C43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 xml:space="preserve">Количество вопросов </w:t>
      </w:r>
      <w:r w:rsidR="0076268F">
        <w:rPr>
          <w:rFonts w:eastAsia="Times New Roman"/>
          <w:sz w:val="24"/>
          <w:szCs w:val="24"/>
          <w:lang w:val="en-US"/>
        </w:rPr>
        <w:t>20</w:t>
      </w:r>
      <w:r w:rsidRPr="008A1C43">
        <w:rPr>
          <w:rFonts w:eastAsia="Times New Roman"/>
          <w:sz w:val="24"/>
          <w:szCs w:val="24"/>
        </w:rPr>
        <w:t>.</w:t>
      </w:r>
    </w:p>
    <w:p w14:paraId="3DAE7F05" w14:textId="77777777" w:rsidR="008A1C43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14:paraId="57D93FB8" w14:textId="07BE135B" w:rsidR="000A0F5B" w:rsidRPr="000A0F5B" w:rsidRDefault="00FD4EB8" w:rsidP="003B5E6C">
      <w:pPr>
        <w:pStyle w:val="af0"/>
        <w:numPr>
          <w:ilvl w:val="3"/>
          <w:numId w:val="19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Способ проведения теста</w:t>
      </w:r>
      <w:r w:rsidR="003229AD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Pr="00FD4EB8">
        <w:rPr>
          <w:rFonts w:eastAsia="Times New Roman"/>
          <w:i/>
          <w:sz w:val="24"/>
          <w:szCs w:val="24"/>
        </w:rPr>
        <w:t>бланковый</w:t>
      </w:r>
      <w:r w:rsidR="003229AD">
        <w:rPr>
          <w:rFonts w:eastAsia="Times New Roman"/>
          <w:i/>
          <w:sz w:val="24"/>
          <w:szCs w:val="24"/>
        </w:rPr>
        <w:t xml:space="preserve"> </w:t>
      </w:r>
    </w:p>
    <w:p w14:paraId="144AF271" w14:textId="77777777" w:rsidR="008A1C43" w:rsidRPr="000A0F5B" w:rsidRDefault="008A1C43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0A0F5B">
        <w:rPr>
          <w:rFonts w:eastAsia="Times New Roman"/>
          <w:sz w:val="24"/>
          <w:szCs w:val="24"/>
        </w:rPr>
        <w:t>Перечень тестовых заданий:</w:t>
      </w:r>
    </w:p>
    <w:p w14:paraId="4571585D" w14:textId="77741CBC" w:rsidR="0076268F" w:rsidRPr="0076268F" w:rsidRDefault="0076268F" w:rsidP="0076268F">
      <w:pPr>
        <w:pStyle w:val="af0"/>
        <w:numPr>
          <w:ilvl w:val="4"/>
          <w:numId w:val="19"/>
        </w:numPr>
        <w:rPr>
          <w:rFonts w:ascii="Times" w:hAnsi="Times"/>
          <w:iCs/>
        </w:rPr>
      </w:pPr>
      <w:bookmarkStart w:id="16" w:name="_Toc63855683"/>
      <w:r w:rsidRPr="0076268F">
        <w:rPr>
          <w:rFonts w:ascii="Times" w:hAnsi="Times"/>
          <w:iCs/>
        </w:rPr>
        <w:t>Напишите уравнения и формулы для: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2003"/>
        <w:gridCol w:w="1958"/>
        <w:gridCol w:w="2004"/>
        <w:gridCol w:w="1775"/>
      </w:tblGrid>
      <w:tr w:rsidR="0076268F" w:rsidRPr="00A03CC8" w14:paraId="411029B9" w14:textId="77777777" w:rsidTr="00070CF7">
        <w:tc>
          <w:tcPr>
            <w:tcW w:w="2197" w:type="dxa"/>
            <w:shd w:val="clear" w:color="auto" w:fill="auto"/>
          </w:tcPr>
          <w:p w14:paraId="2857D029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4BD98FB5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746AF249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45DDCB10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68C3F80E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5</w:t>
            </w:r>
          </w:p>
        </w:tc>
      </w:tr>
      <w:tr w:rsidR="0076268F" w:rsidRPr="00A03CC8" w14:paraId="32B628E0" w14:textId="77777777" w:rsidTr="00070CF7">
        <w:tc>
          <w:tcPr>
            <w:tcW w:w="2197" w:type="dxa"/>
            <w:shd w:val="clear" w:color="auto" w:fill="auto"/>
          </w:tcPr>
          <w:p w14:paraId="241D629E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proofErr w:type="spellStart"/>
            <w:r w:rsidRPr="00A03CC8">
              <w:rPr>
                <w:rFonts w:ascii="Times" w:hAnsi="Times"/>
                <w:iCs/>
              </w:rPr>
              <w:t>виброперемещения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14:paraId="165D1B05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proofErr w:type="spellStart"/>
            <w:r w:rsidRPr="00A03CC8">
              <w:rPr>
                <w:rFonts w:ascii="Times" w:hAnsi="Times"/>
                <w:iCs/>
              </w:rPr>
              <w:t>виброускорения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0CE25D92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proofErr w:type="spellStart"/>
            <w:r w:rsidRPr="00A03CC8">
              <w:rPr>
                <w:rFonts w:ascii="Times" w:hAnsi="Times"/>
                <w:iCs/>
              </w:rPr>
              <w:t>виброскорости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632C59D7" w14:textId="77777777" w:rsidR="0076268F" w:rsidRPr="00A03CC8" w:rsidRDefault="0076268F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Уровня </w:t>
            </w:r>
            <w:proofErr w:type="spellStart"/>
            <w:r w:rsidRPr="00A03CC8">
              <w:rPr>
                <w:rFonts w:ascii="Times" w:hAnsi="Times"/>
                <w:iCs/>
              </w:rPr>
              <w:t>виброускорения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377F88F6" w14:textId="77777777" w:rsidR="0076268F" w:rsidRPr="00A03CC8" w:rsidRDefault="0076268F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Уровня звуковой мощности</w:t>
            </w:r>
          </w:p>
        </w:tc>
      </w:tr>
      <w:tr w:rsidR="0076268F" w:rsidRPr="00A03CC8" w14:paraId="7A40A9CA" w14:textId="77777777" w:rsidTr="00070CF7">
        <w:tc>
          <w:tcPr>
            <w:tcW w:w="10988" w:type="dxa"/>
            <w:gridSpan w:val="5"/>
            <w:shd w:val="clear" w:color="auto" w:fill="auto"/>
          </w:tcPr>
          <w:p w14:paraId="7EE38A61" w14:textId="78BE62EC" w:rsidR="0076268F" w:rsidRPr="0076268F" w:rsidRDefault="0076268F" w:rsidP="0076268F">
            <w:pPr>
              <w:pStyle w:val="af0"/>
              <w:numPr>
                <w:ilvl w:val="4"/>
                <w:numId w:val="19"/>
              </w:numPr>
              <w:jc w:val="both"/>
              <w:rPr>
                <w:rFonts w:ascii="Times" w:hAnsi="Times"/>
                <w:iCs/>
              </w:rPr>
            </w:pPr>
            <w:r w:rsidRPr="0076268F">
              <w:rPr>
                <w:rFonts w:ascii="Times" w:hAnsi="Times"/>
                <w:iCs/>
              </w:rPr>
              <w:t>Напишите формулу коэффициента передачи для системы виброизоляции с демпфированием внутреннего трения на абсолютно жестком основании</w:t>
            </w:r>
          </w:p>
        </w:tc>
      </w:tr>
      <w:tr w:rsidR="0076268F" w:rsidRPr="00A03CC8" w14:paraId="7F3E421B" w14:textId="77777777" w:rsidTr="00070CF7">
        <w:tc>
          <w:tcPr>
            <w:tcW w:w="10988" w:type="dxa"/>
            <w:gridSpan w:val="5"/>
            <w:shd w:val="clear" w:color="auto" w:fill="auto"/>
          </w:tcPr>
          <w:p w14:paraId="1DBEA2A5" w14:textId="77777777" w:rsidR="0076268F" w:rsidRPr="00A03CC8" w:rsidRDefault="0076268F" w:rsidP="00070CF7">
            <w:pPr>
              <w:jc w:val="both"/>
              <w:rPr>
                <w:rFonts w:ascii="Times" w:hAnsi="Times"/>
                <w:iCs/>
              </w:rPr>
            </w:pPr>
          </w:p>
          <w:p w14:paraId="35725BF3" w14:textId="149CE091" w:rsidR="0076268F" w:rsidRPr="0076268F" w:rsidRDefault="0076268F" w:rsidP="0076268F">
            <w:pPr>
              <w:pStyle w:val="af0"/>
              <w:numPr>
                <w:ilvl w:val="4"/>
                <w:numId w:val="19"/>
              </w:numPr>
              <w:jc w:val="both"/>
              <w:rPr>
                <w:rFonts w:ascii="Times" w:hAnsi="Times"/>
                <w:iCs/>
              </w:rPr>
            </w:pPr>
            <w:r w:rsidRPr="0076268F">
              <w:rPr>
                <w:rFonts w:ascii="Times" w:hAnsi="Times"/>
                <w:iCs/>
              </w:rPr>
              <w:t xml:space="preserve">Определить текущее отклонение рассматриваемой точки от среднего положения при следующих параметрах движения: </w:t>
            </w:r>
          </w:p>
        </w:tc>
      </w:tr>
      <w:tr w:rsidR="0076268F" w:rsidRPr="00A03CC8" w14:paraId="364208DF" w14:textId="77777777" w:rsidTr="00070CF7">
        <w:tc>
          <w:tcPr>
            <w:tcW w:w="2197" w:type="dxa"/>
            <w:shd w:val="clear" w:color="auto" w:fill="auto"/>
          </w:tcPr>
          <w:p w14:paraId="127AF4EE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А=1 мм</w:t>
            </w:r>
          </w:p>
        </w:tc>
        <w:tc>
          <w:tcPr>
            <w:tcW w:w="2197" w:type="dxa"/>
            <w:shd w:val="clear" w:color="auto" w:fill="auto"/>
          </w:tcPr>
          <w:p w14:paraId="12131053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77"/>
            </w:r>
            <w:r w:rsidRPr="00A03CC8">
              <w:rPr>
                <w:rFonts w:ascii="Times" w:hAnsi="Times"/>
                <w:iCs/>
              </w:rPr>
              <w:t>=2 рад/с</w:t>
            </w:r>
          </w:p>
        </w:tc>
        <w:tc>
          <w:tcPr>
            <w:tcW w:w="2198" w:type="dxa"/>
            <w:shd w:val="clear" w:color="auto" w:fill="auto"/>
          </w:tcPr>
          <w:p w14:paraId="00660D08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t= 1 c</w:t>
            </w:r>
          </w:p>
        </w:tc>
        <w:tc>
          <w:tcPr>
            <w:tcW w:w="2198" w:type="dxa"/>
            <w:shd w:val="clear" w:color="auto" w:fill="auto"/>
          </w:tcPr>
          <w:p w14:paraId="660EAD51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</w:p>
        </w:tc>
        <w:tc>
          <w:tcPr>
            <w:tcW w:w="2198" w:type="dxa"/>
            <w:shd w:val="clear" w:color="auto" w:fill="auto"/>
          </w:tcPr>
          <w:p w14:paraId="5C1BEC38" w14:textId="77777777" w:rsidR="0076268F" w:rsidRPr="00A03CC8" w:rsidRDefault="0076268F" w:rsidP="00070CF7">
            <w:pPr>
              <w:jc w:val="center"/>
              <w:rPr>
                <w:rFonts w:ascii="Times" w:hAnsi="Times"/>
                <w:iCs/>
              </w:rPr>
            </w:pPr>
          </w:p>
        </w:tc>
      </w:tr>
    </w:tbl>
    <w:p w14:paraId="701CEFBF" w14:textId="2B644C58" w:rsidR="00CC7A14" w:rsidRDefault="00CC7A14" w:rsidP="00E0004A">
      <w:pPr>
        <w:pStyle w:val="2"/>
      </w:pPr>
      <w:r w:rsidRPr="00CC7A14">
        <w:lastRenderedPageBreak/>
        <w:t xml:space="preserve">Оценочные </w:t>
      </w:r>
      <w:r w:rsidR="00CB7043">
        <w:t>материалы</w:t>
      </w:r>
      <w:r w:rsidRPr="00CC7A14">
        <w:t xml:space="preserve"> для проведения </w:t>
      </w:r>
      <w:r w:rsidRPr="00CB4D8A">
        <w:rPr>
          <w:b/>
        </w:rPr>
        <w:t>промежуточной аттестации</w:t>
      </w:r>
      <w:r w:rsidR="00D321A9">
        <w:t xml:space="preserve"> </w:t>
      </w:r>
      <w:r w:rsidR="002B1982">
        <w:t xml:space="preserve">по </w:t>
      </w:r>
      <w:r w:rsidR="002B1982" w:rsidRPr="00706CAC">
        <w:rPr>
          <w:i/>
        </w:rPr>
        <w:t>учебной дисциплине/учебному модулю</w:t>
      </w:r>
      <w:r w:rsidRPr="00CC7A14">
        <w:t>, типовые задания</w:t>
      </w:r>
      <w:r>
        <w:rPr>
          <w:rStyle w:val="ab"/>
          <w:sz w:val="24"/>
          <w:szCs w:val="24"/>
        </w:rPr>
        <w:footnoteReference w:id="1"/>
      </w:r>
      <w:bookmarkEnd w:id="16"/>
      <w:r w:rsidRPr="00CC7A14">
        <w:t xml:space="preserve"> </w:t>
      </w:r>
    </w:p>
    <w:p w14:paraId="05B8FAB2" w14:textId="77777777" w:rsidR="00070CF7" w:rsidRPr="00AC459A" w:rsidRDefault="00070CF7" w:rsidP="00070CF7">
      <w:pPr>
        <w:pStyle w:val="3"/>
        <w:rPr>
          <w:rFonts w:eastAsiaTheme="minorEastAsia"/>
          <w:sz w:val="22"/>
          <w:szCs w:val="22"/>
        </w:rPr>
      </w:pPr>
      <w:bookmarkStart w:id="17" w:name="_Toc63855681"/>
      <w:r>
        <w:t>Индивидуальное домашнее задание</w:t>
      </w:r>
      <w:r w:rsidRPr="00554D6A">
        <w:t xml:space="preserve"> по разделу/теме </w:t>
      </w:r>
      <w:bookmarkEnd w:id="17"/>
      <w:r w:rsidRPr="00A03CC8">
        <w:rPr>
          <w:iCs/>
        </w:rPr>
        <w:t>«</w:t>
      </w:r>
      <w:r w:rsidRPr="00A03CC8">
        <w:rPr>
          <w:rFonts w:ascii="Times" w:hAnsi="Times"/>
          <w:iCs/>
        </w:rPr>
        <w:t>Снижение шума в цехах текстильной промышленности</w:t>
      </w:r>
      <w:r w:rsidRPr="00A03CC8">
        <w:rPr>
          <w:iCs/>
        </w:rPr>
        <w:t>»</w:t>
      </w:r>
    </w:p>
    <w:p w14:paraId="24762C72" w14:textId="44DD79D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Время выполнения </w:t>
      </w:r>
      <w:r>
        <w:rPr>
          <w:rFonts w:eastAsia="Times New Roman"/>
          <w:sz w:val="24"/>
          <w:szCs w:val="24"/>
        </w:rPr>
        <w:t>90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14:paraId="6493EA94" w14:textId="7777777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Количество вариантов контрольной работы - </w:t>
      </w:r>
      <w:r>
        <w:rPr>
          <w:rFonts w:eastAsia="Times New Roman"/>
          <w:sz w:val="24"/>
          <w:szCs w:val="24"/>
        </w:rPr>
        <w:t>20</w:t>
      </w:r>
      <w:r w:rsidRPr="00AC459A">
        <w:rPr>
          <w:rFonts w:eastAsia="Times New Roman"/>
          <w:sz w:val="24"/>
          <w:szCs w:val="24"/>
        </w:rPr>
        <w:t>.</w:t>
      </w:r>
    </w:p>
    <w:p w14:paraId="199B0F74" w14:textId="7777777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Количество заданий в каждом варианте контрольной работы - </w:t>
      </w:r>
      <w:r w:rsidRPr="0076268F">
        <w:rPr>
          <w:rFonts w:eastAsia="Times New Roman"/>
          <w:sz w:val="24"/>
          <w:szCs w:val="24"/>
        </w:rPr>
        <w:t>1</w:t>
      </w:r>
      <w:r w:rsidRPr="00AC459A">
        <w:rPr>
          <w:rFonts w:eastAsia="Times New Roman"/>
          <w:sz w:val="24"/>
          <w:szCs w:val="24"/>
        </w:rPr>
        <w:t>.</w:t>
      </w:r>
    </w:p>
    <w:p w14:paraId="6CAC86E4" w14:textId="7777777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14:paraId="31BFCA0C" w14:textId="77777777" w:rsidR="00070CF7" w:rsidRPr="00360934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360934">
        <w:rPr>
          <w:rFonts w:eastAsia="Times New Roman"/>
          <w:sz w:val="24"/>
          <w:szCs w:val="24"/>
        </w:rPr>
        <w:t xml:space="preserve">Порядок формирования вариантов – </w:t>
      </w:r>
      <w:r w:rsidRPr="00360934">
        <w:rPr>
          <w:rFonts w:eastAsia="Times New Roman"/>
          <w:i/>
          <w:sz w:val="24"/>
          <w:szCs w:val="24"/>
        </w:rPr>
        <w:t>фиксированный/случайный</w:t>
      </w:r>
      <w:r w:rsidRPr="00360934">
        <w:rPr>
          <w:rFonts w:eastAsia="Times New Roman"/>
          <w:sz w:val="24"/>
          <w:szCs w:val="24"/>
        </w:rPr>
        <w:t>.</w:t>
      </w:r>
    </w:p>
    <w:p w14:paraId="25B6F385" w14:textId="77777777" w:rsidR="00070CF7" w:rsidRPr="00360934" w:rsidRDefault="00070CF7" w:rsidP="00070CF7">
      <w:pPr>
        <w:pStyle w:val="af0"/>
        <w:numPr>
          <w:ilvl w:val="3"/>
          <w:numId w:val="18"/>
        </w:numPr>
        <w:jc w:val="both"/>
        <w:rPr>
          <w:rFonts w:eastAsia="Times New Roman"/>
          <w:sz w:val="24"/>
          <w:szCs w:val="24"/>
        </w:rPr>
      </w:pPr>
      <w:r w:rsidRPr="00360934">
        <w:rPr>
          <w:rFonts w:eastAsia="Times New Roman"/>
          <w:i/>
          <w:sz w:val="24"/>
          <w:szCs w:val="24"/>
        </w:rPr>
        <w:t xml:space="preserve">Банк типовых задач/ заданий может быть оформлен в виде приложения к оценочным материалам. Можно, если банк большой, размещать в программе активную ссылку на </w:t>
      </w:r>
      <w:proofErr w:type="spellStart"/>
      <w:r w:rsidRPr="00360934">
        <w:rPr>
          <w:rFonts w:eastAsia="Times New Roman"/>
          <w:i/>
          <w:sz w:val="24"/>
          <w:szCs w:val="24"/>
        </w:rPr>
        <w:t>гугл</w:t>
      </w:r>
      <w:proofErr w:type="spellEnd"/>
      <w:r w:rsidRPr="00360934">
        <w:rPr>
          <w:rFonts w:eastAsia="Times New Roman"/>
          <w:i/>
          <w:sz w:val="24"/>
          <w:szCs w:val="24"/>
        </w:rPr>
        <w:t>-диск или иное место, где хранится банк заданий.</w:t>
      </w:r>
    </w:p>
    <w:p w14:paraId="76A901E4" w14:textId="77777777" w:rsidR="00070CF7" w:rsidRPr="005F40FE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i/>
          <w:sz w:val="24"/>
          <w:szCs w:val="24"/>
        </w:rPr>
        <w:t xml:space="preserve">При формировании вариантов контрольной работы используются типовые задания с разным набором заданных параметров и творческие задания. Варианты контрольной работы могут меняться по составу в них типовых заданий. </w:t>
      </w:r>
    </w:p>
    <w:p w14:paraId="4CBA7A18" w14:textId="77777777" w:rsidR="00070CF7" w:rsidRDefault="00070CF7" w:rsidP="00070CF7">
      <w:pPr>
        <w:pStyle w:val="af0"/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</w:rPr>
      </w:pPr>
    </w:p>
    <w:p w14:paraId="28EAC4B6" w14:textId="77777777" w:rsidR="00070CF7" w:rsidRDefault="00070CF7" w:rsidP="00070CF7">
      <w:pPr>
        <w:pStyle w:val="af0"/>
        <w:numPr>
          <w:ilvl w:val="3"/>
          <w:numId w:val="18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5F40FE">
        <w:rPr>
          <w:rFonts w:eastAsia="Times New Roman"/>
          <w:sz w:val="24"/>
          <w:szCs w:val="24"/>
        </w:rPr>
        <w:t>Типовые задания</w:t>
      </w:r>
      <w:r>
        <w:rPr>
          <w:rStyle w:val="ab"/>
          <w:rFonts w:eastAsia="Times New Roman"/>
          <w:sz w:val="24"/>
          <w:szCs w:val="24"/>
        </w:rPr>
        <w:footnoteReference w:id="2"/>
      </w:r>
      <w:r w:rsidRPr="005F40FE">
        <w:rPr>
          <w:rFonts w:eastAsia="Times New Roman"/>
          <w:sz w:val="24"/>
          <w:szCs w:val="24"/>
        </w:rPr>
        <w:t>:</w:t>
      </w:r>
    </w:p>
    <w:p w14:paraId="5189335D" w14:textId="77777777" w:rsidR="00070CF7" w:rsidRPr="00070CF7" w:rsidRDefault="00070CF7" w:rsidP="00070CF7">
      <w:pPr>
        <w:pStyle w:val="af0"/>
        <w:ind w:left="710"/>
        <w:jc w:val="both"/>
        <w:rPr>
          <w:rFonts w:ascii="Times" w:hAnsi="Times"/>
          <w:iCs/>
        </w:rPr>
      </w:pPr>
      <w:r w:rsidRPr="00070CF7">
        <w:rPr>
          <w:rFonts w:ascii="Times" w:hAnsi="Times"/>
          <w:b/>
          <w:iCs/>
        </w:rPr>
        <w:t>ИДЗ № 1.</w:t>
      </w:r>
      <w:r w:rsidRPr="00070CF7">
        <w:rPr>
          <w:rFonts w:ascii="Times" w:hAnsi="Times"/>
          <w:iCs/>
        </w:rPr>
        <w:t xml:space="preserve"> Определить постоянную помещения для ткацкого цеха (D</w:t>
      </w:r>
      <w:r w:rsidRPr="00A03CC8">
        <w:sym w:font="Symbol" w:char="F0B4"/>
      </w:r>
      <w:r w:rsidRPr="00070CF7">
        <w:rPr>
          <w:rFonts w:ascii="Times" w:hAnsi="Times"/>
          <w:iCs/>
        </w:rPr>
        <w:t>W</w:t>
      </w:r>
      <w:r w:rsidRPr="00A03CC8">
        <w:sym w:font="Symbol" w:char="F0B4"/>
      </w:r>
      <w:r w:rsidRPr="00070CF7">
        <w:rPr>
          <w:rFonts w:ascii="Times" w:hAnsi="Times"/>
          <w:iCs/>
        </w:rPr>
        <w:t>H=34</w:t>
      </w:r>
      <w:r w:rsidRPr="00A03CC8">
        <w:sym w:font="Symbol" w:char="F0B4"/>
      </w:r>
      <w:r w:rsidRPr="00070CF7">
        <w:rPr>
          <w:rFonts w:ascii="Times" w:hAnsi="Times"/>
          <w:iCs/>
        </w:rPr>
        <w:t>14</w:t>
      </w:r>
      <w:r w:rsidRPr="00A03CC8">
        <w:sym w:font="Symbol" w:char="F0B4"/>
      </w:r>
      <w:r w:rsidRPr="00070CF7">
        <w:rPr>
          <w:rFonts w:ascii="Times" w:hAnsi="Times"/>
          <w:iCs/>
        </w:rPr>
        <w:t>5 м; количество оконных (h</w:t>
      </w:r>
      <w:r w:rsidRPr="00070CF7">
        <w:rPr>
          <w:rFonts w:ascii="Times" w:hAnsi="Times"/>
          <w:iCs/>
          <w:vertAlign w:val="subscript"/>
        </w:rPr>
        <w:t>1</w:t>
      </w:r>
      <w:r w:rsidRPr="00070CF7">
        <w:rPr>
          <w:rFonts w:ascii="Times" w:hAnsi="Times"/>
          <w:iCs/>
        </w:rPr>
        <w:t>=2,d</w:t>
      </w:r>
      <w:r w:rsidRPr="00070CF7">
        <w:rPr>
          <w:rFonts w:ascii="Times" w:hAnsi="Times"/>
          <w:iCs/>
          <w:vertAlign w:val="subscript"/>
        </w:rPr>
        <w:t>1</w:t>
      </w:r>
      <w:r w:rsidRPr="00070CF7">
        <w:rPr>
          <w:rFonts w:ascii="Times" w:hAnsi="Times"/>
          <w:iCs/>
        </w:rPr>
        <w:t>=1,5,h</w:t>
      </w:r>
      <w:r w:rsidRPr="00070CF7">
        <w:rPr>
          <w:rFonts w:ascii="Times" w:hAnsi="Times"/>
          <w:iCs/>
          <w:vertAlign w:val="subscript"/>
        </w:rPr>
        <w:t>2</w:t>
      </w:r>
      <w:r w:rsidRPr="00070CF7">
        <w:rPr>
          <w:rFonts w:ascii="Times" w:hAnsi="Times"/>
          <w:iCs/>
        </w:rPr>
        <w:t>=1,5,d</w:t>
      </w:r>
      <w:r w:rsidRPr="00070CF7">
        <w:rPr>
          <w:rFonts w:ascii="Times" w:hAnsi="Times"/>
          <w:iCs/>
          <w:vertAlign w:val="subscript"/>
        </w:rPr>
        <w:t>2</w:t>
      </w:r>
      <w:r w:rsidRPr="00070CF7">
        <w:rPr>
          <w:rFonts w:ascii="Times" w:hAnsi="Times"/>
          <w:iCs/>
        </w:rPr>
        <w:t>=1,0 м), дверных (h</w:t>
      </w:r>
      <w:r w:rsidRPr="00070CF7">
        <w:rPr>
          <w:rFonts w:ascii="Times" w:hAnsi="Times"/>
          <w:iCs/>
          <w:vertAlign w:val="subscript"/>
        </w:rPr>
        <w:t>3</w:t>
      </w:r>
      <w:r w:rsidRPr="00070CF7">
        <w:rPr>
          <w:rFonts w:ascii="Times" w:hAnsi="Times"/>
          <w:iCs/>
        </w:rPr>
        <w:t>=2,d</w:t>
      </w:r>
      <w:r w:rsidRPr="00070CF7">
        <w:rPr>
          <w:rFonts w:ascii="Times" w:hAnsi="Times"/>
          <w:iCs/>
          <w:vertAlign w:val="subscript"/>
        </w:rPr>
        <w:t>3</w:t>
      </w:r>
      <w:r w:rsidRPr="00070CF7">
        <w:rPr>
          <w:rFonts w:ascii="Times" w:hAnsi="Times"/>
          <w:iCs/>
        </w:rPr>
        <w:t>=1,5) и световых (d</w:t>
      </w:r>
      <w:r w:rsidRPr="00070CF7">
        <w:rPr>
          <w:rFonts w:ascii="Times" w:hAnsi="Times"/>
          <w:iCs/>
          <w:vertAlign w:val="subscript"/>
        </w:rPr>
        <w:t>4</w:t>
      </w:r>
      <w:r w:rsidRPr="00070CF7">
        <w:rPr>
          <w:rFonts w:ascii="Times" w:hAnsi="Times"/>
          <w:iCs/>
        </w:rPr>
        <w:t xml:space="preserve">=0,5) проемов соответственно: </w:t>
      </w:r>
      <w:proofErr w:type="spellStart"/>
      <w:r w:rsidRPr="00070CF7">
        <w:rPr>
          <w:rFonts w:ascii="Times" w:hAnsi="Times"/>
          <w:iCs/>
        </w:rPr>
        <w:t>j</w:t>
      </w:r>
      <w:r w:rsidRPr="00070CF7">
        <w:rPr>
          <w:rFonts w:ascii="Times" w:hAnsi="Times"/>
          <w:iCs/>
          <w:vertAlign w:val="subscript"/>
        </w:rPr>
        <w:t>i</w:t>
      </w:r>
      <w:proofErr w:type="spellEnd"/>
      <w:r w:rsidRPr="00070CF7">
        <w:rPr>
          <w:rFonts w:ascii="Times" w:hAnsi="Times"/>
          <w:iCs/>
        </w:rPr>
        <w:t>=7, j</w:t>
      </w:r>
      <w:r w:rsidRPr="00070CF7">
        <w:rPr>
          <w:rFonts w:ascii="Times" w:hAnsi="Times"/>
          <w:iCs/>
          <w:vertAlign w:val="subscript"/>
        </w:rPr>
        <w:t>2</w:t>
      </w:r>
      <w:r w:rsidRPr="00070CF7">
        <w:rPr>
          <w:rFonts w:ascii="Times" w:hAnsi="Times"/>
          <w:iCs/>
        </w:rPr>
        <w:t>=8, j</w:t>
      </w:r>
      <w:r w:rsidRPr="00070CF7">
        <w:rPr>
          <w:rFonts w:ascii="Times" w:hAnsi="Times"/>
          <w:iCs/>
          <w:vertAlign w:val="subscript"/>
        </w:rPr>
        <w:t>3</w:t>
      </w:r>
      <w:r w:rsidRPr="00070CF7">
        <w:rPr>
          <w:rFonts w:ascii="Times" w:hAnsi="Times"/>
          <w:iCs/>
        </w:rPr>
        <w:t>=1, j</w:t>
      </w:r>
      <w:r w:rsidRPr="00070CF7">
        <w:rPr>
          <w:rFonts w:ascii="Times" w:hAnsi="Times"/>
          <w:iCs/>
          <w:vertAlign w:val="subscript"/>
        </w:rPr>
        <w:t>4</w:t>
      </w:r>
      <w:r w:rsidRPr="00070CF7">
        <w:rPr>
          <w:rFonts w:ascii="Times" w:hAnsi="Times"/>
          <w:iCs/>
        </w:rPr>
        <w:t xml:space="preserve">=2) при относительной влажность воздуха </w:t>
      </w:r>
      <w:r w:rsidRPr="00A03CC8">
        <w:sym w:font="Symbol" w:char="F06A"/>
      </w:r>
      <w:r w:rsidRPr="00070CF7">
        <w:rPr>
          <w:rFonts w:ascii="Times" w:hAnsi="Times"/>
          <w:iCs/>
        </w:rPr>
        <w:t xml:space="preserve">=65 %. Отдельные поверхности помещения, а также штучные звукопоглотители обозначены соответственно цифрами 1...8. Размеры конструктивных элементов ограждений цеха и варианты выполнения облицовок приведены в табл.1,2.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37"/>
        <w:gridCol w:w="4917"/>
      </w:tblGrid>
      <w:tr w:rsidR="00070CF7" w:rsidRPr="00A03CC8" w14:paraId="48C86ACC" w14:textId="77777777" w:rsidTr="00070CF7">
        <w:tc>
          <w:tcPr>
            <w:tcW w:w="10421" w:type="dxa"/>
            <w:gridSpan w:val="2"/>
            <w:shd w:val="clear" w:color="auto" w:fill="auto"/>
          </w:tcPr>
          <w:p w14:paraId="178447EF" w14:textId="77777777" w:rsidR="00070CF7" w:rsidRPr="00A03CC8" w:rsidRDefault="00070CF7" w:rsidP="00070CF7">
            <w:pPr>
              <w:keepNext/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noProof/>
              </w:rPr>
              <w:drawing>
                <wp:inline distT="0" distB="0" distL="0" distR="0" wp14:anchorId="268AF857" wp14:editId="3C65D83B">
                  <wp:extent cx="2733675" cy="2724150"/>
                  <wp:effectExtent l="0" t="0" r="9525" b="0"/>
                  <wp:docPr id="7" name="Рисунок 7" descr="Схема%20цеха_к%20заданию%20№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%20цеха_к%20заданию%20№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CC8">
              <w:rPr>
                <w:rFonts w:ascii="Times" w:hAnsi="Times"/>
                <w:iCs/>
                <w:noProof/>
              </w:rPr>
              <w:drawing>
                <wp:inline distT="0" distB="0" distL="0" distR="0" wp14:anchorId="2A2512DF" wp14:editId="6B51BAC5">
                  <wp:extent cx="2352675" cy="3209925"/>
                  <wp:effectExtent l="0" t="0" r="9525" b="9525"/>
                  <wp:docPr id="2" name="Рисунок 2" descr="Номогр_к%20заданию%20№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могр_к%20заданию%20№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CF7" w:rsidRPr="00A03CC8" w14:paraId="72E8EA84" w14:textId="77777777" w:rsidTr="00070CF7">
        <w:tc>
          <w:tcPr>
            <w:tcW w:w="5210" w:type="dxa"/>
            <w:shd w:val="clear" w:color="auto" w:fill="auto"/>
          </w:tcPr>
          <w:p w14:paraId="4BB5FF2E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Рис.1. Расчетная схема цеха</w:t>
            </w:r>
          </w:p>
        </w:tc>
        <w:tc>
          <w:tcPr>
            <w:tcW w:w="5211" w:type="dxa"/>
            <w:shd w:val="clear" w:color="auto" w:fill="auto"/>
          </w:tcPr>
          <w:p w14:paraId="200B7735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Рис.2. Номограмма затухания звука</w:t>
            </w:r>
          </w:p>
        </w:tc>
      </w:tr>
    </w:tbl>
    <w:p w14:paraId="6C79C7FB" w14:textId="77777777" w:rsidR="00070CF7" w:rsidRPr="00070CF7" w:rsidRDefault="00070CF7" w:rsidP="00070CF7">
      <w:pPr>
        <w:pStyle w:val="af0"/>
        <w:ind w:left="710"/>
        <w:jc w:val="both"/>
        <w:rPr>
          <w:rFonts w:ascii="Times" w:hAnsi="Times"/>
          <w:iCs/>
        </w:rPr>
      </w:pPr>
    </w:p>
    <w:p w14:paraId="16F9D61B" w14:textId="77777777" w:rsidR="00070CF7" w:rsidRPr="00070CF7" w:rsidRDefault="00070CF7" w:rsidP="00070CF7">
      <w:pPr>
        <w:pStyle w:val="af0"/>
        <w:ind w:left="710"/>
        <w:jc w:val="both"/>
        <w:rPr>
          <w:rFonts w:ascii="Times" w:hAnsi="Times"/>
          <w:iCs/>
        </w:rPr>
      </w:pPr>
    </w:p>
    <w:p w14:paraId="09978F45" w14:textId="77777777" w:rsidR="00070CF7" w:rsidRPr="00070CF7" w:rsidRDefault="00070CF7" w:rsidP="00070CF7">
      <w:pPr>
        <w:pStyle w:val="af0"/>
        <w:ind w:left="710"/>
        <w:jc w:val="center"/>
        <w:rPr>
          <w:rFonts w:ascii="Times" w:hAnsi="Times"/>
          <w:iCs/>
        </w:rPr>
      </w:pPr>
      <w:r w:rsidRPr="00070CF7">
        <w:rPr>
          <w:rFonts w:ascii="Times" w:hAnsi="Times"/>
          <w:iCs/>
        </w:rPr>
        <w:lastRenderedPageBreak/>
        <w:t>Таблица 1</w:t>
      </w:r>
    </w:p>
    <w:p w14:paraId="16600C28" w14:textId="77777777" w:rsidR="00070CF7" w:rsidRPr="00070CF7" w:rsidRDefault="00070CF7" w:rsidP="00070CF7">
      <w:pPr>
        <w:pStyle w:val="af0"/>
        <w:ind w:left="710"/>
        <w:rPr>
          <w:rFonts w:ascii="Times" w:hAnsi="Times"/>
          <w:iCs/>
        </w:rPr>
      </w:pPr>
      <w:r w:rsidRPr="00070CF7">
        <w:rPr>
          <w:rFonts w:ascii="Times" w:hAnsi="Times"/>
          <w:iCs/>
        </w:rPr>
        <w:t xml:space="preserve">Коэффициенты звукопоглощения и эквивалентные площади поглощения </w:t>
      </w:r>
    </w:p>
    <w:p w14:paraId="7DBF15F2" w14:textId="77777777" w:rsidR="00070CF7" w:rsidRPr="00070CF7" w:rsidRDefault="00070CF7" w:rsidP="00070CF7">
      <w:pPr>
        <w:pStyle w:val="af0"/>
        <w:ind w:left="710"/>
        <w:rPr>
          <w:rFonts w:ascii="Times" w:hAnsi="Times"/>
          <w:iCs/>
        </w:rPr>
      </w:pPr>
      <w:r w:rsidRPr="00070CF7">
        <w:rPr>
          <w:rFonts w:ascii="Times" w:hAnsi="Times"/>
          <w:iCs/>
        </w:rPr>
        <w:t>отдельных конструкций на среднегеометрических частотах, Гц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9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070CF7" w:rsidRPr="00A03CC8" w14:paraId="66640B58" w14:textId="77777777" w:rsidTr="00070CF7">
        <w:trPr>
          <w:jc w:val="center"/>
        </w:trPr>
        <w:tc>
          <w:tcPr>
            <w:tcW w:w="20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6B9E6B1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Элементы</w:t>
            </w:r>
          </w:p>
          <w:p w14:paraId="44D3DEDB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конструкций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19472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63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CAB971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125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3918F1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250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7E96D1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500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6C8B6C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1000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2D6A4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2000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52060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4000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BECA4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8000</w:t>
            </w:r>
          </w:p>
        </w:tc>
      </w:tr>
      <w:tr w:rsidR="00070CF7" w:rsidRPr="00A03CC8" w14:paraId="07BD54D5" w14:textId="77777777" w:rsidTr="00070CF7">
        <w:trPr>
          <w:jc w:val="center"/>
        </w:trPr>
        <w:tc>
          <w:tcPr>
            <w:tcW w:w="209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14163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</w:p>
        </w:tc>
        <w:tc>
          <w:tcPr>
            <w:tcW w:w="67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A547B9" w14:textId="72D4DF1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b/>
                <w:iCs/>
              </w:rPr>
              <w:t>Ограждения цеха</w:t>
            </w:r>
            <w:r w:rsidR="001926E7"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(стены, потолки, пол)</w:t>
            </w:r>
          </w:p>
        </w:tc>
      </w:tr>
      <w:tr w:rsidR="00070CF7" w:rsidRPr="00A03CC8" w14:paraId="5F087E00" w14:textId="77777777" w:rsidTr="00070CF7">
        <w:trPr>
          <w:jc w:val="center"/>
        </w:trPr>
        <w:tc>
          <w:tcPr>
            <w:tcW w:w="209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C33F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1 М СПТ СТВ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5FB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E8E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0,4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701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0,85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2B09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0,98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A46C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82D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0,93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A0D8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0,97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55220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</w:tr>
      <w:tr w:rsidR="00070CF7" w:rsidRPr="00A03CC8" w14:paraId="0A6EF41C" w14:textId="77777777" w:rsidTr="00070CF7">
        <w:trPr>
          <w:jc w:val="center"/>
        </w:trPr>
        <w:tc>
          <w:tcPr>
            <w:tcW w:w="209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D6BD0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2 М СПТ БВ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DA5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190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81E1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682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C08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107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0,95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132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0,99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2AA7A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0,85</w:t>
            </w:r>
          </w:p>
        </w:tc>
      </w:tr>
      <w:tr w:rsidR="00070CF7" w:rsidRPr="00A03CC8" w14:paraId="61FE88A3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97975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3 М СПТ БВ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7F5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E03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F0F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6DD2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FF6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1F9D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9F2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3B823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0,82</w:t>
            </w:r>
          </w:p>
        </w:tc>
      </w:tr>
      <w:tr w:rsidR="00070CF7" w:rsidRPr="00A03CC8" w14:paraId="762F6A38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CB23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4 М СПТ БВ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385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B44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BF6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30A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470A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071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3A5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945FE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0,96</w:t>
            </w:r>
          </w:p>
        </w:tc>
      </w:tr>
      <w:tr w:rsidR="00070CF7" w:rsidRPr="00A03CC8" w14:paraId="28FD633B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0ACF9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5 М СПТ БВ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C22D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3A2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A82E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BC4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129D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DF8E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589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1CE15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0,95</w:t>
            </w:r>
          </w:p>
        </w:tc>
      </w:tr>
      <w:tr w:rsidR="00070CF7" w:rsidRPr="00A03CC8" w14:paraId="4D7B25B6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D490C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D6B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F07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D1BC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0,55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DE3A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5B7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E2E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0,79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CA9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3A953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0,85</w:t>
            </w:r>
          </w:p>
        </w:tc>
      </w:tr>
      <w:tr w:rsidR="00070CF7" w:rsidRPr="00A03CC8" w14:paraId="5C898CAF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62A2F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B9A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B840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A90D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0,76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224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E45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DD8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C67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1F443C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0,87</w:t>
            </w:r>
          </w:p>
        </w:tc>
      </w:tr>
      <w:tr w:rsidR="00070CF7" w:rsidRPr="00A03CC8" w14:paraId="532B0A7A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6FC1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5152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B0A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AB1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575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7141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C3D8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31C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E15FF5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0,95</w:t>
            </w:r>
          </w:p>
        </w:tc>
      </w:tr>
      <w:tr w:rsidR="00070CF7" w:rsidRPr="00A03CC8" w14:paraId="00B726E3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3DC74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E52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3578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40E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48D1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64C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DAA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AAB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B2F03D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0,95</w:t>
            </w:r>
          </w:p>
        </w:tc>
      </w:tr>
      <w:tr w:rsidR="00070CF7" w:rsidRPr="00A03CC8" w14:paraId="1197BCA3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5B73F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№10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5F4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69D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2CC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351D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4EBD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5ACA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BEB8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6495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0,92</w:t>
            </w:r>
          </w:p>
        </w:tc>
      </w:tr>
      <w:tr w:rsidR="00070CF7" w:rsidRPr="00A03CC8" w14:paraId="15F64118" w14:textId="77777777" w:rsidTr="00070CF7">
        <w:trPr>
          <w:jc w:val="center"/>
        </w:trPr>
        <w:tc>
          <w:tcPr>
            <w:tcW w:w="882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2C77A2" w14:textId="77777777" w:rsidR="00070CF7" w:rsidRPr="00A03CC8" w:rsidRDefault="00070CF7" w:rsidP="00070CF7">
            <w:pPr>
              <w:jc w:val="center"/>
              <w:rPr>
                <w:rFonts w:ascii="Times" w:hAnsi="Times"/>
                <w:b/>
                <w:iCs/>
              </w:rPr>
            </w:pPr>
            <w:r w:rsidRPr="00A03CC8">
              <w:rPr>
                <w:rFonts w:ascii="Times" w:hAnsi="Times"/>
                <w:b/>
                <w:iCs/>
              </w:rPr>
              <w:t>Штучные звукопоглотители</w:t>
            </w:r>
          </w:p>
        </w:tc>
      </w:tr>
      <w:tr w:rsidR="00070CF7" w:rsidRPr="00A03CC8" w14:paraId="487A868D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2BF4E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№ 1 Куб, ребро 400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60A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161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B935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0C1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55B2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1,14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866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1,05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DC5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F858FB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0,67</w:t>
            </w:r>
          </w:p>
        </w:tc>
      </w:tr>
      <w:tr w:rsidR="00070CF7" w:rsidRPr="00A03CC8" w14:paraId="2AEAE898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88A25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E81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E04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D6AA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0,55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0D8D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1,03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B33C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FCE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30B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8CAD8E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0,60</w:t>
            </w:r>
          </w:p>
        </w:tc>
      </w:tr>
      <w:tr w:rsidR="00070CF7" w:rsidRPr="00A03CC8" w14:paraId="22DE3965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E9D80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337A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B77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630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63EC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3BE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380E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45D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0,52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6EC09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0,37</w:t>
            </w:r>
          </w:p>
        </w:tc>
      </w:tr>
      <w:tr w:rsidR="00070CF7" w:rsidRPr="00A03CC8" w14:paraId="04A0CFC4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4C8C7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A01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98C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DEE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8715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0,51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D13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7521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0,46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670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E0BC33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0,35</w:t>
            </w:r>
          </w:p>
        </w:tc>
      </w:tr>
      <w:tr w:rsidR="00070CF7" w:rsidRPr="00A03CC8" w14:paraId="66CA5A4F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4F409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7EAE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97EE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3A3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FEAA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797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2BBC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A7E8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815C9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</w:t>
            </w:r>
          </w:p>
        </w:tc>
      </w:tr>
      <w:tr w:rsidR="00070CF7" w:rsidRPr="00A03CC8" w14:paraId="07724B1F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F764E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 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15AA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09E0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BE8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0,45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06F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842C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0,56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7B6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0,52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FC14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0,48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84670E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</w:t>
            </w:r>
          </w:p>
        </w:tc>
      </w:tr>
      <w:tr w:rsidR="00070CF7" w:rsidRPr="00A03CC8" w14:paraId="3A138381" w14:textId="77777777" w:rsidTr="00070CF7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B89F3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№ 7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726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965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2E92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1,08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5BE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1,06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5D9F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1,17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7927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1,14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77F3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286E12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1,01</w:t>
            </w:r>
          </w:p>
        </w:tc>
      </w:tr>
    </w:tbl>
    <w:p w14:paraId="19A8B2F9" w14:textId="77777777" w:rsidR="00070CF7" w:rsidRPr="00070CF7" w:rsidRDefault="00070CF7" w:rsidP="00070CF7">
      <w:pPr>
        <w:pStyle w:val="af0"/>
        <w:ind w:left="710"/>
        <w:rPr>
          <w:rFonts w:ascii="Times" w:hAnsi="Times"/>
          <w:iCs/>
        </w:rPr>
      </w:pPr>
    </w:p>
    <w:p w14:paraId="77E6BC64" w14:textId="77777777" w:rsidR="00070CF7" w:rsidRPr="00070CF7" w:rsidRDefault="00070CF7" w:rsidP="00070CF7">
      <w:pPr>
        <w:pStyle w:val="af0"/>
        <w:numPr>
          <w:ilvl w:val="0"/>
          <w:numId w:val="18"/>
        </w:numPr>
        <w:jc w:val="center"/>
        <w:rPr>
          <w:rFonts w:ascii="Times" w:hAnsi="Times"/>
          <w:iCs/>
        </w:rPr>
      </w:pPr>
      <w:r w:rsidRPr="00070CF7">
        <w:rPr>
          <w:rFonts w:ascii="Times" w:hAnsi="Times"/>
          <w:iCs/>
        </w:rPr>
        <w:t>Таблица вариантов к заданию № 1</w:t>
      </w:r>
    </w:p>
    <w:tbl>
      <w:tblPr>
        <w:tblW w:w="104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34"/>
        <w:gridCol w:w="464"/>
        <w:gridCol w:w="479"/>
        <w:gridCol w:w="465"/>
        <w:gridCol w:w="587"/>
        <w:gridCol w:w="469"/>
        <w:gridCol w:w="469"/>
        <w:gridCol w:w="469"/>
        <w:gridCol w:w="469"/>
        <w:gridCol w:w="469"/>
        <w:gridCol w:w="469"/>
        <w:gridCol w:w="469"/>
        <w:gridCol w:w="442"/>
        <w:gridCol w:w="442"/>
        <w:gridCol w:w="442"/>
        <w:gridCol w:w="442"/>
        <w:gridCol w:w="469"/>
        <w:gridCol w:w="469"/>
        <w:gridCol w:w="469"/>
        <w:gridCol w:w="469"/>
        <w:gridCol w:w="469"/>
        <w:gridCol w:w="469"/>
      </w:tblGrid>
      <w:tr w:rsidR="00070CF7" w:rsidRPr="00A03CC8" w14:paraId="7B36B09E" w14:textId="77777777" w:rsidTr="00070CF7">
        <w:trPr>
          <w:jc w:val="center"/>
        </w:trPr>
        <w:tc>
          <w:tcPr>
            <w:tcW w:w="477" w:type="dxa"/>
            <w:tcBorders>
              <w:bottom w:val="single" w:sz="12" w:space="0" w:color="000000"/>
            </w:tcBorders>
          </w:tcPr>
          <w:p w14:paraId="69D6428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</w:t>
            </w:r>
            <w:proofErr w:type="spellStart"/>
            <w:r w:rsidRPr="00A03CC8">
              <w:rPr>
                <w:rFonts w:ascii="Times" w:hAnsi="Times"/>
                <w:iCs/>
              </w:rPr>
              <w:t>вр</w:t>
            </w:r>
            <w:proofErr w:type="spellEnd"/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5BC3657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D,</w:t>
            </w:r>
          </w:p>
          <w:p w14:paraId="7219B04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5E8C3FE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W,</w:t>
            </w:r>
          </w:p>
          <w:p w14:paraId="457D407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711FC9A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H,</w:t>
            </w:r>
          </w:p>
          <w:p w14:paraId="6B873DF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3E611F2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6A"/>
            </w:r>
            <w:r w:rsidRPr="00A03CC8">
              <w:rPr>
                <w:rFonts w:ascii="Times" w:hAnsi="Times"/>
                <w:iCs/>
              </w:rPr>
              <w:t>,%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2EF4B65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h</w:t>
            </w:r>
            <w:r w:rsidRPr="00A03CC8">
              <w:rPr>
                <w:rFonts w:ascii="Times" w:hAnsi="Times"/>
                <w:iCs/>
                <w:vertAlign w:val="subscript"/>
              </w:rPr>
              <w:t>1</w:t>
            </w:r>
            <w:r w:rsidRPr="00A03CC8">
              <w:rPr>
                <w:rFonts w:ascii="Times" w:hAnsi="Times"/>
                <w:iCs/>
              </w:rPr>
              <w:t>,</w:t>
            </w:r>
          </w:p>
          <w:p w14:paraId="7D050B8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459798D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h</w:t>
            </w:r>
            <w:r w:rsidRPr="00A03CC8">
              <w:rPr>
                <w:rFonts w:ascii="Times" w:hAnsi="Times"/>
                <w:iCs/>
                <w:vertAlign w:val="subscript"/>
              </w:rPr>
              <w:t>2</w:t>
            </w:r>
            <w:r w:rsidRPr="00A03CC8">
              <w:rPr>
                <w:rFonts w:ascii="Times" w:hAnsi="Times"/>
                <w:iCs/>
              </w:rPr>
              <w:t>,</w:t>
            </w:r>
          </w:p>
          <w:p w14:paraId="63CFAB3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30E7B2B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h</w:t>
            </w:r>
            <w:r w:rsidRPr="00A03CC8">
              <w:rPr>
                <w:rFonts w:ascii="Times" w:hAnsi="Times"/>
                <w:iCs/>
                <w:vertAlign w:val="subscript"/>
              </w:rPr>
              <w:t>3</w:t>
            </w:r>
            <w:r w:rsidRPr="00A03CC8">
              <w:rPr>
                <w:rFonts w:ascii="Times" w:hAnsi="Times"/>
                <w:iCs/>
              </w:rPr>
              <w:t>,</w:t>
            </w:r>
          </w:p>
          <w:p w14:paraId="43C02BF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3E63648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d</w:t>
            </w:r>
            <w:r w:rsidRPr="00A03CC8">
              <w:rPr>
                <w:rFonts w:ascii="Times" w:hAnsi="Times"/>
                <w:iCs/>
                <w:vertAlign w:val="subscript"/>
              </w:rPr>
              <w:t>1</w:t>
            </w:r>
            <w:r w:rsidRPr="00A03CC8">
              <w:rPr>
                <w:rFonts w:ascii="Times" w:hAnsi="Times"/>
                <w:iCs/>
              </w:rPr>
              <w:t>,</w:t>
            </w:r>
          </w:p>
          <w:p w14:paraId="0614083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498C5E9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d</w:t>
            </w:r>
            <w:r w:rsidRPr="00A03CC8">
              <w:rPr>
                <w:rFonts w:ascii="Times" w:hAnsi="Times"/>
                <w:iCs/>
                <w:vertAlign w:val="subscript"/>
              </w:rPr>
              <w:t>2</w:t>
            </w:r>
            <w:r w:rsidRPr="00A03CC8">
              <w:rPr>
                <w:rFonts w:ascii="Times" w:hAnsi="Times"/>
                <w:iCs/>
              </w:rPr>
              <w:t>,</w:t>
            </w:r>
          </w:p>
          <w:p w14:paraId="2916295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523DB27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d</w:t>
            </w:r>
            <w:r w:rsidRPr="00A03CC8">
              <w:rPr>
                <w:rFonts w:ascii="Times" w:hAnsi="Times"/>
                <w:iCs/>
                <w:vertAlign w:val="subscript"/>
              </w:rPr>
              <w:t>3</w:t>
            </w:r>
            <w:r w:rsidRPr="00A03CC8">
              <w:rPr>
                <w:rFonts w:ascii="Times" w:hAnsi="Times"/>
                <w:iCs/>
              </w:rPr>
              <w:t>,</w:t>
            </w:r>
          </w:p>
          <w:p w14:paraId="23F39B3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5395E0E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d</w:t>
            </w:r>
            <w:r w:rsidRPr="00A03CC8">
              <w:rPr>
                <w:rFonts w:ascii="Times" w:hAnsi="Times"/>
                <w:iCs/>
                <w:vertAlign w:val="subscript"/>
              </w:rPr>
              <w:t>4</w:t>
            </w:r>
            <w:r w:rsidRPr="00A03CC8">
              <w:rPr>
                <w:rFonts w:ascii="Times" w:hAnsi="Times"/>
                <w:iCs/>
              </w:rPr>
              <w:t>,</w:t>
            </w:r>
          </w:p>
          <w:p w14:paraId="37E29F1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0BFD272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j</w:t>
            </w:r>
            <w:r w:rsidRPr="00A03CC8">
              <w:rPr>
                <w:rFonts w:ascii="Times" w:hAnsi="Times"/>
                <w:iCs/>
                <w:vertAlign w:val="subscript"/>
              </w:rPr>
              <w:t>1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09D3735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j</w:t>
            </w:r>
            <w:r w:rsidRPr="00A03CC8">
              <w:rPr>
                <w:rFonts w:ascii="Times" w:hAnsi="Times"/>
                <w:iCs/>
                <w:vertAlign w:val="subscript"/>
              </w:rPr>
              <w:t>2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0FFD5DC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j</w:t>
            </w:r>
            <w:r w:rsidRPr="00A03CC8">
              <w:rPr>
                <w:rFonts w:ascii="Times" w:hAnsi="Times"/>
                <w:iCs/>
                <w:vertAlign w:val="subscript"/>
              </w:rPr>
              <w:t>3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0602539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j</w:t>
            </w:r>
            <w:r w:rsidRPr="00A03CC8">
              <w:rPr>
                <w:rFonts w:ascii="Times" w:hAnsi="Times"/>
                <w:iCs/>
                <w:vertAlign w:val="subscript"/>
              </w:rPr>
              <w:t>4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224E5EB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32"/>
              </w:rPr>
            </w:pPr>
            <w:r w:rsidRPr="00A03CC8">
              <w:rPr>
                <w:rFonts w:ascii="Times" w:hAnsi="Times"/>
                <w:iCs/>
                <w:sz w:val="32"/>
              </w:rPr>
              <w:t>1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3395550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32"/>
              </w:rPr>
            </w:pPr>
            <w:r w:rsidRPr="00A03CC8">
              <w:rPr>
                <w:rFonts w:ascii="Times" w:hAnsi="Times"/>
                <w:iCs/>
                <w:sz w:val="32"/>
              </w:rPr>
              <w:t>2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02EC85C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32"/>
              </w:rPr>
            </w:pPr>
            <w:r w:rsidRPr="00A03CC8">
              <w:rPr>
                <w:rFonts w:ascii="Times" w:hAnsi="Times"/>
                <w:iCs/>
                <w:sz w:val="32"/>
              </w:rPr>
              <w:t>3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46D4E3A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32"/>
              </w:rPr>
            </w:pPr>
            <w:r w:rsidRPr="00A03CC8">
              <w:rPr>
                <w:rFonts w:ascii="Times" w:hAnsi="Times"/>
                <w:iCs/>
                <w:sz w:val="32"/>
              </w:rPr>
              <w:t>4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702E7EF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32"/>
              </w:rPr>
            </w:pPr>
            <w:r w:rsidRPr="00A03CC8">
              <w:rPr>
                <w:rFonts w:ascii="Times" w:hAnsi="Times"/>
                <w:iCs/>
                <w:sz w:val="32"/>
              </w:rPr>
              <w:t>5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42CADAB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32"/>
              </w:rPr>
            </w:pPr>
            <w:r w:rsidRPr="00A03CC8">
              <w:rPr>
                <w:rFonts w:ascii="Times" w:hAnsi="Times"/>
                <w:iCs/>
                <w:sz w:val="32"/>
              </w:rPr>
              <w:t>6</w:t>
            </w:r>
          </w:p>
        </w:tc>
      </w:tr>
      <w:tr w:rsidR="00070CF7" w:rsidRPr="00A03CC8" w14:paraId="400671C3" w14:textId="77777777" w:rsidTr="00070CF7">
        <w:trPr>
          <w:jc w:val="center"/>
        </w:trPr>
        <w:tc>
          <w:tcPr>
            <w:tcW w:w="477" w:type="dxa"/>
            <w:tcBorders>
              <w:top w:val="nil"/>
            </w:tcBorders>
          </w:tcPr>
          <w:p w14:paraId="7C22986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477" w:type="dxa"/>
            <w:tcBorders>
              <w:top w:val="nil"/>
            </w:tcBorders>
          </w:tcPr>
          <w:p w14:paraId="563E97B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34</w:t>
            </w:r>
          </w:p>
        </w:tc>
        <w:tc>
          <w:tcPr>
            <w:tcW w:w="477" w:type="dxa"/>
            <w:tcBorders>
              <w:top w:val="nil"/>
            </w:tcBorders>
          </w:tcPr>
          <w:p w14:paraId="3A4E322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nil"/>
            </w:tcBorders>
          </w:tcPr>
          <w:p w14:paraId="64E6B54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nil"/>
            </w:tcBorders>
          </w:tcPr>
          <w:p w14:paraId="01C4ED4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65</w:t>
            </w:r>
          </w:p>
        </w:tc>
        <w:tc>
          <w:tcPr>
            <w:tcW w:w="477" w:type="dxa"/>
            <w:tcBorders>
              <w:top w:val="nil"/>
            </w:tcBorders>
          </w:tcPr>
          <w:p w14:paraId="7ACEEAF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nil"/>
            </w:tcBorders>
          </w:tcPr>
          <w:p w14:paraId="6F191EC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  <w:tcBorders>
              <w:top w:val="nil"/>
            </w:tcBorders>
          </w:tcPr>
          <w:p w14:paraId="31BFDF9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  <w:tcBorders>
              <w:top w:val="nil"/>
            </w:tcBorders>
          </w:tcPr>
          <w:p w14:paraId="28F0749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</w:tcBorders>
          </w:tcPr>
          <w:p w14:paraId="2BB5F0E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nil"/>
            </w:tcBorders>
          </w:tcPr>
          <w:p w14:paraId="7DE7367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nil"/>
            </w:tcBorders>
          </w:tcPr>
          <w:p w14:paraId="2A2152B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</w:tcBorders>
          </w:tcPr>
          <w:p w14:paraId="5B6E13A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nil"/>
            </w:tcBorders>
          </w:tcPr>
          <w:p w14:paraId="28F51F8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nil"/>
            </w:tcBorders>
          </w:tcPr>
          <w:p w14:paraId="5EC81FF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</w:tcBorders>
          </w:tcPr>
          <w:p w14:paraId="3E7E317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nil"/>
            </w:tcBorders>
          </w:tcPr>
          <w:p w14:paraId="0A3CCF6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№7</w:t>
            </w:r>
          </w:p>
        </w:tc>
        <w:tc>
          <w:tcPr>
            <w:tcW w:w="477" w:type="dxa"/>
            <w:tcBorders>
              <w:top w:val="nil"/>
            </w:tcBorders>
          </w:tcPr>
          <w:p w14:paraId="59ED006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  <w:tcBorders>
              <w:top w:val="nil"/>
            </w:tcBorders>
          </w:tcPr>
          <w:p w14:paraId="7435376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  <w:tcBorders>
              <w:top w:val="nil"/>
            </w:tcBorders>
          </w:tcPr>
          <w:p w14:paraId="389C196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  <w:tcBorders>
              <w:top w:val="nil"/>
            </w:tcBorders>
          </w:tcPr>
          <w:p w14:paraId="578859B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  <w:tcBorders>
              <w:top w:val="nil"/>
            </w:tcBorders>
          </w:tcPr>
          <w:p w14:paraId="24E6A9A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</w:tr>
      <w:tr w:rsidR="00070CF7" w:rsidRPr="00A03CC8" w14:paraId="557D1DA8" w14:textId="77777777" w:rsidTr="00070CF7">
        <w:trPr>
          <w:jc w:val="center"/>
        </w:trPr>
        <w:tc>
          <w:tcPr>
            <w:tcW w:w="477" w:type="dxa"/>
          </w:tcPr>
          <w:p w14:paraId="52470B5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</w:t>
            </w:r>
          </w:p>
        </w:tc>
        <w:tc>
          <w:tcPr>
            <w:tcW w:w="477" w:type="dxa"/>
          </w:tcPr>
          <w:p w14:paraId="0A8C2AE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35</w:t>
            </w:r>
          </w:p>
        </w:tc>
        <w:tc>
          <w:tcPr>
            <w:tcW w:w="477" w:type="dxa"/>
          </w:tcPr>
          <w:p w14:paraId="3E57CA1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</w:tcPr>
          <w:p w14:paraId="48F1E30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02A030C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64</w:t>
            </w:r>
          </w:p>
        </w:tc>
        <w:tc>
          <w:tcPr>
            <w:tcW w:w="477" w:type="dxa"/>
          </w:tcPr>
          <w:p w14:paraId="567B3D7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50F1166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4BF4818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7E19B5F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B65A43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455A68F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3878A28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070082C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39A6667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3FB67A7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5685E64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9DFF59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4FDDFD8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1254AD3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5585EA2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0D74A57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4EFCDB7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60EC9D22" w14:textId="77777777" w:rsidTr="00070CF7">
        <w:trPr>
          <w:jc w:val="center"/>
        </w:trPr>
        <w:tc>
          <w:tcPr>
            <w:tcW w:w="477" w:type="dxa"/>
          </w:tcPr>
          <w:p w14:paraId="3BE7884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3</w:t>
            </w:r>
          </w:p>
        </w:tc>
        <w:tc>
          <w:tcPr>
            <w:tcW w:w="477" w:type="dxa"/>
          </w:tcPr>
          <w:p w14:paraId="3C64DCB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36</w:t>
            </w:r>
          </w:p>
        </w:tc>
        <w:tc>
          <w:tcPr>
            <w:tcW w:w="477" w:type="dxa"/>
          </w:tcPr>
          <w:p w14:paraId="04755F0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</w:tcPr>
          <w:p w14:paraId="25CA9E7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692E847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63</w:t>
            </w:r>
          </w:p>
        </w:tc>
        <w:tc>
          <w:tcPr>
            <w:tcW w:w="477" w:type="dxa"/>
          </w:tcPr>
          <w:p w14:paraId="389D84E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0E00756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42A5927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64F0BE1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02B9508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A53DCA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E45E68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7AAA191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</w:t>
            </w:r>
          </w:p>
        </w:tc>
        <w:tc>
          <w:tcPr>
            <w:tcW w:w="477" w:type="dxa"/>
          </w:tcPr>
          <w:p w14:paraId="6A927DB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10ED01C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6F6A59F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5E0AC37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№7</w:t>
            </w:r>
          </w:p>
        </w:tc>
        <w:tc>
          <w:tcPr>
            <w:tcW w:w="477" w:type="dxa"/>
          </w:tcPr>
          <w:p w14:paraId="5DFA22A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6010E3E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03049A7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62A7B1B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565A4A9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7A10E82C" w14:textId="77777777" w:rsidTr="00070CF7">
        <w:trPr>
          <w:jc w:val="center"/>
        </w:trPr>
        <w:tc>
          <w:tcPr>
            <w:tcW w:w="477" w:type="dxa"/>
          </w:tcPr>
          <w:p w14:paraId="7054FB1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</w:t>
            </w:r>
          </w:p>
        </w:tc>
        <w:tc>
          <w:tcPr>
            <w:tcW w:w="477" w:type="dxa"/>
          </w:tcPr>
          <w:p w14:paraId="0732789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37</w:t>
            </w:r>
          </w:p>
        </w:tc>
        <w:tc>
          <w:tcPr>
            <w:tcW w:w="477" w:type="dxa"/>
          </w:tcPr>
          <w:p w14:paraId="3649898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</w:tcPr>
          <w:p w14:paraId="3E2DFB3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050BAB3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62</w:t>
            </w:r>
          </w:p>
        </w:tc>
        <w:tc>
          <w:tcPr>
            <w:tcW w:w="477" w:type="dxa"/>
          </w:tcPr>
          <w:p w14:paraId="2BB48AA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4838773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9437D6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D2EF09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CD0F40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72F61E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2FCAAF5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0DB52B5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7A4D86A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0B343FF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6E85B0B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9D9C7E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52D6DE5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81C2E8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0C32E8F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181FE40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A7AF4E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</w:tr>
      <w:tr w:rsidR="00070CF7" w:rsidRPr="00A03CC8" w14:paraId="7685BAD6" w14:textId="77777777" w:rsidTr="00070CF7">
        <w:trPr>
          <w:jc w:val="center"/>
        </w:trPr>
        <w:tc>
          <w:tcPr>
            <w:tcW w:w="477" w:type="dxa"/>
          </w:tcPr>
          <w:p w14:paraId="75A7E60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5</w:t>
            </w:r>
          </w:p>
        </w:tc>
        <w:tc>
          <w:tcPr>
            <w:tcW w:w="477" w:type="dxa"/>
          </w:tcPr>
          <w:p w14:paraId="4530991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38</w:t>
            </w:r>
          </w:p>
        </w:tc>
        <w:tc>
          <w:tcPr>
            <w:tcW w:w="477" w:type="dxa"/>
          </w:tcPr>
          <w:p w14:paraId="746E25F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</w:tcPr>
          <w:p w14:paraId="40B3D61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4E29FEC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61</w:t>
            </w:r>
          </w:p>
        </w:tc>
        <w:tc>
          <w:tcPr>
            <w:tcW w:w="477" w:type="dxa"/>
          </w:tcPr>
          <w:p w14:paraId="3C1F4BB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7A8934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3926146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04E9B3E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14A82BE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2A99F4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1050368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704849F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204B0ED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7A84C38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524E6DE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25DA4E8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№7</w:t>
            </w:r>
          </w:p>
        </w:tc>
        <w:tc>
          <w:tcPr>
            <w:tcW w:w="477" w:type="dxa"/>
          </w:tcPr>
          <w:p w14:paraId="4304035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0C01CA9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3BC611D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38A66EA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63EF831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507ADCE2" w14:textId="77777777" w:rsidTr="00070CF7">
        <w:trPr>
          <w:jc w:val="center"/>
        </w:trPr>
        <w:tc>
          <w:tcPr>
            <w:tcW w:w="477" w:type="dxa"/>
          </w:tcPr>
          <w:p w14:paraId="035D92A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6</w:t>
            </w:r>
          </w:p>
        </w:tc>
        <w:tc>
          <w:tcPr>
            <w:tcW w:w="477" w:type="dxa"/>
          </w:tcPr>
          <w:p w14:paraId="37CF4A7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39</w:t>
            </w:r>
          </w:p>
        </w:tc>
        <w:tc>
          <w:tcPr>
            <w:tcW w:w="477" w:type="dxa"/>
          </w:tcPr>
          <w:p w14:paraId="2668632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</w:tcPr>
          <w:p w14:paraId="0DB0207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38DB2F0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60</w:t>
            </w:r>
          </w:p>
        </w:tc>
        <w:tc>
          <w:tcPr>
            <w:tcW w:w="477" w:type="dxa"/>
          </w:tcPr>
          <w:p w14:paraId="4BA814A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0A2D473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0611450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5F91B45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3BF900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704EEA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3453B3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01FC803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</w:t>
            </w:r>
          </w:p>
        </w:tc>
        <w:tc>
          <w:tcPr>
            <w:tcW w:w="477" w:type="dxa"/>
          </w:tcPr>
          <w:p w14:paraId="4ECEDD3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710AA6F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40B4EE0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81BA24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572CAE8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682FF78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1339219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11CA3BE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668E08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</w:tr>
      <w:tr w:rsidR="00070CF7" w:rsidRPr="00A03CC8" w14:paraId="76A5CA5E" w14:textId="77777777" w:rsidTr="00070CF7">
        <w:trPr>
          <w:jc w:val="center"/>
        </w:trPr>
        <w:tc>
          <w:tcPr>
            <w:tcW w:w="477" w:type="dxa"/>
          </w:tcPr>
          <w:p w14:paraId="1478A04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7</w:t>
            </w:r>
          </w:p>
        </w:tc>
        <w:tc>
          <w:tcPr>
            <w:tcW w:w="477" w:type="dxa"/>
          </w:tcPr>
          <w:p w14:paraId="72A94C8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40</w:t>
            </w:r>
          </w:p>
        </w:tc>
        <w:tc>
          <w:tcPr>
            <w:tcW w:w="477" w:type="dxa"/>
          </w:tcPr>
          <w:p w14:paraId="63EAED7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</w:tcPr>
          <w:p w14:paraId="46A45D5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2A9EE45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61</w:t>
            </w:r>
          </w:p>
        </w:tc>
        <w:tc>
          <w:tcPr>
            <w:tcW w:w="477" w:type="dxa"/>
          </w:tcPr>
          <w:p w14:paraId="2CABE8B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5A0B133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75ECE5F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1C3E3AE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A66563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306021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88C5B6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3B9BF0E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6875063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6C7C25F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71C9B1E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61BB9D4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758E627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72648B1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1638774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0F449FC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56B19B7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2B51919C" w14:textId="77777777" w:rsidTr="00070CF7">
        <w:trPr>
          <w:jc w:val="center"/>
        </w:trPr>
        <w:tc>
          <w:tcPr>
            <w:tcW w:w="477" w:type="dxa"/>
          </w:tcPr>
          <w:p w14:paraId="5151637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8</w:t>
            </w:r>
          </w:p>
        </w:tc>
        <w:tc>
          <w:tcPr>
            <w:tcW w:w="477" w:type="dxa"/>
          </w:tcPr>
          <w:p w14:paraId="3A60EA7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41</w:t>
            </w:r>
          </w:p>
        </w:tc>
        <w:tc>
          <w:tcPr>
            <w:tcW w:w="477" w:type="dxa"/>
          </w:tcPr>
          <w:p w14:paraId="330F160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</w:tcPr>
          <w:p w14:paraId="64CD7CC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3A390E3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62</w:t>
            </w:r>
          </w:p>
        </w:tc>
        <w:tc>
          <w:tcPr>
            <w:tcW w:w="477" w:type="dxa"/>
          </w:tcPr>
          <w:p w14:paraId="39E38D6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69B57DF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2AD5D3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FDEF36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272DAFF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EC5151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09C7C6B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501F116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52EB7BB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2EF66A3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3E5552B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A52F9B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№7</w:t>
            </w:r>
          </w:p>
        </w:tc>
        <w:tc>
          <w:tcPr>
            <w:tcW w:w="477" w:type="dxa"/>
          </w:tcPr>
          <w:p w14:paraId="0C41D28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5435FC4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361BFFF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6B378E3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4D575B2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3D756648" w14:textId="77777777" w:rsidTr="00070CF7">
        <w:trPr>
          <w:jc w:val="center"/>
        </w:trPr>
        <w:tc>
          <w:tcPr>
            <w:tcW w:w="477" w:type="dxa"/>
          </w:tcPr>
          <w:p w14:paraId="734BD35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9</w:t>
            </w:r>
          </w:p>
        </w:tc>
        <w:tc>
          <w:tcPr>
            <w:tcW w:w="477" w:type="dxa"/>
          </w:tcPr>
          <w:p w14:paraId="3EF8210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42</w:t>
            </w:r>
          </w:p>
        </w:tc>
        <w:tc>
          <w:tcPr>
            <w:tcW w:w="477" w:type="dxa"/>
          </w:tcPr>
          <w:p w14:paraId="5018C53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</w:tcPr>
          <w:p w14:paraId="6152B27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3C96214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63</w:t>
            </w:r>
          </w:p>
        </w:tc>
        <w:tc>
          <w:tcPr>
            <w:tcW w:w="477" w:type="dxa"/>
          </w:tcPr>
          <w:p w14:paraId="66877FA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73901D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610926B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37202E5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89EF8A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5B6F7B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4749EC6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79FF7C8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</w:t>
            </w:r>
          </w:p>
        </w:tc>
        <w:tc>
          <w:tcPr>
            <w:tcW w:w="477" w:type="dxa"/>
          </w:tcPr>
          <w:p w14:paraId="5959B8C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6211E9C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6442686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62AD4EC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2DB4FE9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396D05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1BC2DD3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DAD516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1D18049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3D76DCC6" w14:textId="77777777" w:rsidTr="00070CF7">
        <w:trPr>
          <w:jc w:val="center"/>
        </w:trPr>
        <w:tc>
          <w:tcPr>
            <w:tcW w:w="477" w:type="dxa"/>
          </w:tcPr>
          <w:p w14:paraId="5BE1A5E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</w:t>
            </w:r>
          </w:p>
        </w:tc>
        <w:tc>
          <w:tcPr>
            <w:tcW w:w="477" w:type="dxa"/>
          </w:tcPr>
          <w:p w14:paraId="7AA78A2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44</w:t>
            </w:r>
          </w:p>
        </w:tc>
        <w:tc>
          <w:tcPr>
            <w:tcW w:w="477" w:type="dxa"/>
          </w:tcPr>
          <w:p w14:paraId="086AF8B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14</w:t>
            </w:r>
          </w:p>
        </w:tc>
        <w:tc>
          <w:tcPr>
            <w:tcW w:w="477" w:type="dxa"/>
          </w:tcPr>
          <w:p w14:paraId="0AD37CF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6E6CC67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64</w:t>
            </w:r>
          </w:p>
        </w:tc>
        <w:tc>
          <w:tcPr>
            <w:tcW w:w="477" w:type="dxa"/>
          </w:tcPr>
          <w:p w14:paraId="5E06EE2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4AEAC15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2B08979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03ABC23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6F475DD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FE836C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2A8B691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414C1CB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1FF614D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3E8926D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2EA4A1B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CDC8A2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33ACB52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03ADD7C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3F3AF15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534A45F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636BE68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</w:tr>
      <w:tr w:rsidR="00070CF7" w:rsidRPr="00A03CC8" w14:paraId="4EFC18CE" w14:textId="77777777" w:rsidTr="00070CF7">
        <w:trPr>
          <w:jc w:val="center"/>
        </w:trPr>
        <w:tc>
          <w:tcPr>
            <w:tcW w:w="477" w:type="dxa"/>
          </w:tcPr>
          <w:p w14:paraId="14005FB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11</w:t>
            </w:r>
          </w:p>
        </w:tc>
        <w:tc>
          <w:tcPr>
            <w:tcW w:w="477" w:type="dxa"/>
          </w:tcPr>
          <w:p w14:paraId="6D64A36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38</w:t>
            </w:r>
          </w:p>
        </w:tc>
        <w:tc>
          <w:tcPr>
            <w:tcW w:w="477" w:type="dxa"/>
          </w:tcPr>
          <w:p w14:paraId="48DDA1E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15</w:t>
            </w:r>
          </w:p>
        </w:tc>
        <w:tc>
          <w:tcPr>
            <w:tcW w:w="477" w:type="dxa"/>
          </w:tcPr>
          <w:p w14:paraId="7998DB9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782CB39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65</w:t>
            </w:r>
          </w:p>
        </w:tc>
        <w:tc>
          <w:tcPr>
            <w:tcW w:w="477" w:type="dxa"/>
          </w:tcPr>
          <w:p w14:paraId="65F2F81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5240F1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436336C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50383E5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8BC5A3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0CDE865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4FD4899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27AEC1A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76487AD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559E3D8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32AB951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7B83C23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08BF760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3420AD1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649DE39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830D83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24E3B74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4DFE0FDE" w14:textId="77777777" w:rsidTr="00070CF7">
        <w:trPr>
          <w:jc w:val="center"/>
        </w:trPr>
        <w:tc>
          <w:tcPr>
            <w:tcW w:w="477" w:type="dxa"/>
          </w:tcPr>
          <w:p w14:paraId="38507F2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</w:t>
            </w:r>
          </w:p>
        </w:tc>
        <w:tc>
          <w:tcPr>
            <w:tcW w:w="477" w:type="dxa"/>
          </w:tcPr>
          <w:p w14:paraId="032A359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30</w:t>
            </w:r>
          </w:p>
        </w:tc>
        <w:tc>
          <w:tcPr>
            <w:tcW w:w="477" w:type="dxa"/>
          </w:tcPr>
          <w:p w14:paraId="0555929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16</w:t>
            </w:r>
          </w:p>
        </w:tc>
        <w:tc>
          <w:tcPr>
            <w:tcW w:w="477" w:type="dxa"/>
          </w:tcPr>
          <w:p w14:paraId="3EE60E1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1AB85C2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66</w:t>
            </w:r>
          </w:p>
        </w:tc>
        <w:tc>
          <w:tcPr>
            <w:tcW w:w="477" w:type="dxa"/>
          </w:tcPr>
          <w:p w14:paraId="2DB3DE6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6867923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860694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55B3657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5E495C0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F5D514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A04534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12FCC5D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</w:t>
            </w:r>
          </w:p>
        </w:tc>
        <w:tc>
          <w:tcPr>
            <w:tcW w:w="477" w:type="dxa"/>
          </w:tcPr>
          <w:p w14:paraId="063F396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4289EBE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402BBB5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8BE917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71E0013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399B532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16D2C82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2F56569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E44BC7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1B511460" w14:textId="77777777" w:rsidTr="00070CF7">
        <w:trPr>
          <w:jc w:val="center"/>
        </w:trPr>
        <w:tc>
          <w:tcPr>
            <w:tcW w:w="477" w:type="dxa"/>
          </w:tcPr>
          <w:p w14:paraId="26B3A92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13</w:t>
            </w:r>
          </w:p>
        </w:tc>
        <w:tc>
          <w:tcPr>
            <w:tcW w:w="477" w:type="dxa"/>
          </w:tcPr>
          <w:p w14:paraId="556D913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33</w:t>
            </w:r>
          </w:p>
        </w:tc>
        <w:tc>
          <w:tcPr>
            <w:tcW w:w="477" w:type="dxa"/>
          </w:tcPr>
          <w:p w14:paraId="6768C67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17</w:t>
            </w:r>
          </w:p>
        </w:tc>
        <w:tc>
          <w:tcPr>
            <w:tcW w:w="477" w:type="dxa"/>
          </w:tcPr>
          <w:p w14:paraId="3992BB1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4D21395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67</w:t>
            </w:r>
          </w:p>
        </w:tc>
        <w:tc>
          <w:tcPr>
            <w:tcW w:w="477" w:type="dxa"/>
          </w:tcPr>
          <w:p w14:paraId="0EA2082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91FFE4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5B6A235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11DB642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289DFCF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4FFD7C0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4A8CB1A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1289011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2CFC38A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63175D2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125E6BC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4B588DE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F479E2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98ACE2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7D1295E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4D0E084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2E5F5BC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</w:tr>
      <w:tr w:rsidR="00070CF7" w:rsidRPr="00A03CC8" w14:paraId="46A17D28" w14:textId="77777777" w:rsidTr="00070CF7">
        <w:trPr>
          <w:jc w:val="center"/>
        </w:trPr>
        <w:tc>
          <w:tcPr>
            <w:tcW w:w="477" w:type="dxa"/>
          </w:tcPr>
          <w:p w14:paraId="10875F0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14</w:t>
            </w:r>
          </w:p>
        </w:tc>
        <w:tc>
          <w:tcPr>
            <w:tcW w:w="477" w:type="dxa"/>
          </w:tcPr>
          <w:p w14:paraId="3454385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32</w:t>
            </w:r>
          </w:p>
        </w:tc>
        <w:tc>
          <w:tcPr>
            <w:tcW w:w="477" w:type="dxa"/>
          </w:tcPr>
          <w:p w14:paraId="1E0294C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18</w:t>
            </w:r>
          </w:p>
        </w:tc>
        <w:tc>
          <w:tcPr>
            <w:tcW w:w="477" w:type="dxa"/>
          </w:tcPr>
          <w:p w14:paraId="6411BBE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1763710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68</w:t>
            </w:r>
          </w:p>
        </w:tc>
        <w:tc>
          <w:tcPr>
            <w:tcW w:w="477" w:type="dxa"/>
          </w:tcPr>
          <w:p w14:paraId="5CF4E68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A3C849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3EB83E0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3D302E7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7C74681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8CA562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2557221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1AC431C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73B6CCE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46DF8E7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0968345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DAC6BF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5AB66FF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23F342F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465C891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6705351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4DD384F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1002EDB5" w14:textId="77777777" w:rsidTr="00070CF7">
        <w:trPr>
          <w:jc w:val="center"/>
        </w:trPr>
        <w:tc>
          <w:tcPr>
            <w:tcW w:w="477" w:type="dxa"/>
          </w:tcPr>
          <w:p w14:paraId="3C4B378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15</w:t>
            </w:r>
          </w:p>
        </w:tc>
        <w:tc>
          <w:tcPr>
            <w:tcW w:w="477" w:type="dxa"/>
          </w:tcPr>
          <w:p w14:paraId="2C9F1C2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31</w:t>
            </w:r>
          </w:p>
        </w:tc>
        <w:tc>
          <w:tcPr>
            <w:tcW w:w="477" w:type="dxa"/>
          </w:tcPr>
          <w:p w14:paraId="6F06D3C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19</w:t>
            </w:r>
          </w:p>
        </w:tc>
        <w:tc>
          <w:tcPr>
            <w:tcW w:w="477" w:type="dxa"/>
          </w:tcPr>
          <w:p w14:paraId="73F7AFE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0023B0F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69</w:t>
            </w:r>
          </w:p>
        </w:tc>
        <w:tc>
          <w:tcPr>
            <w:tcW w:w="477" w:type="dxa"/>
          </w:tcPr>
          <w:p w14:paraId="7449E12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514F900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45626C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2819806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55F8B3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D6CA5B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C1ECE5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44E011D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</w:t>
            </w:r>
          </w:p>
        </w:tc>
        <w:tc>
          <w:tcPr>
            <w:tcW w:w="477" w:type="dxa"/>
          </w:tcPr>
          <w:p w14:paraId="631849C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35D342B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04B438A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10ED6EE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7FC360E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0569CD2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46F0D4A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201A989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375D43E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№7</w:t>
            </w:r>
          </w:p>
        </w:tc>
      </w:tr>
      <w:tr w:rsidR="00070CF7" w:rsidRPr="00A03CC8" w14:paraId="1C2988BD" w14:textId="77777777" w:rsidTr="00070CF7">
        <w:trPr>
          <w:jc w:val="center"/>
        </w:trPr>
        <w:tc>
          <w:tcPr>
            <w:tcW w:w="477" w:type="dxa"/>
          </w:tcPr>
          <w:p w14:paraId="5B65E4B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16</w:t>
            </w:r>
          </w:p>
        </w:tc>
        <w:tc>
          <w:tcPr>
            <w:tcW w:w="477" w:type="dxa"/>
          </w:tcPr>
          <w:p w14:paraId="6F04F20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30</w:t>
            </w:r>
          </w:p>
        </w:tc>
        <w:tc>
          <w:tcPr>
            <w:tcW w:w="477" w:type="dxa"/>
          </w:tcPr>
          <w:p w14:paraId="2BC6392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20</w:t>
            </w:r>
          </w:p>
        </w:tc>
        <w:tc>
          <w:tcPr>
            <w:tcW w:w="477" w:type="dxa"/>
          </w:tcPr>
          <w:p w14:paraId="6E8A9C8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56A4A6D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70</w:t>
            </w:r>
          </w:p>
        </w:tc>
        <w:tc>
          <w:tcPr>
            <w:tcW w:w="477" w:type="dxa"/>
          </w:tcPr>
          <w:p w14:paraId="05A142E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68F4AC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12340E4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72159CA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4227961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03B6186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BD3AAD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024D0DF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611E525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6349AC9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1C70388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1834D0E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3D3E390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171EB3F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0FEAA5D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37E992F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6B7970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1E3DF7AF" w14:textId="77777777" w:rsidTr="00070CF7">
        <w:trPr>
          <w:jc w:val="center"/>
        </w:trPr>
        <w:tc>
          <w:tcPr>
            <w:tcW w:w="477" w:type="dxa"/>
          </w:tcPr>
          <w:p w14:paraId="006F800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17</w:t>
            </w:r>
          </w:p>
        </w:tc>
        <w:tc>
          <w:tcPr>
            <w:tcW w:w="477" w:type="dxa"/>
          </w:tcPr>
          <w:p w14:paraId="5090077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33</w:t>
            </w:r>
          </w:p>
        </w:tc>
        <w:tc>
          <w:tcPr>
            <w:tcW w:w="477" w:type="dxa"/>
          </w:tcPr>
          <w:p w14:paraId="407BB93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21</w:t>
            </w:r>
          </w:p>
        </w:tc>
        <w:tc>
          <w:tcPr>
            <w:tcW w:w="477" w:type="dxa"/>
          </w:tcPr>
          <w:p w14:paraId="657DA63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205E2BA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71</w:t>
            </w:r>
          </w:p>
        </w:tc>
        <w:tc>
          <w:tcPr>
            <w:tcW w:w="477" w:type="dxa"/>
          </w:tcPr>
          <w:p w14:paraId="57BE5F5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3D5B8D9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7C542B5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441016C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847A11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2EFC01C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14DC933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6D07BA9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5C8DC2A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4571DA2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3BCC228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21556CA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653569A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4D230D9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54CD8FE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6D17862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3A81BD0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№7</w:t>
            </w:r>
          </w:p>
        </w:tc>
      </w:tr>
      <w:tr w:rsidR="00070CF7" w:rsidRPr="00A03CC8" w14:paraId="2E164FBC" w14:textId="77777777" w:rsidTr="00070CF7">
        <w:trPr>
          <w:jc w:val="center"/>
        </w:trPr>
        <w:tc>
          <w:tcPr>
            <w:tcW w:w="477" w:type="dxa"/>
          </w:tcPr>
          <w:p w14:paraId="4A53C04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18</w:t>
            </w:r>
          </w:p>
        </w:tc>
        <w:tc>
          <w:tcPr>
            <w:tcW w:w="477" w:type="dxa"/>
          </w:tcPr>
          <w:p w14:paraId="0A0342A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32</w:t>
            </w:r>
          </w:p>
        </w:tc>
        <w:tc>
          <w:tcPr>
            <w:tcW w:w="477" w:type="dxa"/>
          </w:tcPr>
          <w:p w14:paraId="3A1FB2C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22</w:t>
            </w:r>
          </w:p>
        </w:tc>
        <w:tc>
          <w:tcPr>
            <w:tcW w:w="477" w:type="dxa"/>
          </w:tcPr>
          <w:p w14:paraId="6D19DD5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144D788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72</w:t>
            </w:r>
          </w:p>
        </w:tc>
        <w:tc>
          <w:tcPr>
            <w:tcW w:w="477" w:type="dxa"/>
          </w:tcPr>
          <w:p w14:paraId="7B147FF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5C7E3325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707CFB9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05CBBD73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742F9B3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163C21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4B1AA0A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579344B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</w:t>
            </w:r>
          </w:p>
        </w:tc>
        <w:tc>
          <w:tcPr>
            <w:tcW w:w="477" w:type="dxa"/>
          </w:tcPr>
          <w:p w14:paraId="47C03D4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34FCB9D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5E726B8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693447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3AB6C58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10C4914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6006245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66ACE56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1E8E14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  <w:tr w:rsidR="00070CF7" w:rsidRPr="00A03CC8" w14:paraId="03EFF71C" w14:textId="77777777" w:rsidTr="00070CF7">
        <w:trPr>
          <w:jc w:val="center"/>
        </w:trPr>
        <w:tc>
          <w:tcPr>
            <w:tcW w:w="477" w:type="dxa"/>
          </w:tcPr>
          <w:p w14:paraId="28FD9FF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19</w:t>
            </w:r>
          </w:p>
        </w:tc>
        <w:tc>
          <w:tcPr>
            <w:tcW w:w="477" w:type="dxa"/>
          </w:tcPr>
          <w:p w14:paraId="24EE70D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31</w:t>
            </w:r>
          </w:p>
        </w:tc>
        <w:tc>
          <w:tcPr>
            <w:tcW w:w="477" w:type="dxa"/>
          </w:tcPr>
          <w:p w14:paraId="6A6BC51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23</w:t>
            </w:r>
          </w:p>
        </w:tc>
        <w:tc>
          <w:tcPr>
            <w:tcW w:w="477" w:type="dxa"/>
          </w:tcPr>
          <w:p w14:paraId="4374ED2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5</w:t>
            </w:r>
          </w:p>
        </w:tc>
        <w:tc>
          <w:tcPr>
            <w:tcW w:w="477" w:type="dxa"/>
          </w:tcPr>
          <w:p w14:paraId="77BADD4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73</w:t>
            </w:r>
          </w:p>
        </w:tc>
        <w:tc>
          <w:tcPr>
            <w:tcW w:w="477" w:type="dxa"/>
          </w:tcPr>
          <w:p w14:paraId="56C83DD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5AF958E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2AD4F3D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469BF32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7CBC36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0F154FD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FA5C99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0,5</w:t>
            </w:r>
          </w:p>
        </w:tc>
        <w:tc>
          <w:tcPr>
            <w:tcW w:w="477" w:type="dxa"/>
          </w:tcPr>
          <w:p w14:paraId="5634A7A9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3D10E28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4BCE15C0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3C254B0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7DBB408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13A83D3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№7</w:t>
            </w:r>
          </w:p>
        </w:tc>
        <w:tc>
          <w:tcPr>
            <w:tcW w:w="477" w:type="dxa"/>
          </w:tcPr>
          <w:p w14:paraId="384202B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576FBB4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746FF8C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06A85C7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№7</w:t>
            </w:r>
          </w:p>
        </w:tc>
      </w:tr>
      <w:tr w:rsidR="00070CF7" w:rsidRPr="00A03CC8" w14:paraId="7538FE91" w14:textId="77777777" w:rsidTr="00070CF7">
        <w:trPr>
          <w:jc w:val="center"/>
        </w:trPr>
        <w:tc>
          <w:tcPr>
            <w:tcW w:w="477" w:type="dxa"/>
          </w:tcPr>
          <w:p w14:paraId="27E7914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20</w:t>
            </w:r>
          </w:p>
        </w:tc>
        <w:tc>
          <w:tcPr>
            <w:tcW w:w="477" w:type="dxa"/>
          </w:tcPr>
          <w:p w14:paraId="79BD8C7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39</w:t>
            </w:r>
          </w:p>
        </w:tc>
        <w:tc>
          <w:tcPr>
            <w:tcW w:w="477" w:type="dxa"/>
          </w:tcPr>
          <w:p w14:paraId="77C3719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24</w:t>
            </w:r>
          </w:p>
        </w:tc>
        <w:tc>
          <w:tcPr>
            <w:tcW w:w="477" w:type="dxa"/>
          </w:tcPr>
          <w:p w14:paraId="1FEAD54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6</w:t>
            </w:r>
          </w:p>
        </w:tc>
        <w:tc>
          <w:tcPr>
            <w:tcW w:w="477" w:type="dxa"/>
          </w:tcPr>
          <w:p w14:paraId="0F04C9A8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74</w:t>
            </w:r>
          </w:p>
        </w:tc>
        <w:tc>
          <w:tcPr>
            <w:tcW w:w="477" w:type="dxa"/>
          </w:tcPr>
          <w:p w14:paraId="45B8E2B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0DF22AF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1,5</w:t>
            </w:r>
          </w:p>
        </w:tc>
        <w:tc>
          <w:tcPr>
            <w:tcW w:w="477" w:type="dxa"/>
          </w:tcPr>
          <w:p w14:paraId="6B426BF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6E35AFA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1C9FDB41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14:paraId="3BAB1AC4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2E2E95FD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4C3CDB02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7</w:t>
            </w:r>
          </w:p>
        </w:tc>
        <w:tc>
          <w:tcPr>
            <w:tcW w:w="477" w:type="dxa"/>
          </w:tcPr>
          <w:p w14:paraId="55AABC3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8</w:t>
            </w:r>
          </w:p>
        </w:tc>
        <w:tc>
          <w:tcPr>
            <w:tcW w:w="477" w:type="dxa"/>
          </w:tcPr>
          <w:p w14:paraId="120421D7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4392F8FE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  <w:sz w:val="18"/>
                <w:szCs w:val="18"/>
              </w:rPr>
            </w:pPr>
            <w:r w:rsidRPr="00A03CC8">
              <w:rPr>
                <w:rFonts w:ascii="Times" w:hAnsi="Times"/>
                <w:iCs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14:paraId="7866F17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№1</w:t>
            </w:r>
          </w:p>
        </w:tc>
        <w:tc>
          <w:tcPr>
            <w:tcW w:w="477" w:type="dxa"/>
          </w:tcPr>
          <w:p w14:paraId="204AC0EB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№3</w:t>
            </w:r>
          </w:p>
        </w:tc>
        <w:tc>
          <w:tcPr>
            <w:tcW w:w="477" w:type="dxa"/>
          </w:tcPr>
          <w:p w14:paraId="6ED7CAEA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  <w:tc>
          <w:tcPr>
            <w:tcW w:w="477" w:type="dxa"/>
          </w:tcPr>
          <w:p w14:paraId="67906126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№6</w:t>
            </w:r>
          </w:p>
        </w:tc>
        <w:tc>
          <w:tcPr>
            <w:tcW w:w="477" w:type="dxa"/>
          </w:tcPr>
          <w:p w14:paraId="28EBEF9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№5</w:t>
            </w:r>
          </w:p>
        </w:tc>
        <w:tc>
          <w:tcPr>
            <w:tcW w:w="477" w:type="dxa"/>
          </w:tcPr>
          <w:p w14:paraId="7E53F05C" w14:textId="77777777" w:rsidR="00070CF7" w:rsidRPr="00A03CC8" w:rsidRDefault="00070CF7" w:rsidP="00070CF7">
            <w:pPr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sz w:val="16"/>
              </w:rPr>
              <w:t>№4</w:t>
            </w:r>
          </w:p>
        </w:tc>
      </w:tr>
    </w:tbl>
    <w:p w14:paraId="765EC2B2" w14:textId="4CC34190" w:rsidR="00070CF7" w:rsidRDefault="00070CF7" w:rsidP="00070CF7"/>
    <w:p w14:paraId="79B7224D" w14:textId="37BB99E4" w:rsidR="00070CF7" w:rsidRDefault="00070CF7" w:rsidP="00070CF7"/>
    <w:p w14:paraId="7BBB4AFF" w14:textId="4E4C924F" w:rsidR="00070CF7" w:rsidRPr="00AC459A" w:rsidRDefault="00070CF7" w:rsidP="00070CF7">
      <w:pPr>
        <w:pStyle w:val="3"/>
        <w:rPr>
          <w:rFonts w:eastAsiaTheme="minorEastAsia"/>
          <w:sz w:val="22"/>
          <w:szCs w:val="22"/>
        </w:rPr>
      </w:pPr>
      <w:r>
        <w:t>Индивидуальное домашнее задание</w:t>
      </w:r>
      <w:r w:rsidRPr="00554D6A">
        <w:t xml:space="preserve"> по разделу/теме </w:t>
      </w:r>
      <w:r w:rsidRPr="00A03CC8">
        <w:rPr>
          <w:iCs/>
        </w:rPr>
        <w:t>«</w:t>
      </w:r>
      <w:r w:rsidRPr="00A03CC8">
        <w:rPr>
          <w:rFonts w:ascii="Times" w:hAnsi="Times"/>
          <w:iCs/>
        </w:rPr>
        <w:t>Защита от инфразвука и ультразвука</w:t>
      </w:r>
      <w:r w:rsidRPr="00A03CC8">
        <w:rPr>
          <w:iCs/>
        </w:rPr>
        <w:t>»</w:t>
      </w:r>
    </w:p>
    <w:p w14:paraId="5B3915FE" w14:textId="4E1D08E6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Время выполнения </w:t>
      </w:r>
      <w:r>
        <w:rPr>
          <w:rFonts w:eastAsia="Times New Roman"/>
          <w:sz w:val="24"/>
          <w:szCs w:val="24"/>
        </w:rPr>
        <w:t>90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14:paraId="380D86C4" w14:textId="474D9C15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lastRenderedPageBreak/>
        <w:t xml:space="preserve">Количество вариантов контрольной работы - </w:t>
      </w:r>
      <w:r>
        <w:rPr>
          <w:rFonts w:eastAsia="Times New Roman"/>
          <w:sz w:val="24"/>
          <w:szCs w:val="24"/>
        </w:rPr>
        <w:t>18</w:t>
      </w:r>
      <w:r w:rsidRPr="00AC459A">
        <w:rPr>
          <w:rFonts w:eastAsia="Times New Roman"/>
          <w:sz w:val="24"/>
          <w:szCs w:val="24"/>
        </w:rPr>
        <w:t>.</w:t>
      </w:r>
    </w:p>
    <w:p w14:paraId="79F7F0B4" w14:textId="7777777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Количество заданий в каждом варианте контрольной работы - </w:t>
      </w:r>
      <w:r w:rsidRPr="0076268F">
        <w:rPr>
          <w:rFonts w:eastAsia="Times New Roman"/>
          <w:sz w:val="24"/>
          <w:szCs w:val="24"/>
        </w:rPr>
        <w:t>1</w:t>
      </w:r>
      <w:r w:rsidRPr="00AC459A">
        <w:rPr>
          <w:rFonts w:eastAsia="Times New Roman"/>
          <w:sz w:val="24"/>
          <w:szCs w:val="24"/>
        </w:rPr>
        <w:t>.</w:t>
      </w:r>
    </w:p>
    <w:p w14:paraId="37DA31FC" w14:textId="7777777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14:paraId="48BC6F7B" w14:textId="77777777" w:rsidR="00070CF7" w:rsidRPr="00360934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360934">
        <w:rPr>
          <w:rFonts w:eastAsia="Times New Roman"/>
          <w:sz w:val="24"/>
          <w:szCs w:val="24"/>
        </w:rPr>
        <w:t xml:space="preserve">Порядок формирования вариантов – </w:t>
      </w:r>
      <w:r w:rsidRPr="00360934">
        <w:rPr>
          <w:rFonts w:eastAsia="Times New Roman"/>
          <w:i/>
          <w:sz w:val="24"/>
          <w:szCs w:val="24"/>
        </w:rPr>
        <w:t>фиксированный/случайный</w:t>
      </w:r>
      <w:r w:rsidRPr="00360934">
        <w:rPr>
          <w:rFonts w:eastAsia="Times New Roman"/>
          <w:sz w:val="24"/>
          <w:szCs w:val="24"/>
        </w:rPr>
        <w:t>.</w:t>
      </w:r>
    </w:p>
    <w:p w14:paraId="000DA0D9" w14:textId="77777777" w:rsidR="00070CF7" w:rsidRPr="00360934" w:rsidRDefault="00070CF7" w:rsidP="00070CF7">
      <w:pPr>
        <w:pStyle w:val="af0"/>
        <w:numPr>
          <w:ilvl w:val="3"/>
          <w:numId w:val="18"/>
        </w:numPr>
        <w:jc w:val="both"/>
        <w:rPr>
          <w:rFonts w:eastAsia="Times New Roman"/>
          <w:sz w:val="24"/>
          <w:szCs w:val="24"/>
        </w:rPr>
      </w:pPr>
      <w:r w:rsidRPr="00360934">
        <w:rPr>
          <w:rFonts w:eastAsia="Times New Roman"/>
          <w:i/>
          <w:sz w:val="24"/>
          <w:szCs w:val="24"/>
        </w:rPr>
        <w:t xml:space="preserve">Банк типовых задач/ заданий может быть оформлен в виде приложения к оценочным материалам. Можно, если банк большой, размещать в программе активную ссылку на </w:t>
      </w:r>
      <w:proofErr w:type="spellStart"/>
      <w:r w:rsidRPr="00360934">
        <w:rPr>
          <w:rFonts w:eastAsia="Times New Roman"/>
          <w:i/>
          <w:sz w:val="24"/>
          <w:szCs w:val="24"/>
        </w:rPr>
        <w:t>гугл</w:t>
      </w:r>
      <w:proofErr w:type="spellEnd"/>
      <w:r w:rsidRPr="00360934">
        <w:rPr>
          <w:rFonts w:eastAsia="Times New Roman"/>
          <w:i/>
          <w:sz w:val="24"/>
          <w:szCs w:val="24"/>
        </w:rPr>
        <w:t>-диск или иное место, где хранится банк заданий.</w:t>
      </w:r>
    </w:p>
    <w:p w14:paraId="25E04C2C" w14:textId="77777777" w:rsidR="00070CF7" w:rsidRPr="005F40FE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i/>
          <w:sz w:val="24"/>
          <w:szCs w:val="24"/>
        </w:rPr>
        <w:t xml:space="preserve">При формировании вариантов контрольной работы используются типовые задания с разным набором заданных параметров и творческие задания. Варианты контрольной работы могут меняться по составу в них типовых заданий. </w:t>
      </w:r>
    </w:p>
    <w:p w14:paraId="28D6F553" w14:textId="77777777" w:rsidR="00070CF7" w:rsidRDefault="00070CF7" w:rsidP="00070CF7">
      <w:pPr>
        <w:pStyle w:val="af0"/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</w:rPr>
      </w:pPr>
    </w:p>
    <w:p w14:paraId="598E4140" w14:textId="248EBC2E" w:rsidR="00070CF7" w:rsidRDefault="00070CF7" w:rsidP="00070CF7">
      <w:pPr>
        <w:pStyle w:val="af0"/>
        <w:numPr>
          <w:ilvl w:val="3"/>
          <w:numId w:val="18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5F40FE">
        <w:rPr>
          <w:rFonts w:eastAsia="Times New Roman"/>
          <w:sz w:val="24"/>
          <w:szCs w:val="24"/>
        </w:rPr>
        <w:t>Типовые задания</w:t>
      </w:r>
      <w:r>
        <w:rPr>
          <w:rStyle w:val="ab"/>
          <w:rFonts w:eastAsia="Times New Roman"/>
          <w:sz w:val="24"/>
          <w:szCs w:val="24"/>
        </w:rPr>
        <w:footnoteReference w:id="3"/>
      </w:r>
      <w:r w:rsidRPr="005F40FE">
        <w:rPr>
          <w:rFonts w:eastAsia="Times New Roman"/>
          <w:sz w:val="24"/>
          <w:szCs w:val="24"/>
        </w:rPr>
        <w:t>:</w:t>
      </w:r>
    </w:p>
    <w:p w14:paraId="357CD622" w14:textId="77777777" w:rsidR="00070CF7" w:rsidRPr="00070CF7" w:rsidRDefault="00070CF7" w:rsidP="00070CF7">
      <w:pPr>
        <w:pStyle w:val="af0"/>
        <w:rPr>
          <w:rFonts w:eastAsia="Times New Roman"/>
          <w:sz w:val="24"/>
          <w:szCs w:val="24"/>
        </w:rPr>
      </w:pPr>
    </w:p>
    <w:p w14:paraId="12D5F74C" w14:textId="77777777" w:rsidR="00070CF7" w:rsidRDefault="00070CF7" w:rsidP="00070CF7">
      <w:pPr>
        <w:pStyle w:val="af0"/>
        <w:numPr>
          <w:ilvl w:val="3"/>
          <w:numId w:val="18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0EE32614" w14:textId="77777777" w:rsidR="00070CF7" w:rsidRPr="00070CF7" w:rsidRDefault="00070CF7" w:rsidP="00070CF7">
      <w:pPr>
        <w:pStyle w:val="af0"/>
        <w:ind w:left="710"/>
        <w:jc w:val="both"/>
        <w:rPr>
          <w:rFonts w:ascii="Times" w:hAnsi="Times"/>
          <w:iCs/>
        </w:rPr>
      </w:pPr>
      <w:r w:rsidRPr="00070CF7">
        <w:rPr>
          <w:rFonts w:ascii="Times" w:hAnsi="Times"/>
          <w:b/>
          <w:iCs/>
        </w:rPr>
        <w:t xml:space="preserve">ИДЗ № 2. </w:t>
      </w:r>
      <w:r w:rsidRPr="00070CF7">
        <w:rPr>
          <w:rFonts w:ascii="Times" w:hAnsi="Times"/>
          <w:iCs/>
        </w:rPr>
        <w:t>Рассчитать и спроектировать систему виброизоляции для установки ткацкого станка на межэтажное перекрытие и определить ее эффективность для первых 3-х гармоник. В качестве упругого элемента принять пластинчатую пружину изгиба. Вес станка (Р</w:t>
      </w:r>
      <w:r w:rsidRPr="00070CF7">
        <w:rPr>
          <w:rFonts w:ascii="Times" w:hAnsi="Times"/>
          <w:iCs/>
          <w:vertAlign w:val="subscript"/>
        </w:rPr>
        <w:t>2</w:t>
      </w:r>
      <w:r w:rsidRPr="00070CF7">
        <w:rPr>
          <w:rFonts w:ascii="Times" w:hAnsi="Times"/>
          <w:iCs/>
        </w:rPr>
        <w:t>), его скорость (n</w:t>
      </w:r>
      <w:r w:rsidRPr="00070CF7">
        <w:rPr>
          <w:rFonts w:ascii="Times" w:hAnsi="Times"/>
          <w:iCs/>
          <w:vertAlign w:val="subscript"/>
        </w:rPr>
        <w:t>1</w:t>
      </w:r>
      <w:r w:rsidRPr="00070CF7">
        <w:rPr>
          <w:rFonts w:ascii="Times" w:hAnsi="Times"/>
          <w:iCs/>
        </w:rPr>
        <w:t>, мин</w:t>
      </w:r>
      <w:r w:rsidRPr="00070CF7">
        <w:rPr>
          <w:rFonts w:ascii="Times" w:hAnsi="Times"/>
          <w:iCs/>
          <w:vertAlign w:val="superscript"/>
        </w:rPr>
        <w:t>–1</w:t>
      </w:r>
      <w:r w:rsidRPr="00070CF7">
        <w:rPr>
          <w:rFonts w:ascii="Times" w:hAnsi="Times"/>
          <w:iCs/>
        </w:rPr>
        <w:t>), вес перекрытия (Р</w:t>
      </w:r>
      <w:r w:rsidRPr="00070CF7">
        <w:rPr>
          <w:rFonts w:ascii="Times" w:hAnsi="Times"/>
          <w:iCs/>
          <w:vertAlign w:val="subscript"/>
        </w:rPr>
        <w:t>1</w:t>
      </w:r>
      <w:r w:rsidRPr="00070CF7">
        <w:rPr>
          <w:rFonts w:ascii="Times" w:hAnsi="Times"/>
          <w:iCs/>
        </w:rPr>
        <w:t>), и коэффициенты демпфирования в системе виброизоляции и в перекрытии (D</w:t>
      </w:r>
      <w:r w:rsidRPr="00070CF7">
        <w:rPr>
          <w:rFonts w:ascii="Times" w:hAnsi="Times"/>
          <w:iCs/>
          <w:vertAlign w:val="subscript"/>
        </w:rPr>
        <w:t>2</w:t>
      </w:r>
      <w:r w:rsidRPr="00070CF7">
        <w:rPr>
          <w:rFonts w:ascii="Times" w:hAnsi="Times"/>
          <w:iCs/>
        </w:rPr>
        <w:t xml:space="preserve"> и D</w:t>
      </w:r>
      <w:r w:rsidRPr="00070CF7">
        <w:rPr>
          <w:rFonts w:ascii="Times" w:hAnsi="Times"/>
          <w:iCs/>
          <w:vertAlign w:val="subscript"/>
        </w:rPr>
        <w:t>1</w:t>
      </w:r>
      <w:r w:rsidRPr="00070CF7">
        <w:rPr>
          <w:rFonts w:ascii="Times" w:hAnsi="Times"/>
          <w:iCs/>
        </w:rPr>
        <w:t>) принять из табл.1.</w:t>
      </w:r>
    </w:p>
    <w:p w14:paraId="3B3888D6" w14:textId="77777777" w:rsidR="00070CF7" w:rsidRPr="00070CF7" w:rsidRDefault="00070CF7" w:rsidP="00070CF7">
      <w:pPr>
        <w:pStyle w:val="af0"/>
        <w:numPr>
          <w:ilvl w:val="0"/>
          <w:numId w:val="18"/>
        </w:numPr>
        <w:jc w:val="both"/>
        <w:rPr>
          <w:rFonts w:ascii="Times" w:hAnsi="Times"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789"/>
        <w:gridCol w:w="921"/>
        <w:gridCol w:w="921"/>
        <w:gridCol w:w="669"/>
        <w:gridCol w:w="657"/>
        <w:gridCol w:w="657"/>
        <w:gridCol w:w="4615"/>
      </w:tblGrid>
      <w:tr w:rsidR="00070CF7" w:rsidRPr="00A03CC8" w14:paraId="2F606ED9" w14:textId="77777777" w:rsidTr="00070CF7">
        <w:tc>
          <w:tcPr>
            <w:tcW w:w="318" w:type="pct"/>
          </w:tcPr>
          <w:p w14:paraId="02E63CB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№ </w:t>
            </w:r>
          </w:p>
        </w:tc>
        <w:tc>
          <w:tcPr>
            <w:tcW w:w="401" w:type="pct"/>
          </w:tcPr>
          <w:p w14:paraId="55B4943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P</w:t>
            </w:r>
            <w:r w:rsidRPr="00A03CC8">
              <w:rPr>
                <w:rFonts w:ascii="Times" w:hAnsi="Times"/>
                <w:iCs/>
                <w:vertAlign w:val="subscript"/>
              </w:rPr>
              <w:t>1</w:t>
            </w:r>
            <w:r w:rsidRPr="00A03CC8">
              <w:rPr>
                <w:rFonts w:ascii="Times" w:hAnsi="Times"/>
                <w:iCs/>
              </w:rPr>
              <w:t xml:space="preserve">, </w:t>
            </w:r>
            <w:proofErr w:type="spellStart"/>
            <w:r w:rsidRPr="00A03CC8">
              <w:rPr>
                <w:rFonts w:ascii="Times" w:hAnsi="Times"/>
                <w:iCs/>
              </w:rPr>
              <w:t>кГс</w:t>
            </w:r>
            <w:proofErr w:type="spellEnd"/>
          </w:p>
        </w:tc>
        <w:tc>
          <w:tcPr>
            <w:tcW w:w="468" w:type="pct"/>
          </w:tcPr>
          <w:p w14:paraId="0BA80537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P</w:t>
            </w:r>
            <w:r w:rsidRPr="00A03CC8">
              <w:rPr>
                <w:rFonts w:ascii="Times" w:hAnsi="Times"/>
                <w:iCs/>
                <w:vertAlign w:val="subscript"/>
              </w:rPr>
              <w:t>2</w:t>
            </w:r>
            <w:r w:rsidRPr="00A03CC8">
              <w:rPr>
                <w:rFonts w:ascii="Times" w:hAnsi="Times"/>
                <w:iCs/>
              </w:rPr>
              <w:t xml:space="preserve">, </w:t>
            </w:r>
            <w:proofErr w:type="spellStart"/>
            <w:r w:rsidRPr="00A03CC8">
              <w:rPr>
                <w:rFonts w:ascii="Times" w:hAnsi="Times"/>
                <w:iCs/>
              </w:rPr>
              <w:t>кГс</w:t>
            </w:r>
            <w:proofErr w:type="spellEnd"/>
          </w:p>
        </w:tc>
        <w:tc>
          <w:tcPr>
            <w:tcW w:w="468" w:type="pct"/>
          </w:tcPr>
          <w:p w14:paraId="47DCCEA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C</w:t>
            </w:r>
            <w:r w:rsidRPr="00A03CC8">
              <w:rPr>
                <w:rFonts w:ascii="Times" w:hAnsi="Times"/>
                <w:iCs/>
                <w:vertAlign w:val="subscript"/>
              </w:rPr>
              <w:t>1</w:t>
            </w:r>
            <w:r w:rsidRPr="00A03CC8">
              <w:rPr>
                <w:rFonts w:ascii="Times" w:hAnsi="Times"/>
                <w:iCs/>
              </w:rPr>
              <w:t xml:space="preserve">, </w:t>
            </w:r>
            <w:proofErr w:type="spellStart"/>
            <w:r w:rsidRPr="00A03CC8">
              <w:rPr>
                <w:rFonts w:ascii="Times" w:hAnsi="Times"/>
                <w:iCs/>
              </w:rPr>
              <w:t>кГс</w:t>
            </w:r>
            <w:proofErr w:type="spellEnd"/>
            <w:r w:rsidRPr="00A03CC8">
              <w:rPr>
                <w:rFonts w:ascii="Times" w:hAnsi="Times"/>
                <w:iCs/>
              </w:rPr>
              <w:t>/см</w:t>
            </w:r>
          </w:p>
        </w:tc>
        <w:tc>
          <w:tcPr>
            <w:tcW w:w="334" w:type="pct"/>
          </w:tcPr>
          <w:p w14:paraId="7CF15F1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C</w:t>
            </w:r>
            <w:r w:rsidRPr="00A03CC8">
              <w:rPr>
                <w:rFonts w:ascii="Times" w:hAnsi="Times"/>
                <w:iCs/>
                <w:vertAlign w:val="subscript"/>
              </w:rPr>
              <w:t>2</w:t>
            </w:r>
            <w:r w:rsidRPr="00A03CC8">
              <w:rPr>
                <w:rFonts w:ascii="Times" w:hAnsi="Times"/>
                <w:iCs/>
              </w:rPr>
              <w:t xml:space="preserve">, </w:t>
            </w:r>
            <w:proofErr w:type="spellStart"/>
            <w:r w:rsidRPr="00A03CC8">
              <w:rPr>
                <w:rFonts w:ascii="Times" w:hAnsi="Times"/>
                <w:iCs/>
                <w:sz w:val="16"/>
              </w:rPr>
              <w:t>кГс</w:t>
            </w:r>
            <w:proofErr w:type="spellEnd"/>
            <w:r w:rsidRPr="00A03CC8">
              <w:rPr>
                <w:rFonts w:ascii="Times" w:hAnsi="Times"/>
                <w:iCs/>
                <w:sz w:val="16"/>
              </w:rPr>
              <w:t>/см</w:t>
            </w:r>
          </w:p>
        </w:tc>
        <w:tc>
          <w:tcPr>
            <w:tcW w:w="334" w:type="pct"/>
          </w:tcPr>
          <w:p w14:paraId="52DA07EA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D</w:t>
            </w:r>
            <w:r w:rsidRPr="00A03CC8">
              <w:rPr>
                <w:rFonts w:ascii="Times" w:hAnsi="Times"/>
                <w:iCs/>
                <w:vertAlign w:val="subscript"/>
              </w:rPr>
              <w:t>1</w:t>
            </w:r>
          </w:p>
        </w:tc>
        <w:tc>
          <w:tcPr>
            <w:tcW w:w="334" w:type="pct"/>
          </w:tcPr>
          <w:p w14:paraId="116E80F0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D</w:t>
            </w:r>
            <w:r w:rsidRPr="00A03CC8">
              <w:rPr>
                <w:rFonts w:ascii="Times" w:hAnsi="Times"/>
                <w:iCs/>
                <w:vertAlign w:val="subscript"/>
              </w:rPr>
              <w:t>2</w:t>
            </w:r>
          </w:p>
        </w:tc>
        <w:tc>
          <w:tcPr>
            <w:tcW w:w="2341" w:type="pct"/>
          </w:tcPr>
          <w:p w14:paraId="5755445D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Математические модели систем</w:t>
            </w:r>
          </w:p>
          <w:p w14:paraId="7D2C8111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виброизоляции на нежестком основании</w:t>
            </w:r>
          </w:p>
        </w:tc>
      </w:tr>
      <w:tr w:rsidR="00070CF7" w:rsidRPr="00A03CC8" w14:paraId="62EE69D6" w14:textId="77777777" w:rsidTr="00070CF7">
        <w:tc>
          <w:tcPr>
            <w:tcW w:w="318" w:type="pct"/>
          </w:tcPr>
          <w:p w14:paraId="2189567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401" w:type="pct"/>
          </w:tcPr>
          <w:p w14:paraId="2CC7190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500</w:t>
            </w:r>
          </w:p>
        </w:tc>
        <w:tc>
          <w:tcPr>
            <w:tcW w:w="468" w:type="pct"/>
          </w:tcPr>
          <w:p w14:paraId="6D18F14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1000</w:t>
            </w:r>
          </w:p>
        </w:tc>
        <w:tc>
          <w:tcPr>
            <w:tcW w:w="468" w:type="pct"/>
          </w:tcPr>
          <w:p w14:paraId="70EDC7D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10000</w:t>
            </w:r>
          </w:p>
        </w:tc>
        <w:tc>
          <w:tcPr>
            <w:tcW w:w="334" w:type="pct"/>
          </w:tcPr>
          <w:p w14:paraId="6D17D3F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500</w:t>
            </w:r>
          </w:p>
        </w:tc>
        <w:tc>
          <w:tcPr>
            <w:tcW w:w="334" w:type="pct"/>
          </w:tcPr>
          <w:p w14:paraId="462BEE12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0,05</w:t>
            </w:r>
          </w:p>
        </w:tc>
        <w:tc>
          <w:tcPr>
            <w:tcW w:w="334" w:type="pct"/>
          </w:tcPr>
          <w:p w14:paraId="1E58F0B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</w:t>
            </w:r>
          </w:p>
        </w:tc>
        <w:tc>
          <w:tcPr>
            <w:tcW w:w="2341" w:type="pct"/>
            <w:vMerge w:val="restart"/>
          </w:tcPr>
          <w:p w14:paraId="5516B36E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noProof/>
              </w:rPr>
              <w:drawing>
                <wp:inline distT="0" distB="0" distL="0" distR="0" wp14:anchorId="5D850127" wp14:editId="528A0F28">
                  <wp:extent cx="1936750" cy="2333625"/>
                  <wp:effectExtent l="0" t="0" r="0" b="9525"/>
                  <wp:docPr id="9" name="Рисунок 9" descr="Схема%20виброизоляции_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хема%20виброизоляции_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35" t="42694" r="-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771" cy="234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CF7" w:rsidRPr="00A03CC8" w14:paraId="19A417A7" w14:textId="77777777" w:rsidTr="00070CF7">
        <w:tc>
          <w:tcPr>
            <w:tcW w:w="318" w:type="pct"/>
          </w:tcPr>
          <w:p w14:paraId="6F5F1FA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</w:t>
            </w:r>
          </w:p>
        </w:tc>
        <w:tc>
          <w:tcPr>
            <w:tcW w:w="401" w:type="pct"/>
          </w:tcPr>
          <w:p w14:paraId="2F4DBBCF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550</w:t>
            </w:r>
          </w:p>
        </w:tc>
        <w:tc>
          <w:tcPr>
            <w:tcW w:w="468" w:type="pct"/>
          </w:tcPr>
          <w:p w14:paraId="542AB6F6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1100</w:t>
            </w:r>
          </w:p>
        </w:tc>
        <w:tc>
          <w:tcPr>
            <w:tcW w:w="468" w:type="pct"/>
          </w:tcPr>
          <w:p w14:paraId="05B9CF2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10500</w:t>
            </w:r>
          </w:p>
        </w:tc>
        <w:tc>
          <w:tcPr>
            <w:tcW w:w="334" w:type="pct"/>
          </w:tcPr>
          <w:p w14:paraId="444C4E67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550</w:t>
            </w:r>
          </w:p>
        </w:tc>
        <w:tc>
          <w:tcPr>
            <w:tcW w:w="334" w:type="pct"/>
          </w:tcPr>
          <w:p w14:paraId="3E68935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0,06</w:t>
            </w:r>
          </w:p>
        </w:tc>
        <w:tc>
          <w:tcPr>
            <w:tcW w:w="334" w:type="pct"/>
          </w:tcPr>
          <w:p w14:paraId="4CE96D36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0,15</w:t>
            </w:r>
          </w:p>
        </w:tc>
        <w:tc>
          <w:tcPr>
            <w:tcW w:w="2341" w:type="pct"/>
            <w:vMerge/>
          </w:tcPr>
          <w:p w14:paraId="320F8D1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4CD27531" w14:textId="77777777" w:rsidTr="00070CF7">
        <w:tc>
          <w:tcPr>
            <w:tcW w:w="318" w:type="pct"/>
          </w:tcPr>
          <w:p w14:paraId="472C1DE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3</w:t>
            </w:r>
          </w:p>
        </w:tc>
        <w:tc>
          <w:tcPr>
            <w:tcW w:w="401" w:type="pct"/>
          </w:tcPr>
          <w:p w14:paraId="02844EFC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600</w:t>
            </w:r>
          </w:p>
        </w:tc>
        <w:tc>
          <w:tcPr>
            <w:tcW w:w="468" w:type="pct"/>
          </w:tcPr>
          <w:p w14:paraId="28D6DD22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1200</w:t>
            </w:r>
          </w:p>
        </w:tc>
        <w:tc>
          <w:tcPr>
            <w:tcW w:w="468" w:type="pct"/>
          </w:tcPr>
          <w:p w14:paraId="55EE350C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11000</w:t>
            </w:r>
          </w:p>
        </w:tc>
        <w:tc>
          <w:tcPr>
            <w:tcW w:w="334" w:type="pct"/>
          </w:tcPr>
          <w:p w14:paraId="2E75FA1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600</w:t>
            </w:r>
          </w:p>
        </w:tc>
        <w:tc>
          <w:tcPr>
            <w:tcW w:w="334" w:type="pct"/>
          </w:tcPr>
          <w:p w14:paraId="7F07C09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0,07</w:t>
            </w:r>
          </w:p>
        </w:tc>
        <w:tc>
          <w:tcPr>
            <w:tcW w:w="334" w:type="pct"/>
          </w:tcPr>
          <w:p w14:paraId="6774F75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</w:t>
            </w:r>
          </w:p>
        </w:tc>
        <w:tc>
          <w:tcPr>
            <w:tcW w:w="2341" w:type="pct"/>
            <w:vMerge/>
          </w:tcPr>
          <w:p w14:paraId="0D428AC6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66A855DF" w14:textId="77777777" w:rsidTr="00070CF7">
        <w:tc>
          <w:tcPr>
            <w:tcW w:w="318" w:type="pct"/>
          </w:tcPr>
          <w:p w14:paraId="40E6B98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</w:t>
            </w:r>
          </w:p>
        </w:tc>
        <w:tc>
          <w:tcPr>
            <w:tcW w:w="401" w:type="pct"/>
          </w:tcPr>
          <w:p w14:paraId="6E68835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650</w:t>
            </w:r>
          </w:p>
        </w:tc>
        <w:tc>
          <w:tcPr>
            <w:tcW w:w="468" w:type="pct"/>
          </w:tcPr>
          <w:p w14:paraId="3A83F19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1300</w:t>
            </w:r>
          </w:p>
        </w:tc>
        <w:tc>
          <w:tcPr>
            <w:tcW w:w="468" w:type="pct"/>
          </w:tcPr>
          <w:p w14:paraId="72D7AB8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11500</w:t>
            </w:r>
          </w:p>
        </w:tc>
        <w:tc>
          <w:tcPr>
            <w:tcW w:w="334" w:type="pct"/>
          </w:tcPr>
          <w:p w14:paraId="56DC686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650</w:t>
            </w:r>
          </w:p>
        </w:tc>
        <w:tc>
          <w:tcPr>
            <w:tcW w:w="334" w:type="pct"/>
          </w:tcPr>
          <w:p w14:paraId="609E3C1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0,08</w:t>
            </w:r>
          </w:p>
        </w:tc>
        <w:tc>
          <w:tcPr>
            <w:tcW w:w="334" w:type="pct"/>
          </w:tcPr>
          <w:p w14:paraId="317518A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0,25</w:t>
            </w:r>
          </w:p>
        </w:tc>
        <w:tc>
          <w:tcPr>
            <w:tcW w:w="2341" w:type="pct"/>
            <w:vMerge/>
          </w:tcPr>
          <w:p w14:paraId="74406D27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687BAFAE" w14:textId="77777777" w:rsidTr="00070CF7">
        <w:tc>
          <w:tcPr>
            <w:tcW w:w="318" w:type="pct"/>
          </w:tcPr>
          <w:p w14:paraId="62F32AA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5</w:t>
            </w:r>
          </w:p>
        </w:tc>
        <w:tc>
          <w:tcPr>
            <w:tcW w:w="401" w:type="pct"/>
          </w:tcPr>
          <w:p w14:paraId="25B7E59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700</w:t>
            </w:r>
          </w:p>
        </w:tc>
        <w:tc>
          <w:tcPr>
            <w:tcW w:w="468" w:type="pct"/>
          </w:tcPr>
          <w:p w14:paraId="1AEFB00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1400</w:t>
            </w:r>
          </w:p>
        </w:tc>
        <w:tc>
          <w:tcPr>
            <w:tcW w:w="468" w:type="pct"/>
          </w:tcPr>
          <w:p w14:paraId="784155D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12000</w:t>
            </w:r>
          </w:p>
        </w:tc>
        <w:tc>
          <w:tcPr>
            <w:tcW w:w="334" w:type="pct"/>
          </w:tcPr>
          <w:p w14:paraId="7D86C34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700</w:t>
            </w:r>
          </w:p>
        </w:tc>
        <w:tc>
          <w:tcPr>
            <w:tcW w:w="334" w:type="pct"/>
          </w:tcPr>
          <w:p w14:paraId="35FED1EA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0,09</w:t>
            </w:r>
          </w:p>
        </w:tc>
        <w:tc>
          <w:tcPr>
            <w:tcW w:w="334" w:type="pct"/>
          </w:tcPr>
          <w:p w14:paraId="0BC7C45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</w:t>
            </w:r>
          </w:p>
        </w:tc>
        <w:tc>
          <w:tcPr>
            <w:tcW w:w="2341" w:type="pct"/>
            <w:vMerge/>
          </w:tcPr>
          <w:p w14:paraId="09C51322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3FD3BA61" w14:textId="77777777" w:rsidTr="00070CF7">
        <w:tc>
          <w:tcPr>
            <w:tcW w:w="318" w:type="pct"/>
          </w:tcPr>
          <w:p w14:paraId="6C0F861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6</w:t>
            </w:r>
          </w:p>
        </w:tc>
        <w:tc>
          <w:tcPr>
            <w:tcW w:w="401" w:type="pct"/>
          </w:tcPr>
          <w:p w14:paraId="2A9919EC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750</w:t>
            </w:r>
          </w:p>
        </w:tc>
        <w:tc>
          <w:tcPr>
            <w:tcW w:w="468" w:type="pct"/>
          </w:tcPr>
          <w:p w14:paraId="4E84314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1500</w:t>
            </w:r>
          </w:p>
        </w:tc>
        <w:tc>
          <w:tcPr>
            <w:tcW w:w="468" w:type="pct"/>
          </w:tcPr>
          <w:p w14:paraId="40642426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12500</w:t>
            </w:r>
          </w:p>
        </w:tc>
        <w:tc>
          <w:tcPr>
            <w:tcW w:w="334" w:type="pct"/>
          </w:tcPr>
          <w:p w14:paraId="5CCBA317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750</w:t>
            </w:r>
          </w:p>
        </w:tc>
        <w:tc>
          <w:tcPr>
            <w:tcW w:w="334" w:type="pct"/>
          </w:tcPr>
          <w:p w14:paraId="0B3C88A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0,10</w:t>
            </w:r>
          </w:p>
        </w:tc>
        <w:tc>
          <w:tcPr>
            <w:tcW w:w="334" w:type="pct"/>
          </w:tcPr>
          <w:p w14:paraId="2C53BD66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0,35</w:t>
            </w:r>
          </w:p>
        </w:tc>
        <w:tc>
          <w:tcPr>
            <w:tcW w:w="2341" w:type="pct"/>
            <w:vMerge/>
          </w:tcPr>
          <w:p w14:paraId="2395AB27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7DF51AD1" w14:textId="77777777" w:rsidTr="00070CF7">
        <w:tc>
          <w:tcPr>
            <w:tcW w:w="318" w:type="pct"/>
          </w:tcPr>
          <w:p w14:paraId="38A1F27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7</w:t>
            </w:r>
          </w:p>
        </w:tc>
        <w:tc>
          <w:tcPr>
            <w:tcW w:w="401" w:type="pct"/>
          </w:tcPr>
          <w:p w14:paraId="37DF3677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800</w:t>
            </w:r>
          </w:p>
        </w:tc>
        <w:tc>
          <w:tcPr>
            <w:tcW w:w="468" w:type="pct"/>
          </w:tcPr>
          <w:p w14:paraId="0939436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1600</w:t>
            </w:r>
          </w:p>
        </w:tc>
        <w:tc>
          <w:tcPr>
            <w:tcW w:w="468" w:type="pct"/>
          </w:tcPr>
          <w:p w14:paraId="74DBADE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13000</w:t>
            </w:r>
          </w:p>
        </w:tc>
        <w:tc>
          <w:tcPr>
            <w:tcW w:w="334" w:type="pct"/>
          </w:tcPr>
          <w:p w14:paraId="2AAAFE1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800</w:t>
            </w:r>
          </w:p>
        </w:tc>
        <w:tc>
          <w:tcPr>
            <w:tcW w:w="334" w:type="pct"/>
          </w:tcPr>
          <w:p w14:paraId="7CE362C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0,11</w:t>
            </w:r>
          </w:p>
        </w:tc>
        <w:tc>
          <w:tcPr>
            <w:tcW w:w="334" w:type="pct"/>
          </w:tcPr>
          <w:p w14:paraId="3A51F1C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0,4</w:t>
            </w:r>
          </w:p>
        </w:tc>
        <w:tc>
          <w:tcPr>
            <w:tcW w:w="2341" w:type="pct"/>
            <w:vMerge/>
          </w:tcPr>
          <w:p w14:paraId="74B5CFE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7C026AB2" w14:textId="77777777" w:rsidTr="00070CF7">
        <w:tc>
          <w:tcPr>
            <w:tcW w:w="318" w:type="pct"/>
          </w:tcPr>
          <w:p w14:paraId="3F12BEBC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8</w:t>
            </w:r>
          </w:p>
        </w:tc>
        <w:tc>
          <w:tcPr>
            <w:tcW w:w="401" w:type="pct"/>
          </w:tcPr>
          <w:p w14:paraId="4D2C010C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850</w:t>
            </w:r>
          </w:p>
        </w:tc>
        <w:tc>
          <w:tcPr>
            <w:tcW w:w="468" w:type="pct"/>
          </w:tcPr>
          <w:p w14:paraId="2C30FF87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1700</w:t>
            </w:r>
          </w:p>
        </w:tc>
        <w:tc>
          <w:tcPr>
            <w:tcW w:w="468" w:type="pct"/>
          </w:tcPr>
          <w:p w14:paraId="6EC7B38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13500</w:t>
            </w:r>
          </w:p>
        </w:tc>
        <w:tc>
          <w:tcPr>
            <w:tcW w:w="334" w:type="pct"/>
          </w:tcPr>
          <w:p w14:paraId="7E3F724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850</w:t>
            </w:r>
          </w:p>
        </w:tc>
        <w:tc>
          <w:tcPr>
            <w:tcW w:w="334" w:type="pct"/>
          </w:tcPr>
          <w:p w14:paraId="630FC9A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0,12</w:t>
            </w:r>
          </w:p>
        </w:tc>
        <w:tc>
          <w:tcPr>
            <w:tcW w:w="334" w:type="pct"/>
          </w:tcPr>
          <w:p w14:paraId="6FB8375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0,45</w:t>
            </w:r>
          </w:p>
        </w:tc>
        <w:tc>
          <w:tcPr>
            <w:tcW w:w="2341" w:type="pct"/>
            <w:vMerge/>
          </w:tcPr>
          <w:p w14:paraId="092F70A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2C1A5678" w14:textId="77777777" w:rsidTr="00070CF7">
        <w:tc>
          <w:tcPr>
            <w:tcW w:w="318" w:type="pct"/>
          </w:tcPr>
          <w:p w14:paraId="03C4244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9</w:t>
            </w:r>
          </w:p>
        </w:tc>
        <w:tc>
          <w:tcPr>
            <w:tcW w:w="401" w:type="pct"/>
          </w:tcPr>
          <w:p w14:paraId="16B17EB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900</w:t>
            </w:r>
          </w:p>
        </w:tc>
        <w:tc>
          <w:tcPr>
            <w:tcW w:w="468" w:type="pct"/>
          </w:tcPr>
          <w:p w14:paraId="3256AC56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1800</w:t>
            </w:r>
          </w:p>
        </w:tc>
        <w:tc>
          <w:tcPr>
            <w:tcW w:w="468" w:type="pct"/>
          </w:tcPr>
          <w:p w14:paraId="421E3D21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14000</w:t>
            </w:r>
          </w:p>
        </w:tc>
        <w:tc>
          <w:tcPr>
            <w:tcW w:w="334" w:type="pct"/>
          </w:tcPr>
          <w:p w14:paraId="1D1BE552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900</w:t>
            </w:r>
          </w:p>
        </w:tc>
        <w:tc>
          <w:tcPr>
            <w:tcW w:w="334" w:type="pct"/>
          </w:tcPr>
          <w:p w14:paraId="5239357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0,13</w:t>
            </w:r>
          </w:p>
        </w:tc>
        <w:tc>
          <w:tcPr>
            <w:tcW w:w="334" w:type="pct"/>
          </w:tcPr>
          <w:p w14:paraId="77C4ABF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0,5</w:t>
            </w:r>
          </w:p>
        </w:tc>
        <w:tc>
          <w:tcPr>
            <w:tcW w:w="2341" w:type="pct"/>
            <w:vMerge/>
          </w:tcPr>
          <w:p w14:paraId="4F05C9C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1B648B1C" w14:textId="77777777" w:rsidTr="00070CF7">
        <w:tc>
          <w:tcPr>
            <w:tcW w:w="318" w:type="pct"/>
          </w:tcPr>
          <w:p w14:paraId="0974138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</w:t>
            </w:r>
          </w:p>
        </w:tc>
        <w:tc>
          <w:tcPr>
            <w:tcW w:w="401" w:type="pct"/>
          </w:tcPr>
          <w:p w14:paraId="451D3AD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950</w:t>
            </w:r>
          </w:p>
        </w:tc>
        <w:tc>
          <w:tcPr>
            <w:tcW w:w="468" w:type="pct"/>
          </w:tcPr>
          <w:p w14:paraId="0D682BEC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1900</w:t>
            </w:r>
          </w:p>
        </w:tc>
        <w:tc>
          <w:tcPr>
            <w:tcW w:w="468" w:type="pct"/>
          </w:tcPr>
          <w:p w14:paraId="7069A4F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14500</w:t>
            </w:r>
          </w:p>
        </w:tc>
        <w:tc>
          <w:tcPr>
            <w:tcW w:w="334" w:type="pct"/>
          </w:tcPr>
          <w:p w14:paraId="1FEAACB1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950</w:t>
            </w:r>
          </w:p>
        </w:tc>
        <w:tc>
          <w:tcPr>
            <w:tcW w:w="334" w:type="pct"/>
          </w:tcPr>
          <w:p w14:paraId="08EFB9A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0,14</w:t>
            </w:r>
          </w:p>
        </w:tc>
        <w:tc>
          <w:tcPr>
            <w:tcW w:w="334" w:type="pct"/>
          </w:tcPr>
          <w:p w14:paraId="6FB2DE3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0,55</w:t>
            </w:r>
          </w:p>
        </w:tc>
        <w:tc>
          <w:tcPr>
            <w:tcW w:w="2341" w:type="pct"/>
            <w:vMerge/>
          </w:tcPr>
          <w:p w14:paraId="3C04B36F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6C78BABB" w14:textId="77777777" w:rsidTr="00070CF7">
        <w:tc>
          <w:tcPr>
            <w:tcW w:w="318" w:type="pct"/>
          </w:tcPr>
          <w:p w14:paraId="7B39663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11</w:t>
            </w:r>
          </w:p>
        </w:tc>
        <w:tc>
          <w:tcPr>
            <w:tcW w:w="401" w:type="pct"/>
          </w:tcPr>
          <w:p w14:paraId="64136342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1000</w:t>
            </w:r>
          </w:p>
        </w:tc>
        <w:tc>
          <w:tcPr>
            <w:tcW w:w="468" w:type="pct"/>
          </w:tcPr>
          <w:p w14:paraId="56D3D0F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2000</w:t>
            </w:r>
          </w:p>
        </w:tc>
        <w:tc>
          <w:tcPr>
            <w:tcW w:w="468" w:type="pct"/>
          </w:tcPr>
          <w:p w14:paraId="170556F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15000</w:t>
            </w:r>
          </w:p>
        </w:tc>
        <w:tc>
          <w:tcPr>
            <w:tcW w:w="334" w:type="pct"/>
          </w:tcPr>
          <w:p w14:paraId="42E658DC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1000</w:t>
            </w:r>
          </w:p>
        </w:tc>
        <w:tc>
          <w:tcPr>
            <w:tcW w:w="334" w:type="pct"/>
          </w:tcPr>
          <w:p w14:paraId="19EBD7E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0,15</w:t>
            </w:r>
          </w:p>
        </w:tc>
        <w:tc>
          <w:tcPr>
            <w:tcW w:w="334" w:type="pct"/>
          </w:tcPr>
          <w:p w14:paraId="07C7571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</w:t>
            </w:r>
          </w:p>
        </w:tc>
        <w:tc>
          <w:tcPr>
            <w:tcW w:w="2341" w:type="pct"/>
            <w:vMerge/>
          </w:tcPr>
          <w:p w14:paraId="05641B52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307A4AF0" w14:textId="77777777" w:rsidTr="00070CF7">
        <w:tc>
          <w:tcPr>
            <w:tcW w:w="318" w:type="pct"/>
          </w:tcPr>
          <w:p w14:paraId="6EA07CA2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</w:t>
            </w:r>
          </w:p>
        </w:tc>
        <w:tc>
          <w:tcPr>
            <w:tcW w:w="401" w:type="pct"/>
          </w:tcPr>
          <w:p w14:paraId="1DDA57DA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1050</w:t>
            </w:r>
          </w:p>
        </w:tc>
        <w:tc>
          <w:tcPr>
            <w:tcW w:w="468" w:type="pct"/>
          </w:tcPr>
          <w:p w14:paraId="5C69098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2100</w:t>
            </w:r>
          </w:p>
        </w:tc>
        <w:tc>
          <w:tcPr>
            <w:tcW w:w="468" w:type="pct"/>
          </w:tcPr>
          <w:p w14:paraId="44A071B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15500</w:t>
            </w:r>
          </w:p>
        </w:tc>
        <w:tc>
          <w:tcPr>
            <w:tcW w:w="334" w:type="pct"/>
          </w:tcPr>
          <w:p w14:paraId="5A3841B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1050</w:t>
            </w:r>
          </w:p>
        </w:tc>
        <w:tc>
          <w:tcPr>
            <w:tcW w:w="334" w:type="pct"/>
          </w:tcPr>
          <w:p w14:paraId="3B3EE6F2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0,16</w:t>
            </w:r>
          </w:p>
        </w:tc>
        <w:tc>
          <w:tcPr>
            <w:tcW w:w="334" w:type="pct"/>
          </w:tcPr>
          <w:p w14:paraId="772EB25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0,65</w:t>
            </w:r>
          </w:p>
        </w:tc>
        <w:tc>
          <w:tcPr>
            <w:tcW w:w="2341" w:type="pct"/>
            <w:vMerge/>
          </w:tcPr>
          <w:p w14:paraId="557CD167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4B50761E" w14:textId="77777777" w:rsidTr="00070CF7">
        <w:tc>
          <w:tcPr>
            <w:tcW w:w="318" w:type="pct"/>
          </w:tcPr>
          <w:p w14:paraId="5E99AFF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13</w:t>
            </w:r>
          </w:p>
        </w:tc>
        <w:tc>
          <w:tcPr>
            <w:tcW w:w="401" w:type="pct"/>
          </w:tcPr>
          <w:p w14:paraId="49000A8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1100</w:t>
            </w:r>
          </w:p>
        </w:tc>
        <w:tc>
          <w:tcPr>
            <w:tcW w:w="468" w:type="pct"/>
          </w:tcPr>
          <w:p w14:paraId="21A052D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2200</w:t>
            </w:r>
          </w:p>
        </w:tc>
        <w:tc>
          <w:tcPr>
            <w:tcW w:w="468" w:type="pct"/>
          </w:tcPr>
          <w:p w14:paraId="1E975A6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16000</w:t>
            </w:r>
          </w:p>
        </w:tc>
        <w:tc>
          <w:tcPr>
            <w:tcW w:w="334" w:type="pct"/>
          </w:tcPr>
          <w:p w14:paraId="2F74CA4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1100</w:t>
            </w:r>
          </w:p>
        </w:tc>
        <w:tc>
          <w:tcPr>
            <w:tcW w:w="334" w:type="pct"/>
          </w:tcPr>
          <w:p w14:paraId="2E811F5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0,17</w:t>
            </w:r>
          </w:p>
        </w:tc>
        <w:tc>
          <w:tcPr>
            <w:tcW w:w="334" w:type="pct"/>
          </w:tcPr>
          <w:p w14:paraId="2A9B6D9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0,7</w:t>
            </w:r>
          </w:p>
        </w:tc>
        <w:tc>
          <w:tcPr>
            <w:tcW w:w="2341" w:type="pct"/>
            <w:vMerge/>
          </w:tcPr>
          <w:p w14:paraId="27C85422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3BE0A655" w14:textId="77777777" w:rsidTr="00070CF7">
        <w:tc>
          <w:tcPr>
            <w:tcW w:w="318" w:type="pct"/>
          </w:tcPr>
          <w:p w14:paraId="68D0279A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14</w:t>
            </w:r>
          </w:p>
        </w:tc>
        <w:tc>
          <w:tcPr>
            <w:tcW w:w="401" w:type="pct"/>
          </w:tcPr>
          <w:p w14:paraId="148C1C7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1150</w:t>
            </w:r>
          </w:p>
        </w:tc>
        <w:tc>
          <w:tcPr>
            <w:tcW w:w="468" w:type="pct"/>
          </w:tcPr>
          <w:p w14:paraId="5E2C825A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2300</w:t>
            </w:r>
          </w:p>
        </w:tc>
        <w:tc>
          <w:tcPr>
            <w:tcW w:w="468" w:type="pct"/>
          </w:tcPr>
          <w:p w14:paraId="6C91AC5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16500</w:t>
            </w:r>
          </w:p>
        </w:tc>
        <w:tc>
          <w:tcPr>
            <w:tcW w:w="334" w:type="pct"/>
          </w:tcPr>
          <w:p w14:paraId="2B8D1977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1150</w:t>
            </w:r>
          </w:p>
        </w:tc>
        <w:tc>
          <w:tcPr>
            <w:tcW w:w="334" w:type="pct"/>
          </w:tcPr>
          <w:p w14:paraId="5F16A2F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0,18</w:t>
            </w:r>
          </w:p>
        </w:tc>
        <w:tc>
          <w:tcPr>
            <w:tcW w:w="334" w:type="pct"/>
          </w:tcPr>
          <w:p w14:paraId="02763161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0,75</w:t>
            </w:r>
          </w:p>
        </w:tc>
        <w:tc>
          <w:tcPr>
            <w:tcW w:w="2341" w:type="pct"/>
            <w:vMerge/>
          </w:tcPr>
          <w:p w14:paraId="0B50F556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</w:p>
        </w:tc>
      </w:tr>
      <w:tr w:rsidR="00070CF7" w:rsidRPr="00A03CC8" w14:paraId="1BCDA6CF" w14:textId="77777777" w:rsidTr="00070CF7">
        <w:tc>
          <w:tcPr>
            <w:tcW w:w="318" w:type="pct"/>
          </w:tcPr>
          <w:p w14:paraId="3459DD4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15</w:t>
            </w:r>
          </w:p>
        </w:tc>
        <w:tc>
          <w:tcPr>
            <w:tcW w:w="401" w:type="pct"/>
          </w:tcPr>
          <w:p w14:paraId="768B494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1200</w:t>
            </w:r>
          </w:p>
        </w:tc>
        <w:tc>
          <w:tcPr>
            <w:tcW w:w="468" w:type="pct"/>
          </w:tcPr>
          <w:p w14:paraId="588824FA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2400</w:t>
            </w:r>
          </w:p>
        </w:tc>
        <w:tc>
          <w:tcPr>
            <w:tcW w:w="468" w:type="pct"/>
          </w:tcPr>
          <w:p w14:paraId="79FF7D8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17000</w:t>
            </w:r>
          </w:p>
        </w:tc>
        <w:tc>
          <w:tcPr>
            <w:tcW w:w="334" w:type="pct"/>
          </w:tcPr>
          <w:p w14:paraId="597FCE21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1200</w:t>
            </w:r>
          </w:p>
        </w:tc>
        <w:tc>
          <w:tcPr>
            <w:tcW w:w="334" w:type="pct"/>
          </w:tcPr>
          <w:p w14:paraId="1713AE6B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0,19</w:t>
            </w:r>
          </w:p>
        </w:tc>
        <w:tc>
          <w:tcPr>
            <w:tcW w:w="334" w:type="pct"/>
          </w:tcPr>
          <w:p w14:paraId="6916FDF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</w:t>
            </w:r>
          </w:p>
        </w:tc>
        <w:tc>
          <w:tcPr>
            <w:tcW w:w="2341" w:type="pct"/>
            <w:vMerge/>
          </w:tcPr>
          <w:p w14:paraId="32199DF6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5D588E30" w14:textId="77777777" w:rsidTr="00070CF7">
        <w:tc>
          <w:tcPr>
            <w:tcW w:w="318" w:type="pct"/>
          </w:tcPr>
          <w:p w14:paraId="3B850EC5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16</w:t>
            </w:r>
          </w:p>
        </w:tc>
        <w:tc>
          <w:tcPr>
            <w:tcW w:w="401" w:type="pct"/>
          </w:tcPr>
          <w:p w14:paraId="7A945E8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1250</w:t>
            </w:r>
          </w:p>
        </w:tc>
        <w:tc>
          <w:tcPr>
            <w:tcW w:w="468" w:type="pct"/>
          </w:tcPr>
          <w:p w14:paraId="28FC2FE6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2500</w:t>
            </w:r>
          </w:p>
        </w:tc>
        <w:tc>
          <w:tcPr>
            <w:tcW w:w="468" w:type="pct"/>
          </w:tcPr>
          <w:p w14:paraId="6DC65AF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17500</w:t>
            </w:r>
          </w:p>
        </w:tc>
        <w:tc>
          <w:tcPr>
            <w:tcW w:w="334" w:type="pct"/>
          </w:tcPr>
          <w:p w14:paraId="6D9C18A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1250</w:t>
            </w:r>
          </w:p>
        </w:tc>
        <w:tc>
          <w:tcPr>
            <w:tcW w:w="334" w:type="pct"/>
          </w:tcPr>
          <w:p w14:paraId="186AD2F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0,20</w:t>
            </w:r>
          </w:p>
        </w:tc>
        <w:tc>
          <w:tcPr>
            <w:tcW w:w="334" w:type="pct"/>
          </w:tcPr>
          <w:p w14:paraId="552BA01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0,85</w:t>
            </w:r>
          </w:p>
        </w:tc>
        <w:tc>
          <w:tcPr>
            <w:tcW w:w="2341" w:type="pct"/>
            <w:vMerge/>
          </w:tcPr>
          <w:p w14:paraId="05A9C78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41CAF9C0" w14:textId="77777777" w:rsidTr="00070CF7">
        <w:tc>
          <w:tcPr>
            <w:tcW w:w="318" w:type="pct"/>
          </w:tcPr>
          <w:p w14:paraId="2953A2DA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17</w:t>
            </w:r>
          </w:p>
        </w:tc>
        <w:tc>
          <w:tcPr>
            <w:tcW w:w="401" w:type="pct"/>
          </w:tcPr>
          <w:p w14:paraId="089B4FC1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1300</w:t>
            </w:r>
          </w:p>
        </w:tc>
        <w:tc>
          <w:tcPr>
            <w:tcW w:w="468" w:type="pct"/>
          </w:tcPr>
          <w:p w14:paraId="494F485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2600</w:t>
            </w:r>
          </w:p>
        </w:tc>
        <w:tc>
          <w:tcPr>
            <w:tcW w:w="468" w:type="pct"/>
          </w:tcPr>
          <w:p w14:paraId="01966E40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18000</w:t>
            </w:r>
          </w:p>
        </w:tc>
        <w:tc>
          <w:tcPr>
            <w:tcW w:w="334" w:type="pct"/>
          </w:tcPr>
          <w:p w14:paraId="0310356A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1300</w:t>
            </w:r>
          </w:p>
        </w:tc>
        <w:tc>
          <w:tcPr>
            <w:tcW w:w="334" w:type="pct"/>
          </w:tcPr>
          <w:p w14:paraId="1FDDE4C6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0,21</w:t>
            </w:r>
          </w:p>
        </w:tc>
        <w:tc>
          <w:tcPr>
            <w:tcW w:w="334" w:type="pct"/>
          </w:tcPr>
          <w:p w14:paraId="1E9E46ED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</w:t>
            </w:r>
          </w:p>
        </w:tc>
        <w:tc>
          <w:tcPr>
            <w:tcW w:w="2341" w:type="pct"/>
            <w:vMerge/>
          </w:tcPr>
          <w:p w14:paraId="3913A5C3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55B8B4C3" w14:textId="77777777" w:rsidTr="00070CF7">
        <w:tc>
          <w:tcPr>
            <w:tcW w:w="318" w:type="pct"/>
          </w:tcPr>
          <w:p w14:paraId="22DC1D0F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18</w:t>
            </w:r>
          </w:p>
        </w:tc>
        <w:tc>
          <w:tcPr>
            <w:tcW w:w="401" w:type="pct"/>
          </w:tcPr>
          <w:p w14:paraId="715387E9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1350</w:t>
            </w:r>
          </w:p>
        </w:tc>
        <w:tc>
          <w:tcPr>
            <w:tcW w:w="468" w:type="pct"/>
          </w:tcPr>
          <w:p w14:paraId="2C91F01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2700</w:t>
            </w:r>
          </w:p>
        </w:tc>
        <w:tc>
          <w:tcPr>
            <w:tcW w:w="468" w:type="pct"/>
          </w:tcPr>
          <w:p w14:paraId="75B4019C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18500</w:t>
            </w:r>
          </w:p>
        </w:tc>
        <w:tc>
          <w:tcPr>
            <w:tcW w:w="334" w:type="pct"/>
          </w:tcPr>
          <w:p w14:paraId="15AEAF6A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1350</w:t>
            </w:r>
          </w:p>
        </w:tc>
        <w:tc>
          <w:tcPr>
            <w:tcW w:w="334" w:type="pct"/>
          </w:tcPr>
          <w:p w14:paraId="698C452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0,22</w:t>
            </w:r>
          </w:p>
        </w:tc>
        <w:tc>
          <w:tcPr>
            <w:tcW w:w="334" w:type="pct"/>
          </w:tcPr>
          <w:p w14:paraId="4545EC98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0,95</w:t>
            </w:r>
          </w:p>
        </w:tc>
        <w:tc>
          <w:tcPr>
            <w:tcW w:w="2341" w:type="pct"/>
            <w:vMerge/>
          </w:tcPr>
          <w:p w14:paraId="26924DA0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</w:tbl>
    <w:p w14:paraId="29FB7B2D" w14:textId="77777777" w:rsidR="00070CF7" w:rsidRPr="00070CF7" w:rsidRDefault="00070CF7" w:rsidP="00070CF7">
      <w:pPr>
        <w:pStyle w:val="af0"/>
        <w:ind w:left="710"/>
        <w:jc w:val="both"/>
        <w:rPr>
          <w:rFonts w:ascii="Times" w:hAnsi="Times"/>
          <w:iCs/>
        </w:rPr>
      </w:pPr>
    </w:p>
    <w:p w14:paraId="2FB13B20" w14:textId="77777777" w:rsidR="00070CF7" w:rsidRPr="00070CF7" w:rsidRDefault="00070CF7" w:rsidP="00070CF7">
      <w:pPr>
        <w:pStyle w:val="af0"/>
        <w:ind w:left="710"/>
        <w:jc w:val="center"/>
        <w:rPr>
          <w:rFonts w:ascii="Times" w:hAnsi="Times"/>
          <w:iCs/>
          <w:sz w:val="28"/>
        </w:rPr>
      </w:pPr>
      <w:r w:rsidRPr="00070CF7">
        <w:rPr>
          <w:rFonts w:ascii="Times" w:hAnsi="Times"/>
          <w:iCs/>
          <w:sz w:val="28"/>
        </w:rPr>
        <w:t>Таблица 2.</w:t>
      </w:r>
    </w:p>
    <w:p w14:paraId="3D3602EE" w14:textId="77777777" w:rsidR="00070CF7" w:rsidRPr="00070CF7" w:rsidRDefault="00070CF7" w:rsidP="00070CF7">
      <w:pPr>
        <w:pStyle w:val="af0"/>
        <w:ind w:left="710"/>
        <w:jc w:val="center"/>
        <w:rPr>
          <w:rFonts w:ascii="Times" w:hAnsi="Times"/>
          <w:iCs/>
          <w:sz w:val="28"/>
        </w:rPr>
      </w:pPr>
      <w:r w:rsidRPr="00070CF7">
        <w:rPr>
          <w:rFonts w:ascii="Times" w:hAnsi="Times"/>
          <w:iCs/>
          <w:sz w:val="28"/>
        </w:rPr>
        <w:t xml:space="preserve">Распределение нагрузки по опорным </w:t>
      </w:r>
    </w:p>
    <w:p w14:paraId="5C1B492A" w14:textId="77777777" w:rsidR="00070CF7" w:rsidRPr="00070CF7" w:rsidRDefault="00070CF7" w:rsidP="00070CF7">
      <w:pPr>
        <w:pStyle w:val="af0"/>
        <w:numPr>
          <w:ilvl w:val="0"/>
          <w:numId w:val="18"/>
        </w:numPr>
        <w:jc w:val="right"/>
        <w:rPr>
          <w:rFonts w:ascii="Times" w:hAnsi="Times"/>
          <w:iCs/>
          <w:sz w:val="28"/>
        </w:rPr>
      </w:pPr>
      <w:r w:rsidRPr="00070CF7">
        <w:rPr>
          <w:rFonts w:ascii="Times" w:hAnsi="Times"/>
          <w:iCs/>
          <w:sz w:val="28"/>
        </w:rPr>
        <w:t xml:space="preserve">точкам станка (в статике), </w:t>
      </w:r>
      <w:proofErr w:type="spellStart"/>
      <w:r w:rsidRPr="00070CF7">
        <w:rPr>
          <w:rFonts w:ascii="Times" w:hAnsi="Times"/>
          <w:iCs/>
          <w:sz w:val="28"/>
        </w:rPr>
        <w:t>кГс</w:t>
      </w:r>
      <w:proofErr w:type="spellEnd"/>
    </w:p>
    <w:tbl>
      <w:tblPr>
        <w:tblW w:w="0" w:type="auto"/>
        <w:tblInd w:w="37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42"/>
        <w:gridCol w:w="1276"/>
        <w:gridCol w:w="1418"/>
        <w:gridCol w:w="1417"/>
      </w:tblGrid>
      <w:tr w:rsidR="00070CF7" w:rsidRPr="00A03CC8" w14:paraId="0B9713BA" w14:textId="77777777" w:rsidTr="00070CF7">
        <w:tc>
          <w:tcPr>
            <w:tcW w:w="1242" w:type="dxa"/>
            <w:tcBorders>
              <w:bottom w:val="single" w:sz="12" w:space="0" w:color="000000"/>
            </w:tcBorders>
          </w:tcPr>
          <w:p w14:paraId="1DD2AEE5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  <w:sz w:val="28"/>
              </w:rPr>
            </w:pPr>
            <w:r w:rsidRPr="00A03CC8">
              <w:rPr>
                <w:rFonts w:ascii="Times" w:hAnsi="Times"/>
                <w:iCs/>
                <w:sz w:val="28"/>
              </w:rPr>
              <w:t>F</w:t>
            </w:r>
            <w:r w:rsidRPr="00A03CC8">
              <w:rPr>
                <w:rFonts w:ascii="Times" w:hAnsi="Times"/>
                <w:iCs/>
                <w:sz w:val="28"/>
                <w:vertAlign w:val="subscript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368C4A7A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  <w:sz w:val="28"/>
              </w:rPr>
            </w:pPr>
            <w:r w:rsidRPr="00A03CC8">
              <w:rPr>
                <w:rFonts w:ascii="Times" w:hAnsi="Times"/>
                <w:iCs/>
                <w:sz w:val="28"/>
              </w:rPr>
              <w:t>F</w:t>
            </w:r>
            <w:r w:rsidRPr="00A03CC8">
              <w:rPr>
                <w:rFonts w:ascii="Times" w:hAnsi="Times"/>
                <w:iCs/>
                <w:sz w:val="28"/>
                <w:vertAlign w:val="subscript"/>
              </w:rPr>
              <w:t>2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3F120881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  <w:sz w:val="28"/>
              </w:rPr>
            </w:pPr>
            <w:r w:rsidRPr="00A03CC8">
              <w:rPr>
                <w:rFonts w:ascii="Times" w:hAnsi="Times"/>
                <w:iCs/>
                <w:sz w:val="28"/>
              </w:rPr>
              <w:t>F</w:t>
            </w:r>
            <w:r w:rsidRPr="00A03CC8">
              <w:rPr>
                <w:rFonts w:ascii="Times" w:hAnsi="Times"/>
                <w:iCs/>
                <w:sz w:val="28"/>
                <w:vertAlign w:val="subscript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31DD2311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  <w:sz w:val="28"/>
              </w:rPr>
            </w:pPr>
            <w:r w:rsidRPr="00A03CC8">
              <w:rPr>
                <w:rFonts w:ascii="Times" w:hAnsi="Times"/>
                <w:iCs/>
                <w:sz w:val="28"/>
              </w:rPr>
              <w:t>F</w:t>
            </w:r>
            <w:r w:rsidRPr="00A03CC8">
              <w:rPr>
                <w:rFonts w:ascii="Times" w:hAnsi="Times"/>
                <w:iCs/>
                <w:sz w:val="28"/>
                <w:vertAlign w:val="subscript"/>
              </w:rPr>
              <w:t>4</w:t>
            </w:r>
          </w:p>
        </w:tc>
      </w:tr>
      <w:tr w:rsidR="00070CF7" w:rsidRPr="00A03CC8" w14:paraId="3CC0594F" w14:textId="77777777" w:rsidTr="00070CF7">
        <w:tc>
          <w:tcPr>
            <w:tcW w:w="1242" w:type="dxa"/>
          </w:tcPr>
          <w:p w14:paraId="3DDC8429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  <w:sz w:val="28"/>
              </w:rPr>
            </w:pPr>
            <w:r w:rsidRPr="00A03CC8">
              <w:rPr>
                <w:rFonts w:ascii="Times" w:hAnsi="Times"/>
                <w:iCs/>
                <w:sz w:val="28"/>
              </w:rPr>
              <w:t>360</w:t>
            </w:r>
          </w:p>
        </w:tc>
        <w:tc>
          <w:tcPr>
            <w:tcW w:w="1276" w:type="dxa"/>
          </w:tcPr>
          <w:p w14:paraId="4FC6FE92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  <w:sz w:val="28"/>
              </w:rPr>
            </w:pPr>
            <w:r w:rsidRPr="00A03CC8">
              <w:rPr>
                <w:rFonts w:ascii="Times" w:hAnsi="Times"/>
                <w:iCs/>
                <w:sz w:val="28"/>
              </w:rPr>
              <w:t>552</w:t>
            </w:r>
          </w:p>
        </w:tc>
        <w:tc>
          <w:tcPr>
            <w:tcW w:w="1418" w:type="dxa"/>
          </w:tcPr>
          <w:p w14:paraId="2021138A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  <w:sz w:val="28"/>
              </w:rPr>
            </w:pPr>
            <w:r w:rsidRPr="00A03CC8">
              <w:rPr>
                <w:rFonts w:ascii="Times" w:hAnsi="Times"/>
                <w:iCs/>
                <w:sz w:val="28"/>
              </w:rPr>
              <w:t>464</w:t>
            </w:r>
          </w:p>
        </w:tc>
        <w:tc>
          <w:tcPr>
            <w:tcW w:w="1417" w:type="dxa"/>
          </w:tcPr>
          <w:p w14:paraId="2FF74936" w14:textId="77777777" w:rsidR="00070CF7" w:rsidRPr="00A03CC8" w:rsidRDefault="00070CF7" w:rsidP="00070CF7">
            <w:pPr>
              <w:jc w:val="right"/>
              <w:rPr>
                <w:rFonts w:ascii="Times" w:hAnsi="Times"/>
                <w:iCs/>
                <w:sz w:val="28"/>
              </w:rPr>
            </w:pPr>
            <w:r w:rsidRPr="00A03CC8">
              <w:rPr>
                <w:rFonts w:ascii="Times" w:hAnsi="Times"/>
                <w:iCs/>
                <w:sz w:val="28"/>
              </w:rPr>
              <w:t>330</w:t>
            </w:r>
          </w:p>
        </w:tc>
      </w:tr>
    </w:tbl>
    <w:p w14:paraId="3A2F0A7C" w14:textId="77777777" w:rsidR="00070CF7" w:rsidRPr="00070CF7" w:rsidRDefault="00070CF7" w:rsidP="00070CF7">
      <w:pPr>
        <w:pStyle w:val="af0"/>
        <w:ind w:left="710"/>
        <w:jc w:val="both"/>
        <w:rPr>
          <w:rFonts w:ascii="Times" w:hAnsi="Times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6"/>
        <w:gridCol w:w="4238"/>
      </w:tblGrid>
      <w:tr w:rsidR="00070CF7" w:rsidRPr="00A03CC8" w14:paraId="17D6D4AE" w14:textId="77777777" w:rsidTr="00070CF7">
        <w:tc>
          <w:tcPr>
            <w:tcW w:w="5616" w:type="dxa"/>
            <w:shd w:val="clear" w:color="auto" w:fill="auto"/>
          </w:tcPr>
          <w:p w14:paraId="39B20845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  <w:noProof/>
              </w:rPr>
              <w:lastRenderedPageBreak/>
              <w:drawing>
                <wp:inline distT="0" distB="0" distL="0" distR="0" wp14:anchorId="15745125" wp14:editId="2A59A33A">
                  <wp:extent cx="3419475" cy="1809750"/>
                  <wp:effectExtent l="0" t="0" r="9525" b="0"/>
                  <wp:docPr id="8" name="Рисунок 8" descr="схема%20рессоры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хема%20рессоры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shd w:val="clear" w:color="auto" w:fill="auto"/>
          </w:tcPr>
          <w:p w14:paraId="7DF41501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</w:p>
        </w:tc>
      </w:tr>
      <w:tr w:rsidR="00070CF7" w:rsidRPr="00A03CC8" w14:paraId="7F8310B2" w14:textId="77777777" w:rsidTr="00070CF7">
        <w:trPr>
          <w:trHeight w:val="385"/>
        </w:trPr>
        <w:tc>
          <w:tcPr>
            <w:tcW w:w="5616" w:type="dxa"/>
            <w:shd w:val="clear" w:color="auto" w:fill="auto"/>
          </w:tcPr>
          <w:p w14:paraId="27A9E0DE" w14:textId="77777777" w:rsidR="00070CF7" w:rsidRPr="00A03CC8" w:rsidRDefault="00070CF7" w:rsidP="00070CF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Рис.2. Схема упругого рессорного элемента</w:t>
            </w:r>
          </w:p>
        </w:tc>
        <w:tc>
          <w:tcPr>
            <w:tcW w:w="4238" w:type="dxa"/>
            <w:shd w:val="clear" w:color="auto" w:fill="auto"/>
          </w:tcPr>
          <w:p w14:paraId="3B246D54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  <w:tr w:rsidR="00070CF7" w:rsidRPr="00A03CC8" w14:paraId="7043363F" w14:textId="77777777" w:rsidTr="00070CF7">
        <w:trPr>
          <w:trHeight w:val="385"/>
        </w:trPr>
        <w:tc>
          <w:tcPr>
            <w:tcW w:w="5616" w:type="dxa"/>
            <w:shd w:val="clear" w:color="auto" w:fill="auto"/>
          </w:tcPr>
          <w:p w14:paraId="62246D0E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  <w:tc>
          <w:tcPr>
            <w:tcW w:w="4238" w:type="dxa"/>
            <w:shd w:val="clear" w:color="auto" w:fill="auto"/>
          </w:tcPr>
          <w:p w14:paraId="2A789D9C" w14:textId="77777777" w:rsidR="00070CF7" w:rsidRPr="00A03CC8" w:rsidRDefault="00070CF7" w:rsidP="00070CF7">
            <w:pPr>
              <w:rPr>
                <w:rFonts w:ascii="Times" w:hAnsi="Times"/>
                <w:iCs/>
              </w:rPr>
            </w:pPr>
          </w:p>
        </w:tc>
      </w:tr>
    </w:tbl>
    <w:p w14:paraId="1AC977E8" w14:textId="75DEA839" w:rsidR="00070CF7" w:rsidRPr="00AC459A" w:rsidRDefault="00070CF7" w:rsidP="00070CF7">
      <w:pPr>
        <w:pStyle w:val="3"/>
        <w:rPr>
          <w:rFonts w:eastAsiaTheme="minorEastAsia"/>
          <w:sz w:val="22"/>
          <w:szCs w:val="22"/>
        </w:rPr>
      </w:pPr>
      <w:r>
        <w:t>Индивидуальное домашнее задание</w:t>
      </w:r>
      <w:r w:rsidRPr="00554D6A">
        <w:t xml:space="preserve"> по разделу/теме </w:t>
      </w:r>
      <w:r w:rsidRPr="00A03CC8">
        <w:rPr>
          <w:iCs/>
        </w:rPr>
        <w:t>«</w:t>
      </w:r>
      <w:r w:rsidRPr="00A03CC8">
        <w:rPr>
          <w:rFonts w:ascii="Times" w:hAnsi="Times"/>
          <w:iCs/>
        </w:rPr>
        <w:t>Электромагнитные поля Методы и средства защиты от вредного воздействия лучистой энергии</w:t>
      </w:r>
      <w:r w:rsidRPr="00A03CC8">
        <w:rPr>
          <w:iCs/>
        </w:rPr>
        <w:t>»</w:t>
      </w:r>
    </w:p>
    <w:p w14:paraId="3E09AC77" w14:textId="7777777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Время выполнения </w:t>
      </w:r>
      <w:r>
        <w:rPr>
          <w:rFonts w:eastAsia="Times New Roman"/>
          <w:sz w:val="24"/>
          <w:szCs w:val="24"/>
        </w:rPr>
        <w:t>90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14:paraId="142A1904" w14:textId="7777777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Количество вариантов контрольной работы - </w:t>
      </w:r>
      <w:r>
        <w:rPr>
          <w:rFonts w:eastAsia="Times New Roman"/>
          <w:sz w:val="24"/>
          <w:szCs w:val="24"/>
        </w:rPr>
        <w:t>18</w:t>
      </w:r>
      <w:r w:rsidRPr="00AC459A">
        <w:rPr>
          <w:rFonts w:eastAsia="Times New Roman"/>
          <w:sz w:val="24"/>
          <w:szCs w:val="24"/>
        </w:rPr>
        <w:t>.</w:t>
      </w:r>
    </w:p>
    <w:p w14:paraId="2E0E6261" w14:textId="7777777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Количество заданий в каждом варианте контрольной работы - </w:t>
      </w:r>
      <w:r w:rsidRPr="0076268F">
        <w:rPr>
          <w:rFonts w:eastAsia="Times New Roman"/>
          <w:sz w:val="24"/>
          <w:szCs w:val="24"/>
        </w:rPr>
        <w:t>1</w:t>
      </w:r>
      <w:r w:rsidRPr="00AC459A">
        <w:rPr>
          <w:rFonts w:eastAsia="Times New Roman"/>
          <w:sz w:val="24"/>
          <w:szCs w:val="24"/>
        </w:rPr>
        <w:t>.</w:t>
      </w:r>
    </w:p>
    <w:p w14:paraId="78E0F85B" w14:textId="77777777" w:rsidR="00070CF7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14:paraId="69A4A215" w14:textId="77777777" w:rsidR="00070CF7" w:rsidRPr="00360934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360934">
        <w:rPr>
          <w:rFonts w:eastAsia="Times New Roman"/>
          <w:sz w:val="24"/>
          <w:szCs w:val="24"/>
        </w:rPr>
        <w:t xml:space="preserve">Порядок формирования вариантов – </w:t>
      </w:r>
      <w:r w:rsidRPr="00360934">
        <w:rPr>
          <w:rFonts w:eastAsia="Times New Roman"/>
          <w:i/>
          <w:sz w:val="24"/>
          <w:szCs w:val="24"/>
        </w:rPr>
        <w:t>фиксированный/случайный</w:t>
      </w:r>
      <w:r w:rsidRPr="00360934">
        <w:rPr>
          <w:rFonts w:eastAsia="Times New Roman"/>
          <w:sz w:val="24"/>
          <w:szCs w:val="24"/>
        </w:rPr>
        <w:t>.</w:t>
      </w:r>
    </w:p>
    <w:p w14:paraId="6BEAF68A" w14:textId="77777777" w:rsidR="00070CF7" w:rsidRPr="00360934" w:rsidRDefault="00070CF7" w:rsidP="00070CF7">
      <w:pPr>
        <w:pStyle w:val="af0"/>
        <w:numPr>
          <w:ilvl w:val="3"/>
          <w:numId w:val="18"/>
        </w:numPr>
        <w:jc w:val="both"/>
        <w:rPr>
          <w:rFonts w:eastAsia="Times New Roman"/>
          <w:sz w:val="24"/>
          <w:szCs w:val="24"/>
        </w:rPr>
      </w:pPr>
      <w:r w:rsidRPr="00360934">
        <w:rPr>
          <w:rFonts w:eastAsia="Times New Roman"/>
          <w:i/>
          <w:sz w:val="24"/>
          <w:szCs w:val="24"/>
        </w:rPr>
        <w:t xml:space="preserve">Банк типовых задач/ заданий может быть оформлен в виде приложения к оценочным материалам. Можно, если банк большой, размещать в программе активную ссылку на </w:t>
      </w:r>
      <w:proofErr w:type="spellStart"/>
      <w:r w:rsidRPr="00360934">
        <w:rPr>
          <w:rFonts w:eastAsia="Times New Roman"/>
          <w:i/>
          <w:sz w:val="24"/>
          <w:szCs w:val="24"/>
        </w:rPr>
        <w:t>гугл</w:t>
      </w:r>
      <w:proofErr w:type="spellEnd"/>
      <w:r w:rsidRPr="00360934">
        <w:rPr>
          <w:rFonts w:eastAsia="Times New Roman"/>
          <w:i/>
          <w:sz w:val="24"/>
          <w:szCs w:val="24"/>
        </w:rPr>
        <w:t>-диск или иное место, где хранится банк заданий.</w:t>
      </w:r>
    </w:p>
    <w:p w14:paraId="3000F017" w14:textId="77777777" w:rsidR="00070CF7" w:rsidRPr="005F40FE" w:rsidRDefault="00070CF7" w:rsidP="00070CF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i/>
          <w:sz w:val="24"/>
          <w:szCs w:val="24"/>
        </w:rPr>
        <w:t xml:space="preserve">При формировании вариантов контрольной работы используются типовые задания с разным набором заданных параметров и творческие задания. Варианты контрольной работы могут меняться по составу в них типовых заданий. </w:t>
      </w:r>
    </w:p>
    <w:p w14:paraId="2F0761D2" w14:textId="77777777" w:rsidR="00070CF7" w:rsidRDefault="00070CF7" w:rsidP="00070CF7">
      <w:pPr>
        <w:pStyle w:val="af0"/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</w:rPr>
      </w:pPr>
    </w:p>
    <w:p w14:paraId="4940895C" w14:textId="48E680EE" w:rsidR="00070CF7" w:rsidRDefault="00070CF7" w:rsidP="00070CF7">
      <w:pPr>
        <w:pStyle w:val="af0"/>
        <w:numPr>
          <w:ilvl w:val="3"/>
          <w:numId w:val="18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5F40FE">
        <w:rPr>
          <w:rFonts w:eastAsia="Times New Roman"/>
          <w:sz w:val="24"/>
          <w:szCs w:val="24"/>
        </w:rPr>
        <w:t>Типовые задания</w:t>
      </w:r>
    </w:p>
    <w:p w14:paraId="39F1CC8B" w14:textId="77777777" w:rsidR="00070CF7" w:rsidRPr="00070CF7" w:rsidRDefault="00070CF7" w:rsidP="00070CF7">
      <w:pPr>
        <w:pStyle w:val="af0"/>
        <w:numPr>
          <w:ilvl w:val="1"/>
          <w:numId w:val="27"/>
        </w:numPr>
        <w:spacing w:line="228" w:lineRule="auto"/>
        <w:jc w:val="both"/>
        <w:rPr>
          <w:rFonts w:ascii="Times" w:hAnsi="Times"/>
          <w:iCs/>
        </w:rPr>
      </w:pPr>
      <w:r w:rsidRPr="00070CF7">
        <w:rPr>
          <w:rFonts w:ascii="Times" w:hAnsi="Times"/>
          <w:iCs/>
        </w:rPr>
        <w:t>«Оценка возможности использования железобетонного фундамента здания в качестве защитного заземления»</w:t>
      </w:r>
    </w:p>
    <w:p w14:paraId="0C40C35F" w14:textId="77777777" w:rsidR="00070CF7" w:rsidRPr="00070CF7" w:rsidRDefault="00070CF7" w:rsidP="00070CF7">
      <w:pPr>
        <w:pStyle w:val="af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rFonts w:ascii="Times" w:hAnsi="Times"/>
          <w:iCs/>
        </w:rPr>
      </w:pPr>
      <w:r w:rsidRPr="00070CF7">
        <w:rPr>
          <w:rFonts w:ascii="Times" w:hAnsi="Times"/>
          <w:iCs/>
        </w:rPr>
        <w:t>Вариант определяется по первой букве фамилии студента и последней цифре его учебного шифра. Для студентов с фамилиями, начинающимися с букв:</w:t>
      </w:r>
    </w:p>
    <w:p w14:paraId="2B93C2F1" w14:textId="10136BA3" w:rsidR="00070CF7" w:rsidRPr="00070CF7" w:rsidRDefault="00070CF7" w:rsidP="00070CF7">
      <w:pPr>
        <w:pStyle w:val="af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rFonts w:ascii="Times" w:hAnsi="Times"/>
          <w:iCs/>
        </w:rPr>
      </w:pPr>
      <w:r w:rsidRPr="00070CF7">
        <w:rPr>
          <w:rFonts w:ascii="Times" w:hAnsi="Times"/>
          <w:iCs/>
        </w:rPr>
        <w:t>А … З — варианты заданий соответственно</w:t>
      </w:r>
      <w:r w:rsidR="001926E7">
        <w:rPr>
          <w:rFonts w:ascii="Times" w:hAnsi="Times"/>
          <w:iCs/>
        </w:rPr>
        <w:t xml:space="preserve"> </w:t>
      </w:r>
      <w:r w:rsidRPr="00070CF7">
        <w:rPr>
          <w:rFonts w:ascii="Times" w:hAnsi="Times"/>
          <w:iCs/>
        </w:rPr>
        <w:t>№ 01 … 10;</w:t>
      </w:r>
    </w:p>
    <w:p w14:paraId="5EAA7090" w14:textId="43B085D6" w:rsidR="00070CF7" w:rsidRPr="00070CF7" w:rsidRDefault="00070CF7" w:rsidP="00070CF7">
      <w:pPr>
        <w:pStyle w:val="af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rFonts w:ascii="Times" w:hAnsi="Times"/>
          <w:iCs/>
        </w:rPr>
      </w:pPr>
      <w:r w:rsidRPr="00070CF7">
        <w:rPr>
          <w:rFonts w:ascii="Times" w:hAnsi="Times"/>
          <w:iCs/>
        </w:rPr>
        <w:t>И … П — варианты заданий соответственно</w:t>
      </w:r>
      <w:r w:rsidR="001926E7">
        <w:rPr>
          <w:rFonts w:ascii="Times" w:hAnsi="Times"/>
          <w:iCs/>
        </w:rPr>
        <w:t xml:space="preserve"> </w:t>
      </w:r>
      <w:r w:rsidRPr="00070CF7">
        <w:rPr>
          <w:rFonts w:ascii="Times" w:hAnsi="Times"/>
          <w:iCs/>
        </w:rPr>
        <w:t>№ 11 … 20;</w:t>
      </w:r>
    </w:p>
    <w:p w14:paraId="4BAD3C6C" w14:textId="58313106" w:rsidR="00070CF7" w:rsidRPr="00070CF7" w:rsidRDefault="00070CF7" w:rsidP="00070CF7">
      <w:pPr>
        <w:pStyle w:val="af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rFonts w:ascii="Times" w:hAnsi="Times"/>
          <w:iCs/>
        </w:rPr>
      </w:pPr>
      <w:r w:rsidRPr="00070CF7">
        <w:rPr>
          <w:rFonts w:ascii="Times" w:hAnsi="Times"/>
          <w:iCs/>
        </w:rPr>
        <w:t>Р … Я — варианты заданий соответственно</w:t>
      </w:r>
      <w:r w:rsidR="001926E7">
        <w:rPr>
          <w:rFonts w:ascii="Times" w:hAnsi="Times"/>
          <w:iCs/>
        </w:rPr>
        <w:t xml:space="preserve"> </w:t>
      </w:r>
      <w:r w:rsidRPr="00070CF7">
        <w:rPr>
          <w:rFonts w:ascii="Times" w:hAnsi="Times"/>
          <w:iCs/>
        </w:rPr>
        <w:t>№ 21 … 30.</w:t>
      </w:r>
    </w:p>
    <w:tbl>
      <w:tblPr>
        <w:tblW w:w="105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9"/>
        <w:gridCol w:w="5390"/>
        <w:gridCol w:w="4207"/>
      </w:tblGrid>
      <w:tr w:rsidR="001926E7" w:rsidRPr="00A03CC8" w14:paraId="790B49B6" w14:textId="77777777" w:rsidTr="001926E7">
        <w:trPr>
          <w:trHeight w:val="1401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CC2A1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№</w:t>
            </w:r>
          </w:p>
          <w:p w14:paraId="02239E40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варианта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ABCDE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Тип ЭТИ-1и условие его эксплуатации</w:t>
            </w:r>
          </w:p>
          <w:p w14:paraId="1EAC4C4C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(электрооборудование)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7BA34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Тип ЭТИ-2</w:t>
            </w:r>
          </w:p>
          <w:p w14:paraId="04AF3862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и условие его эксплуатации</w:t>
            </w:r>
          </w:p>
          <w:p w14:paraId="5112B2C2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(светильник с установленными</w:t>
            </w:r>
          </w:p>
          <w:p w14:paraId="5560AE4B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 нем лампами)</w:t>
            </w:r>
          </w:p>
        </w:tc>
      </w:tr>
      <w:tr w:rsidR="001926E7" w:rsidRPr="00A03CC8" w14:paraId="0052A5F3" w14:textId="77777777" w:rsidTr="001926E7">
        <w:trPr>
          <w:trHeight w:val="314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7BC7C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6B424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9B3C8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3</w:t>
            </w:r>
          </w:p>
        </w:tc>
      </w:tr>
      <w:tr w:rsidR="001926E7" w:rsidRPr="00A03CC8" w14:paraId="262DC49C" w14:textId="77777777" w:rsidTr="001926E7">
        <w:trPr>
          <w:trHeight w:val="3189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507C8" w14:textId="77777777" w:rsidR="001926E7" w:rsidRPr="00A03CC8" w:rsidRDefault="001926E7" w:rsidP="00770667">
            <w:pPr>
              <w:tabs>
                <w:tab w:val="left" w:pos="142"/>
              </w:tabs>
              <w:jc w:val="center"/>
              <w:rPr>
                <w:rFonts w:ascii="Times" w:hAnsi="Times"/>
                <w:iCs/>
              </w:rPr>
            </w:pPr>
          </w:p>
          <w:p w14:paraId="24F87FD1" w14:textId="77777777" w:rsidR="001926E7" w:rsidRPr="00A03CC8" w:rsidRDefault="001926E7" w:rsidP="00770667">
            <w:pPr>
              <w:tabs>
                <w:tab w:val="left" w:pos="142"/>
              </w:tabs>
              <w:spacing w:before="80"/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01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C3609" w14:textId="77777777" w:rsidR="001926E7" w:rsidRPr="00A03CC8" w:rsidRDefault="001926E7" w:rsidP="00770667">
            <w:pPr>
              <w:ind w:left="37" w:right="63"/>
              <w:rPr>
                <w:rFonts w:ascii="Times" w:hAnsi="Times"/>
                <w:iCs/>
              </w:rPr>
            </w:pPr>
          </w:p>
          <w:p w14:paraId="42C1F18D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Электродвигатель (ЭД) трехфазный асинхронный.</w:t>
            </w:r>
          </w:p>
          <w:p w14:paraId="255C98D9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Для работы в помещении с нормальной средой (сухое, отапливаемое, небольшое количество пыли, вероятность случайного попадания капель, брызг воды, масла и т.д. незначительна).</w:t>
            </w:r>
          </w:p>
          <w:p w14:paraId="6C608283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 помощью оболочки достаточно обеспечить защиту от проникновения внутрь ЭД случайных длинных предметов диаметром более 12, 5 мм.</w:t>
            </w:r>
          </w:p>
          <w:p w14:paraId="4D7BD8F2" w14:textId="77777777" w:rsidR="001926E7" w:rsidRPr="00A03CC8" w:rsidRDefault="001926E7" w:rsidP="00770667">
            <w:pPr>
              <w:ind w:left="37" w:right="63"/>
              <w:rPr>
                <w:rFonts w:ascii="Times" w:hAnsi="Times"/>
                <w:iCs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E9169" w14:textId="77777777" w:rsidR="001926E7" w:rsidRPr="00A03CC8" w:rsidRDefault="001926E7" w:rsidP="00770667">
            <w:pPr>
              <w:ind w:left="37" w:right="137"/>
              <w:rPr>
                <w:rFonts w:ascii="Times" w:hAnsi="Times"/>
                <w:iCs/>
              </w:rPr>
            </w:pPr>
          </w:p>
          <w:p w14:paraId="325D264A" w14:textId="1A52B3BB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Переносной светильник (для ремонтных работ). Зона класса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П-</w:t>
            </w:r>
            <w:proofErr w:type="spellStart"/>
            <w:r w:rsidRPr="00A03CC8">
              <w:rPr>
                <w:rFonts w:ascii="Times" w:hAnsi="Times"/>
                <w:iCs/>
              </w:rPr>
              <w:t>IIа</w:t>
            </w:r>
            <w:proofErr w:type="spellEnd"/>
            <w:r w:rsidRPr="00A03CC8">
              <w:rPr>
                <w:rFonts w:ascii="Times" w:hAnsi="Times"/>
                <w:iCs/>
              </w:rPr>
              <w:t>. Лампы накаливания (ЛН).</w:t>
            </w:r>
          </w:p>
          <w:p w14:paraId="3A92A0C0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Предусмотреть защиту человека от прикосновения к токоведущим частям и от случайного проникновения внутрь оболочки даже мелких предметов толщиной менее 1,0 мм (тонкой проволоки, мелких гвоздей и т.п.).</w:t>
            </w:r>
          </w:p>
        </w:tc>
      </w:tr>
      <w:tr w:rsidR="001926E7" w:rsidRPr="00A03CC8" w14:paraId="65F78F73" w14:textId="77777777" w:rsidTr="001926E7">
        <w:trPr>
          <w:trHeight w:val="3864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C6CDD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</w:p>
          <w:p w14:paraId="57492C1B" w14:textId="77777777" w:rsidR="001926E7" w:rsidRPr="00A03CC8" w:rsidRDefault="001926E7" w:rsidP="00770667">
            <w:pPr>
              <w:spacing w:before="80"/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02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DEF23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</w:p>
          <w:p w14:paraId="563BD7B2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Электродвигатель (ЭД) трехфазный асинхронный.</w:t>
            </w:r>
          </w:p>
          <w:p w14:paraId="50CEBA87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Предназначен для эксплуатации, как в различных помещениях, так и на открытом воздухе. </w:t>
            </w:r>
          </w:p>
          <w:p w14:paraId="25D6B858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 помощью оболочки надо предусмотреть:</w:t>
            </w:r>
          </w:p>
          <w:p w14:paraId="396ABFA4" w14:textId="77777777" w:rsidR="001926E7" w:rsidRPr="00A03CC8" w:rsidRDefault="001926E7" w:rsidP="00770667">
            <w:pPr>
              <w:ind w:left="217" w:right="63" w:hanging="180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- защиту ЭД от проникновения под оболочку твердых длинных предметов диаметром ≥1,0мм; </w:t>
            </w:r>
          </w:p>
          <w:p w14:paraId="4F46CED8" w14:textId="77777777" w:rsidR="001926E7" w:rsidRPr="00A03CC8" w:rsidRDefault="001926E7" w:rsidP="00770667">
            <w:pPr>
              <w:ind w:left="217" w:right="63" w:hanging="180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- защиту от осаждения пыли на недоступных плоскостях и защиту от сплошного обрызгивания с любого направления (от брызг в любом направлении).</w:t>
            </w:r>
          </w:p>
          <w:p w14:paraId="6A7A0D42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B802E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</w:p>
          <w:p w14:paraId="3C51516F" w14:textId="4AF1C820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Светильник с люминесцентными лампами (ЛЛ) для системы общего освещения в помещении цеха. Зона класса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П-</w:t>
            </w:r>
            <w:proofErr w:type="spellStart"/>
            <w:r w:rsidRPr="00A03CC8">
              <w:rPr>
                <w:rFonts w:ascii="Times" w:hAnsi="Times"/>
                <w:iCs/>
              </w:rPr>
              <w:t>IIа</w:t>
            </w:r>
            <w:proofErr w:type="spellEnd"/>
            <w:r w:rsidRPr="00A03CC8">
              <w:rPr>
                <w:rFonts w:ascii="Times" w:hAnsi="Times"/>
                <w:iCs/>
              </w:rPr>
              <w:t xml:space="preserve">. Доступ человека исключен (защита расстоянием). </w:t>
            </w:r>
          </w:p>
          <w:p w14:paraId="16ADD84F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 помещении только крупные частицы пыли, которые могут осаждаться в основном на вертикальных стенках. Попадание воды и влаги исключено.</w:t>
            </w:r>
          </w:p>
          <w:p w14:paraId="264FFF08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Предусмотреть защиту электрической части светильников только от осаждения крупных частиц пыли.</w:t>
            </w:r>
          </w:p>
        </w:tc>
      </w:tr>
      <w:tr w:rsidR="001926E7" w:rsidRPr="00A03CC8" w14:paraId="597AC331" w14:textId="77777777" w:rsidTr="001926E7">
        <w:trPr>
          <w:trHeight w:val="3864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055D1" w14:textId="77777777" w:rsidR="001926E7" w:rsidRPr="00A03CC8" w:rsidRDefault="001926E7" w:rsidP="001926E7">
            <w:pPr>
              <w:jc w:val="center"/>
              <w:rPr>
                <w:rFonts w:ascii="Times" w:hAnsi="Times"/>
                <w:iCs/>
              </w:rPr>
            </w:pPr>
          </w:p>
          <w:p w14:paraId="3AB8DC10" w14:textId="77777777" w:rsidR="001926E7" w:rsidRPr="00A03CC8" w:rsidRDefault="001926E7" w:rsidP="001926E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03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F20EF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</w:p>
          <w:p w14:paraId="6AFF69D5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Пульт управления.</w:t>
            </w:r>
          </w:p>
          <w:p w14:paraId="638BF7A1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Установлен непосредственно на оборудовании с ЧПУ (станок, пресс, робот и т.п.). Эксплуатация в частично пыльных помещениях. Возможно попадание в пульт мелкой пыли, масла, влаги, СОЖ. </w:t>
            </w:r>
          </w:p>
          <w:p w14:paraId="0BA7C105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С помощью оболочки надо обеспечить надежную защиту от возможного попадания внутрь пультов СОЖ, масла, пыли, очень мелкой стружки и т.п. </w:t>
            </w:r>
          </w:p>
          <w:p w14:paraId="3DA49503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576C5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</w:p>
          <w:p w14:paraId="7CDA45DE" w14:textId="210A8E51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Светильник с люминесцентными лампами (ЛЛ) для системы общего освещения в помещении цеха. Зона класса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П-</w:t>
            </w:r>
            <w:proofErr w:type="spellStart"/>
            <w:r w:rsidRPr="00A03CC8">
              <w:rPr>
                <w:rFonts w:ascii="Times" w:hAnsi="Times"/>
                <w:iCs/>
              </w:rPr>
              <w:t>IIа</w:t>
            </w:r>
            <w:proofErr w:type="spellEnd"/>
            <w:r w:rsidRPr="00A03CC8">
              <w:rPr>
                <w:rFonts w:ascii="Times" w:hAnsi="Times"/>
                <w:iCs/>
              </w:rPr>
              <w:t xml:space="preserve">. </w:t>
            </w:r>
          </w:p>
          <w:p w14:paraId="5CB761D6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В помещении только крупные частицы пыли, которые могут осаждаться в основном на вертикальных стенках. Доступ человека исключен (защита расстоянием). Попадание воды и влаги исключено. </w:t>
            </w:r>
          </w:p>
          <w:p w14:paraId="02314941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Предусмотреть защиту электрической части светильников только от осаждения крупных частиц пыли.</w:t>
            </w:r>
          </w:p>
          <w:p w14:paraId="37D3F56A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</w:p>
        </w:tc>
      </w:tr>
      <w:tr w:rsidR="001926E7" w:rsidRPr="00A03CC8" w14:paraId="18122AC2" w14:textId="77777777" w:rsidTr="001926E7">
        <w:trPr>
          <w:trHeight w:val="3864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F1DEB" w14:textId="77777777" w:rsidR="001926E7" w:rsidRPr="00A03CC8" w:rsidRDefault="001926E7" w:rsidP="001926E7">
            <w:pPr>
              <w:jc w:val="center"/>
              <w:rPr>
                <w:rFonts w:ascii="Times" w:hAnsi="Times"/>
                <w:iCs/>
              </w:rPr>
            </w:pPr>
          </w:p>
          <w:p w14:paraId="544BA885" w14:textId="77777777" w:rsidR="001926E7" w:rsidRPr="00A03CC8" w:rsidRDefault="001926E7" w:rsidP="001926E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04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CE296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</w:p>
          <w:p w14:paraId="38DD8064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Дисплей ПЭВМ. </w:t>
            </w:r>
          </w:p>
          <w:p w14:paraId="24934563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Эксплуатация в сухом отапливаемом помещении (офис, учебное заведение и т.п.) при незначительном выделении пыли. Пыль в небольшом количестве может осесть на недоступных горизонтальных плоскостях. Исключено попадание влаги внутрь ПЭВМ.</w:t>
            </w:r>
          </w:p>
          <w:p w14:paraId="40D99E43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 помощью оболочки надо обеспечить защиту от случайного попадания внутрь ЭТИ твердых тел размером ≥ 2,5 мм и уменьшить осаждение пыли на вертикальных частях или на недоступных горизонтальных плоскостях элементов внутри оболочки.</w:t>
            </w:r>
          </w:p>
          <w:p w14:paraId="77994C20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A5505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</w:p>
          <w:p w14:paraId="5A6C8226" w14:textId="53465280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Светильник с люминесцентными лампами (ЛЛ) для системы общего освещения в помещении. Зона класса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П-</w:t>
            </w:r>
            <w:proofErr w:type="spellStart"/>
            <w:r w:rsidRPr="00A03CC8">
              <w:rPr>
                <w:rFonts w:ascii="Times" w:hAnsi="Times"/>
                <w:iCs/>
              </w:rPr>
              <w:t>IIа</w:t>
            </w:r>
            <w:proofErr w:type="spellEnd"/>
            <w:r w:rsidRPr="00A03CC8">
              <w:rPr>
                <w:rFonts w:ascii="Times" w:hAnsi="Times"/>
                <w:iCs/>
              </w:rPr>
              <w:t>.</w:t>
            </w:r>
          </w:p>
          <w:p w14:paraId="0FC9C3C6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 помещении только крупные частицы пыли, которые могут осаждаться в основном на вертикальных стенках. Доступ человека исключен (защита расстоянием). Попадание воды и влаги исключено.</w:t>
            </w:r>
          </w:p>
          <w:p w14:paraId="4A683FD9" w14:textId="77777777" w:rsidR="001926E7" w:rsidRPr="00A03CC8" w:rsidRDefault="001926E7" w:rsidP="001926E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Предусмотреть защиту электрической части светильников только от осаждения крупных частиц пыли.</w:t>
            </w:r>
          </w:p>
          <w:p w14:paraId="1C663529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</w:p>
        </w:tc>
      </w:tr>
      <w:tr w:rsidR="001926E7" w:rsidRPr="00A03CC8" w14:paraId="77DB268A" w14:textId="77777777" w:rsidTr="001926E7">
        <w:trPr>
          <w:trHeight w:val="3864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F052F" w14:textId="77777777" w:rsidR="001926E7" w:rsidRPr="00A03CC8" w:rsidRDefault="001926E7" w:rsidP="001926E7">
            <w:pPr>
              <w:jc w:val="center"/>
              <w:rPr>
                <w:rFonts w:ascii="Times" w:hAnsi="Times"/>
                <w:iCs/>
              </w:rPr>
            </w:pPr>
          </w:p>
          <w:p w14:paraId="51769219" w14:textId="77777777" w:rsidR="001926E7" w:rsidRPr="00A03CC8" w:rsidRDefault="001926E7" w:rsidP="001926E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05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FA17F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</w:p>
          <w:p w14:paraId="54736BDD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Автоматические выключатели. </w:t>
            </w:r>
          </w:p>
          <w:p w14:paraId="6AFDD83F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Для работы в непыльном и в сухом помещении. Исключено попадание внутрь влаги, масла, СОЖ. Выделение тепла незначительно.</w:t>
            </w:r>
          </w:p>
          <w:p w14:paraId="275DD65C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Выключатели периодически обслуживает хорошо обученный персонал; в помещении отсутствуют твердые предметы размером ≥ 12,5 мм (например, отвертки).</w:t>
            </w:r>
          </w:p>
          <w:p w14:paraId="55F5496F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 помощью оболочки надо обеспечить защиту выключателя от осаждения крупных частиц пыли (в основном на вертикальных поверхностях) и защиту от случайного проникновения твердых тел размером ≥ 12,5 мм.</w:t>
            </w:r>
          </w:p>
          <w:p w14:paraId="3E0F0223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1D83F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</w:p>
          <w:p w14:paraId="6D61D96D" w14:textId="7935D471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Светильники с люминесцентными лампами (ЛЛ) для системы общего освещения в помещении. Зона класса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П-</w:t>
            </w:r>
            <w:proofErr w:type="spellStart"/>
            <w:r w:rsidRPr="00A03CC8">
              <w:rPr>
                <w:rFonts w:ascii="Times" w:hAnsi="Times"/>
                <w:iCs/>
              </w:rPr>
              <w:t>IIа</w:t>
            </w:r>
            <w:proofErr w:type="spellEnd"/>
            <w:r w:rsidRPr="00A03CC8">
              <w:rPr>
                <w:rFonts w:ascii="Times" w:hAnsi="Times"/>
                <w:iCs/>
              </w:rPr>
              <w:t>.</w:t>
            </w:r>
          </w:p>
          <w:p w14:paraId="5DDF240E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 помещении только крупные частицы пыли, которые могут осаждаться в основном на вертикальных стенках. Доступ человека исключен (защита расстоянием). Попадание воды и влаги исключено.</w:t>
            </w:r>
          </w:p>
          <w:p w14:paraId="547717DC" w14:textId="77777777" w:rsidR="001926E7" w:rsidRPr="00A03CC8" w:rsidRDefault="001926E7" w:rsidP="0077066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Предусмотреть защиту электрической части светильников только от осаждения крупных частиц пыли.</w:t>
            </w:r>
          </w:p>
        </w:tc>
      </w:tr>
      <w:tr w:rsidR="001926E7" w:rsidRPr="00A03CC8" w14:paraId="39483887" w14:textId="77777777" w:rsidTr="001926E7">
        <w:trPr>
          <w:trHeight w:val="3864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0C1F4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</w:p>
          <w:p w14:paraId="25AD8229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06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7348B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</w:p>
          <w:p w14:paraId="6E575D35" w14:textId="78B3F353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Пускатели электромагнитные.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 xml:space="preserve"> </w:t>
            </w:r>
          </w:p>
          <w:p w14:paraId="289FBA9C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Установлены непосредственно на оборудовании (станок, пресс и т.п.). Эксплуатация в сыром помещении (капли, аэрозоли СОЖ или масла) с наличием в зоне пускателей периодически значительного количества пыли. При работе возможно попадание на оболочку пыли, масла, влаги, СОЖ, стружки и т.п.</w:t>
            </w:r>
          </w:p>
          <w:p w14:paraId="12C6ABFF" w14:textId="77777777" w:rsidR="001926E7" w:rsidRPr="00A03CC8" w:rsidRDefault="001926E7" w:rsidP="00770667">
            <w:pPr>
              <w:ind w:left="37" w:right="63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 помощью оболочки надо обеспечить надежную частичную защиту от пыли, защиту от проникновения внутрь оболочки тонкой (1 мм и тоньше) длинной проволоки, а также защиту от мелких капель и брызг, падающих на оболочку под любым углом в любом направлении.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10763" w14:textId="77777777" w:rsidR="001926E7" w:rsidRPr="00A03CC8" w:rsidRDefault="001926E7" w:rsidP="001926E7">
            <w:pPr>
              <w:ind w:left="37" w:right="137"/>
              <w:jc w:val="both"/>
              <w:rPr>
                <w:rFonts w:ascii="Times" w:hAnsi="Times"/>
                <w:iCs/>
              </w:rPr>
            </w:pPr>
          </w:p>
          <w:p w14:paraId="0A45522F" w14:textId="0E1630BB" w:rsidR="001926E7" w:rsidRPr="00A03CC8" w:rsidRDefault="001926E7" w:rsidP="001926E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Светильники с люминесцентными лампами (ЛЛ) для системы общего освещения в помещении. Должны работать в пожароопасных зонах классов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П-I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и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П-II.</w:t>
            </w:r>
          </w:p>
          <w:p w14:paraId="206E9A29" w14:textId="77777777" w:rsidR="001926E7" w:rsidRPr="00A03CC8" w:rsidRDefault="001926E7" w:rsidP="001926E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Эксплуатация в помещении с повышенной влажностью и запыленностью.</w:t>
            </w:r>
          </w:p>
          <w:p w14:paraId="4E1CDC81" w14:textId="77777777" w:rsidR="001926E7" w:rsidRPr="00A03CC8" w:rsidRDefault="001926E7" w:rsidP="001926E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Мелкие частицы пыли могут осаждаться даже на недоступных плоскостях (частях) светильника. Влага может попадать на оболочку под любым углом.</w:t>
            </w:r>
          </w:p>
          <w:p w14:paraId="444410E3" w14:textId="77777777" w:rsidR="001926E7" w:rsidRPr="00A03CC8" w:rsidRDefault="001926E7" w:rsidP="001926E7">
            <w:pPr>
              <w:ind w:left="37" w:right="137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Необходимо предусмотреть защиту электрической части светильников: от осаждения мелких частиц пыли (т.е. обеспечить частичную защиту от пыли); от брызг (и капель), которые могут падать на оболочку под любым углом.</w:t>
            </w:r>
          </w:p>
          <w:p w14:paraId="0248AE02" w14:textId="77777777" w:rsidR="001926E7" w:rsidRPr="00A03CC8" w:rsidRDefault="001926E7" w:rsidP="001926E7">
            <w:pPr>
              <w:ind w:left="37" w:right="137"/>
              <w:jc w:val="both"/>
              <w:rPr>
                <w:rFonts w:ascii="Times" w:hAnsi="Times"/>
                <w:iCs/>
              </w:rPr>
            </w:pPr>
          </w:p>
        </w:tc>
      </w:tr>
    </w:tbl>
    <w:p w14:paraId="6066E35C" w14:textId="77777777" w:rsidR="001926E7" w:rsidRDefault="001926E7" w:rsidP="001926E7">
      <w:pPr>
        <w:tabs>
          <w:tab w:val="left" w:pos="1080"/>
        </w:tabs>
        <w:jc w:val="center"/>
        <w:rPr>
          <w:rFonts w:ascii="Times" w:hAnsi="Times"/>
          <w:iCs/>
        </w:rPr>
      </w:pPr>
    </w:p>
    <w:p w14:paraId="20A8AD05" w14:textId="44257F3B" w:rsidR="001926E7" w:rsidRPr="00A03CC8" w:rsidRDefault="001926E7" w:rsidP="001926E7">
      <w:pPr>
        <w:tabs>
          <w:tab w:val="left" w:pos="1080"/>
        </w:tabs>
        <w:jc w:val="center"/>
        <w:rPr>
          <w:rFonts w:ascii="Times" w:hAnsi="Times"/>
          <w:iCs/>
        </w:rPr>
      </w:pPr>
      <w:r w:rsidRPr="00A03CC8">
        <w:rPr>
          <w:rFonts w:ascii="Times" w:hAnsi="Times"/>
          <w:iCs/>
        </w:rPr>
        <w:t>Расчет интегральной балльной оценки</w:t>
      </w:r>
      <w:r>
        <w:rPr>
          <w:rFonts w:ascii="Times" w:hAnsi="Times"/>
          <w:iCs/>
        </w:rPr>
        <w:t xml:space="preserve"> </w:t>
      </w:r>
      <w:r w:rsidRPr="00A03CC8">
        <w:rPr>
          <w:rFonts w:ascii="Times" w:hAnsi="Times"/>
          <w:iCs/>
        </w:rPr>
        <w:t>и определение категории тяжести труда на рабочем месте»</w:t>
      </w:r>
    </w:p>
    <w:p w14:paraId="02025404" w14:textId="1D2CFF30" w:rsidR="001926E7" w:rsidRPr="00A03CC8" w:rsidRDefault="001926E7" w:rsidP="001926E7">
      <w:pPr>
        <w:pStyle w:val="2a"/>
        <w:spacing w:after="0" w:line="240" w:lineRule="auto"/>
        <w:ind w:firstLine="709"/>
        <w:jc w:val="center"/>
        <w:rPr>
          <w:rFonts w:ascii="Times" w:eastAsiaTheme="minorEastAsia" w:hAnsi="Times"/>
          <w:iCs/>
          <w:sz w:val="22"/>
          <w:szCs w:val="22"/>
        </w:rPr>
      </w:pPr>
      <w:r w:rsidRPr="00A03CC8">
        <w:rPr>
          <w:rFonts w:ascii="Times" w:eastAsiaTheme="minorEastAsia" w:hAnsi="Times"/>
          <w:iCs/>
          <w:sz w:val="22"/>
          <w:szCs w:val="22"/>
        </w:rPr>
        <w:t>Вариант</w:t>
      </w:r>
      <w:r>
        <w:rPr>
          <w:rFonts w:ascii="Times" w:eastAsiaTheme="minorEastAsia" w:hAnsi="Times"/>
          <w:iCs/>
          <w:sz w:val="22"/>
          <w:szCs w:val="22"/>
        </w:rPr>
        <w:t xml:space="preserve"> </w:t>
      </w:r>
      <w:r w:rsidRPr="00A03CC8">
        <w:rPr>
          <w:rFonts w:ascii="Times" w:eastAsiaTheme="minorEastAsia" w:hAnsi="Times"/>
          <w:iCs/>
          <w:sz w:val="22"/>
          <w:szCs w:val="22"/>
        </w:rPr>
        <w:t>№ N</w:t>
      </w:r>
    </w:p>
    <w:p w14:paraId="2E5DBD99" w14:textId="77777777" w:rsidR="001926E7" w:rsidRPr="00A03CC8" w:rsidRDefault="001926E7" w:rsidP="001926E7">
      <w:pPr>
        <w:pStyle w:val="2a"/>
        <w:spacing w:after="0" w:line="240" w:lineRule="auto"/>
        <w:ind w:firstLine="709"/>
        <w:rPr>
          <w:rFonts w:ascii="Times" w:eastAsiaTheme="minorEastAsia" w:hAnsi="Times"/>
          <w:iCs/>
          <w:sz w:val="22"/>
          <w:szCs w:val="22"/>
        </w:rPr>
      </w:pPr>
    </w:p>
    <w:p w14:paraId="5D3F6D80" w14:textId="49685031" w:rsidR="001926E7" w:rsidRPr="00A03CC8" w:rsidRDefault="001926E7" w:rsidP="001926E7">
      <w:pPr>
        <w:pStyle w:val="2a"/>
        <w:spacing w:after="0" w:line="240" w:lineRule="auto"/>
        <w:ind w:firstLine="709"/>
        <w:rPr>
          <w:rFonts w:ascii="Times" w:eastAsiaTheme="minorEastAsia" w:hAnsi="Times"/>
          <w:iCs/>
          <w:sz w:val="22"/>
          <w:szCs w:val="22"/>
        </w:rPr>
      </w:pPr>
      <w:r w:rsidRPr="00A03CC8">
        <w:rPr>
          <w:rFonts w:ascii="Times" w:eastAsiaTheme="minorEastAsia" w:hAnsi="Times"/>
          <w:iCs/>
          <w:sz w:val="22"/>
          <w:szCs w:val="22"/>
        </w:rPr>
        <w:t>1.</w:t>
      </w:r>
      <w:r>
        <w:rPr>
          <w:rFonts w:ascii="Times" w:eastAsiaTheme="minorEastAsia" w:hAnsi="Times"/>
          <w:iCs/>
          <w:sz w:val="22"/>
          <w:szCs w:val="22"/>
        </w:rPr>
        <w:t xml:space="preserve"> </w:t>
      </w:r>
      <w:r w:rsidRPr="00A03CC8">
        <w:rPr>
          <w:rFonts w:ascii="Times" w:eastAsiaTheme="minorEastAsia" w:hAnsi="Times"/>
          <w:iCs/>
          <w:sz w:val="22"/>
          <w:szCs w:val="22"/>
        </w:rPr>
        <w:t>Исходные данные</w:t>
      </w:r>
    </w:p>
    <w:p w14:paraId="6558ACF3" w14:textId="5B91BE67" w:rsidR="001926E7" w:rsidRPr="00A03CC8" w:rsidRDefault="001926E7" w:rsidP="001926E7">
      <w:pPr>
        <w:pStyle w:val="2a"/>
        <w:spacing w:after="0" w:line="240" w:lineRule="auto"/>
        <w:rPr>
          <w:rFonts w:ascii="Times" w:eastAsiaTheme="minorEastAsia" w:hAnsi="Times"/>
          <w:iCs/>
          <w:sz w:val="22"/>
          <w:szCs w:val="22"/>
        </w:rPr>
      </w:pPr>
      <w:r w:rsidRPr="00A03CC8">
        <w:rPr>
          <w:rFonts w:ascii="Times" w:eastAsiaTheme="minorEastAsia" w:hAnsi="Times"/>
          <w:iCs/>
          <w:sz w:val="22"/>
          <w:szCs w:val="22"/>
        </w:rPr>
        <w:t>Таблица</w:t>
      </w:r>
      <w:r>
        <w:rPr>
          <w:rFonts w:ascii="Times" w:eastAsiaTheme="minorEastAsia" w:hAnsi="Times"/>
          <w:iCs/>
          <w:sz w:val="22"/>
          <w:szCs w:val="22"/>
        </w:rPr>
        <w:t xml:space="preserve"> </w:t>
      </w:r>
      <w:r w:rsidRPr="00A03CC8">
        <w:rPr>
          <w:rFonts w:ascii="Times" w:eastAsiaTheme="minorEastAsia" w:hAnsi="Times"/>
          <w:iCs/>
          <w:sz w:val="22"/>
          <w:szCs w:val="22"/>
        </w:rPr>
        <w:t>1</w:t>
      </w:r>
      <w:r>
        <w:rPr>
          <w:rFonts w:ascii="Times" w:eastAsiaTheme="minorEastAsia" w:hAnsi="Times"/>
          <w:iCs/>
          <w:sz w:val="22"/>
          <w:szCs w:val="22"/>
        </w:rPr>
        <w:t xml:space="preserve"> </w:t>
      </w:r>
      <w:r w:rsidRPr="00A03CC8">
        <w:rPr>
          <w:rFonts w:ascii="Times" w:eastAsiaTheme="minorEastAsia" w:hAnsi="Times"/>
          <w:iCs/>
          <w:sz w:val="22"/>
          <w:szCs w:val="22"/>
        </w:rPr>
        <w:t>—</w:t>
      </w:r>
      <w:r>
        <w:rPr>
          <w:rFonts w:ascii="Times" w:eastAsiaTheme="minorEastAsia" w:hAnsi="Times"/>
          <w:iCs/>
          <w:sz w:val="22"/>
          <w:szCs w:val="22"/>
        </w:rPr>
        <w:t xml:space="preserve"> </w:t>
      </w:r>
      <w:r w:rsidRPr="00A03CC8">
        <w:rPr>
          <w:rFonts w:ascii="Times" w:eastAsiaTheme="minorEastAsia" w:hAnsi="Times"/>
          <w:iCs/>
          <w:sz w:val="22"/>
          <w:szCs w:val="22"/>
        </w:rPr>
        <w:t>Данные варианта</w:t>
      </w:r>
      <w:r>
        <w:rPr>
          <w:rFonts w:ascii="Times" w:eastAsiaTheme="minorEastAsia" w:hAnsi="Times"/>
          <w:iCs/>
          <w:sz w:val="22"/>
          <w:szCs w:val="22"/>
        </w:rPr>
        <w:t xml:space="preserve"> </w:t>
      </w:r>
      <w:r w:rsidRPr="00A03CC8">
        <w:rPr>
          <w:rFonts w:ascii="Times" w:eastAsiaTheme="minorEastAsia" w:hAnsi="Times"/>
          <w:iCs/>
          <w:sz w:val="22"/>
          <w:szCs w:val="22"/>
        </w:rPr>
        <w:t>N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678"/>
        <w:gridCol w:w="1559"/>
        <w:gridCol w:w="1984"/>
      </w:tblGrid>
      <w:tr w:rsidR="001926E7" w:rsidRPr="00A03CC8" w14:paraId="15A148B3" w14:textId="77777777" w:rsidTr="00770667">
        <w:trPr>
          <w:trHeight w:val="11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0F2" w14:textId="77777777" w:rsidR="001926E7" w:rsidRPr="00A03CC8" w:rsidRDefault="001926E7" w:rsidP="00770667">
            <w:pPr>
              <w:ind w:left="-84" w:right="-108"/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lastRenderedPageBreak/>
              <w:t>Профессия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C2C" w14:textId="77777777" w:rsidR="001926E7" w:rsidRPr="00A03CC8" w:rsidRDefault="001926E7" w:rsidP="00770667">
            <w:pPr>
              <w:ind w:right="113"/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Фактор рабочей среды</w:t>
            </w:r>
          </w:p>
          <w:p w14:paraId="56B24247" w14:textId="77777777" w:rsidR="001926E7" w:rsidRPr="00A03CC8" w:rsidRDefault="001926E7" w:rsidP="00770667">
            <w:pPr>
              <w:ind w:right="113"/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и условия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8606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Значение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3AB1" w14:textId="77777777" w:rsidR="001926E7" w:rsidRPr="00A03CC8" w:rsidRDefault="001926E7" w:rsidP="00770667">
            <w:pPr>
              <w:ind w:left="-108" w:right="-55"/>
              <w:jc w:val="center"/>
              <w:rPr>
                <w:rFonts w:ascii="Times" w:hAnsi="Times"/>
                <w:iCs/>
              </w:rPr>
            </w:pPr>
            <w:proofErr w:type="spellStart"/>
            <w:r w:rsidRPr="00A03CC8">
              <w:rPr>
                <w:rFonts w:ascii="Times" w:hAnsi="Times"/>
                <w:iCs/>
              </w:rPr>
              <w:t>Продолжитель-ность</w:t>
            </w:r>
            <w:proofErr w:type="spellEnd"/>
            <w:r w:rsidRPr="00A03CC8">
              <w:rPr>
                <w:rFonts w:ascii="Times" w:hAnsi="Times"/>
                <w:iCs/>
              </w:rPr>
              <w:t xml:space="preserve"> действия фактора,</w:t>
            </w:r>
          </w:p>
          <w:p w14:paraId="68BF8013" w14:textId="77777777" w:rsidR="001926E7" w:rsidRPr="00A03CC8" w:rsidRDefault="001926E7" w:rsidP="00770667">
            <w:pPr>
              <w:ind w:right="113"/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мин</w:t>
            </w:r>
          </w:p>
        </w:tc>
      </w:tr>
      <w:tr w:rsidR="001926E7" w:rsidRPr="00A03CC8" w14:paraId="5D0A0A7D" w14:textId="77777777" w:rsidTr="00770667">
        <w:trPr>
          <w:trHeight w:val="2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AECD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DC05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74B9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CEE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</w:t>
            </w:r>
          </w:p>
        </w:tc>
      </w:tr>
      <w:tr w:rsidR="001926E7" w:rsidRPr="00A03CC8" w14:paraId="4912B4C5" w14:textId="77777777" w:rsidTr="00770667">
        <w:trPr>
          <w:trHeight w:val="5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A0E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  <w:p w14:paraId="14C2E377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Оператор ПЭВМ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00AF" w14:textId="67940C66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Температура воздуха на РМ в теплый период </w:t>
            </w:r>
            <w:proofErr w:type="gramStart"/>
            <w:r w:rsidRPr="00A03CC8">
              <w:rPr>
                <w:rFonts w:ascii="Times" w:hAnsi="Times"/>
                <w:iCs/>
              </w:rPr>
              <w:t>года ,</w:t>
            </w:r>
            <w:proofErr w:type="gramEnd"/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0С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F2C0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21 …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392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420</w:t>
            </w:r>
          </w:p>
        </w:tc>
      </w:tr>
      <w:tr w:rsidR="001926E7" w:rsidRPr="00A03CC8" w14:paraId="377362AB" w14:textId="77777777" w:rsidTr="00770667">
        <w:trPr>
          <w:trHeight w:val="50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443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015B" w14:textId="36254D79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Промышленный шум, превышение ПДУ,</w:t>
            </w:r>
            <w:r>
              <w:rPr>
                <w:rFonts w:ascii="Times" w:hAnsi="Times"/>
                <w:iCs/>
              </w:rPr>
              <w:t xml:space="preserve"> </w:t>
            </w:r>
            <w:proofErr w:type="spellStart"/>
            <w:r w:rsidRPr="00A03CC8">
              <w:rPr>
                <w:rFonts w:ascii="Times" w:hAnsi="Times"/>
                <w:iCs/>
              </w:rPr>
              <w:t>дБА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300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AA21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360</w:t>
            </w:r>
          </w:p>
        </w:tc>
      </w:tr>
      <w:tr w:rsidR="001926E7" w:rsidRPr="00A03CC8" w14:paraId="29CBC922" w14:textId="77777777" w:rsidTr="00770667">
        <w:trPr>
          <w:trHeight w:val="9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A2D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2B4F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Освещенность РМ — на уровне санитарных норм (размер объекта различения </w:t>
            </w:r>
            <w:proofErr w:type="gramStart"/>
            <w:r w:rsidRPr="00A03CC8">
              <w:rPr>
                <w:rFonts w:ascii="Times" w:hAnsi="Times"/>
                <w:iCs/>
              </w:rPr>
              <w:t>&lt; 0</w:t>
            </w:r>
            <w:proofErr w:type="gramEnd"/>
            <w:r w:rsidRPr="00A03CC8">
              <w:rPr>
                <w:rFonts w:ascii="Times" w:hAnsi="Times"/>
                <w:iCs/>
              </w:rPr>
              <w:t>,3 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2BF3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Норма</w:t>
            </w:r>
          </w:p>
          <w:p w14:paraId="7E56D03B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829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480</w:t>
            </w:r>
          </w:p>
        </w:tc>
      </w:tr>
      <w:tr w:rsidR="001926E7" w:rsidRPr="00A03CC8" w14:paraId="4476358C" w14:textId="77777777" w:rsidTr="00770667">
        <w:trPr>
          <w:trHeight w:val="52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7D5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9EFC" w14:textId="0F4F8218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Коэффициент пульсации освещенности,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03C2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Выше</w:t>
            </w:r>
          </w:p>
          <w:p w14:paraId="66421DFD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E10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480</w:t>
            </w:r>
          </w:p>
        </w:tc>
      </w:tr>
      <w:tr w:rsidR="001926E7" w:rsidRPr="00A03CC8" w14:paraId="1FACEAAE" w14:textId="77777777" w:rsidTr="00770667">
        <w:trPr>
          <w:trHeight w:val="116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C5F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A31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РМ — стационарное, поза несвободная (до 20 % времени в наклонном положении до 300), масса перемещаемого груза до 5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DB1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BE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225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BE"/>
            </w:r>
          </w:p>
        </w:tc>
      </w:tr>
      <w:tr w:rsidR="001926E7" w:rsidRPr="00A03CC8" w14:paraId="33F591AC" w14:textId="77777777" w:rsidTr="00770667">
        <w:trPr>
          <w:trHeight w:val="58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965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CC5" w14:textId="13302C82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Продолжительность непрерывной работы в течение суток,</w:t>
            </w:r>
            <w:r>
              <w:rPr>
                <w:rFonts w:ascii="Times" w:hAnsi="Times"/>
                <w:iCs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4CAF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8441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480</w:t>
            </w:r>
          </w:p>
        </w:tc>
      </w:tr>
      <w:tr w:rsidR="001926E7" w:rsidRPr="00A03CC8" w14:paraId="0019D081" w14:textId="77777777" w:rsidTr="00770667">
        <w:trPr>
          <w:trHeight w:val="92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813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03E0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Длительность сосредоточенного наблюдения (% от продолжительности рабочей смены)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95B3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81B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480</w:t>
            </w:r>
          </w:p>
        </w:tc>
      </w:tr>
      <w:tr w:rsidR="001926E7" w:rsidRPr="00A03CC8" w14:paraId="6BEF50F5" w14:textId="77777777" w:rsidTr="00770667">
        <w:trPr>
          <w:trHeight w:val="39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D48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CABF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Сменность — две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EC1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BE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2E3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BE"/>
            </w:r>
          </w:p>
        </w:tc>
      </w:tr>
      <w:tr w:rsidR="001926E7" w:rsidRPr="00A03CC8" w14:paraId="2AAE2021" w14:textId="77777777" w:rsidTr="00770667">
        <w:trPr>
          <w:trHeight w:val="39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6AE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EED4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Число важных объектов 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141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565F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480</w:t>
            </w:r>
          </w:p>
        </w:tc>
      </w:tr>
      <w:tr w:rsidR="001926E7" w:rsidRPr="00A03CC8" w14:paraId="5A3C9E2D" w14:textId="77777777" w:rsidTr="00770667">
        <w:trPr>
          <w:trHeight w:val="39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4C82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2C1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Темп (число движений пальцев в час)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C67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DE49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480</w:t>
            </w:r>
          </w:p>
        </w:tc>
      </w:tr>
      <w:tr w:rsidR="001926E7" w:rsidRPr="00A03CC8" w14:paraId="2ED0F251" w14:textId="77777777" w:rsidTr="00770667">
        <w:trPr>
          <w:trHeight w:val="105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C1F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F10E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Монотонность действия:</w:t>
            </w:r>
          </w:p>
          <w:p w14:paraId="032A803B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- число приемов в операции;</w:t>
            </w:r>
          </w:p>
          <w:p w14:paraId="1085F841" w14:textId="77777777" w:rsidR="001926E7" w:rsidRPr="00A03CC8" w:rsidRDefault="001926E7" w:rsidP="00770667">
            <w:pPr>
              <w:ind w:left="228" w:hanging="228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- длительность повторяющихся операций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9E84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</w:p>
          <w:p w14:paraId="337B3B0B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3</w:t>
            </w:r>
          </w:p>
          <w:p w14:paraId="1994F009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759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</w:p>
          <w:p w14:paraId="2428AF26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480</w:t>
            </w:r>
          </w:p>
          <w:p w14:paraId="47D41907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480</w:t>
            </w:r>
          </w:p>
        </w:tc>
      </w:tr>
      <w:tr w:rsidR="001926E7" w:rsidRPr="00A03CC8" w14:paraId="33B7070E" w14:textId="77777777" w:rsidTr="00770667">
        <w:trPr>
          <w:trHeight w:val="194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FED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A0D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 xml:space="preserve">Нервно-эмоциональная нагрузка — возникает в результате простых действий по индивидуальному плану; небольшая ответственность за </w:t>
            </w:r>
            <w:proofErr w:type="spellStart"/>
            <w:r w:rsidRPr="00A03CC8">
              <w:rPr>
                <w:rFonts w:ascii="Times" w:hAnsi="Times"/>
                <w:iCs/>
              </w:rPr>
              <w:t>выполне</w:t>
            </w:r>
            <w:proofErr w:type="spellEnd"/>
            <w:r w:rsidRPr="00A03CC8">
              <w:rPr>
                <w:rFonts w:ascii="Times" w:hAnsi="Times"/>
                <w:iCs/>
              </w:rPr>
              <w:t xml:space="preserve">- </w:t>
            </w:r>
            <w:proofErr w:type="spellStart"/>
            <w:r w:rsidRPr="00A03CC8">
              <w:rPr>
                <w:rFonts w:ascii="Times" w:hAnsi="Times"/>
                <w:iCs/>
              </w:rPr>
              <w:t>ние</w:t>
            </w:r>
            <w:proofErr w:type="spellEnd"/>
            <w:r w:rsidRPr="00A03CC8">
              <w:rPr>
                <w:rFonts w:ascii="Times" w:hAnsi="Times"/>
                <w:iCs/>
              </w:rPr>
              <w:t xml:space="preserve"> отдельных элементов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BFB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BE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2C0F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BE"/>
            </w:r>
          </w:p>
        </w:tc>
      </w:tr>
      <w:tr w:rsidR="001926E7" w:rsidRPr="00A03CC8" w14:paraId="54A26E0A" w14:textId="77777777" w:rsidTr="00770667">
        <w:trPr>
          <w:trHeight w:val="13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6F506B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6CFA6D" w14:textId="77777777" w:rsidR="001926E7" w:rsidRPr="00A03CC8" w:rsidRDefault="001926E7" w:rsidP="00770667">
            <w:pPr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Режим труда и отдыха — обоснованный, без включения музыки и гимнастики (перерывы от 3 до 7 % рабочего времени)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01478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BE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AE1682" w14:textId="77777777" w:rsidR="001926E7" w:rsidRPr="00A03CC8" w:rsidRDefault="001926E7" w:rsidP="00770667">
            <w:pPr>
              <w:jc w:val="center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sym w:font="Symbol" w:char="F0BE"/>
            </w:r>
          </w:p>
        </w:tc>
      </w:tr>
    </w:tbl>
    <w:p w14:paraId="6E46E8CF" w14:textId="77777777" w:rsidR="001926E7" w:rsidRPr="00070CF7" w:rsidRDefault="001926E7" w:rsidP="00070CF7"/>
    <w:p w14:paraId="39F3F2D4" w14:textId="7B57418E" w:rsidR="00CC7A14" w:rsidRPr="00446C5E" w:rsidRDefault="00CC7A14" w:rsidP="00EC3D7A">
      <w:pPr>
        <w:pStyle w:val="3"/>
        <w:rPr>
          <w:color w:val="000000"/>
        </w:rPr>
      </w:pPr>
      <w:bookmarkStart w:id="18" w:name="_Toc63855685"/>
      <w:r w:rsidRPr="00446C5E">
        <w:t>Устный опрос по билетам</w:t>
      </w:r>
      <w:r w:rsidR="00446C5E">
        <w:t>:</w:t>
      </w:r>
      <w:bookmarkEnd w:id="18"/>
    </w:p>
    <w:p w14:paraId="3B4469AD" w14:textId="0DB53702" w:rsidR="00CC7A14" w:rsidRPr="00446C5E" w:rsidRDefault="001926E7" w:rsidP="00EC3D7A">
      <w:pPr>
        <w:pStyle w:val="3"/>
        <w:rPr>
          <w:i/>
        </w:rPr>
      </w:pPr>
      <w:bookmarkStart w:id="19" w:name="_Toc63855686"/>
      <w:r>
        <w:t>Устный опрос по билетам</w:t>
      </w:r>
      <w:r w:rsidR="00CC7A14" w:rsidRPr="00446C5E">
        <w:t xml:space="preserve"> для проведения промежуточной аттестации</w:t>
      </w:r>
      <w:bookmarkEnd w:id="19"/>
    </w:p>
    <w:p w14:paraId="52A2879F" w14:textId="6CB2CC26" w:rsidR="001926E7" w:rsidRPr="00100337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 xml:space="preserve">Время на подготовку </w:t>
      </w:r>
      <w:r>
        <w:rPr>
          <w:sz w:val="24"/>
          <w:szCs w:val="24"/>
        </w:rPr>
        <w:t>45</w:t>
      </w:r>
      <w:r w:rsidRPr="00100337">
        <w:rPr>
          <w:sz w:val="24"/>
          <w:szCs w:val="24"/>
        </w:rPr>
        <w:t xml:space="preserve"> мин</w:t>
      </w:r>
    </w:p>
    <w:p w14:paraId="4039D320" w14:textId="77777777" w:rsidR="001926E7" w:rsidRPr="00100337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 xml:space="preserve">Структура билета: </w:t>
      </w:r>
    </w:p>
    <w:p w14:paraId="05654FD7" w14:textId="77777777" w:rsidR="001926E7" w:rsidRPr="00100337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00337">
        <w:rPr>
          <w:i/>
          <w:sz w:val="24"/>
          <w:szCs w:val="24"/>
        </w:rPr>
        <w:t>Задание 1 – теоретический вопрос</w:t>
      </w:r>
    </w:p>
    <w:p w14:paraId="1AB49D16" w14:textId="77777777" w:rsidR="001926E7" w:rsidRPr="00100337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00337">
        <w:rPr>
          <w:i/>
          <w:sz w:val="24"/>
          <w:szCs w:val="24"/>
        </w:rPr>
        <w:lastRenderedPageBreak/>
        <w:t xml:space="preserve">Задание </w:t>
      </w:r>
      <w:r>
        <w:rPr>
          <w:i/>
          <w:sz w:val="24"/>
          <w:szCs w:val="24"/>
        </w:rPr>
        <w:t>2</w:t>
      </w:r>
      <w:r w:rsidRPr="00100337">
        <w:rPr>
          <w:i/>
          <w:sz w:val="24"/>
          <w:szCs w:val="24"/>
        </w:rPr>
        <w:t xml:space="preserve"> – теоретический вопрос</w:t>
      </w:r>
    </w:p>
    <w:p w14:paraId="1DFB0E64" w14:textId="29D3130A" w:rsidR="001926E7" w:rsidRPr="005D3A09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00337">
        <w:rPr>
          <w:i/>
          <w:sz w:val="24"/>
          <w:szCs w:val="24"/>
        </w:rPr>
        <w:t xml:space="preserve">Задание </w:t>
      </w:r>
      <w:r>
        <w:rPr>
          <w:i/>
          <w:sz w:val="24"/>
          <w:szCs w:val="24"/>
        </w:rPr>
        <w:t>3</w:t>
      </w:r>
      <w:r w:rsidRPr="00100337">
        <w:rPr>
          <w:i/>
          <w:sz w:val="24"/>
          <w:szCs w:val="24"/>
        </w:rPr>
        <w:t xml:space="preserve"> – теоретический вопрос</w:t>
      </w:r>
    </w:p>
    <w:p w14:paraId="4363CB0D" w14:textId="0E6B8187" w:rsidR="001926E7" w:rsidRPr="005D3A09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 xml:space="preserve">Способ формирования экзаменационных билетов: </w:t>
      </w:r>
      <w:r w:rsidRPr="00F90119">
        <w:rPr>
          <w:i/>
          <w:sz w:val="24"/>
          <w:szCs w:val="24"/>
        </w:rPr>
        <w:t>ручной.</w:t>
      </w:r>
    </w:p>
    <w:p w14:paraId="66717874" w14:textId="77777777" w:rsidR="001926E7" w:rsidRPr="005D3A09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14:paraId="2A26E5F7" w14:textId="77777777" w:rsidR="001926E7" w:rsidRPr="005D3A09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i/>
          <w:sz w:val="24"/>
          <w:szCs w:val="24"/>
        </w:rPr>
        <w:t>Пример сформированного билета (с учетом требований кафедры):</w:t>
      </w:r>
    </w:p>
    <w:p w14:paraId="3150F6D2" w14:textId="77777777" w:rsidR="001926E7" w:rsidRPr="004F2584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4F2584">
        <w:rPr>
          <w:i/>
          <w:sz w:val="24"/>
          <w:szCs w:val="24"/>
        </w:rPr>
        <w:t xml:space="preserve">В данном разделе </w:t>
      </w:r>
      <w:r>
        <w:rPr>
          <w:i/>
          <w:sz w:val="24"/>
          <w:szCs w:val="24"/>
        </w:rPr>
        <w:t xml:space="preserve">может быть </w:t>
      </w:r>
      <w:r w:rsidRPr="004F2584">
        <w:rPr>
          <w:i/>
          <w:sz w:val="24"/>
          <w:szCs w:val="24"/>
        </w:rPr>
        <w:t>размещ</w:t>
      </w:r>
      <w:r>
        <w:rPr>
          <w:i/>
          <w:sz w:val="24"/>
          <w:szCs w:val="24"/>
        </w:rPr>
        <w:t>ен</w:t>
      </w:r>
      <w:r w:rsidRPr="004F25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образец</w:t>
      </w:r>
      <w:r w:rsidRPr="004F2584">
        <w:rPr>
          <w:i/>
          <w:sz w:val="24"/>
          <w:szCs w:val="24"/>
        </w:rPr>
        <w:t xml:space="preserve"> заполненного экзаменационного билета.</w:t>
      </w:r>
      <w:r w:rsidRPr="004F2584">
        <w:rPr>
          <w:rFonts w:eastAsia="Times New Roman"/>
          <w:i/>
          <w:color w:val="000000"/>
          <w:sz w:val="24"/>
          <w:szCs w:val="24"/>
        </w:rPr>
        <w:t xml:space="preserve"> </w:t>
      </w:r>
      <w:r w:rsidRPr="004F2584">
        <w:rPr>
          <w:i/>
          <w:sz w:val="24"/>
          <w:szCs w:val="24"/>
        </w:rPr>
        <w:t>Весь комплект экзаменационных билетов по дисциплине хранится на кафедре в соответствии с утвержденной номенклатурой дел.</w:t>
      </w:r>
    </w:p>
    <w:p w14:paraId="0A1991B6" w14:textId="77777777" w:rsidR="001926E7" w:rsidRPr="005D3A09" w:rsidRDefault="001926E7" w:rsidP="001926E7">
      <w:pPr>
        <w:pStyle w:val="af0"/>
        <w:rPr>
          <w:rFonts w:eastAsia="Times New Roman"/>
          <w:i/>
          <w:color w:val="000000"/>
          <w:sz w:val="24"/>
          <w:szCs w:val="24"/>
        </w:rPr>
      </w:pPr>
    </w:p>
    <w:p w14:paraId="11F7A82B" w14:textId="77777777" w:rsidR="001926E7" w:rsidRPr="005D3A09" w:rsidRDefault="001926E7" w:rsidP="001926E7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>Перечень теоретических вопросов</w:t>
      </w:r>
      <w:r>
        <w:rPr>
          <w:sz w:val="24"/>
          <w:szCs w:val="24"/>
        </w:rPr>
        <w:t>:</w:t>
      </w:r>
    </w:p>
    <w:p w14:paraId="481484BE" w14:textId="20AB6383" w:rsidR="001926E7" w:rsidRPr="001926E7" w:rsidRDefault="001926E7" w:rsidP="001926E7">
      <w:pPr>
        <w:pStyle w:val="af0"/>
        <w:numPr>
          <w:ilvl w:val="4"/>
          <w:numId w:val="22"/>
        </w:numPr>
        <w:jc w:val="both"/>
        <w:rPr>
          <w:rFonts w:ascii="Times" w:hAnsi="Times"/>
          <w:iCs/>
        </w:rPr>
      </w:pPr>
      <w:r w:rsidRPr="001926E7">
        <w:rPr>
          <w:rFonts w:ascii="Times" w:hAnsi="Times"/>
          <w:iCs/>
        </w:rPr>
        <w:t>Физическая природа звуковых колебаний и вибрации</w:t>
      </w:r>
    </w:p>
    <w:p w14:paraId="56353ADF" w14:textId="0B809E6C" w:rsidR="001926E7" w:rsidRPr="001926E7" w:rsidRDefault="001926E7" w:rsidP="001926E7">
      <w:pPr>
        <w:pStyle w:val="af0"/>
        <w:numPr>
          <w:ilvl w:val="4"/>
          <w:numId w:val="22"/>
        </w:numPr>
        <w:jc w:val="both"/>
        <w:rPr>
          <w:rFonts w:ascii="Times" w:hAnsi="Times"/>
          <w:iCs/>
        </w:rPr>
      </w:pPr>
      <w:r w:rsidRPr="001926E7">
        <w:rPr>
          <w:rFonts w:ascii="Times" w:hAnsi="Times"/>
          <w:iCs/>
        </w:rPr>
        <w:t>Акустические характеристики помещения.</w:t>
      </w:r>
    </w:p>
    <w:p w14:paraId="532072A6" w14:textId="0FAB1CE6" w:rsidR="001926E7" w:rsidRPr="001926E7" w:rsidRDefault="001926E7" w:rsidP="001926E7">
      <w:pPr>
        <w:pStyle w:val="af0"/>
        <w:numPr>
          <w:ilvl w:val="4"/>
          <w:numId w:val="22"/>
        </w:numPr>
        <w:jc w:val="both"/>
        <w:rPr>
          <w:rFonts w:ascii="Times" w:hAnsi="Times"/>
          <w:iCs/>
        </w:rPr>
      </w:pPr>
      <w:r w:rsidRPr="001926E7">
        <w:rPr>
          <w:rFonts w:ascii="Times" w:hAnsi="Times"/>
          <w:iCs/>
        </w:rPr>
        <w:t>Методы и средства защиты от инфразвука</w:t>
      </w:r>
    </w:p>
    <w:p w14:paraId="46B3A027" w14:textId="7049F613" w:rsidR="00446C5E" w:rsidRPr="008F180E" w:rsidRDefault="00446C5E" w:rsidP="008F180E">
      <w:pPr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311297DC" w14:textId="77777777" w:rsidR="000E22DE" w:rsidRDefault="000E22DE" w:rsidP="007A49E8">
      <w:pPr>
        <w:sectPr w:rsidR="000E22DE" w:rsidSect="009260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E406107" w:rsidR="004925D7" w:rsidRPr="007A49E8" w:rsidRDefault="004925D7" w:rsidP="00EC3D7A">
      <w:pPr>
        <w:pStyle w:val="3"/>
      </w:pPr>
      <w:bookmarkStart w:id="20" w:name="_Toc62039712"/>
      <w:bookmarkStart w:id="21" w:name="_Toc63855687"/>
      <w:r w:rsidRPr="007A49E8">
        <w:lastRenderedPageBreak/>
        <w:t xml:space="preserve">ЛИСТ УЧЕТА ОБНОВЛЕНИЙ </w:t>
      </w:r>
      <w:bookmarkEnd w:id="20"/>
      <w:r w:rsidR="002E2077">
        <w:t>ОЦЕНОЧНЫХ СРЕДСТВ</w:t>
      </w:r>
      <w:r w:rsidRPr="007A49E8">
        <w:t xml:space="preserve"> УЧЕБНОЙ ДИСЦИПЛИНЫ </w:t>
      </w:r>
      <w:r w:rsidR="00D76D91">
        <w:t>(МОДУЛЯ)</w:t>
      </w:r>
      <w:bookmarkEnd w:id="21"/>
    </w:p>
    <w:p w14:paraId="36EEC007" w14:textId="3331AA76" w:rsidR="004925D7" w:rsidRPr="00D76D91" w:rsidRDefault="004925D7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</w:t>
      </w:r>
      <w:r w:rsidR="002E2077" w:rsidRPr="00D76D91">
        <w:rPr>
          <w:sz w:val="24"/>
          <w:szCs w:val="24"/>
        </w:rPr>
        <w:t>оценочные средства</w:t>
      </w:r>
      <w:r w:rsidRPr="00D76D91">
        <w:rPr>
          <w:sz w:val="24"/>
          <w:szCs w:val="24"/>
        </w:rPr>
        <w:t xml:space="preserve"> </w:t>
      </w:r>
      <w:r w:rsidR="0096425B">
        <w:rPr>
          <w:i/>
          <w:sz w:val="24"/>
          <w:szCs w:val="24"/>
        </w:rPr>
        <w:t>учебной дисциплины/учебного модуля</w:t>
      </w:r>
      <w:r w:rsidR="0096425B">
        <w:rPr>
          <w:sz w:val="24"/>
          <w:szCs w:val="24"/>
        </w:rPr>
        <w:t xml:space="preserve"> внесены </w:t>
      </w:r>
      <w:r w:rsidR="0096425B" w:rsidRPr="0096425B">
        <w:rPr>
          <w:i/>
          <w:sz w:val="24"/>
          <w:szCs w:val="24"/>
        </w:rPr>
        <w:t>изменения/обновления</w:t>
      </w:r>
      <w:r w:rsidR="0096425B">
        <w:rPr>
          <w:sz w:val="24"/>
          <w:szCs w:val="24"/>
        </w:rPr>
        <w:t>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14:paraId="0049ADE1" w14:textId="77777777"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14:paraId="2D188362" w14:textId="77777777" w:rsidTr="00B6294E">
        <w:tc>
          <w:tcPr>
            <w:tcW w:w="817" w:type="dxa"/>
          </w:tcPr>
          <w:p w14:paraId="25A04258" w14:textId="77777777" w:rsidR="004925D7" w:rsidRPr="007A49E8" w:rsidRDefault="004925D7" w:rsidP="007A49E8">
            <w:r w:rsidRPr="007A49E8">
              <w:t xml:space="preserve">№ </w:t>
            </w:r>
            <w:proofErr w:type="spellStart"/>
            <w:r w:rsidRPr="007A49E8">
              <w:t>пп</w:t>
            </w:r>
            <w:proofErr w:type="spellEnd"/>
          </w:p>
        </w:tc>
        <w:tc>
          <w:tcPr>
            <w:tcW w:w="3686" w:type="dxa"/>
          </w:tcPr>
          <w:p w14:paraId="101DE6E4" w14:textId="198A6D34"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14:paraId="662F6E2D" w14:textId="77777777"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14:paraId="44A29AC6" w14:textId="77777777"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14:paraId="2000BFBA" w14:textId="77777777" w:rsidTr="00B6294E">
        <w:tc>
          <w:tcPr>
            <w:tcW w:w="817" w:type="dxa"/>
          </w:tcPr>
          <w:p w14:paraId="20751E32" w14:textId="77777777" w:rsidR="004925D7" w:rsidRPr="007A49E8" w:rsidRDefault="004925D7" w:rsidP="007A49E8"/>
        </w:tc>
        <w:tc>
          <w:tcPr>
            <w:tcW w:w="3686" w:type="dxa"/>
          </w:tcPr>
          <w:p w14:paraId="4814249A" w14:textId="77777777" w:rsidR="004925D7" w:rsidRPr="007A49E8" w:rsidRDefault="004925D7" w:rsidP="007A49E8"/>
        </w:tc>
        <w:tc>
          <w:tcPr>
            <w:tcW w:w="5068" w:type="dxa"/>
          </w:tcPr>
          <w:p w14:paraId="47CD09E0" w14:textId="77777777" w:rsidR="004925D7" w:rsidRPr="007A49E8" w:rsidRDefault="004925D7" w:rsidP="007A49E8"/>
        </w:tc>
      </w:tr>
      <w:tr w:rsidR="004925D7" w:rsidRPr="007A49E8" w14:paraId="2E3871FC" w14:textId="77777777" w:rsidTr="00B6294E">
        <w:tc>
          <w:tcPr>
            <w:tcW w:w="817" w:type="dxa"/>
          </w:tcPr>
          <w:p w14:paraId="57C804E1" w14:textId="77777777" w:rsidR="004925D7" w:rsidRPr="007A49E8" w:rsidRDefault="004925D7" w:rsidP="007A49E8"/>
        </w:tc>
        <w:tc>
          <w:tcPr>
            <w:tcW w:w="3686" w:type="dxa"/>
          </w:tcPr>
          <w:p w14:paraId="2F70226D" w14:textId="77777777" w:rsidR="004925D7" w:rsidRPr="007A49E8" w:rsidRDefault="004925D7" w:rsidP="007A49E8"/>
        </w:tc>
        <w:tc>
          <w:tcPr>
            <w:tcW w:w="5068" w:type="dxa"/>
          </w:tcPr>
          <w:p w14:paraId="7BE57EA5" w14:textId="77777777" w:rsidR="004925D7" w:rsidRPr="007A49E8" w:rsidRDefault="004925D7" w:rsidP="007A49E8"/>
        </w:tc>
      </w:tr>
      <w:tr w:rsidR="004925D7" w:rsidRPr="007A49E8" w14:paraId="48FD6F92" w14:textId="77777777" w:rsidTr="00B6294E">
        <w:tc>
          <w:tcPr>
            <w:tcW w:w="817" w:type="dxa"/>
          </w:tcPr>
          <w:p w14:paraId="467995B5" w14:textId="77777777" w:rsidR="004925D7" w:rsidRPr="007A49E8" w:rsidRDefault="004925D7" w:rsidP="007A49E8"/>
        </w:tc>
        <w:tc>
          <w:tcPr>
            <w:tcW w:w="3686" w:type="dxa"/>
          </w:tcPr>
          <w:p w14:paraId="41710D55" w14:textId="77777777" w:rsidR="004925D7" w:rsidRPr="007A49E8" w:rsidRDefault="004925D7" w:rsidP="007A49E8"/>
        </w:tc>
        <w:tc>
          <w:tcPr>
            <w:tcW w:w="5068" w:type="dxa"/>
          </w:tcPr>
          <w:p w14:paraId="291941C8" w14:textId="77777777" w:rsidR="004925D7" w:rsidRPr="007A49E8" w:rsidRDefault="004925D7" w:rsidP="007A49E8"/>
        </w:tc>
      </w:tr>
      <w:tr w:rsidR="004925D7" w:rsidRPr="007A49E8" w14:paraId="4D1945C0" w14:textId="77777777" w:rsidTr="00B6294E">
        <w:tc>
          <w:tcPr>
            <w:tcW w:w="817" w:type="dxa"/>
          </w:tcPr>
          <w:p w14:paraId="3DAE0CAE" w14:textId="77777777" w:rsidR="004925D7" w:rsidRPr="007A49E8" w:rsidRDefault="004925D7" w:rsidP="007A49E8"/>
        </w:tc>
        <w:tc>
          <w:tcPr>
            <w:tcW w:w="3686" w:type="dxa"/>
          </w:tcPr>
          <w:p w14:paraId="5929447A" w14:textId="77777777" w:rsidR="004925D7" w:rsidRPr="007A49E8" w:rsidRDefault="004925D7" w:rsidP="007A49E8"/>
        </w:tc>
        <w:tc>
          <w:tcPr>
            <w:tcW w:w="5068" w:type="dxa"/>
          </w:tcPr>
          <w:p w14:paraId="1F34F149" w14:textId="77777777" w:rsidR="004925D7" w:rsidRPr="007A49E8" w:rsidRDefault="004925D7" w:rsidP="007A49E8"/>
        </w:tc>
      </w:tr>
      <w:tr w:rsidR="004925D7" w:rsidRPr="007A49E8" w14:paraId="6804F117" w14:textId="77777777" w:rsidTr="00B6294E">
        <w:tc>
          <w:tcPr>
            <w:tcW w:w="817" w:type="dxa"/>
          </w:tcPr>
          <w:p w14:paraId="5D95B47C" w14:textId="77777777" w:rsidR="004925D7" w:rsidRPr="007A49E8" w:rsidRDefault="004925D7" w:rsidP="007A49E8"/>
        </w:tc>
        <w:tc>
          <w:tcPr>
            <w:tcW w:w="3686" w:type="dxa"/>
          </w:tcPr>
          <w:p w14:paraId="5339DBCD" w14:textId="77777777" w:rsidR="004925D7" w:rsidRPr="007A49E8" w:rsidRDefault="004925D7" w:rsidP="007A49E8"/>
        </w:tc>
        <w:tc>
          <w:tcPr>
            <w:tcW w:w="5068" w:type="dxa"/>
          </w:tcPr>
          <w:p w14:paraId="6DB230BF" w14:textId="77777777" w:rsidR="004925D7" w:rsidRPr="007A49E8" w:rsidRDefault="004925D7" w:rsidP="007A49E8"/>
        </w:tc>
      </w:tr>
    </w:tbl>
    <w:p w14:paraId="46846C9B" w14:textId="77777777" w:rsidR="004E79ED" w:rsidRPr="007A49E8" w:rsidRDefault="004E79ED" w:rsidP="007A49E8"/>
    <w:sectPr w:rsidR="004E79ED" w:rsidRPr="007A49E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31B3" w14:textId="77777777" w:rsidR="00D662E5" w:rsidRDefault="00D662E5" w:rsidP="005E3840">
      <w:r>
        <w:separator/>
      </w:r>
    </w:p>
  </w:endnote>
  <w:endnote w:type="continuationSeparator" w:id="0">
    <w:p w14:paraId="0E646288" w14:textId="77777777" w:rsidR="00D662E5" w:rsidRDefault="00D662E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altName w:val="MS Mincho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070CF7" w:rsidRDefault="00070CF7">
    <w:pPr>
      <w:pStyle w:val="ae"/>
      <w:jc w:val="right"/>
    </w:pPr>
  </w:p>
  <w:p w14:paraId="3A88830B" w14:textId="77777777" w:rsidR="00070CF7" w:rsidRDefault="00070CF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070CF7" w:rsidRDefault="00070CF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70CF7" w:rsidRDefault="00070CF7" w:rsidP="00282D88">
    <w:pPr>
      <w:pStyle w:val="ae"/>
      <w:ind w:right="360"/>
    </w:pPr>
  </w:p>
  <w:p w14:paraId="01E34F0A" w14:textId="77777777" w:rsidR="00070CF7" w:rsidRDefault="00070CF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070CF7" w:rsidRDefault="00070CF7">
    <w:pPr>
      <w:pStyle w:val="ae"/>
      <w:jc w:val="right"/>
    </w:pPr>
  </w:p>
  <w:p w14:paraId="4D7E63ED" w14:textId="77777777" w:rsidR="00070CF7" w:rsidRDefault="00070CF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070CF7" w:rsidRDefault="00070CF7">
    <w:pPr>
      <w:pStyle w:val="ae"/>
      <w:jc w:val="right"/>
    </w:pPr>
  </w:p>
  <w:p w14:paraId="1B400B45" w14:textId="77777777" w:rsidR="00070CF7" w:rsidRDefault="00070C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31F3" w14:textId="77777777" w:rsidR="00D662E5" w:rsidRDefault="00D662E5" w:rsidP="005E3840">
      <w:r>
        <w:separator/>
      </w:r>
    </w:p>
  </w:footnote>
  <w:footnote w:type="continuationSeparator" w:id="0">
    <w:p w14:paraId="5F7FB044" w14:textId="77777777" w:rsidR="00D662E5" w:rsidRDefault="00D662E5" w:rsidP="005E3840">
      <w:r>
        <w:continuationSeparator/>
      </w:r>
    </w:p>
  </w:footnote>
  <w:footnote w:id="1">
    <w:p w14:paraId="4A96F5E0" w14:textId="77777777" w:rsidR="00070CF7" w:rsidRDefault="00070CF7" w:rsidP="00CC7A14">
      <w:pPr>
        <w:pStyle w:val="a6"/>
        <w:tabs>
          <w:tab w:val="left" w:pos="284"/>
        </w:tabs>
      </w:pPr>
      <w:r>
        <w:rPr>
          <w:rStyle w:val="ab"/>
        </w:rPr>
        <w:footnoteRef/>
      </w:r>
      <w:r>
        <w:t xml:space="preserve"> Экзаменационные билеты по дисциплине, тестовые задания должны формироваться на ключевых принципах оценивания:</w:t>
      </w:r>
    </w:p>
    <w:p w14:paraId="1C637F06" w14:textId="77777777" w:rsidR="00070CF7" w:rsidRDefault="00070CF7" w:rsidP="00CC7A14">
      <w:pPr>
        <w:pStyle w:val="a6"/>
        <w:tabs>
          <w:tab w:val="left" w:pos="284"/>
        </w:tabs>
      </w:pPr>
      <w:r>
        <w:t>-</w:t>
      </w:r>
      <w:r>
        <w:tab/>
        <w:t>валидности (объекты оценки должны соответствовать поставленным целям обучения);</w:t>
      </w:r>
    </w:p>
    <w:p w14:paraId="300CCB31" w14:textId="77777777" w:rsidR="00070CF7" w:rsidRDefault="00070CF7" w:rsidP="00CC7A14">
      <w:pPr>
        <w:pStyle w:val="a6"/>
        <w:tabs>
          <w:tab w:val="left" w:pos="284"/>
        </w:tabs>
      </w:pPr>
      <w:r>
        <w:t>-</w:t>
      </w:r>
      <w:r>
        <w:tab/>
        <w:t>надёжности (использование единообразных стандартов и критериев для оценивания достижений);</w:t>
      </w:r>
    </w:p>
    <w:p w14:paraId="75DBF19C" w14:textId="77777777" w:rsidR="00070CF7" w:rsidRDefault="00070CF7" w:rsidP="00CC7A14">
      <w:pPr>
        <w:pStyle w:val="a6"/>
        <w:tabs>
          <w:tab w:val="left" w:pos="284"/>
        </w:tabs>
      </w:pPr>
      <w:r>
        <w:t>-</w:t>
      </w:r>
      <w:r>
        <w:tab/>
        <w:t xml:space="preserve">своевременности (поддерживание развивающей обратной связи); </w:t>
      </w:r>
    </w:p>
    <w:p w14:paraId="11D0F392" w14:textId="77777777" w:rsidR="00070CF7" w:rsidRDefault="00070CF7" w:rsidP="00CC7A14">
      <w:pPr>
        <w:pStyle w:val="a6"/>
        <w:tabs>
          <w:tab w:val="left" w:pos="284"/>
        </w:tabs>
      </w:pPr>
      <w:r>
        <w:t>-</w:t>
      </w:r>
      <w:r>
        <w:tab/>
        <w:t>эффективности (соответствие результатов деятельности поставленным задачам).</w:t>
      </w:r>
    </w:p>
  </w:footnote>
  <w:footnote w:id="2">
    <w:p w14:paraId="3976F587" w14:textId="77777777" w:rsidR="00070CF7" w:rsidRPr="005E0D07" w:rsidRDefault="00070CF7" w:rsidP="00070CF7">
      <w:pPr>
        <w:pStyle w:val="a6"/>
        <w:rPr>
          <w:i/>
        </w:rPr>
      </w:pPr>
      <w:r w:rsidRPr="005E0D07">
        <w:rPr>
          <w:rStyle w:val="ab"/>
          <w:i/>
        </w:rPr>
        <w:footnoteRef/>
      </w:r>
      <w:r w:rsidRPr="005E0D07">
        <w:rPr>
          <w:i/>
        </w:rPr>
        <w:t xml:space="preserve"> Если заданий много, то они могут быть представлены в виде приложения к оценочным материалам.</w:t>
      </w:r>
    </w:p>
  </w:footnote>
  <w:footnote w:id="3">
    <w:p w14:paraId="71E48830" w14:textId="77777777" w:rsidR="00070CF7" w:rsidRPr="005E0D07" w:rsidRDefault="00070CF7" w:rsidP="00070CF7">
      <w:pPr>
        <w:pStyle w:val="a6"/>
        <w:rPr>
          <w:i/>
        </w:rPr>
      </w:pPr>
      <w:r w:rsidRPr="005E0D07">
        <w:rPr>
          <w:rStyle w:val="ab"/>
          <w:i/>
        </w:rPr>
        <w:footnoteRef/>
      </w:r>
      <w:r w:rsidRPr="005E0D07">
        <w:rPr>
          <w:i/>
        </w:rPr>
        <w:t xml:space="preserve"> Если заданий много, то они могут быть представлены в виде приложения к оценочным материалам.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291307"/>
      <w:docPartObj>
        <w:docPartGallery w:val="Page Numbers (Top of Page)"/>
        <w:docPartUnique/>
      </w:docPartObj>
    </w:sdtPr>
    <w:sdtEndPr/>
    <w:sdtContent>
      <w:p w14:paraId="19EFA4AE" w14:textId="5F587E0C" w:rsidR="00070CF7" w:rsidRDefault="00070C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D698D3" w14:textId="77777777" w:rsidR="00070CF7" w:rsidRDefault="00070C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73276"/>
      <w:docPartObj>
        <w:docPartGallery w:val="Page Numbers (Top of Page)"/>
        <w:docPartUnique/>
      </w:docPartObj>
    </w:sdtPr>
    <w:sdtEndPr/>
    <w:sdtContent>
      <w:p w14:paraId="5CAC6F71" w14:textId="6FD3A755" w:rsidR="00070CF7" w:rsidRDefault="00070C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407"/>
      <w:docPartObj>
        <w:docPartGallery w:val="Page Numbers (Top of Page)"/>
        <w:docPartUnique/>
      </w:docPartObj>
    </w:sdtPr>
    <w:sdtEndPr/>
    <w:sdtContent>
      <w:p w14:paraId="4BBBC996" w14:textId="7E315894" w:rsidR="00070CF7" w:rsidRDefault="00070CF7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070CF7" w:rsidRDefault="00070CF7">
    <w:pPr>
      <w:pStyle w:val="ac"/>
    </w:pPr>
  </w:p>
  <w:p w14:paraId="2D96C452" w14:textId="77777777" w:rsidR="00070CF7" w:rsidRDefault="00070CF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59365"/>
      <w:docPartObj>
        <w:docPartGallery w:val="Page Numbers (Top of Page)"/>
        <w:docPartUnique/>
      </w:docPartObj>
    </w:sdtPr>
    <w:sdtEndPr/>
    <w:sdtContent>
      <w:p w14:paraId="399A2272" w14:textId="502DA468" w:rsidR="00070CF7" w:rsidRDefault="00070CF7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551CF1C" w14:textId="77777777" w:rsidR="00070CF7" w:rsidRDefault="00070CF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175490"/>
      <w:docPartObj>
        <w:docPartGallery w:val="Page Numbers (Top of Page)"/>
        <w:docPartUnique/>
      </w:docPartObj>
    </w:sdtPr>
    <w:sdtEndPr/>
    <w:sdtContent>
      <w:p w14:paraId="6805DF81" w14:textId="1921F711" w:rsidR="00070CF7" w:rsidRDefault="00070C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8400FDB" w14:textId="77777777" w:rsidR="00070CF7" w:rsidRDefault="00070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324309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4"/>
  </w:num>
  <w:num w:numId="5">
    <w:abstractNumId w:val="6"/>
  </w:num>
  <w:num w:numId="6">
    <w:abstractNumId w:val="24"/>
  </w:num>
  <w:num w:numId="7">
    <w:abstractNumId w:val="12"/>
  </w:num>
  <w:num w:numId="8">
    <w:abstractNumId w:val="13"/>
  </w:num>
  <w:num w:numId="9">
    <w:abstractNumId w:val="18"/>
  </w:num>
  <w:num w:numId="10">
    <w:abstractNumId w:val="16"/>
  </w:num>
  <w:num w:numId="11">
    <w:abstractNumId w:val="14"/>
  </w:num>
  <w:num w:numId="12">
    <w:abstractNumId w:val="8"/>
  </w:num>
  <w:num w:numId="13">
    <w:abstractNumId w:val="3"/>
  </w:num>
  <w:num w:numId="14">
    <w:abstractNumId w:val="19"/>
  </w:num>
  <w:num w:numId="15">
    <w:abstractNumId w:val="7"/>
  </w:num>
  <w:num w:numId="16">
    <w:abstractNumId w:val="21"/>
  </w:num>
  <w:num w:numId="17">
    <w:abstractNumId w:val="15"/>
  </w:num>
  <w:num w:numId="18">
    <w:abstractNumId w:val="20"/>
  </w:num>
  <w:num w:numId="19">
    <w:abstractNumId w:val="9"/>
  </w:num>
  <w:num w:numId="20">
    <w:abstractNumId w:val="23"/>
  </w:num>
  <w:num w:numId="21">
    <w:abstractNumId w:val="11"/>
  </w:num>
  <w:num w:numId="22">
    <w:abstractNumId w:val="26"/>
  </w:num>
  <w:num w:numId="23">
    <w:abstractNumId w:val="25"/>
  </w:num>
  <w:num w:numId="24">
    <w:abstractNumId w:val="10"/>
  </w:num>
  <w:num w:numId="25">
    <w:abstractNumId w:val="9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708F0"/>
    <w:rsid w:val="00070CF7"/>
    <w:rsid w:val="00070E0F"/>
    <w:rsid w:val="00073488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310A"/>
    <w:rsid w:val="00096404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2BA1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015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26E7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4766"/>
    <w:rsid w:val="00276389"/>
    <w:rsid w:val="00276670"/>
    <w:rsid w:val="002811EB"/>
    <w:rsid w:val="00281E99"/>
    <w:rsid w:val="00282D88"/>
    <w:rsid w:val="00284A7E"/>
    <w:rsid w:val="00286869"/>
    <w:rsid w:val="00287B9D"/>
    <w:rsid w:val="002915C6"/>
    <w:rsid w:val="00291E8B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70E2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5599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67D9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5C89"/>
    <w:rsid w:val="00436D80"/>
    <w:rsid w:val="00440672"/>
    <w:rsid w:val="004429B5"/>
    <w:rsid w:val="00442B02"/>
    <w:rsid w:val="00446766"/>
    <w:rsid w:val="00446C5E"/>
    <w:rsid w:val="00446CF8"/>
    <w:rsid w:val="00450044"/>
    <w:rsid w:val="004506B9"/>
    <w:rsid w:val="00453DD7"/>
    <w:rsid w:val="00453FDA"/>
    <w:rsid w:val="00454986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AB9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4C46"/>
    <w:rsid w:val="004E66E8"/>
    <w:rsid w:val="004E79ED"/>
    <w:rsid w:val="004F2584"/>
    <w:rsid w:val="004F2BBE"/>
    <w:rsid w:val="004F7B3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5560"/>
    <w:rsid w:val="00646EA0"/>
    <w:rsid w:val="00654309"/>
    <w:rsid w:val="00655AD3"/>
    <w:rsid w:val="00656329"/>
    <w:rsid w:val="0066105B"/>
    <w:rsid w:val="00662B1B"/>
    <w:rsid w:val="00662D30"/>
    <w:rsid w:val="0066571C"/>
    <w:rsid w:val="00665E2F"/>
    <w:rsid w:val="00670C49"/>
    <w:rsid w:val="00672B09"/>
    <w:rsid w:val="0067490C"/>
    <w:rsid w:val="00677D7D"/>
    <w:rsid w:val="006848ED"/>
    <w:rsid w:val="0068572B"/>
    <w:rsid w:val="00685E2A"/>
    <w:rsid w:val="00687295"/>
    <w:rsid w:val="006877E5"/>
    <w:rsid w:val="006877F1"/>
    <w:rsid w:val="00687B56"/>
    <w:rsid w:val="00695126"/>
    <w:rsid w:val="00695B52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C10C6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6F6"/>
    <w:rsid w:val="00752C34"/>
    <w:rsid w:val="007556E4"/>
    <w:rsid w:val="00756F94"/>
    <w:rsid w:val="00757775"/>
    <w:rsid w:val="0075790B"/>
    <w:rsid w:val="00760AA3"/>
    <w:rsid w:val="00760B8D"/>
    <w:rsid w:val="0076268F"/>
    <w:rsid w:val="00763B96"/>
    <w:rsid w:val="00765B5C"/>
    <w:rsid w:val="00766734"/>
    <w:rsid w:val="007668D0"/>
    <w:rsid w:val="00766CB1"/>
    <w:rsid w:val="007709AB"/>
    <w:rsid w:val="007726C4"/>
    <w:rsid w:val="007737EB"/>
    <w:rsid w:val="00781116"/>
    <w:rsid w:val="0078136A"/>
    <w:rsid w:val="007814D9"/>
    <w:rsid w:val="00783922"/>
    <w:rsid w:val="007846E6"/>
    <w:rsid w:val="0078625A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1E02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1D72"/>
    <w:rsid w:val="009834DC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29F1"/>
    <w:rsid w:val="009C4994"/>
    <w:rsid w:val="009D4AC2"/>
    <w:rsid w:val="009D52CB"/>
    <w:rsid w:val="009D5862"/>
    <w:rsid w:val="009D5B25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F86"/>
    <w:rsid w:val="009F5D1C"/>
    <w:rsid w:val="00A0015A"/>
    <w:rsid w:val="00A01B79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6A3"/>
    <w:rsid w:val="00AA5AA2"/>
    <w:rsid w:val="00AA78AC"/>
    <w:rsid w:val="00AA79ED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78AB"/>
    <w:rsid w:val="00AE7CFD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3007"/>
    <w:rsid w:val="00B74356"/>
    <w:rsid w:val="00B759FE"/>
    <w:rsid w:val="00B76BFF"/>
    <w:rsid w:val="00B77B12"/>
    <w:rsid w:val="00B80B7C"/>
    <w:rsid w:val="00B84604"/>
    <w:rsid w:val="00B8502B"/>
    <w:rsid w:val="00B96CA8"/>
    <w:rsid w:val="00BA0010"/>
    <w:rsid w:val="00BA040E"/>
    <w:rsid w:val="00BA1941"/>
    <w:rsid w:val="00BA2B03"/>
    <w:rsid w:val="00BA33EE"/>
    <w:rsid w:val="00BB099C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376D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1E25"/>
    <w:rsid w:val="00D321A9"/>
    <w:rsid w:val="00D3448A"/>
    <w:rsid w:val="00D34835"/>
    <w:rsid w:val="00D34B49"/>
    <w:rsid w:val="00D3583B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62E5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4484"/>
    <w:rsid w:val="00D94486"/>
    <w:rsid w:val="00D94EF7"/>
    <w:rsid w:val="00D965B9"/>
    <w:rsid w:val="00DA07EA"/>
    <w:rsid w:val="00DA08AD"/>
    <w:rsid w:val="00DA212F"/>
    <w:rsid w:val="00DA2F6E"/>
    <w:rsid w:val="00DA3317"/>
    <w:rsid w:val="00DA732B"/>
    <w:rsid w:val="00DB021B"/>
    <w:rsid w:val="00DB0942"/>
    <w:rsid w:val="00DB5CF0"/>
    <w:rsid w:val="00DB5F3F"/>
    <w:rsid w:val="00DB7478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E0004A"/>
    <w:rsid w:val="00E035C2"/>
    <w:rsid w:val="00E03B65"/>
    <w:rsid w:val="00E052D3"/>
    <w:rsid w:val="00E05948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8CD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B21AD"/>
    <w:rsid w:val="00EB4C54"/>
    <w:rsid w:val="00EB4C9D"/>
    <w:rsid w:val="00EB56C5"/>
    <w:rsid w:val="00EB5B08"/>
    <w:rsid w:val="00EB62C8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2DE0"/>
    <w:rsid w:val="00F062E1"/>
    <w:rsid w:val="00F06D6A"/>
    <w:rsid w:val="00F1088C"/>
    <w:rsid w:val="00F12036"/>
    <w:rsid w:val="00F15802"/>
    <w:rsid w:val="00F17917"/>
    <w:rsid w:val="00F2114C"/>
    <w:rsid w:val="00F21972"/>
    <w:rsid w:val="00F21C8E"/>
    <w:rsid w:val="00F24448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EFE"/>
    <w:rsid w:val="00F5486D"/>
    <w:rsid w:val="00F5622B"/>
    <w:rsid w:val="00F5678D"/>
    <w:rsid w:val="00F57F64"/>
    <w:rsid w:val="00F61708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6224B59-B0AD-41E5-8F5D-4FFD527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3311-E8EF-401A-896E-965B24A9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13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Borodina</cp:lastModifiedBy>
  <cp:revision>31</cp:revision>
  <cp:lastPrinted>2021-06-03T11:42:00Z</cp:lastPrinted>
  <dcterms:created xsi:type="dcterms:W3CDTF">2021-04-06T10:20:00Z</dcterms:created>
  <dcterms:modified xsi:type="dcterms:W3CDTF">2022-04-09T20:11:00Z</dcterms:modified>
</cp:coreProperties>
</file>