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2578E8" w:rsidP="00E52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Подтверждение соответствия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C22B4D">
              <w:rPr>
                <w:rFonts w:eastAsia="Times New Roman"/>
                <w:sz w:val="24"/>
                <w:szCs w:val="24"/>
              </w:rPr>
              <w:t>«</w:t>
            </w:r>
            <w:r w:rsidR="002578E8">
              <w:rPr>
                <w:rFonts w:eastAsia="Times New Roman"/>
                <w:sz w:val="24"/>
                <w:szCs w:val="24"/>
              </w:rPr>
              <w:t>Подтверждение соответствия</w:t>
            </w:r>
            <w:r w:rsidR="00C22B4D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C22B4D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2578E8">
        <w:rPr>
          <w:rFonts w:eastAsia="Times New Roman"/>
          <w:sz w:val="24"/>
          <w:szCs w:val="24"/>
        </w:rPr>
        <w:t>Подтверждение соответствия</w:t>
      </w:r>
      <w:r w:rsidRPr="00F95F37">
        <w:rPr>
          <w:sz w:val="24"/>
          <w:szCs w:val="24"/>
        </w:rPr>
        <w:t xml:space="preserve">» изучается в </w:t>
      </w:r>
      <w:r w:rsidR="00175C30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435858" w:rsidP="0043585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2578E8">
        <w:rPr>
          <w:rFonts w:eastAsia="Times New Roman"/>
          <w:sz w:val="24"/>
          <w:szCs w:val="24"/>
        </w:rPr>
        <w:t>Подтверждение соответствия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35858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5C5D">
        <w:rPr>
          <w:sz w:val="24"/>
          <w:szCs w:val="24"/>
        </w:rPr>
        <w:t xml:space="preserve">основы технического </w:t>
      </w:r>
      <w:r w:rsidR="00175C30">
        <w:rPr>
          <w:sz w:val="24"/>
          <w:szCs w:val="24"/>
        </w:rPr>
        <w:t>регулирования;</w:t>
      </w:r>
    </w:p>
    <w:p w:rsidR="00175C30" w:rsidRDefault="009A1B22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технологии производства;</w:t>
      </w:r>
    </w:p>
    <w:p w:rsidR="00435858" w:rsidRPr="009A1B22" w:rsidRDefault="009A1B22" w:rsidP="009A1B22">
      <w:pPr>
        <w:pStyle w:val="af0"/>
        <w:numPr>
          <w:ilvl w:val="2"/>
          <w:numId w:val="6"/>
        </w:numPr>
        <w:ind w:left="709" w:firstLine="0"/>
        <w:rPr>
          <w:sz w:val="24"/>
          <w:szCs w:val="24"/>
        </w:rPr>
      </w:pPr>
      <w:r w:rsidRPr="009A1B22">
        <w:rPr>
          <w:sz w:val="24"/>
          <w:szCs w:val="24"/>
        </w:rPr>
        <w:t>ассортимент материалов текстильной и легкой промышленности;</w:t>
      </w:r>
    </w:p>
    <w:p w:rsidR="009A1B22" w:rsidRPr="009A1B22" w:rsidRDefault="009A1B22" w:rsidP="009A1B2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1B22">
        <w:rPr>
          <w:sz w:val="24"/>
          <w:szCs w:val="24"/>
        </w:rPr>
        <w:t>материаловедение легкой промышленности;</w:t>
      </w:r>
    </w:p>
    <w:p w:rsidR="009A1B22" w:rsidRPr="009A1B22" w:rsidRDefault="009A1B22" w:rsidP="009A1B2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1B22">
        <w:rPr>
          <w:sz w:val="24"/>
          <w:szCs w:val="24"/>
        </w:rPr>
        <w:t>текстильное материаловедение;</w:t>
      </w:r>
    </w:p>
    <w:p w:rsidR="009A1B22" w:rsidRPr="009A1B22" w:rsidRDefault="009A1B22" w:rsidP="009A1B2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1B22">
        <w:rPr>
          <w:sz w:val="24"/>
          <w:szCs w:val="24"/>
        </w:rPr>
        <w:t>оценка качества продукции кожевенного и мехового производства;</w:t>
      </w:r>
    </w:p>
    <w:p w:rsidR="009A1B22" w:rsidRPr="009A1B22" w:rsidRDefault="009A1B22" w:rsidP="009A1B2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1B22">
        <w:rPr>
          <w:sz w:val="24"/>
          <w:szCs w:val="24"/>
        </w:rPr>
        <w:t>оценка качества изделий обувного и кожгалантерейного производства;</w:t>
      </w:r>
    </w:p>
    <w:p w:rsidR="009A1B22" w:rsidRPr="009A1B22" w:rsidRDefault="009A1B22" w:rsidP="009A1B2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1B22">
        <w:rPr>
          <w:sz w:val="24"/>
          <w:szCs w:val="24"/>
        </w:rPr>
        <w:t>оценка качества изделий швейного производства;</w:t>
      </w:r>
    </w:p>
    <w:p w:rsidR="009A1B22" w:rsidRPr="009A1B22" w:rsidRDefault="009A1B22" w:rsidP="009A1B2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1B22">
        <w:rPr>
          <w:sz w:val="24"/>
          <w:szCs w:val="24"/>
        </w:rPr>
        <w:t>оценка качества продукции производств полимерно-пленочных материалов и искусственных кож.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3585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менеджмента качества;</w:t>
      </w:r>
    </w:p>
    <w:p w:rsidR="00356480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статистические методы в управлении качеством;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356480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2578E8">
        <w:rPr>
          <w:rFonts w:eastAsia="Times New Roman"/>
          <w:sz w:val="24"/>
          <w:szCs w:val="24"/>
        </w:rPr>
        <w:t>Подтверждение соответствия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971979" w:rsidRPr="00D72D1D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 xml:space="preserve">– изучение </w:t>
      </w:r>
      <w:r w:rsidR="00604429" w:rsidRPr="00D72D1D">
        <w:rPr>
          <w:rFonts w:eastAsia="Times New Roman"/>
          <w:sz w:val="24"/>
          <w:szCs w:val="24"/>
        </w:rPr>
        <w:t>нормативной документации по подтверждению соответствия в рамках ЕАЭС</w:t>
      </w:r>
      <w:r w:rsidRPr="00D72D1D">
        <w:rPr>
          <w:rFonts w:eastAsia="Times New Roman"/>
          <w:sz w:val="24"/>
          <w:szCs w:val="24"/>
        </w:rPr>
        <w:t>;</w:t>
      </w:r>
    </w:p>
    <w:p w:rsidR="00971979" w:rsidRPr="00D72D1D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sz w:val="24"/>
          <w:szCs w:val="24"/>
        </w:rPr>
        <w:t xml:space="preserve">– формирование навыков </w:t>
      </w:r>
      <w:r w:rsidR="00604429" w:rsidRPr="00D72D1D">
        <w:rPr>
          <w:sz w:val="24"/>
          <w:szCs w:val="24"/>
        </w:rPr>
        <w:t>проведения работ по подтверждению соответствия</w:t>
      </w:r>
      <w:r w:rsidRPr="00D72D1D">
        <w:rPr>
          <w:sz w:val="24"/>
          <w:szCs w:val="24"/>
        </w:rPr>
        <w:t xml:space="preserve"> продукции текстильной и легкой промышленности (услуг)</w:t>
      </w:r>
      <w:r w:rsidR="00D72D1D">
        <w:rPr>
          <w:sz w:val="24"/>
          <w:szCs w:val="24"/>
        </w:rPr>
        <w:t xml:space="preserve"> в органе по сертификации продукции и испытательной лаборатории</w:t>
      </w:r>
      <w:r w:rsidRPr="00D72D1D">
        <w:rPr>
          <w:sz w:val="24"/>
          <w:szCs w:val="24"/>
        </w:rPr>
        <w:t>;</w:t>
      </w:r>
    </w:p>
    <w:p w:rsidR="00971979" w:rsidRPr="00D72D1D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sz w:val="24"/>
          <w:szCs w:val="24"/>
        </w:rPr>
        <w:t xml:space="preserve">– </w:t>
      </w:r>
      <w:r w:rsidR="00604429" w:rsidRPr="00D72D1D">
        <w:rPr>
          <w:sz w:val="24"/>
          <w:szCs w:val="24"/>
        </w:rPr>
        <w:t xml:space="preserve"> формирование навыков оформления документации по подтверждению соответствия</w:t>
      </w:r>
      <w:r w:rsidR="00D72D1D">
        <w:rPr>
          <w:sz w:val="24"/>
          <w:szCs w:val="24"/>
        </w:rPr>
        <w:t xml:space="preserve"> продукции (услуг)</w:t>
      </w:r>
      <w:r w:rsidRPr="00D72D1D">
        <w:rPr>
          <w:sz w:val="24"/>
          <w:szCs w:val="24"/>
        </w:rPr>
        <w:t>;</w:t>
      </w:r>
    </w:p>
    <w:p w:rsidR="003D5F48" w:rsidRPr="00356480" w:rsidRDefault="00EC1DD3" w:rsidP="00EC1DD3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3A08A8"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="003A08A8" w:rsidRPr="00356480">
        <w:rPr>
          <w:rFonts w:eastAsia="Times New Roman"/>
          <w:sz w:val="24"/>
          <w:szCs w:val="24"/>
        </w:rPr>
        <w:t>хся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proofErr w:type="spellEnd"/>
      <w:proofErr w:type="gramEnd"/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</w:t>
      </w:r>
      <w:bookmarkStart w:id="10" w:name="_GoBack"/>
      <w:bookmarkEnd w:id="10"/>
      <w:r w:rsidR="00495850" w:rsidRPr="00495850">
        <w:t>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p w:rsidR="004C1574" w:rsidRDefault="004C1574" w:rsidP="004C1574"/>
    <w:p w:rsidR="004C1574" w:rsidRDefault="004C1574" w:rsidP="004C1574"/>
    <w:p w:rsidR="004C1574" w:rsidRPr="004C1574" w:rsidRDefault="004C1574" w:rsidP="004C157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C1574" w:rsidRPr="00F31E81" w:rsidTr="00F93B22">
        <w:trPr>
          <w:trHeight w:val="41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574" w:rsidRDefault="004C1574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1574" w:rsidRPr="00061871" w:rsidRDefault="004C1574" w:rsidP="00061871">
            <w:pPr>
              <w:rPr>
                <w:rFonts w:eastAsia="Times New Roman"/>
              </w:rPr>
            </w:pPr>
            <w:r w:rsidRPr="00061871">
              <w:t>ПК-1</w:t>
            </w:r>
          </w:p>
          <w:p w:rsidR="004C1574" w:rsidRPr="00021C27" w:rsidRDefault="004C1574" w:rsidP="001A060A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574" w:rsidRPr="00E64027" w:rsidRDefault="004C1574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4C1574" w:rsidRPr="00E64027" w:rsidRDefault="004C1574" w:rsidP="00E52990">
            <w:pPr>
              <w:autoSpaceDE w:val="0"/>
              <w:autoSpaceDN w:val="0"/>
              <w:adjustRightInd w:val="0"/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574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 xml:space="preserve">проводит мониторинг нормативных документов РФ и ЕАЭС и документов по стандартизации </w:t>
            </w:r>
            <w:r>
              <w:rPr>
                <w:rFonts w:cstheme="minorBidi"/>
              </w:rPr>
              <w:t xml:space="preserve">различных категорий и видов </w:t>
            </w:r>
            <w:r w:rsidRPr="00D618F6">
              <w:rPr>
                <w:rFonts w:cstheme="minorBidi"/>
              </w:rPr>
              <w:t>в области подтверждения соответствия;</w:t>
            </w:r>
          </w:p>
          <w:p w:rsidR="004C1574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ведет реестр стандартов организации;</w:t>
            </w:r>
          </w:p>
          <w:p w:rsidR="004C1574" w:rsidRPr="00D618F6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потребность организации в разработке новой или актуализации действующей технической документации в области подтверждения соответствия;</w:t>
            </w:r>
          </w:p>
          <w:p w:rsidR="004C1574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>разрабатывает стандарты организации в области подтверждения соответствия, технические условия на продукцию (процессы, услуги);</w:t>
            </w:r>
          </w:p>
          <w:p w:rsidR="004C1574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актуализирует техническую документацию организации в области подтверждения соответствия;</w:t>
            </w:r>
          </w:p>
          <w:p w:rsidR="004C1574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 проверку соблюдения в  технической документации организации (в т.ч., органов по сертификации и испытательных лабораторий, организаций, выпускающих продукцию, предоставляющих услуги) требований нормативных и других документов в области подтверждения соответствия;</w:t>
            </w:r>
          </w:p>
          <w:p w:rsidR="004C1574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</w:t>
            </w:r>
            <w:r w:rsidRPr="00C45DC7">
              <w:t>современны</w:t>
            </w:r>
            <w:r>
              <w:t>е</w:t>
            </w:r>
            <w:r w:rsidRPr="00C45DC7">
              <w:t xml:space="preserve"> систем</w:t>
            </w:r>
            <w:r>
              <w:t>ы</w:t>
            </w:r>
            <w:r w:rsidRPr="00C45DC7">
              <w:t xml:space="preserve"> документооборота в организации</w:t>
            </w:r>
            <w:r>
              <w:t>, предоставляющей услуги по подтверждению соответствия;</w:t>
            </w:r>
          </w:p>
          <w:p w:rsidR="004C1574" w:rsidRDefault="004C1574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в организации элементы системы документооборота, связанной с подтверждением соответствия продукции (услуг) требованиям технических регламентов, стандартов, договоров;</w:t>
            </w:r>
          </w:p>
          <w:p w:rsidR="004C1574" w:rsidRPr="001A060A" w:rsidRDefault="004C1574" w:rsidP="00D315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формулирует требования к разработке, содержанию, структуре, оформлению документов организации в области подтверждения соответствия</w:t>
            </w:r>
          </w:p>
        </w:tc>
      </w:tr>
      <w:tr w:rsidR="00BF340C" w:rsidRPr="00F31E81" w:rsidTr="001A060A">
        <w:trPr>
          <w:trHeight w:val="228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C" w:rsidRPr="00021C27" w:rsidRDefault="00BF340C" w:rsidP="00E5299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40C" w:rsidRPr="00E64027" w:rsidRDefault="00061871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</w:t>
            </w:r>
            <w:r w:rsidR="00BF340C" w:rsidRPr="00E64027">
              <w:rPr>
                <w:bCs/>
                <w:iCs/>
              </w:rPr>
              <w:t>.4</w:t>
            </w:r>
          </w:p>
          <w:p w:rsidR="00BF340C" w:rsidRPr="00E64027" w:rsidRDefault="00E64027" w:rsidP="00E52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0C" w:rsidRPr="00021C27" w:rsidRDefault="00BF340C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1871" w:rsidRPr="00F31E81" w:rsidTr="00B17C9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871" w:rsidRDefault="00061871" w:rsidP="00B17C9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1871" w:rsidRDefault="00061871" w:rsidP="00B17C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61871" w:rsidRPr="00061871" w:rsidRDefault="00061871" w:rsidP="00B17C9F">
            <w:pPr>
              <w:rPr>
                <w:rFonts w:eastAsia="Times New Roman"/>
              </w:rPr>
            </w:pPr>
            <w:r w:rsidRPr="00061871">
              <w:t>ПК-2</w:t>
            </w:r>
          </w:p>
          <w:p w:rsidR="00061871" w:rsidRPr="00E64027" w:rsidRDefault="00E64027" w:rsidP="00E64027">
            <w:r w:rsidRPr="00E64027">
              <w:t xml:space="preserve">Способен выполнять работы по подтверждению </w:t>
            </w:r>
            <w:r w:rsidRPr="00E64027">
              <w:lastRenderedPageBreak/>
              <w:t>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30" w:rsidRPr="0007279C" w:rsidRDefault="007F2A30" w:rsidP="007F2A30">
            <w:pPr>
              <w:rPr>
                <w:rFonts w:eastAsia="Times New Roman"/>
              </w:rPr>
            </w:pPr>
            <w:r w:rsidRPr="0007279C">
              <w:lastRenderedPageBreak/>
              <w:t>ИД-ПК-2.1</w:t>
            </w:r>
          </w:p>
          <w:p w:rsidR="00061871" w:rsidRDefault="0007279C" w:rsidP="00B17C9F">
            <w:pPr>
              <w:pStyle w:val="af0"/>
              <w:ind w:left="0"/>
            </w:pPr>
            <w:r w:rsidRPr="0007279C">
              <w:t>Подготовка продукции (услуг, систем менеджмента качества) к подтверждению соответствия</w:t>
            </w:r>
          </w:p>
          <w:p w:rsidR="00227EAD" w:rsidRPr="0007279C" w:rsidRDefault="00227EAD" w:rsidP="00B17C9F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871" w:rsidRDefault="00AD72E8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72E8">
              <w:t>проводит работы по подго</w:t>
            </w:r>
            <w:r>
              <w:t>товке выпускаемой организацией продукции текстильной и легкой промышленности, документации на эту продукци</w:t>
            </w:r>
            <w:r w:rsidR="00B6601A">
              <w:t>ю</w:t>
            </w:r>
            <w:r>
              <w:t xml:space="preserve"> к подтверждению соответствия </w:t>
            </w:r>
            <w:r>
              <w:lastRenderedPageBreak/>
              <w:t>требованиям технических регламентов, стандартов, условиям договором;</w:t>
            </w:r>
          </w:p>
          <w:p w:rsidR="00AD72E8" w:rsidRDefault="00983C89" w:rsidP="00983C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планирует и подготавливает мероприятия по внедрению стандартов и технических условий на выпускаемую, модифицируемую или разрабатываемую продукцию (предоставляемые услуги) текстильной и легкой промышленности;</w:t>
            </w:r>
          </w:p>
          <w:p w:rsidR="008C1492" w:rsidRDefault="005E2EEB" w:rsidP="00983C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оформляет заявки на подтверждение соответствия продукции (услуг) в соответствии с установленными правилами</w:t>
            </w:r>
            <w:r w:rsidR="00EB350B">
              <w:t>;</w:t>
            </w:r>
          </w:p>
          <w:p w:rsidR="00EB350B" w:rsidRDefault="00EB350B" w:rsidP="00EB35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п</w:t>
            </w:r>
            <w:r w:rsidRPr="00C45DC7">
              <w:t>редоставл</w:t>
            </w:r>
            <w:r>
              <w:t>яет</w:t>
            </w:r>
            <w:r w:rsidRPr="00C45DC7">
              <w:t xml:space="preserve"> в испытательные лаборатории технически</w:t>
            </w:r>
            <w:r>
              <w:t>е</w:t>
            </w:r>
            <w:r w:rsidRPr="00C45DC7">
              <w:t xml:space="preserve"> документ</w:t>
            </w:r>
            <w:r>
              <w:t>ы</w:t>
            </w:r>
            <w:r w:rsidRPr="00C45DC7">
              <w:t xml:space="preserve"> и образц</w:t>
            </w:r>
            <w:r>
              <w:t>ы</w:t>
            </w:r>
            <w:r w:rsidRPr="00C45DC7">
              <w:t xml:space="preserve"> продукции</w:t>
            </w:r>
            <w:r>
              <w:t>;</w:t>
            </w:r>
          </w:p>
          <w:p w:rsidR="00EB350B" w:rsidRDefault="00EB350B" w:rsidP="00EB35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</w:t>
            </w:r>
            <w:r w:rsidRPr="00C45DC7">
              <w:t>формля</w:t>
            </w:r>
            <w:r>
              <w:t>ет</w:t>
            </w:r>
            <w:r w:rsidRPr="00C45DC7">
              <w:t xml:space="preserve"> техническую документацию, удостоверяющую качество </w:t>
            </w:r>
            <w:r>
              <w:t xml:space="preserve">и безопасность </w:t>
            </w:r>
            <w:r w:rsidRPr="00C45DC7">
              <w:t>продукции (услуг)</w:t>
            </w:r>
            <w:r w:rsidR="0035481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EB350B" w:rsidRDefault="00EB350B" w:rsidP="00EB35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фор</w:t>
            </w:r>
            <w:r w:rsidR="0041629D">
              <w:t>мирует и ведет дело сертификата</w:t>
            </w:r>
            <w:r w:rsidR="00CD5D90">
              <w:t>;</w:t>
            </w:r>
          </w:p>
          <w:p w:rsidR="00EB350B" w:rsidRPr="00AD72E8" w:rsidRDefault="00CD5D90" w:rsidP="00D315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участвует в работах по подтверждению соответствия продукции (услуг), систем менеджмента качества под руководством эксперта</w:t>
            </w:r>
          </w:p>
        </w:tc>
      </w:tr>
      <w:tr w:rsidR="00061871" w:rsidRPr="00F31E81" w:rsidTr="00B17C9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871" w:rsidRPr="00021C27" w:rsidRDefault="00061871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30" w:rsidRPr="0007279C" w:rsidRDefault="007F2A30" w:rsidP="007F2A30">
            <w:pPr>
              <w:rPr>
                <w:rFonts w:eastAsia="Times New Roman"/>
              </w:rPr>
            </w:pPr>
            <w:r w:rsidRPr="0007279C">
              <w:t>ИД-ПК-2.2</w:t>
            </w:r>
          </w:p>
          <w:p w:rsidR="00061871" w:rsidRDefault="0007279C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Разработка и подготовка мероприятий по внедрению стандартов и технических условий на выпускаемую организацией продукцию (предоставление услуг)</w:t>
            </w:r>
          </w:p>
          <w:p w:rsidR="00227EAD" w:rsidRPr="0007279C" w:rsidRDefault="00227EAD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871" w:rsidRPr="00021C27" w:rsidRDefault="00061871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C1574" w:rsidRPr="00F31E81" w:rsidTr="00CC15B6">
        <w:trPr>
          <w:trHeight w:val="30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4" w:rsidRPr="00021C27" w:rsidRDefault="004C1574" w:rsidP="00B17C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574" w:rsidRPr="0007279C" w:rsidRDefault="004C1574" w:rsidP="007F2A30">
            <w:pPr>
              <w:rPr>
                <w:rFonts w:eastAsia="Times New Roman"/>
              </w:rPr>
            </w:pPr>
            <w:r w:rsidRPr="0007279C">
              <w:t>ИД-ПК-2.3</w:t>
            </w:r>
          </w:p>
          <w:p w:rsidR="004C1574" w:rsidRPr="0007279C" w:rsidRDefault="004C1574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574" w:rsidRPr="00021C27" w:rsidRDefault="004C1574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1D6809" w:rsidP="00E5299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1D6809" w:rsidP="00E52990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1D6809" w:rsidP="00E52990">
            <w:r>
              <w:t>7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435858" w:rsidRPr="0010381B" w:rsidRDefault="001D6809" w:rsidP="00E5299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1D6809" w:rsidP="00E5299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1D6809" w:rsidP="00E5299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1D6809" w:rsidP="00E52990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:rsidR="00435858" w:rsidRPr="0010381B" w:rsidRDefault="001D6809" w:rsidP="00E52990">
            <w:pPr>
              <w:ind w:left="28"/>
              <w:jc w:val="center"/>
            </w:pPr>
            <w:r>
              <w:t>36</w:t>
            </w:r>
          </w:p>
        </w:tc>
      </w:tr>
      <w:tr w:rsidR="001D6809" w:rsidRPr="0010381B" w:rsidTr="00E52990">
        <w:trPr>
          <w:cantSplit/>
          <w:trHeight w:val="227"/>
        </w:trPr>
        <w:tc>
          <w:tcPr>
            <w:tcW w:w="1943" w:type="dxa"/>
          </w:tcPr>
          <w:p w:rsidR="001D6809" w:rsidRPr="0010381B" w:rsidRDefault="001D6809" w:rsidP="001D6809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1D6809" w:rsidRPr="0010381B" w:rsidRDefault="001D6809" w:rsidP="001D6809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1D6809" w:rsidRPr="0010381B" w:rsidRDefault="001D6809" w:rsidP="001D6809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</w:p>
        </w:tc>
        <w:tc>
          <w:tcPr>
            <w:tcW w:w="834" w:type="dxa"/>
          </w:tcPr>
          <w:p w:rsidR="001D6809" w:rsidRPr="0010381B" w:rsidRDefault="001D6809" w:rsidP="001D6809">
            <w:pPr>
              <w:ind w:left="28"/>
              <w:jc w:val="center"/>
            </w:pPr>
          </w:p>
        </w:tc>
        <w:tc>
          <w:tcPr>
            <w:tcW w:w="834" w:type="dxa"/>
          </w:tcPr>
          <w:p w:rsidR="001D6809" w:rsidRPr="0010381B" w:rsidRDefault="001D6809" w:rsidP="001D6809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:rsidR="001D6809" w:rsidRPr="0010381B" w:rsidRDefault="001D6809" w:rsidP="001D6809">
            <w:pPr>
              <w:ind w:left="28"/>
              <w:jc w:val="center"/>
            </w:pPr>
            <w:r>
              <w:t>36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C0B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56EF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1.2</w:t>
            </w:r>
          </w:p>
          <w:p w:rsidR="00D46BF4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1.4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2.1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2.2</w:t>
            </w:r>
          </w:p>
          <w:p w:rsidR="005456EF" w:rsidRPr="00351AE6" w:rsidRDefault="00D46BF4" w:rsidP="00D4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5953" w:type="dxa"/>
          </w:tcPr>
          <w:p w:rsidR="005456EF" w:rsidRPr="00DF3C1E" w:rsidRDefault="005456EF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314F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0D16CD" w:rsidRDefault="005456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5456EF" w:rsidRPr="00DF3C1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6EF" w:rsidRPr="006168DD" w:rsidTr="00342FA6">
        <w:trPr>
          <w:trHeight w:val="571"/>
        </w:trPr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E949D2" w:rsidRDefault="005456EF" w:rsidP="00B6294E">
            <w:r w:rsidRPr="00E949D2">
              <w:t xml:space="preserve">Тема 1.1 </w:t>
            </w:r>
          </w:p>
          <w:p w:rsidR="005456EF" w:rsidRPr="00C8423D" w:rsidRDefault="005456EF" w:rsidP="00B07EE7">
            <w:pPr>
              <w:rPr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>
              <w:t>подтверждения соответствия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8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Default="005456EF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456EF" w:rsidRPr="00E05DE2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456EF" w:rsidRPr="006168DD" w:rsidTr="007E1403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5456EF" w:rsidP="009314FA">
            <w:r w:rsidRPr="00DF3C1E">
              <w:t>Практическое занятие № 1.</w:t>
            </w:r>
            <w:r>
              <w:t>1</w:t>
            </w:r>
          </w:p>
          <w:p w:rsidR="005456EF" w:rsidRPr="00E949D2" w:rsidRDefault="005456EF" w:rsidP="009314FA">
            <w:pPr>
              <w:tabs>
                <w:tab w:val="right" w:leader="underscore" w:pos="9639"/>
              </w:tabs>
              <w:ind w:hanging="15"/>
              <w:jc w:val="both"/>
            </w:pPr>
            <w:r>
              <w:t>Терминология подтверждения соответствия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38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A301F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6168DD" w:rsidTr="007E1403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5456EF" w:rsidP="00C6045A">
            <w:r w:rsidRPr="00DF3C1E">
              <w:t>Практическое занятие № 1.</w:t>
            </w:r>
            <w:r>
              <w:t>2</w:t>
            </w:r>
          </w:p>
          <w:p w:rsidR="005456EF" w:rsidRPr="00DF3C1E" w:rsidRDefault="005456EF" w:rsidP="00656B90">
            <w:r>
              <w:t>Нормативные правовые документы, регулирующие подтверждение соответствия в ЕАЭС и РФ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38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8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A301F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6168DD" w:rsidTr="00AA37F3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DF3C1E" w:rsidRDefault="005456EF" w:rsidP="00C6045A"/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A301F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6168DD" w:rsidTr="00AA37F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56EF" w:rsidRDefault="005456EF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1.2</w:t>
            </w:r>
          </w:p>
          <w:p w:rsidR="00D46BF4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1.4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2.1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2.2</w:t>
            </w:r>
          </w:p>
          <w:p w:rsidR="005456EF" w:rsidRPr="006168DD" w:rsidRDefault="00D46BF4" w:rsidP="00D4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5953" w:type="dxa"/>
          </w:tcPr>
          <w:p w:rsidR="005456EF" w:rsidRPr="00DF3C1E" w:rsidRDefault="005456EF" w:rsidP="009314F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Обязательное подтверждение соответствия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50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Pr="003A3CAB" w:rsidRDefault="005456EF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E949D2" w:rsidRDefault="005456EF" w:rsidP="00B6294E">
            <w:r w:rsidRPr="00E949D2">
              <w:t xml:space="preserve">Тема 2.1 </w:t>
            </w:r>
          </w:p>
          <w:p w:rsidR="005456EF" w:rsidRPr="00E949D2" w:rsidRDefault="005456EF" w:rsidP="008C0B35">
            <w:pPr>
              <w:pStyle w:val="af0"/>
              <w:ind w:left="34"/>
            </w:pPr>
            <w:r>
              <w:t xml:space="preserve">Требования технических регламентов к продукции текстильной и легкой промышленности. 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6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9314F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5456EF" w:rsidRDefault="005456EF" w:rsidP="009314FA">
            <w:pPr>
              <w:tabs>
                <w:tab w:val="right" w:leader="underscore" w:pos="9639"/>
              </w:tabs>
              <w:rPr>
                <w:b/>
              </w:rPr>
            </w:pPr>
            <w:r>
              <w:t>Виды и формы подтверждения соответствия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8C0B3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5456EF" w:rsidRDefault="005456EF" w:rsidP="009314FA">
            <w:pPr>
              <w:rPr>
                <w:bCs/>
              </w:rPr>
            </w:pPr>
            <w:r>
              <w:t>Сертификация продукции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20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8C0B3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5456EF" w:rsidRDefault="005456EF" w:rsidP="009314FA">
            <w:pPr>
              <w:rPr>
                <w:bCs/>
              </w:rPr>
            </w:pPr>
            <w:r>
              <w:rPr>
                <w:bCs/>
              </w:rPr>
              <w:t>Декларирование соответствия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5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385106" w:rsidP="0038510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385106" w:rsidRDefault="00385106" w:rsidP="00385106">
            <w:pPr>
              <w:rPr>
                <w:b/>
              </w:rPr>
            </w:pPr>
            <w:r>
              <w:t>Требования к продукции технического регламента ТР ТС 007</w:t>
            </w:r>
            <w:r w:rsidRPr="006A5ABA">
              <w:t>/</w:t>
            </w:r>
            <w:r>
              <w:t>2011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385106" w:rsidP="0038510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385106" w:rsidRPr="00DF3C1E" w:rsidRDefault="00385106" w:rsidP="00385106">
            <w:r>
              <w:t xml:space="preserve">Требования к продукции технического регламента ТР ТС </w:t>
            </w:r>
            <w:r>
              <w:lastRenderedPageBreak/>
              <w:t>017</w:t>
            </w:r>
            <w:r w:rsidRPr="006A5ABA">
              <w:t>/</w:t>
            </w:r>
            <w:r>
              <w:t>2011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385106" w:rsidP="0038510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385106" w:rsidRPr="00DF3C1E" w:rsidRDefault="00385106" w:rsidP="00385106">
            <w:r>
              <w:t>Требования к продукции технического регламента ТР ТС 019</w:t>
            </w:r>
            <w:r w:rsidRPr="006A5ABA">
              <w:t>/</w:t>
            </w:r>
            <w:r>
              <w:t>2011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385106" w:rsidP="00385106">
            <w:r w:rsidRPr="00DF3C1E">
              <w:t xml:space="preserve">Практическое занятие № </w:t>
            </w:r>
            <w:r>
              <w:t>2.4</w:t>
            </w:r>
          </w:p>
          <w:p w:rsidR="00385106" w:rsidRPr="00DF3C1E" w:rsidRDefault="00385106" w:rsidP="00385106">
            <w:pPr>
              <w:tabs>
                <w:tab w:val="right" w:leader="underscore" w:pos="9639"/>
              </w:tabs>
              <w:ind w:hanging="15"/>
              <w:jc w:val="both"/>
            </w:pPr>
            <w:r>
              <w:t>Порядок выбора схемы сертификации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6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5456EF" w:rsidP="008763B6">
            <w:r w:rsidRPr="00DF3C1E">
              <w:t xml:space="preserve">Практическое занятие № </w:t>
            </w:r>
            <w:r>
              <w:t>2.5</w:t>
            </w:r>
          </w:p>
          <w:p w:rsidR="005456EF" w:rsidRPr="00DF3C1E" w:rsidRDefault="005456EF" w:rsidP="008763B6">
            <w:pPr>
              <w:tabs>
                <w:tab w:val="right" w:leader="underscore" w:pos="9639"/>
              </w:tabs>
              <w:ind w:hanging="15"/>
              <w:jc w:val="both"/>
            </w:pPr>
            <w:r>
              <w:t>Порядок сертификации продукции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38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10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5456EF" w:rsidP="008763B6">
            <w:r w:rsidRPr="00DF3C1E">
              <w:t xml:space="preserve">Практическое занятие № </w:t>
            </w:r>
            <w:r>
              <w:t>2.6</w:t>
            </w:r>
          </w:p>
          <w:p w:rsidR="005456EF" w:rsidRPr="00DF3C1E" w:rsidRDefault="005456EF" w:rsidP="008763B6">
            <w:pPr>
              <w:tabs>
                <w:tab w:val="right" w:leader="underscore" w:pos="9639"/>
              </w:tabs>
              <w:ind w:hanging="15"/>
              <w:jc w:val="both"/>
            </w:pPr>
            <w:r>
              <w:t>Оформление документов по подтверждению соответствия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38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10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5456EF" w:rsidP="005456EF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7</w:t>
            </w:r>
          </w:p>
          <w:p w:rsidR="005456EF" w:rsidRPr="00DF3C1E" w:rsidRDefault="005456EF" w:rsidP="008763B6">
            <w:r>
              <w:t>Оформление сертификата соответствия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38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5456EF" w:rsidP="005456EF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8</w:t>
            </w:r>
          </w:p>
          <w:p w:rsidR="005456EF" w:rsidRPr="00DF3C1E" w:rsidRDefault="005456EF" w:rsidP="008763B6">
            <w:r>
              <w:t>Оформление декларации о соответствии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38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2FA6" w:rsidRPr="006168DD" w:rsidTr="00342FA6">
        <w:tc>
          <w:tcPr>
            <w:tcW w:w="1701" w:type="dxa"/>
            <w:vMerge w:val="restart"/>
          </w:tcPr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1.2</w:t>
            </w:r>
          </w:p>
          <w:p w:rsidR="00D46BF4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1.4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2.1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2.2</w:t>
            </w:r>
          </w:p>
          <w:p w:rsidR="00342FA6" w:rsidRPr="001A0052" w:rsidRDefault="00D46BF4" w:rsidP="00D4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5953" w:type="dxa"/>
          </w:tcPr>
          <w:p w:rsidR="00342FA6" w:rsidRPr="009314FA" w:rsidRDefault="00342FA6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="008C0B35">
              <w:rPr>
                <w:b/>
              </w:rPr>
              <w:t>Добровольное подтверждение соответствия</w:t>
            </w: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385106" w:rsidRDefault="00B238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27</w:t>
            </w:r>
          </w:p>
        </w:tc>
        <w:tc>
          <w:tcPr>
            <w:tcW w:w="4002" w:type="dxa"/>
            <w:vMerge w:val="restart"/>
            <w:vAlign w:val="center"/>
          </w:tcPr>
          <w:p w:rsidR="00342FA6" w:rsidRPr="003A3CAB" w:rsidRDefault="00342FA6" w:rsidP="00342FA6">
            <w:pPr>
              <w:jc w:val="center"/>
            </w:pPr>
            <w:r w:rsidRPr="003A3CAB">
              <w:t>Формы текущего контроля</w:t>
            </w:r>
          </w:p>
          <w:p w:rsidR="00342FA6" w:rsidRPr="003A3CAB" w:rsidRDefault="00342FA6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342FA6" w:rsidRPr="00ED4561" w:rsidRDefault="00342FA6" w:rsidP="00342FA6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t>1. Собеседование</w:t>
            </w:r>
          </w:p>
        </w:tc>
      </w:tr>
      <w:tr w:rsidR="00342FA6" w:rsidRPr="006168DD" w:rsidTr="00FA2451">
        <w:tc>
          <w:tcPr>
            <w:tcW w:w="1701" w:type="dxa"/>
            <w:vMerge/>
          </w:tcPr>
          <w:p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42FA6" w:rsidRDefault="00342FA6" w:rsidP="00B6294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:rsidR="00342FA6" w:rsidRPr="00F479AB" w:rsidRDefault="008C0B35" w:rsidP="00B6294E">
            <w:pPr>
              <w:rPr>
                <w:i/>
              </w:rPr>
            </w:pPr>
            <w:r>
              <w:t>Добровольная сертификация</w:t>
            </w:r>
          </w:p>
        </w:tc>
        <w:tc>
          <w:tcPr>
            <w:tcW w:w="815" w:type="dxa"/>
          </w:tcPr>
          <w:p w:rsidR="00342FA6" w:rsidRPr="00385106" w:rsidRDefault="00276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8</w:t>
            </w: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6168DD" w:rsidTr="00FA2451">
        <w:tc>
          <w:tcPr>
            <w:tcW w:w="1701" w:type="dxa"/>
            <w:vMerge/>
          </w:tcPr>
          <w:p w:rsidR="00385106" w:rsidRPr="001A0052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85106" w:rsidRPr="005456EF" w:rsidRDefault="00385106" w:rsidP="00385106">
            <w:r w:rsidRPr="005456EF">
              <w:t xml:space="preserve">Практическое занятие № 3.1 </w:t>
            </w:r>
          </w:p>
          <w:p w:rsidR="00385106" w:rsidRPr="005456EF" w:rsidRDefault="00385106" w:rsidP="00385106">
            <w:r w:rsidRPr="005456EF">
              <w:t>Порядок добровольной сертификации продукции, услуг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4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ED4561" w:rsidRDefault="00385106" w:rsidP="0038510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6168DD" w:rsidTr="00FA2451">
        <w:tc>
          <w:tcPr>
            <w:tcW w:w="1701" w:type="dxa"/>
            <w:vMerge/>
          </w:tcPr>
          <w:p w:rsidR="00385106" w:rsidRPr="001A0052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85106" w:rsidRPr="005456EF" w:rsidRDefault="00385106" w:rsidP="00385106">
            <w:r w:rsidRPr="005456EF">
              <w:t>Практическое занятие № 3.2</w:t>
            </w:r>
          </w:p>
          <w:p w:rsidR="00385106" w:rsidRPr="005456EF" w:rsidRDefault="00385106" w:rsidP="00385106">
            <w:r w:rsidRPr="005456EF">
              <w:t>Сертификация систем менеджмента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5106">
              <w:t>6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ED4561" w:rsidRDefault="00385106" w:rsidP="0038510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7E1D27" w:rsidRDefault="00FA2451" w:rsidP="00B6294E">
            <w:r w:rsidRPr="007E1D27">
              <w:t>Экзамен</w:t>
            </w: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7E1D27" w:rsidRDefault="00B238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D27">
              <w:t>36</w:t>
            </w:r>
          </w:p>
        </w:tc>
        <w:tc>
          <w:tcPr>
            <w:tcW w:w="4002" w:type="dxa"/>
          </w:tcPr>
          <w:p w:rsidR="00FA2451" w:rsidRPr="007E1D27" w:rsidRDefault="00E05D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1D27">
              <w:rPr>
                <w:iCs/>
              </w:rPr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C0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758EE">
              <w:rPr>
                <w:b/>
              </w:rPr>
              <w:t xml:space="preserve"> </w:t>
            </w:r>
            <w:r w:rsidR="008C0B35">
              <w:rPr>
                <w:b/>
              </w:rPr>
              <w:t>седьмой</w:t>
            </w:r>
            <w:r w:rsidR="00F758EE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3B31F8" w:rsidP="003B3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:rsidR="00FA2451" w:rsidRPr="00BC754B" w:rsidRDefault="003B3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CA1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202A" w:rsidRPr="006168DD" w:rsidTr="00FA2451">
        <w:tc>
          <w:tcPr>
            <w:tcW w:w="1701" w:type="dxa"/>
          </w:tcPr>
          <w:p w:rsidR="006D202A" w:rsidRPr="001A0052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D202A" w:rsidRPr="001C1B2E" w:rsidRDefault="003B31F8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6D202A" w:rsidRPr="001C1B2E" w:rsidRDefault="003B31F8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202A" w:rsidRPr="001C1B2E" w:rsidRDefault="00CA171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4002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Pr="002B2D2B" w:rsidRDefault="002E7937" w:rsidP="002E7937">
            <w:pPr>
              <w:tabs>
                <w:tab w:val="right" w:leader="underscore" w:pos="9639"/>
              </w:tabs>
            </w:pPr>
            <w:r w:rsidRPr="002B2D2B">
              <w:rPr>
                <w:b/>
              </w:rPr>
              <w:t>Введение</w:t>
            </w:r>
          </w:p>
        </w:tc>
      </w:tr>
      <w:tr w:rsidR="00360D51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E82E96" w:rsidRDefault="00360D51" w:rsidP="00EE18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E6782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2C41C7" w:rsidRDefault="00360D51" w:rsidP="00FA709B">
            <w:pPr>
              <w:rPr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 w:rsidR="00FA709B">
              <w:t>подтверждения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D51" w:rsidRDefault="0033071A" w:rsidP="00360D51">
            <w:r>
              <w:t xml:space="preserve">Обращение продукции на территории государств-членов ЕАЭС. </w:t>
            </w:r>
            <w:r w:rsidR="00FA709B" w:rsidRPr="00FA709B">
              <w:t>Структура подтверждения соответствия в ЕАЭС</w:t>
            </w:r>
            <w:r w:rsidR="00FA709B">
              <w:t>.</w:t>
            </w:r>
          </w:p>
          <w:p w:rsidR="00FA709B" w:rsidRPr="00FA709B" w:rsidRDefault="00EF18A2" w:rsidP="0093397B">
            <w:r>
              <w:t>Ф</w:t>
            </w:r>
            <w:r w:rsidR="00FA709B">
              <w:t xml:space="preserve">ормы </w:t>
            </w:r>
            <w:r>
              <w:t>оценки</w:t>
            </w:r>
            <w:r w:rsidR="00FA709B">
              <w:t xml:space="preserve"> соответствия</w:t>
            </w:r>
            <w:r>
              <w:t xml:space="preserve"> объектов технического регулирования</w:t>
            </w:r>
            <w:r w:rsidR="00C75FC7">
              <w:t>. Терминология подтверждения соответствия.</w:t>
            </w:r>
            <w:r w:rsidR="00B3507D">
              <w:t xml:space="preserve"> Нормативная документация в области подтверждения соответствия.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2B2D2B" w:rsidRDefault="00FA709B" w:rsidP="002E7937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Обязательное подтверждение соответствия</w:t>
            </w:r>
          </w:p>
        </w:tc>
      </w:tr>
      <w:tr w:rsidR="0093397B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E182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93397B" w:rsidP="0093397B">
            <w:pPr>
              <w:pStyle w:val="af0"/>
              <w:ind w:left="34"/>
            </w:pPr>
            <w:r>
              <w:t xml:space="preserve">Требования технических регламентов к продукции текстильной и легкой промышленности. </w:t>
            </w:r>
          </w:p>
          <w:p w:rsidR="0093397B" w:rsidRPr="0093397B" w:rsidRDefault="0093397B" w:rsidP="002E7937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93397B" w:rsidP="0093397B">
            <w:r>
              <w:t>Требования к продукции Технического Регламента ТР ТС 007</w:t>
            </w:r>
            <w:r w:rsidRPr="006A5ABA">
              <w:t>/</w:t>
            </w:r>
            <w:r>
              <w:t>2011.</w:t>
            </w:r>
          </w:p>
          <w:p w:rsidR="0093397B" w:rsidRDefault="0093397B" w:rsidP="0093397B">
            <w:r>
              <w:t>Требования к продукции Технического Регламента ТР ТС 017</w:t>
            </w:r>
            <w:r w:rsidRPr="006A5ABA">
              <w:t>/</w:t>
            </w:r>
            <w:r>
              <w:t>2011.</w:t>
            </w:r>
          </w:p>
          <w:p w:rsidR="0093397B" w:rsidRDefault="0093397B" w:rsidP="0093397B">
            <w:pPr>
              <w:rPr>
                <w:b/>
              </w:rPr>
            </w:pPr>
            <w:r>
              <w:t>Требования к продукции Технического Регламента ТР ТС 019</w:t>
            </w:r>
            <w:r w:rsidRPr="006A5ABA">
              <w:t>/</w:t>
            </w:r>
            <w:r>
              <w:t xml:space="preserve">2011. </w:t>
            </w:r>
          </w:p>
        </w:tc>
      </w:tr>
      <w:tr w:rsidR="0093397B" w:rsidRPr="008448CC" w:rsidTr="005B19EE">
        <w:trPr>
          <w:trHeight w:val="132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E182A">
            <w:pPr>
              <w:jc w:val="center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93397B" w:rsidP="0093397B">
            <w:pPr>
              <w:pStyle w:val="af0"/>
              <w:ind w:left="34"/>
            </w:pPr>
            <w:r>
              <w:t>Виды и формы подтверждения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93397B" w:rsidP="005B19EE">
            <w:pPr>
              <w:pStyle w:val="af0"/>
              <w:ind w:left="34"/>
            </w:pPr>
            <w:r>
              <w:t>Виды и формы подтверждения соответствия продукции (услуг), систем менеджмента качества. Участники процедуры подтверждения соответствия.</w:t>
            </w:r>
            <w:r w:rsidR="005B19EE" w:rsidRPr="00C75FC7">
              <w:t xml:space="preserve"> Схемы сертификации при подтверждении соответствия продукции требованиям Технических регламентов ЕАЭС.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93397B" w:rsidP="00EE182A">
            <w:pPr>
              <w:jc w:val="center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2C41C7" w:rsidRDefault="00FA709B" w:rsidP="002E7937">
            <w:pPr>
              <w:rPr>
                <w:i/>
              </w:rPr>
            </w:pPr>
            <w:r>
              <w:t>Сертификация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709B" w:rsidRDefault="00FA709B" w:rsidP="00C75FC7">
            <w:pPr>
              <w:pStyle w:val="af0"/>
              <w:ind w:left="34"/>
            </w:pPr>
            <w:r w:rsidRPr="00C75FC7">
              <w:t xml:space="preserve">Порядок обязательного подтверждения соответствия продукции в форме </w:t>
            </w:r>
            <w:r w:rsidR="00C75FC7" w:rsidRPr="00C75FC7">
              <w:t xml:space="preserve">обязательной </w:t>
            </w:r>
            <w:r w:rsidRPr="00C75FC7">
              <w:t xml:space="preserve">сертификации.  </w:t>
            </w:r>
          </w:p>
          <w:p w:rsidR="00FA709B" w:rsidRPr="00C75FC7" w:rsidRDefault="00FA709B" w:rsidP="00C75FC7">
            <w:pPr>
              <w:pStyle w:val="af0"/>
              <w:ind w:left="34"/>
            </w:pPr>
            <w:r w:rsidRPr="00C75FC7">
              <w:t xml:space="preserve">Требования к оформлению сертификата соответствия продукции требованиям Технических регламентов </w:t>
            </w:r>
            <w:r w:rsidR="005D649A" w:rsidRPr="00C75FC7">
              <w:t>ЕАЭС</w:t>
            </w:r>
            <w:r w:rsidRPr="00C75FC7">
              <w:t xml:space="preserve">.    </w:t>
            </w:r>
          </w:p>
          <w:p w:rsidR="000950B0" w:rsidRDefault="000950B0" w:rsidP="00C75FC7">
            <w:pPr>
              <w:pStyle w:val="af0"/>
              <w:ind w:left="34"/>
            </w:pPr>
            <w:r>
              <w:t>Требования к маркировке продукции.</w:t>
            </w:r>
          </w:p>
          <w:p w:rsidR="002E7937" w:rsidRPr="00532A00" w:rsidRDefault="00B3507D" w:rsidP="005B19EE">
            <w:pPr>
              <w:pStyle w:val="af0"/>
              <w:ind w:left="34"/>
              <w:rPr>
                <w:bCs/>
                <w:i/>
              </w:rPr>
            </w:pPr>
            <w:r w:rsidRPr="000950B0">
              <w:t>Изображение</w:t>
            </w:r>
            <w:r>
              <w:t xml:space="preserve"> единого знака обращения продукции на рынке Союза и </w:t>
            </w:r>
            <w:r w:rsidRPr="000950B0">
              <w:t>порядок</w:t>
            </w:r>
            <w:r>
              <w:t xml:space="preserve"> его применения</w:t>
            </w:r>
            <w:r w:rsidR="0093397B">
              <w:t>.</w:t>
            </w:r>
            <w:r w:rsidR="002B15F2">
              <w:t xml:space="preserve"> Внесение сведений о сертификатах соответствия продукции и декларациях о соответствии в единый реестр.</w:t>
            </w:r>
            <w:r w:rsidR="005B19EE">
              <w:t xml:space="preserve"> Порядок проведения периодической оценки.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67823">
              <w:rPr>
                <w:bCs/>
              </w:rPr>
              <w:t>2.</w:t>
            </w:r>
            <w:r w:rsidR="0093397B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5C2175" w:rsidRDefault="00FA709B" w:rsidP="002E7937">
            <w:pPr>
              <w:rPr>
                <w:i/>
              </w:rPr>
            </w:pPr>
            <w:r>
              <w:rPr>
                <w:bCs/>
              </w:rPr>
              <w:t>Декларирование</w:t>
            </w:r>
            <w:r w:rsidR="005C35F5">
              <w:rPr>
                <w:bCs/>
              </w:rPr>
              <w:t xml:space="preserve">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78AB" w:rsidRPr="00C75FC7" w:rsidRDefault="007878AB" w:rsidP="007878AB">
            <w:pPr>
              <w:pStyle w:val="af0"/>
              <w:ind w:left="34"/>
            </w:pPr>
            <w:r w:rsidRPr="00C75FC7">
              <w:t xml:space="preserve">Схемы декларирования соответствия требованиям Технических регламентов ЕАЭС.  </w:t>
            </w:r>
          </w:p>
          <w:p w:rsidR="005C35F5" w:rsidRDefault="005C35F5" w:rsidP="005C35F5">
            <w:pPr>
              <w:pStyle w:val="af0"/>
              <w:ind w:left="34"/>
            </w:pPr>
            <w:r w:rsidRPr="00C75FC7">
              <w:t>Порядок обязательного подтверждения соответствия продукции в форме декларирования</w:t>
            </w:r>
            <w:r>
              <w:t>.</w:t>
            </w:r>
          </w:p>
          <w:p w:rsidR="005C35F5" w:rsidRPr="00C75FC7" w:rsidRDefault="005C35F5" w:rsidP="005C35F5">
            <w:pPr>
              <w:pStyle w:val="af0"/>
              <w:ind w:left="34"/>
            </w:pPr>
            <w:r w:rsidRPr="00C75FC7">
              <w:t xml:space="preserve">Требования к оформлению декларации о соответствии продукции требованиям Технических регламентов ЕАЭС.    </w:t>
            </w:r>
          </w:p>
          <w:p w:rsidR="002E7937" w:rsidRPr="005C2175" w:rsidRDefault="005C35F5" w:rsidP="005C35F5">
            <w:pPr>
              <w:rPr>
                <w:i/>
              </w:rPr>
            </w:pPr>
            <w:r>
              <w:t>Регистрация декларации о соответствии продукции.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Default="002E7937" w:rsidP="00EE182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2B2D2B" w:rsidRDefault="00FA709B" w:rsidP="002E7937">
            <w:pPr>
              <w:rPr>
                <w:b/>
              </w:rPr>
            </w:pPr>
            <w:r>
              <w:rPr>
                <w:b/>
              </w:rPr>
              <w:t>Добровольное подтверждение соответствия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2E7937" w:rsidP="00EE18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67823">
              <w:rPr>
                <w:bCs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FA709B" w:rsidP="002E7937">
            <w:pPr>
              <w:rPr>
                <w:bCs/>
              </w:rPr>
            </w:pPr>
            <w:r>
              <w:t>Добровольная сертификация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13E0" w:rsidRDefault="008813E0" w:rsidP="008813E0">
            <w:pPr>
              <w:pStyle w:val="af0"/>
              <w:ind w:left="34"/>
            </w:pPr>
            <w:r>
              <w:t>Национальная система сертификации.</w:t>
            </w:r>
          </w:p>
          <w:p w:rsidR="002C78FB" w:rsidRDefault="002C78FB" w:rsidP="008813E0">
            <w:pPr>
              <w:pStyle w:val="af0"/>
              <w:ind w:left="34"/>
            </w:pPr>
            <w:r>
              <w:t>Схемы сертификации продукции в РФ.</w:t>
            </w:r>
          </w:p>
          <w:p w:rsidR="002E7937" w:rsidRDefault="002C78FB" w:rsidP="002E7937">
            <w:pPr>
              <w:rPr>
                <w:bCs/>
              </w:rPr>
            </w:pPr>
            <w:r>
              <w:rPr>
                <w:bCs/>
              </w:rPr>
              <w:t>Порядок добровольной сертификации в РФ.</w:t>
            </w:r>
          </w:p>
          <w:p w:rsidR="002C78FB" w:rsidRDefault="002C78FB" w:rsidP="002E7937">
            <w:pPr>
              <w:rPr>
                <w:bCs/>
              </w:rPr>
            </w:pPr>
            <w:r>
              <w:rPr>
                <w:bCs/>
              </w:rPr>
              <w:t>Оформление сертификатов соответствия при добровольной сертификации.</w:t>
            </w:r>
          </w:p>
          <w:p w:rsidR="002C78FB" w:rsidRDefault="002C78FB" w:rsidP="002E7937">
            <w:pPr>
              <w:rPr>
                <w:bCs/>
              </w:rPr>
            </w:pPr>
            <w:r>
              <w:rPr>
                <w:bCs/>
              </w:rPr>
              <w:t>Знаки соответствия продукции.</w:t>
            </w:r>
          </w:p>
          <w:p w:rsidR="002C78FB" w:rsidRPr="00E82E96" w:rsidRDefault="002C78FB" w:rsidP="002E7937">
            <w:pPr>
              <w:rPr>
                <w:bCs/>
              </w:rPr>
            </w:pPr>
            <w:r>
              <w:rPr>
                <w:bCs/>
              </w:rPr>
              <w:t>Сертификация систем менеджмента.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bCs/>
                <w:lang w:val="en-US"/>
              </w:rPr>
            </w:pPr>
            <w:r w:rsidRPr="000D1591">
              <w:rPr>
                <w:b/>
              </w:rPr>
              <w:t xml:space="preserve">Раздел </w:t>
            </w:r>
            <w:r w:rsidRPr="000D15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i/>
              </w:rPr>
            </w:pPr>
            <w:r w:rsidRPr="000D1591">
              <w:rPr>
                <w:b/>
              </w:rPr>
              <w:t>Введение</w:t>
            </w:r>
          </w:p>
        </w:tc>
      </w:tr>
      <w:tr w:rsidR="00F030CC" w:rsidRPr="000D1591" w:rsidTr="000D1591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D1591" w:rsidRDefault="002B2FC0" w:rsidP="00F030CC">
            <w:pPr>
              <w:rPr>
                <w:bCs/>
              </w:rPr>
            </w:pPr>
            <w:r w:rsidRPr="000D1591">
              <w:rPr>
                <w:bCs/>
              </w:rPr>
              <w:t xml:space="preserve">Тема </w:t>
            </w:r>
            <w:r w:rsidR="00F030CC" w:rsidRPr="000D1591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030CC" w:rsidRPr="000D1591" w:rsidRDefault="009F599F" w:rsidP="009B399A">
            <w:pPr>
              <w:rPr>
                <w:bCs/>
                <w:i/>
              </w:rPr>
            </w:pPr>
            <w:r w:rsidRPr="000D1591">
              <w:t>Общие понятия в области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D1591" w:rsidRDefault="00865FCB" w:rsidP="00F030CC">
            <w:r w:rsidRPr="000D1591">
              <w:t>Подготов</w:t>
            </w:r>
            <w:r w:rsidR="009F599F" w:rsidRPr="000D1591">
              <w:t>ка</w:t>
            </w:r>
            <w:r w:rsidRPr="000D1591">
              <w:t xml:space="preserve"> конспект</w:t>
            </w:r>
            <w:r w:rsidR="009F599F" w:rsidRPr="000D1591">
              <w:t>а</w:t>
            </w:r>
            <w:r w:rsidR="00F030CC" w:rsidRPr="000D1591">
              <w:t xml:space="preserve"> первоисточника</w:t>
            </w:r>
            <w:r w:rsidR="009F599F" w:rsidRPr="000D1591">
              <w:t>;</w:t>
            </w:r>
          </w:p>
          <w:p w:rsidR="009F599F" w:rsidRPr="000D1591" w:rsidRDefault="009F599F" w:rsidP="009F599F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0D1591" w:rsidRDefault="00AA6FCF" w:rsidP="009B399A">
            <w:r w:rsidRPr="000D1591">
              <w:t xml:space="preserve">устное собеседование по результатам </w:t>
            </w:r>
            <w:r w:rsidR="00AF4200" w:rsidRPr="000D1591">
              <w:t xml:space="preserve">выполненной </w:t>
            </w:r>
            <w:r w:rsidRPr="000D1591">
              <w:t>работы</w:t>
            </w:r>
          </w:p>
          <w:p w:rsidR="00DE1A9D" w:rsidRPr="000D1591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D1591" w:rsidRDefault="00F4320F" w:rsidP="002B2FC0">
            <w:pPr>
              <w:jc w:val="center"/>
            </w:pPr>
            <w:r>
              <w:t>16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Cs/>
              </w:rPr>
            </w:pPr>
            <w:r w:rsidRPr="000D1591">
              <w:rPr>
                <w:b/>
                <w:bCs/>
              </w:rPr>
              <w:t xml:space="preserve">Раздел </w:t>
            </w:r>
            <w:r w:rsidRPr="000D159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D1591" w:rsidRDefault="009F599F" w:rsidP="00F030CC">
            <w:pPr>
              <w:rPr>
                <w:b/>
              </w:rPr>
            </w:pPr>
            <w:r w:rsidRPr="000D1591">
              <w:rPr>
                <w:b/>
              </w:rPr>
              <w:t>Обязательное подтверждение соответствия</w:t>
            </w:r>
          </w:p>
        </w:tc>
      </w:tr>
      <w:tr w:rsidR="009F599F" w:rsidRPr="000D1591" w:rsidTr="00A1134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jc w:val="center"/>
              <w:rPr>
                <w:b/>
                <w:bCs/>
              </w:rPr>
            </w:pPr>
            <w:r w:rsidRPr="000D159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pStyle w:val="af0"/>
              <w:ind w:left="34"/>
            </w:pPr>
            <w:r w:rsidRPr="000D1591">
              <w:t xml:space="preserve">Требования технических регламентов к продукции текстильной и легкой промышленности. </w:t>
            </w:r>
          </w:p>
          <w:p w:rsidR="009F599F" w:rsidRPr="000D1591" w:rsidRDefault="009F599F" w:rsidP="00A11345">
            <w:pPr>
              <w:tabs>
                <w:tab w:val="right" w:leader="underscore" w:pos="9639"/>
              </w:tabs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D1591" w:rsidRPr="000D1591" w:rsidRDefault="000D1591" w:rsidP="000D1591">
            <w:r w:rsidRPr="000D1591">
              <w:t>Подготовка конспекта первоисточника;</w:t>
            </w:r>
          </w:p>
          <w:p w:rsidR="009F599F" w:rsidRPr="000D1591" w:rsidRDefault="000D1591" w:rsidP="000D1591">
            <w:pPr>
              <w:rPr>
                <w:bCs/>
                <w:i/>
              </w:rPr>
            </w:pPr>
            <w:r w:rsidRPr="000D159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F599F" w:rsidRPr="000D1591" w:rsidRDefault="009F599F" w:rsidP="00F030CC">
            <w:r w:rsidRPr="000D1591">
              <w:t>устное собеседование по результатам выполненной работы</w:t>
            </w:r>
          </w:p>
          <w:p w:rsidR="009F599F" w:rsidRPr="000D1591" w:rsidRDefault="009F599F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F599F" w:rsidRPr="000D1591" w:rsidRDefault="00F4320F" w:rsidP="009B399A">
            <w:r>
              <w:t>16</w:t>
            </w:r>
          </w:p>
        </w:tc>
      </w:tr>
      <w:tr w:rsidR="009F599F" w:rsidRPr="000D1591" w:rsidTr="00A1134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jc w:val="center"/>
              <w:rPr>
                <w:bCs/>
              </w:rPr>
            </w:pPr>
            <w:r w:rsidRPr="000D1591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pStyle w:val="af0"/>
              <w:ind w:left="34"/>
            </w:pPr>
            <w:r w:rsidRPr="000D1591">
              <w:t>Виды и формы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D1591" w:rsidRPr="000D1591" w:rsidRDefault="000D1591" w:rsidP="000D1591">
            <w:r w:rsidRPr="000D1591">
              <w:t>Подготовка конспекта первоисточника;</w:t>
            </w:r>
          </w:p>
          <w:p w:rsidR="009F599F" w:rsidRPr="000D1591" w:rsidRDefault="000D1591" w:rsidP="000D1591">
            <w:r w:rsidRPr="000D159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D1591" w:rsidRPr="000D1591" w:rsidRDefault="000D1591" w:rsidP="000D1591">
            <w:r w:rsidRPr="000D1591">
              <w:t>устное собеседование по результатам выполненной работы</w:t>
            </w:r>
          </w:p>
          <w:p w:rsidR="009F599F" w:rsidRPr="000D1591" w:rsidRDefault="009F599F" w:rsidP="00F030C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F599F" w:rsidRPr="000D1591" w:rsidRDefault="00F4320F" w:rsidP="009B399A">
            <w:r>
              <w:t>16</w:t>
            </w:r>
          </w:p>
        </w:tc>
      </w:tr>
      <w:tr w:rsidR="009F599F" w:rsidRPr="000D1591" w:rsidTr="00A1134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jc w:val="center"/>
              <w:rPr>
                <w:bCs/>
              </w:rPr>
            </w:pPr>
            <w:r w:rsidRPr="000D1591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rPr>
                <w:i/>
              </w:rPr>
            </w:pPr>
            <w:r w:rsidRPr="000D1591">
              <w:t>Сертификация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D1591" w:rsidRPr="000D1591" w:rsidRDefault="000D1591" w:rsidP="000D1591">
            <w:r w:rsidRPr="000D1591">
              <w:t>Подготовка конспекта первоисточника;</w:t>
            </w:r>
          </w:p>
          <w:p w:rsidR="009F599F" w:rsidRPr="000D1591" w:rsidRDefault="000D1591" w:rsidP="000D1591">
            <w:r w:rsidRPr="000D159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D1591" w:rsidRPr="000D1591" w:rsidRDefault="000D1591" w:rsidP="000D1591">
            <w:r w:rsidRPr="000D1591">
              <w:t>устное собеседование по результатам выполненной работы</w:t>
            </w:r>
          </w:p>
          <w:p w:rsidR="009F599F" w:rsidRPr="000D1591" w:rsidRDefault="009F599F" w:rsidP="00F030C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F599F" w:rsidRPr="000D1591" w:rsidRDefault="00F4320F" w:rsidP="00F4320F">
            <w:r>
              <w:t>17</w:t>
            </w:r>
          </w:p>
        </w:tc>
      </w:tr>
      <w:tr w:rsidR="009F599F" w:rsidRPr="000D1591" w:rsidTr="00A1134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jc w:val="center"/>
              <w:rPr>
                <w:bCs/>
              </w:rPr>
            </w:pPr>
            <w:r w:rsidRPr="000D1591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rPr>
                <w:i/>
              </w:rPr>
            </w:pPr>
            <w:r w:rsidRPr="000D1591">
              <w:rPr>
                <w:bCs/>
              </w:rPr>
              <w:t>Декларирование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D1591" w:rsidRPr="000D1591" w:rsidRDefault="000D1591" w:rsidP="000D1591">
            <w:r w:rsidRPr="000D1591">
              <w:t>Подготовка конспекта первоисточника;</w:t>
            </w:r>
          </w:p>
          <w:p w:rsidR="009F599F" w:rsidRPr="000D1591" w:rsidRDefault="000D1591" w:rsidP="000D1591">
            <w:r w:rsidRPr="000D159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D1591" w:rsidRPr="000D1591" w:rsidRDefault="000D1591" w:rsidP="000D1591">
            <w:r w:rsidRPr="000D1591">
              <w:t>устное собеседование по результатам выполненной работы</w:t>
            </w:r>
          </w:p>
          <w:p w:rsidR="009F599F" w:rsidRPr="000D1591" w:rsidRDefault="009F599F" w:rsidP="00F030C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F599F" w:rsidRPr="000D1591" w:rsidRDefault="00F4320F" w:rsidP="009B399A">
            <w:r>
              <w:t>16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bCs/>
                <w:lang w:val="en-US"/>
              </w:rPr>
            </w:pPr>
            <w:r w:rsidRPr="000D1591">
              <w:rPr>
                <w:b/>
                <w:bCs/>
              </w:rPr>
              <w:t xml:space="preserve">Раздел </w:t>
            </w:r>
            <w:r w:rsidRPr="000D159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D1591" w:rsidRDefault="009F599F" w:rsidP="00F030CC">
            <w:pPr>
              <w:rPr>
                <w:b/>
              </w:rPr>
            </w:pPr>
            <w:r w:rsidRPr="000D1591">
              <w:rPr>
                <w:b/>
              </w:rPr>
              <w:t>Добровольное подтверждение соответствия</w:t>
            </w:r>
          </w:p>
        </w:tc>
      </w:tr>
      <w:tr w:rsidR="009F599F" w:rsidRPr="000D1591" w:rsidTr="00A113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jc w:val="center"/>
              <w:rPr>
                <w:bCs/>
              </w:rPr>
            </w:pPr>
            <w:r w:rsidRPr="000D1591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9F" w:rsidRPr="000D1591" w:rsidRDefault="009F599F" w:rsidP="00A11345">
            <w:pPr>
              <w:rPr>
                <w:bCs/>
              </w:rPr>
            </w:pPr>
            <w:r w:rsidRPr="000D1591">
              <w:t>Добровольная сертификация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1591" w:rsidRPr="000D1591" w:rsidRDefault="000D1591" w:rsidP="000D1591">
            <w:r w:rsidRPr="000D1591">
              <w:t>Подготовка конспекта первоисточника;</w:t>
            </w:r>
          </w:p>
          <w:p w:rsidR="009F599F" w:rsidRPr="000D1591" w:rsidRDefault="000D1591" w:rsidP="000D1591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99F" w:rsidRPr="000D1591" w:rsidRDefault="009F599F" w:rsidP="00F030CC">
            <w:r w:rsidRPr="000D1591">
              <w:t>устное собеседование по результатам выполненной работы</w:t>
            </w:r>
          </w:p>
          <w:p w:rsidR="009F599F" w:rsidRPr="000D1591" w:rsidRDefault="009F599F" w:rsidP="00F030C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99F" w:rsidRPr="000D1591" w:rsidRDefault="00F4320F" w:rsidP="00F030CC">
            <w:r>
              <w:t>16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1037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1037C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1037C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1037C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1037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1037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1037C" w:rsidRDefault="009C78FC" w:rsidP="00B36FDD">
            <w:pPr>
              <w:jc w:val="center"/>
              <w:rPr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1037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1037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1037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51037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51037C" w:rsidRDefault="00590FE2" w:rsidP="00CA2C52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1037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1.2</w:t>
            </w:r>
          </w:p>
          <w:p w:rsidR="00D46BF4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1.4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ПК-2: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2.1</w:t>
            </w:r>
          </w:p>
          <w:p w:rsidR="00D46BF4" w:rsidRPr="0051037C" w:rsidRDefault="00D46BF4" w:rsidP="00D46BF4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2.2</w:t>
            </w:r>
          </w:p>
          <w:p w:rsidR="00C74270" w:rsidRPr="0051037C" w:rsidRDefault="00D46BF4" w:rsidP="00D46BF4">
            <w:pPr>
              <w:rPr>
                <w:b/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2.3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t>высокий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отлично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51037C">
              <w:rPr>
                <w:sz w:val="21"/>
                <w:szCs w:val="21"/>
              </w:rPr>
              <w:t xml:space="preserve">практического </w:t>
            </w:r>
            <w:r w:rsidRPr="0051037C">
              <w:rPr>
                <w:sz w:val="21"/>
                <w:szCs w:val="21"/>
              </w:rPr>
              <w:t>характера;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A2C52" w:rsidRPr="0051037C" w:rsidRDefault="0038653F" w:rsidP="00CA2C52">
            <w:pPr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="00CA2C52" w:rsidRPr="0051037C">
              <w:rPr>
                <w:iCs/>
                <w:sz w:val="21"/>
                <w:szCs w:val="21"/>
              </w:rPr>
              <w:lastRenderedPageBreak/>
              <w:t>дополнительные.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lastRenderedPageBreak/>
              <w:t>повышенный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74270" w:rsidP="00C74270">
            <w:pPr>
              <w:rPr>
                <w:iCs/>
              </w:rPr>
            </w:pPr>
            <w:r w:rsidRPr="0051037C">
              <w:rPr>
                <w:iCs/>
              </w:rPr>
              <w:t>хорошо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CA2C52" w:rsidRPr="0051037C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t>базовый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удовлетворительно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rPr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Обучающийся:</w:t>
            </w:r>
          </w:p>
          <w:p w:rsidR="00CA2C52" w:rsidRPr="000408AF" w:rsidRDefault="00CA2C52" w:rsidP="00FA709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0408A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A2C52" w:rsidRPr="0051037C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51037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51037C" w:rsidTr="002542E5">
        <w:trPr>
          <w:trHeight w:val="283"/>
        </w:trPr>
        <w:tc>
          <w:tcPr>
            <w:tcW w:w="2045" w:type="dxa"/>
          </w:tcPr>
          <w:p w:rsidR="00590FE2" w:rsidRPr="0051037C" w:rsidRDefault="00590FE2" w:rsidP="00B36FDD">
            <w:r w:rsidRPr="0051037C">
              <w:t>низкий</w:t>
            </w:r>
          </w:p>
        </w:tc>
        <w:tc>
          <w:tcPr>
            <w:tcW w:w="1726" w:type="dxa"/>
          </w:tcPr>
          <w:p w:rsidR="00590FE2" w:rsidRPr="0051037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590FE2" w:rsidP="00C74270">
            <w:pPr>
              <w:rPr>
                <w:iCs/>
              </w:rPr>
            </w:pPr>
            <w:r w:rsidRPr="0051037C">
              <w:rPr>
                <w:iCs/>
              </w:rPr>
              <w:t>неудовлетворительно</w:t>
            </w:r>
          </w:p>
          <w:p w:rsidR="00590FE2" w:rsidRPr="0051037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51037C" w:rsidRDefault="00590FE2" w:rsidP="00B36FDD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1037C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037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FA709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A23659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2578E8">
        <w:rPr>
          <w:rFonts w:eastAsia="Times New Roman"/>
          <w:sz w:val="24"/>
          <w:szCs w:val="24"/>
        </w:rPr>
        <w:t>Подтверждение соответствия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A2365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A23659">
        <w:trPr>
          <w:trHeight w:val="1695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0B745D" w:rsidP="00DC1095">
            <w:pPr>
              <w:ind w:left="42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CE4B13" w:rsidRDefault="00CE4B13" w:rsidP="00CE4B13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Доказательственные материалы, прилагаемые к заявке на сертификацию.</w:t>
            </w:r>
          </w:p>
          <w:p w:rsidR="00CE4B13" w:rsidRDefault="00CE4B13" w:rsidP="00CE4B13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Требования к разработке и оформлению технических условий на продукцию.</w:t>
            </w:r>
          </w:p>
          <w:p w:rsidR="00CE4B13" w:rsidRDefault="00CE4B13" w:rsidP="00CE4B13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Требования к техническому описанию продукции.</w:t>
            </w:r>
          </w:p>
          <w:p w:rsidR="00CE4B13" w:rsidRDefault="00CE4B13" w:rsidP="00CE4B13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Опись документов дела сертификата.</w:t>
            </w:r>
          </w:p>
          <w:p w:rsidR="00CE4B13" w:rsidRDefault="00CE4B13" w:rsidP="00CE4B13">
            <w:pPr>
              <w:pStyle w:val="af0"/>
              <w:numPr>
                <w:ilvl w:val="3"/>
                <w:numId w:val="2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 заявки на сертификацию.</w:t>
            </w:r>
          </w:p>
          <w:p w:rsidR="00001EB3" w:rsidRPr="00001EB3" w:rsidRDefault="00001EB3" w:rsidP="00001E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A23659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311A98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</w:t>
            </w:r>
            <w:r w:rsidRPr="00765131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311A98" w:rsidRPr="00765131" w:rsidTr="00311A98">
        <w:trPr>
          <w:trHeight w:val="1509"/>
        </w:trPr>
        <w:tc>
          <w:tcPr>
            <w:tcW w:w="2410" w:type="dxa"/>
            <w:vMerge/>
          </w:tcPr>
          <w:p w:rsidR="00311A98" w:rsidRPr="00765131" w:rsidRDefault="00311A98" w:rsidP="00FC1ACA"/>
        </w:tc>
        <w:tc>
          <w:tcPr>
            <w:tcW w:w="8080" w:type="dxa"/>
          </w:tcPr>
          <w:p w:rsidR="00311A98" w:rsidRPr="00765131" w:rsidRDefault="00311A98" w:rsidP="00311A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311A98" w:rsidRPr="00765131" w:rsidRDefault="00311A98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311A98" w:rsidRPr="00765131" w:rsidRDefault="00311A98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Экзамен: </w:t>
            </w:r>
          </w:p>
          <w:p w:rsidR="002C4687" w:rsidRPr="00B337B5" w:rsidRDefault="002C4687" w:rsidP="0009260A">
            <w:pPr>
              <w:jc w:val="both"/>
            </w:pPr>
            <w:r w:rsidRPr="00B337B5">
              <w:t>в устной форме по билетам</w:t>
            </w:r>
          </w:p>
        </w:tc>
        <w:tc>
          <w:tcPr>
            <w:tcW w:w="11340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Билет 1 </w:t>
            </w:r>
          </w:p>
          <w:p w:rsidR="00071351" w:rsidRDefault="00504707" w:rsidP="00071351">
            <w:r w:rsidRPr="00071351">
              <w:rPr>
                <w:sz w:val="24"/>
                <w:szCs w:val="24"/>
              </w:rPr>
              <w:t>1</w:t>
            </w:r>
            <w:r w:rsidR="00071351">
              <w:rPr>
                <w:sz w:val="24"/>
                <w:szCs w:val="24"/>
              </w:rPr>
              <w:t>.</w:t>
            </w:r>
            <w:r w:rsidR="00071351">
              <w:t xml:space="preserve"> Обращение продукции на территории государств-членов ЕАЭС. </w:t>
            </w:r>
          </w:p>
          <w:p w:rsidR="00071351" w:rsidRDefault="00071351" w:rsidP="00071351">
            <w:r>
              <w:t>2. Оформление протокола испытания продукции.</w:t>
            </w:r>
          </w:p>
          <w:p w:rsidR="00071351" w:rsidRDefault="00071351" w:rsidP="00071351"/>
          <w:p w:rsidR="002C4687" w:rsidRDefault="002C4687" w:rsidP="0009260A">
            <w:pPr>
              <w:jc w:val="both"/>
            </w:pPr>
            <w:r w:rsidRPr="00B337B5">
              <w:t>Билет 2</w:t>
            </w:r>
          </w:p>
          <w:p w:rsidR="00071351" w:rsidRDefault="00614DD9" w:rsidP="00614DD9">
            <w:r>
              <w:t xml:space="preserve">1. </w:t>
            </w:r>
            <w:r w:rsidR="00071351" w:rsidRPr="00FA709B">
              <w:t>Структура подтверждения соответствия в ЕАЭС</w:t>
            </w:r>
            <w:r w:rsidR="00071351">
              <w:t>.</w:t>
            </w:r>
          </w:p>
          <w:p w:rsidR="00071351" w:rsidRDefault="00504707" w:rsidP="00071351">
            <w:r w:rsidRPr="00071351">
              <w:rPr>
                <w:sz w:val="24"/>
                <w:szCs w:val="24"/>
              </w:rPr>
              <w:t xml:space="preserve">2. </w:t>
            </w:r>
            <w:r w:rsidR="00071351">
              <w:t>Основания для выдачи сертификата соответствия, оформление решения о выдаче.</w:t>
            </w:r>
          </w:p>
          <w:p w:rsidR="00A45A04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Default="00A45A04" w:rsidP="00A45A04">
            <w:pPr>
              <w:jc w:val="both"/>
            </w:pPr>
            <w:r>
              <w:t>Билет 3</w:t>
            </w:r>
          </w:p>
          <w:p w:rsidR="00071351" w:rsidRDefault="00A45A04" w:rsidP="00071351">
            <w:r>
              <w:t xml:space="preserve">1. </w:t>
            </w:r>
            <w:r w:rsidR="00071351">
              <w:t>Формы оценки соответствия объектов технического регулирования.</w:t>
            </w:r>
          </w:p>
          <w:p w:rsidR="00071351" w:rsidRPr="006A5ABA" w:rsidRDefault="00A45A04" w:rsidP="00071351">
            <w:r>
              <w:t xml:space="preserve">2. </w:t>
            </w:r>
            <w:r w:rsidR="00071351">
              <w:t>Участники процедуры подтверждения соответствия.</w:t>
            </w:r>
          </w:p>
          <w:p w:rsidR="00A45A04" w:rsidRPr="00B337B5" w:rsidRDefault="00A45A04" w:rsidP="00A45A04">
            <w:pPr>
              <w:jc w:val="both"/>
            </w:pPr>
          </w:p>
          <w:p w:rsidR="00A45A04" w:rsidRPr="00B337B5" w:rsidRDefault="00A45A04" w:rsidP="00A45A04">
            <w:pPr>
              <w:jc w:val="both"/>
            </w:pPr>
            <w:r>
              <w:t>Билет 4</w:t>
            </w:r>
          </w:p>
          <w:p w:rsidR="00071351" w:rsidRDefault="00A45A04" w:rsidP="00071351">
            <w:r w:rsidRPr="00071351">
              <w:rPr>
                <w:sz w:val="24"/>
                <w:szCs w:val="24"/>
              </w:rPr>
              <w:t xml:space="preserve">1. </w:t>
            </w:r>
            <w:r w:rsidR="00071351">
              <w:t>Требования к органам по сертификации продукции, процессов и услуг.</w:t>
            </w:r>
          </w:p>
          <w:p w:rsidR="00071351" w:rsidRDefault="00A45A04" w:rsidP="00071351">
            <w:r w:rsidRPr="00071351">
              <w:rPr>
                <w:sz w:val="24"/>
                <w:szCs w:val="24"/>
              </w:rPr>
              <w:t xml:space="preserve">2. </w:t>
            </w:r>
            <w:r w:rsidR="00071351">
              <w:t>Выбор схемы сертификации продукции.</w:t>
            </w:r>
          </w:p>
          <w:p w:rsidR="00A45A04" w:rsidRPr="00B337B5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B337B5" w:rsidRDefault="00A45A04" w:rsidP="00A45A04">
            <w:pPr>
              <w:jc w:val="both"/>
            </w:pPr>
            <w:r>
              <w:t>Билет 5</w:t>
            </w:r>
          </w:p>
          <w:p w:rsidR="00071351" w:rsidRPr="0006481A" w:rsidRDefault="00A45A04" w:rsidP="00071351">
            <w:pPr>
              <w:pStyle w:val="af0"/>
              <w:tabs>
                <w:tab w:val="left" w:pos="142"/>
                <w:tab w:val="left" w:pos="284"/>
              </w:tabs>
              <w:ind w:left="33"/>
              <w:jc w:val="both"/>
              <w:rPr>
                <w:sz w:val="24"/>
                <w:szCs w:val="24"/>
              </w:rPr>
            </w:pPr>
            <w:r>
              <w:t xml:space="preserve">1. </w:t>
            </w:r>
            <w:r w:rsidR="00071351">
              <w:t>Виды и формы подтверждения соответствия.</w:t>
            </w:r>
          </w:p>
          <w:p w:rsidR="002C4687" w:rsidRPr="00B337B5" w:rsidRDefault="00A45A04" w:rsidP="00614DD9">
            <w:r>
              <w:t xml:space="preserve">2. </w:t>
            </w:r>
            <w:r w:rsidR="00071351">
              <w:t>Анализ состояния производства при сертификации. Акт АСП.</w:t>
            </w: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1C12BF" w:rsidP="00FC1ACA">
            <w:r w:rsidRPr="0051037C">
              <w:t>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 xml:space="preserve">свободно владеет научными понятиями, ведетдиалог и вступает в </w:t>
            </w:r>
            <w:r w:rsidRPr="0051037C">
              <w:rPr>
                <w:lang w:val="ru-RU"/>
              </w:rPr>
              <w:lastRenderedPageBreak/>
              <w:t>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C80BE8" w:rsidRPr="008E0F9E" w:rsidRDefault="00C80BE8" w:rsidP="001C12BF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Год</w:t>
            </w:r>
          </w:p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Адрес сайта ЭБС</w:t>
            </w:r>
          </w:p>
          <w:p w:rsidR="00145166" w:rsidRPr="00420E06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0E0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20E06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420E06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0E06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20E0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0E0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12EDC" w:rsidRPr="00420E06" w:rsidTr="007A52B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912EDC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AE6D04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D04" w:rsidRPr="00420E06" w:rsidRDefault="00AE6D04" w:rsidP="002F4AE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Техническое регулирование в рамках евразийского экономического союза</w:t>
            </w:r>
          </w:p>
          <w:p w:rsidR="00912EDC" w:rsidRPr="00420E06" w:rsidRDefault="00912EDC" w:rsidP="002F4AE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912EDC" w:rsidP="002F4AE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Учебн</w:t>
            </w:r>
            <w:r w:rsidR="00AE6D04" w:rsidRPr="00420E06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D04" w:rsidRPr="00420E06" w:rsidRDefault="00AE6D04" w:rsidP="002F4AE9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20E06">
              <w:rPr>
                <w:lang w:eastAsia="ar-SA"/>
              </w:rPr>
              <w:t>М:,</w:t>
            </w:r>
            <w:proofErr w:type="gramEnd"/>
            <w:r w:rsidRPr="00420E06">
              <w:rPr>
                <w:lang w:eastAsia="ar-SA"/>
              </w:rPr>
              <w:t xml:space="preserve"> ФГБОУ</w:t>
            </w:r>
          </w:p>
          <w:p w:rsidR="00912EDC" w:rsidRPr="00420E06" w:rsidRDefault="00AE6D04" w:rsidP="002F4AE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 xml:space="preserve">ВО </w:t>
            </w:r>
            <w:proofErr w:type="gramStart"/>
            <w:r w:rsidRPr="00420E06">
              <w:rPr>
                <w:lang w:eastAsia="ar-SA"/>
              </w:rPr>
              <w:t>« РГУ</w:t>
            </w:r>
            <w:proofErr w:type="gramEnd"/>
            <w:r w:rsidRPr="00420E06"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912EDC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20</w:t>
            </w:r>
            <w:r w:rsidR="00AE6D04" w:rsidRPr="00420E06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7E59FE" w:rsidRDefault="00DA26D3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59FE">
              <w:rPr>
                <w:lang w:eastAsia="ar-SA"/>
              </w:rPr>
              <w:t>5</w:t>
            </w:r>
          </w:p>
        </w:tc>
      </w:tr>
      <w:tr w:rsidR="00912EDC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912EDC" w:rsidP="002F4AE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20E0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517B4B" w:rsidP="00420E06">
            <w:pPr>
              <w:pStyle w:val="1"/>
              <w:numPr>
                <w:ilvl w:val="0"/>
                <w:numId w:val="0"/>
              </w:numPr>
              <w:ind w:left="42"/>
              <w:rPr>
                <w:i/>
                <w:sz w:val="22"/>
                <w:szCs w:val="22"/>
                <w:lang w:eastAsia="ar-SA"/>
              </w:rPr>
            </w:pPr>
            <w:r w:rsidRPr="00420E06">
              <w:rPr>
                <w:b w:val="0"/>
                <w:sz w:val="22"/>
                <w:szCs w:val="22"/>
              </w:rPr>
              <w:t>Решение Совета Евразийской экономической комиссии от 18.04.2018 № 44 (ред. от 23.12.2020) «О типовых схемах оценки соответствия»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70293" w:rsidRDefault="00470293" w:rsidP="00DA26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0293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420E06" w:rsidRDefault="00517B4B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517B4B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http://www.consultant.ru/document/cons_doc_LAW_300366/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420E06" w:rsidRDefault="00912EDC" w:rsidP="003150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5014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315014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rStyle w:val="doccaption"/>
              </w:rPr>
              <w:t xml:space="preserve">Постановление Правительства Российской Федерации от 19.06.2021 № 936 "О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</w:t>
            </w:r>
            <w:r w:rsidRPr="00420E06">
              <w:rPr>
                <w:rStyle w:val="doccaption"/>
              </w:rPr>
              <w:lastRenderedPageBreak/>
              <w:t>признания их недействительными"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315014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lastRenderedPageBreak/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t>20</w:t>
            </w:r>
            <w:r w:rsidR="00315014" w:rsidRPr="00420E06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315014" w:rsidP="00DA26D3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420E06">
              <w:rPr>
                <w:lang w:eastAsia="ar-SA"/>
              </w:rPr>
              <w:t>http://publication.pravo.gov.ru/Document/View/0001202106210024?index=1&amp;rangeSize=1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41E28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rStyle w:val="doccaption"/>
              </w:rPr>
            </w:pPr>
            <w:r>
              <w:t>Решение Коллегии Евразийской экономической комиссии</w:t>
            </w:r>
            <w:r>
              <w:br/>
              <w:t>от 15 ноября 2016 г. N 154</w:t>
            </w:r>
            <w:r>
              <w:br/>
              <w:t xml:space="preserve">«О внесении изменений в Решение Коллегии Евразийской </w:t>
            </w:r>
            <w:r>
              <w:br/>
              <w:t>экономической комиссии от 25 декабря 2012 г. N 293»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470293" w:rsidP="00DA26D3">
            <w:pPr>
              <w:suppressAutoHyphens/>
              <w:spacing w:line="100" w:lineRule="atLeast"/>
            </w:pPr>
            <w:r w:rsidRPr="00470293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470293" w:rsidP="002F4AE9">
            <w:pPr>
              <w:suppressAutoHyphens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541E28">
              <w:rPr>
                <w:lang w:eastAsia="ar-SA"/>
              </w:rPr>
              <w:t>https://docs.cntd.ru/document/902389542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E28" w:rsidRPr="00420E06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5014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541E28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420E06" w:rsidP="00420E06">
            <w:pPr>
              <w:pStyle w:val="1"/>
              <w:numPr>
                <w:ilvl w:val="0"/>
                <w:numId w:val="0"/>
              </w:numPr>
              <w:rPr>
                <w:i/>
                <w:sz w:val="22"/>
                <w:szCs w:val="22"/>
                <w:lang w:eastAsia="ar-SA"/>
              </w:rPr>
            </w:pPr>
            <w:r w:rsidRPr="00420E06">
              <w:rPr>
                <w:b w:val="0"/>
                <w:sz w:val="22"/>
                <w:szCs w:val="22"/>
              </w:rPr>
              <w:t>ГОСТ Р 53603-2020 Оценка соответствия. Схемы сертификации продукции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 xml:space="preserve">М.: </w:t>
            </w:r>
            <w:proofErr w:type="spellStart"/>
            <w:r w:rsidRPr="00420E06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912EDC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t>20</w:t>
            </w:r>
            <w:r w:rsidR="00420E06" w:rsidRPr="00420E06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420E06" w:rsidRDefault="00420E06" w:rsidP="00315014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420E06">
              <w:rPr>
                <w:lang w:eastAsia="ar-SA"/>
              </w:rPr>
              <w:t>https://docs.cntd.ru/document/1200175061?section=text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420E06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420E06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20E0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20E0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83F56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3F56" w:rsidRPr="00420E06" w:rsidRDefault="00983F56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3F56" w:rsidRPr="00420E06" w:rsidRDefault="00983F56" w:rsidP="00983F56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3F56" w:rsidRPr="00420E06" w:rsidRDefault="00983F56" w:rsidP="00983F56">
            <w:pPr>
              <w:spacing w:before="100" w:beforeAutospacing="1" w:after="100" w:afterAutospacing="1"/>
              <w:rPr>
                <w:i/>
                <w:color w:val="FF0000"/>
                <w:lang w:eastAsia="ar-SA"/>
              </w:rPr>
            </w:pPr>
            <w:r w:rsidRPr="00A11345">
              <w:rPr>
                <w:rFonts w:eastAsia="Times New Roman"/>
                <w:sz w:val="24"/>
                <w:szCs w:val="24"/>
              </w:rPr>
              <w:t>ГОСТ Р 54293-2020</w:t>
            </w:r>
            <w:r>
              <w:rPr>
                <w:rFonts w:eastAsia="Times New Roman"/>
                <w:sz w:val="24"/>
                <w:szCs w:val="24"/>
              </w:rPr>
              <w:t xml:space="preserve"> Н</w:t>
            </w:r>
            <w:r w:rsidRPr="00A11345">
              <w:rPr>
                <w:rFonts w:eastAsia="Times New Roman"/>
                <w:sz w:val="24"/>
                <w:szCs w:val="24"/>
              </w:rPr>
              <w:t xml:space="preserve">ациональный стандарт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A11345">
              <w:rPr>
                <w:rFonts w:eastAsia="Times New Roman"/>
                <w:sz w:val="24"/>
                <w:szCs w:val="24"/>
              </w:rPr>
              <w:t xml:space="preserve">оссийской </w:t>
            </w:r>
            <w:r>
              <w:rPr>
                <w:rFonts w:eastAsia="Times New Roman"/>
                <w:sz w:val="24"/>
                <w:szCs w:val="24"/>
              </w:rPr>
              <w:t>Ф</w:t>
            </w:r>
            <w:r w:rsidRPr="00A11345">
              <w:rPr>
                <w:rFonts w:eastAsia="Times New Roman"/>
                <w:sz w:val="24"/>
                <w:szCs w:val="24"/>
              </w:rPr>
              <w:t>едерации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11345">
              <w:rPr>
                <w:rFonts w:eastAsia="Times New Roman"/>
                <w:sz w:val="24"/>
                <w:szCs w:val="24"/>
              </w:rPr>
              <w:t>Анализ состояния производства при подтверждении 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3F56" w:rsidRPr="00420E06" w:rsidRDefault="00983F56" w:rsidP="00983F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3F56" w:rsidRPr="00420E06" w:rsidRDefault="00983F56" w:rsidP="00983F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 xml:space="preserve">М.: </w:t>
            </w:r>
            <w:proofErr w:type="spellStart"/>
            <w:r w:rsidRPr="00420E06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3F56" w:rsidRPr="00420E06" w:rsidRDefault="00983F56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3F56" w:rsidRPr="00420E06" w:rsidRDefault="00983F56" w:rsidP="00983F56">
            <w:pPr>
              <w:suppressAutoHyphens/>
              <w:spacing w:line="100" w:lineRule="atLeast"/>
            </w:pPr>
            <w:r w:rsidRPr="00A11345">
              <w:t>https://docs.cntd.ru/document/1200175062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F56" w:rsidRPr="00420E06" w:rsidRDefault="00983F56" w:rsidP="00983F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D2EF8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2EF8" w:rsidRPr="00420E06" w:rsidRDefault="002D2EF8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2EF8" w:rsidRPr="00420E06" w:rsidRDefault="002D2EF8" w:rsidP="002D2EF8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2EF8" w:rsidRPr="00420E06" w:rsidRDefault="002D2EF8" w:rsidP="002D2EF8">
            <w:pPr>
              <w:pStyle w:val="1"/>
              <w:numPr>
                <w:ilvl w:val="0"/>
                <w:numId w:val="0"/>
              </w:numPr>
              <w:rPr>
                <w:i/>
                <w:color w:val="FF0000"/>
                <w:lang w:eastAsia="ar-SA"/>
              </w:rPr>
            </w:pPr>
            <w:r w:rsidRPr="002D2EF8">
              <w:rPr>
                <w:b w:val="0"/>
              </w:rPr>
              <w:t xml:space="preserve">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</w:t>
            </w:r>
            <w:r w:rsidRPr="002D2EF8">
              <w:rPr>
                <w:b w:val="0"/>
              </w:rPr>
              <w:lastRenderedPageBreak/>
              <w:t>Таможенного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2EF8" w:rsidRPr="00420E06" w:rsidRDefault="002D2EF8" w:rsidP="002D2E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lastRenderedPageBreak/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2EF8" w:rsidRPr="00420E06" w:rsidRDefault="002D2EF8" w:rsidP="002D2E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 xml:space="preserve">М.: </w:t>
            </w:r>
            <w:proofErr w:type="spellStart"/>
            <w:r w:rsidRPr="00420E06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2EF8" w:rsidRPr="00420E06" w:rsidRDefault="002D2EF8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t>20</w:t>
            </w:r>
            <w: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2EF8" w:rsidRPr="00420E06" w:rsidRDefault="002D2EF8" w:rsidP="002D2EF8">
            <w:pPr>
              <w:suppressAutoHyphens/>
              <w:spacing w:line="100" w:lineRule="atLeast"/>
              <w:rPr>
                <w:lang w:eastAsia="ar-SA"/>
              </w:rPr>
            </w:pPr>
            <w:r w:rsidRPr="002D2EF8">
              <w:rPr>
                <w:lang w:eastAsia="ar-SA"/>
              </w:rPr>
              <w:t>https://docs.cntd.ru/document/1200123264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EF8" w:rsidRPr="00420E06" w:rsidRDefault="002D2EF8" w:rsidP="002D2EF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41E28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1E28" w:rsidRPr="00420E06" w:rsidRDefault="00541E28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541E28" w:rsidRDefault="00541E28" w:rsidP="00541E28">
            <w:pPr>
              <w:pStyle w:val="1"/>
              <w:numPr>
                <w:ilvl w:val="0"/>
                <w:numId w:val="0"/>
              </w:numPr>
              <w:rPr>
                <w:b w:val="0"/>
                <w:i/>
                <w:color w:val="FF0000"/>
                <w:lang w:eastAsia="ar-SA"/>
              </w:rPr>
            </w:pPr>
            <w:r w:rsidRPr="00541E28">
              <w:rPr>
                <w:b w:val="0"/>
              </w:rPr>
              <w:t>ГОСТ Р 58972-2020 Оценка соответствия. Общие правила отбора образцов для испытаний продукции при подтверждении 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 xml:space="preserve">М.: </w:t>
            </w:r>
            <w:proofErr w:type="spellStart"/>
            <w:r w:rsidRPr="00420E06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rPr>
                <w:lang w:eastAsia="ar-SA"/>
              </w:rPr>
            </w:pPr>
            <w:r w:rsidRPr="00541E28">
              <w:rPr>
                <w:lang w:eastAsia="ar-SA"/>
              </w:rPr>
              <w:t>https://docs.cntd.ru/document/1200175071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41E28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541E28" w:rsidRDefault="00541E28" w:rsidP="00541E28">
            <w:pPr>
              <w:pStyle w:val="1"/>
              <w:numPr>
                <w:ilvl w:val="0"/>
                <w:numId w:val="0"/>
              </w:numPr>
              <w:rPr>
                <w:b w:val="0"/>
              </w:rPr>
            </w:pPr>
            <w:r w:rsidRPr="00541E28">
              <w:rPr>
                <w:b w:val="0"/>
              </w:rPr>
              <w:t>ГОСТ Р 58984-2020 Оценка соответствия. Порядок проведения инспекционного контроля в процедурах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t xml:space="preserve">М.: </w:t>
            </w:r>
            <w:proofErr w:type="spellStart"/>
            <w:r w:rsidRPr="00420E06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420E06" w:rsidRDefault="00541E28" w:rsidP="002F4AE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0E0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541E28" w:rsidRDefault="00541E28" w:rsidP="00541E28">
            <w:pPr>
              <w:suppressAutoHyphens/>
              <w:spacing w:line="100" w:lineRule="atLeast"/>
              <w:rPr>
                <w:lang w:eastAsia="ar-SA"/>
              </w:rPr>
            </w:pPr>
            <w:r w:rsidRPr="00541E28">
              <w:rPr>
                <w:lang w:eastAsia="ar-SA"/>
              </w:rPr>
              <w:t>https://docs.cntd.ru/document/1200175083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E28" w:rsidRPr="00420E06" w:rsidRDefault="00541E28" w:rsidP="00541E2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420E06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420E06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420E06">
              <w:rPr>
                <w:bCs/>
                <w:lang w:eastAsia="en-US"/>
              </w:rPr>
              <w:t>1</w:t>
            </w:r>
            <w:r w:rsidR="005D249D" w:rsidRPr="00420E06">
              <w:rPr>
                <w:bCs/>
                <w:lang w:eastAsia="en-US"/>
              </w:rPr>
              <w:t>0</w:t>
            </w:r>
            <w:r w:rsidRPr="00420E06">
              <w:rPr>
                <w:bCs/>
                <w:lang w:eastAsia="en-US"/>
              </w:rPr>
              <w:t>.3 Методические материалы</w:t>
            </w:r>
            <w:r w:rsidRPr="00420E0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67BC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 xml:space="preserve">Кирюхин С.М., </w:t>
            </w:r>
            <w:proofErr w:type="spellStart"/>
            <w:r w:rsidRPr="00420E06">
              <w:rPr>
                <w:lang w:eastAsia="ar-SA"/>
              </w:rPr>
              <w:t>Демократова</w:t>
            </w:r>
            <w:proofErr w:type="spellEnd"/>
            <w:r w:rsidRPr="00420E06">
              <w:rPr>
                <w:lang w:eastAsia="ar-SA"/>
              </w:rPr>
              <w:t xml:space="preserve">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085394" w:rsidP="007667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0E06">
              <w:rPr>
                <w:lang w:eastAsia="ar-SA"/>
              </w:rPr>
              <w:t>М.</w:t>
            </w:r>
            <w:r w:rsidR="007667BC" w:rsidRPr="00420E06">
              <w:rPr>
                <w:lang w:eastAsia="ar-SA"/>
              </w:rPr>
              <w:t>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67BC" w:rsidRPr="00420E06" w:rsidRDefault="007667BC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iCs/>
                <w:lang w:eastAsia="ar-SA"/>
              </w:rPr>
              <w:t>201</w:t>
            </w:r>
            <w:r w:rsidRPr="00420E06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67BC" w:rsidRPr="00420E06" w:rsidRDefault="007667BC" w:rsidP="007667B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7BC" w:rsidRPr="007E59FE" w:rsidRDefault="007667BC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59FE">
              <w:rPr>
                <w:lang w:eastAsia="ar-SA"/>
              </w:rPr>
              <w:t>5</w:t>
            </w:r>
          </w:p>
        </w:tc>
      </w:tr>
      <w:tr w:rsidR="00525E19" w:rsidRPr="00420E06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420E06">
              <w:rPr>
                <w:lang w:eastAsia="ar-SA"/>
              </w:rPr>
              <w:t xml:space="preserve">Давыдов А.Ф., Шустов Ю.С., </w:t>
            </w:r>
            <w:proofErr w:type="spellStart"/>
            <w:r w:rsidRPr="00420E06">
              <w:rPr>
                <w:lang w:eastAsia="ar-SA"/>
              </w:rPr>
              <w:t>Курденкова</w:t>
            </w:r>
            <w:proofErr w:type="spellEnd"/>
            <w:r w:rsidRPr="00420E06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rPr>
                <w:lang w:eastAsia="ar-SA"/>
              </w:rPr>
            </w:pPr>
            <w:r w:rsidRPr="00420E06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A1134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420E06">
              <w:rPr>
                <w:lang w:eastAsia="ar-SA"/>
              </w:rPr>
              <w:t>М. :</w:t>
            </w:r>
            <w:proofErr w:type="gramEnd"/>
            <w:r w:rsidRPr="00420E06">
              <w:rPr>
                <w:lang w:eastAsia="ar-SA"/>
              </w:rPr>
              <w:t xml:space="preserve"> РГУ им. </w:t>
            </w:r>
            <w:proofErr w:type="spellStart"/>
            <w:r w:rsidRPr="00420E06">
              <w:rPr>
                <w:lang w:eastAsia="ar-SA"/>
              </w:rPr>
              <w:t>А.Н.Косы-гина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420E06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E19" w:rsidRPr="00420E06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E19" w:rsidRPr="00420E06" w:rsidRDefault="00525E19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0E0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0816E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18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19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46BF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D46BF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0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D46BF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>
              <w:fldChar w:fldCharType="begin"/>
            </w:r>
            <w:r w:rsidR="00A621AD" w:rsidRPr="007E1403">
              <w:rPr>
                <w:lang w:val="en-US"/>
              </w:rPr>
              <w:instrText>HYPERLINK "http://www.springernature.com/gp/librarians"</w:instrText>
            </w:r>
            <w:r w:rsidR="00A621AD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Базаданных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1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2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3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A23659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D4" w:rsidRDefault="000074D4" w:rsidP="005E3840">
      <w:r>
        <w:separator/>
      </w:r>
    </w:p>
  </w:endnote>
  <w:endnote w:type="continuationSeparator" w:id="0">
    <w:p w:rsidR="000074D4" w:rsidRDefault="000074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5" w:rsidRDefault="00A11345">
    <w:pPr>
      <w:pStyle w:val="ae"/>
      <w:jc w:val="right"/>
    </w:pPr>
  </w:p>
  <w:p w:rsidR="00A11345" w:rsidRDefault="00A113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5" w:rsidRDefault="00A113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1345" w:rsidRDefault="00A113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5" w:rsidRDefault="00A11345">
    <w:pPr>
      <w:pStyle w:val="ae"/>
      <w:jc w:val="right"/>
    </w:pPr>
  </w:p>
  <w:p w:rsidR="00A11345" w:rsidRDefault="00A113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5" w:rsidRDefault="00A11345">
    <w:pPr>
      <w:pStyle w:val="ae"/>
      <w:jc w:val="right"/>
    </w:pPr>
  </w:p>
  <w:p w:rsidR="00A11345" w:rsidRDefault="00A113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D4" w:rsidRDefault="000074D4" w:rsidP="005E3840">
      <w:r>
        <w:separator/>
      </w:r>
    </w:p>
  </w:footnote>
  <w:footnote w:type="continuationSeparator" w:id="0">
    <w:p w:rsidR="000074D4" w:rsidRDefault="000074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A11345" w:rsidRDefault="00A113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5" w:rsidRDefault="00A113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A11345" w:rsidRDefault="00A113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E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11345" w:rsidRDefault="00A113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A11345" w:rsidRDefault="00A113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11345" w:rsidRDefault="00A113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6"/>
  </w:num>
  <w:num w:numId="11">
    <w:abstractNumId w:val="20"/>
  </w:num>
  <w:num w:numId="12">
    <w:abstractNumId w:val="25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19"/>
  </w:num>
  <w:num w:numId="18">
    <w:abstractNumId w:val="7"/>
  </w:num>
  <w:num w:numId="19">
    <w:abstractNumId w:val="9"/>
  </w:num>
  <w:num w:numId="20">
    <w:abstractNumId w:val="17"/>
  </w:num>
  <w:num w:numId="21">
    <w:abstractNumId w:val="11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60D"/>
    <w:rsid w:val="000745DA"/>
    <w:rsid w:val="00074F49"/>
    <w:rsid w:val="00075FC3"/>
    <w:rsid w:val="000761FC"/>
    <w:rsid w:val="000816EA"/>
    <w:rsid w:val="00081DDC"/>
    <w:rsid w:val="00082E77"/>
    <w:rsid w:val="00082FAB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591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BEB"/>
    <w:rsid w:val="00103EC2"/>
    <w:rsid w:val="001105C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B6A"/>
    <w:rsid w:val="00167CC8"/>
    <w:rsid w:val="001709AC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1001E"/>
    <w:rsid w:val="002115F5"/>
    <w:rsid w:val="00211944"/>
    <w:rsid w:val="0021251B"/>
    <w:rsid w:val="0021441B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27EAD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8E8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FCD"/>
    <w:rsid w:val="002811EB"/>
    <w:rsid w:val="00282D88"/>
    <w:rsid w:val="00284A7E"/>
    <w:rsid w:val="00287B9D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1A98"/>
    <w:rsid w:val="0031220B"/>
    <w:rsid w:val="0031337A"/>
    <w:rsid w:val="00314454"/>
    <w:rsid w:val="00314897"/>
    <w:rsid w:val="00315014"/>
    <w:rsid w:val="00315307"/>
    <w:rsid w:val="0031558F"/>
    <w:rsid w:val="00316D63"/>
    <w:rsid w:val="00317F4B"/>
    <w:rsid w:val="00320172"/>
    <w:rsid w:val="00323147"/>
    <w:rsid w:val="003270E2"/>
    <w:rsid w:val="0033071A"/>
    <w:rsid w:val="0033082A"/>
    <w:rsid w:val="00331985"/>
    <w:rsid w:val="003325B5"/>
    <w:rsid w:val="0033435A"/>
    <w:rsid w:val="00334899"/>
    <w:rsid w:val="00336448"/>
    <w:rsid w:val="003379B3"/>
    <w:rsid w:val="00342AAE"/>
    <w:rsid w:val="00342FA6"/>
    <w:rsid w:val="00343089"/>
    <w:rsid w:val="0034380E"/>
    <w:rsid w:val="0034495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8"/>
    <w:rsid w:val="003B50B1"/>
    <w:rsid w:val="003B53D0"/>
    <w:rsid w:val="003B543C"/>
    <w:rsid w:val="003B7241"/>
    <w:rsid w:val="003C0A97"/>
    <w:rsid w:val="003C1D7D"/>
    <w:rsid w:val="003C1F06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B5F"/>
    <w:rsid w:val="0042233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A7"/>
    <w:rsid w:val="004B3C12"/>
    <w:rsid w:val="004B3EAF"/>
    <w:rsid w:val="004B4064"/>
    <w:rsid w:val="004B60DB"/>
    <w:rsid w:val="004B6308"/>
    <w:rsid w:val="004B7D4D"/>
    <w:rsid w:val="004C1574"/>
    <w:rsid w:val="004C3286"/>
    <w:rsid w:val="004C4C4C"/>
    <w:rsid w:val="004C4FEF"/>
    <w:rsid w:val="004C5EB4"/>
    <w:rsid w:val="004D03D2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E28"/>
    <w:rsid w:val="0054241E"/>
    <w:rsid w:val="00544315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19E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EEB"/>
    <w:rsid w:val="005E2F23"/>
    <w:rsid w:val="005E32A3"/>
    <w:rsid w:val="005E32D2"/>
    <w:rsid w:val="005E3840"/>
    <w:rsid w:val="005E43BD"/>
    <w:rsid w:val="005E539A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DD9"/>
    <w:rsid w:val="00614ED1"/>
    <w:rsid w:val="00614F17"/>
    <w:rsid w:val="00615426"/>
    <w:rsid w:val="006168A8"/>
    <w:rsid w:val="0061782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09F"/>
    <w:rsid w:val="00692393"/>
    <w:rsid w:val="006937D0"/>
    <w:rsid w:val="00695B52"/>
    <w:rsid w:val="006A1707"/>
    <w:rsid w:val="006A2EAF"/>
    <w:rsid w:val="006A5ABA"/>
    <w:rsid w:val="006A5E39"/>
    <w:rsid w:val="006A68A5"/>
    <w:rsid w:val="006A6AB0"/>
    <w:rsid w:val="006B18C2"/>
    <w:rsid w:val="006B2CE0"/>
    <w:rsid w:val="006B31F2"/>
    <w:rsid w:val="006B3A08"/>
    <w:rsid w:val="006B3C78"/>
    <w:rsid w:val="006C1320"/>
    <w:rsid w:val="006C6DF4"/>
    <w:rsid w:val="006C7E94"/>
    <w:rsid w:val="006D0117"/>
    <w:rsid w:val="006D202A"/>
    <w:rsid w:val="006D2B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F28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9A6"/>
    <w:rsid w:val="007835FF"/>
    <w:rsid w:val="00783DFD"/>
    <w:rsid w:val="007846E6"/>
    <w:rsid w:val="00785027"/>
    <w:rsid w:val="007878AB"/>
    <w:rsid w:val="00787E5B"/>
    <w:rsid w:val="00790B3E"/>
    <w:rsid w:val="0079114B"/>
    <w:rsid w:val="007914DF"/>
    <w:rsid w:val="0079239E"/>
    <w:rsid w:val="007926F1"/>
    <w:rsid w:val="0079359E"/>
    <w:rsid w:val="00794A5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663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E8E"/>
    <w:rsid w:val="00875471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77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C89"/>
    <w:rsid w:val="00983F56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D8"/>
    <w:rsid w:val="00A23659"/>
    <w:rsid w:val="00A23AF1"/>
    <w:rsid w:val="00A30442"/>
    <w:rsid w:val="00A30D4B"/>
    <w:rsid w:val="00A31010"/>
    <w:rsid w:val="00A318B7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07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4D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411F"/>
    <w:rsid w:val="00C6045A"/>
    <w:rsid w:val="00C619D9"/>
    <w:rsid w:val="00C6350D"/>
    <w:rsid w:val="00C6460B"/>
    <w:rsid w:val="00C67F0D"/>
    <w:rsid w:val="00C707D9"/>
    <w:rsid w:val="00C70BD0"/>
    <w:rsid w:val="00C713DB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1A"/>
    <w:rsid w:val="00CA2C52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D90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448A"/>
    <w:rsid w:val="00D34835"/>
    <w:rsid w:val="00D34B49"/>
    <w:rsid w:val="00D3583B"/>
    <w:rsid w:val="00D36911"/>
    <w:rsid w:val="00D37B17"/>
    <w:rsid w:val="00D37D62"/>
    <w:rsid w:val="00D406CF"/>
    <w:rsid w:val="00D4094B"/>
    <w:rsid w:val="00D40A3C"/>
    <w:rsid w:val="00D40D29"/>
    <w:rsid w:val="00D42077"/>
    <w:rsid w:val="00D43D6D"/>
    <w:rsid w:val="00D45370"/>
    <w:rsid w:val="00D45AE1"/>
    <w:rsid w:val="00D46BF4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9F1"/>
    <w:rsid w:val="00DF1426"/>
    <w:rsid w:val="00DF32E1"/>
    <w:rsid w:val="00DF3C1E"/>
    <w:rsid w:val="00DF4068"/>
    <w:rsid w:val="00DF7E53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49"/>
    <w:rsid w:val="00EA0377"/>
    <w:rsid w:val="00EA5D85"/>
    <w:rsid w:val="00EB21AD"/>
    <w:rsid w:val="00EB30A2"/>
    <w:rsid w:val="00EB35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262C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8E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EA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37.orbi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CFBB-2B4B-4170-950B-DD56965B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24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137</cp:revision>
  <cp:lastPrinted>2022-03-06T13:49:00Z</cp:lastPrinted>
  <dcterms:created xsi:type="dcterms:W3CDTF">2022-01-15T13:01:00Z</dcterms:created>
  <dcterms:modified xsi:type="dcterms:W3CDTF">2022-03-06T13:53:00Z</dcterms:modified>
</cp:coreProperties>
</file>