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CB" w:rsidRPr="00B72CDC" w:rsidRDefault="00A92069" w:rsidP="0041685D">
      <w:pPr>
        <w:ind w:right="-2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532.2pt;margin-top:-18pt;width:218.45pt;height:1in;z-index:251655680" filled="f" stroked="f">
            <v:textbox style="mso-next-textbox:#_x0000_s1026" inset="0,0,0,0">
              <w:txbxContent>
                <w:p w:rsidR="0041685D" w:rsidRDefault="0041685D" w:rsidP="000504B6">
                  <w:pPr>
                    <w:pStyle w:val="ac"/>
                  </w:pPr>
                </w:p>
              </w:txbxContent>
            </v:textbox>
          </v:rect>
        </w:pict>
      </w:r>
      <w:r>
        <w:rPr>
          <w:noProof/>
        </w:rPr>
        <w:pict>
          <v:shape id="_x0000_s1027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2" style="position:absolute;left:0;text-align:left;margin-left:719.95pt;margin-top:480.1pt;width:29.25pt;height:16.05pt;z-index:251654656" filled="f" stroked="f">
            <v:textbox style="mso-next-textbox:#_x0000_s1032" inset="0,0,0,0">
              <w:txbxContent>
                <w:p w:rsidR="0041685D" w:rsidRDefault="0041685D" w:rsidP="000504B6"/>
              </w:txbxContent>
            </v:textbox>
          </v:rect>
        </w:pict>
      </w:r>
      <w:r w:rsidR="00777BCB" w:rsidRPr="00B72CDC">
        <w:rPr>
          <w:sz w:val="28"/>
          <w:szCs w:val="28"/>
        </w:rPr>
        <w:t>Министерство науки</w:t>
      </w:r>
      <w:r w:rsidR="00A063EF">
        <w:rPr>
          <w:sz w:val="28"/>
          <w:szCs w:val="28"/>
        </w:rPr>
        <w:t xml:space="preserve"> и высшего</w:t>
      </w:r>
      <w:r w:rsidR="00404C4E">
        <w:rPr>
          <w:sz w:val="28"/>
          <w:szCs w:val="28"/>
        </w:rPr>
        <w:t xml:space="preserve"> образования</w:t>
      </w:r>
      <w:r w:rsidR="00777BCB" w:rsidRPr="00B72CDC">
        <w:rPr>
          <w:sz w:val="28"/>
          <w:szCs w:val="28"/>
        </w:rPr>
        <w:t xml:space="preserve"> РФ</w:t>
      </w:r>
    </w:p>
    <w:p w:rsidR="00777BCB" w:rsidRPr="00B72CDC" w:rsidRDefault="00777BCB" w:rsidP="0041685D">
      <w:pPr>
        <w:ind w:right="-569"/>
        <w:jc w:val="center"/>
        <w:rPr>
          <w:sz w:val="28"/>
          <w:szCs w:val="28"/>
        </w:rPr>
      </w:pPr>
      <w:r w:rsidRPr="00B72CD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77BCB" w:rsidRPr="00B72CDC" w:rsidRDefault="00777BCB" w:rsidP="0041685D">
      <w:pPr>
        <w:ind w:right="-569"/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777BCB" w:rsidRDefault="00777BCB" w:rsidP="0041685D">
      <w:pPr>
        <w:ind w:right="-569"/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 w:rsidR="007810FB">
        <w:rPr>
          <w:sz w:val="28"/>
          <w:szCs w:val="28"/>
        </w:rPr>
        <w:t>Российский государственный университет им. А.Н. Косыгина</w:t>
      </w:r>
      <w:r w:rsidRPr="00B72CDC">
        <w:rPr>
          <w:sz w:val="28"/>
          <w:szCs w:val="28"/>
        </w:rPr>
        <w:t>»</w:t>
      </w:r>
    </w:p>
    <w:p w:rsidR="007810FB" w:rsidRDefault="007810FB" w:rsidP="0041685D">
      <w:pPr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(Технологии. Дизайн. </w:t>
      </w:r>
      <w:proofErr w:type="gramStart"/>
      <w:r>
        <w:rPr>
          <w:sz w:val="28"/>
          <w:szCs w:val="28"/>
        </w:rPr>
        <w:t>Искусство)</w:t>
      </w:r>
      <w:proofErr w:type="gramEnd"/>
    </w:p>
    <w:p w:rsidR="00777BCB" w:rsidRDefault="00777BCB" w:rsidP="000B23B4">
      <w:pPr>
        <w:ind w:left="567" w:right="-569"/>
        <w:jc w:val="center"/>
        <w:rPr>
          <w:sz w:val="28"/>
          <w:szCs w:val="28"/>
        </w:rPr>
      </w:pPr>
    </w:p>
    <w:p w:rsidR="00777BCB" w:rsidRDefault="00777BCB" w:rsidP="000B23B4">
      <w:pPr>
        <w:ind w:left="567" w:right="-569"/>
        <w:jc w:val="center"/>
        <w:rPr>
          <w:sz w:val="28"/>
          <w:szCs w:val="28"/>
        </w:rPr>
      </w:pPr>
    </w:p>
    <w:p w:rsidR="00777BCB" w:rsidRPr="00D45020" w:rsidRDefault="00777BCB" w:rsidP="00EB093B">
      <w:pPr>
        <w:ind w:left="567" w:right="-2" w:firstLine="3119"/>
        <w:jc w:val="both"/>
        <w:rPr>
          <w:b/>
          <w:sz w:val="28"/>
          <w:szCs w:val="28"/>
        </w:rPr>
      </w:pPr>
      <w:r w:rsidRPr="00D45020">
        <w:rPr>
          <w:b/>
          <w:sz w:val="28"/>
          <w:szCs w:val="28"/>
        </w:rPr>
        <w:t>УТВЕРЖДАЮ</w:t>
      </w:r>
    </w:p>
    <w:p w:rsidR="00777BCB" w:rsidRDefault="00EC1219" w:rsidP="00EB093B">
      <w:pPr>
        <w:ind w:left="567" w:right="-2" w:firstLine="311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7BCB">
        <w:rPr>
          <w:sz w:val="28"/>
          <w:szCs w:val="28"/>
        </w:rPr>
        <w:t>роректор по учебно-методической работе</w:t>
      </w:r>
    </w:p>
    <w:p w:rsidR="00777BCB" w:rsidRDefault="00777BCB" w:rsidP="00EB093B">
      <w:pPr>
        <w:ind w:left="567" w:right="-2" w:firstLine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С.Г. </w:t>
      </w:r>
      <w:proofErr w:type="spellStart"/>
      <w:r>
        <w:rPr>
          <w:sz w:val="28"/>
          <w:szCs w:val="28"/>
        </w:rPr>
        <w:t>Дембицкий</w:t>
      </w:r>
      <w:proofErr w:type="spellEnd"/>
    </w:p>
    <w:p w:rsidR="00777BCB" w:rsidRDefault="00777BCB" w:rsidP="00EB093B">
      <w:pPr>
        <w:ind w:left="567" w:right="-2" w:firstLine="3119"/>
        <w:jc w:val="both"/>
        <w:rPr>
          <w:sz w:val="28"/>
          <w:szCs w:val="28"/>
        </w:rPr>
      </w:pPr>
    </w:p>
    <w:p w:rsidR="00777BCB" w:rsidRPr="00B72CDC" w:rsidRDefault="00777BCB" w:rsidP="00EB093B">
      <w:pPr>
        <w:ind w:left="567" w:right="-2" w:firstLine="31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10FB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7810FB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7810FB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777BCB" w:rsidRPr="00B72CDC" w:rsidRDefault="00777BCB" w:rsidP="000B23B4">
      <w:pPr>
        <w:ind w:left="567" w:right="-569"/>
        <w:jc w:val="center"/>
      </w:pPr>
    </w:p>
    <w:p w:rsidR="00777BCB" w:rsidRPr="00B72CDC" w:rsidRDefault="00777BCB" w:rsidP="000B23B4">
      <w:pPr>
        <w:ind w:left="567" w:right="-569"/>
      </w:pPr>
    </w:p>
    <w:p w:rsidR="00777BCB" w:rsidRDefault="00777BCB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77BCB" w:rsidRDefault="00777BCB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jc w:val="center"/>
        <w:outlineLvl w:val="0"/>
        <w:rPr>
          <w:b/>
          <w:bCs/>
          <w:sz w:val="28"/>
          <w:szCs w:val="28"/>
        </w:rPr>
      </w:pPr>
      <w:r w:rsidRPr="00D45020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777BCB" w:rsidRDefault="00777BCB" w:rsidP="000B23B4">
      <w:pPr>
        <w:tabs>
          <w:tab w:val="right" w:leader="underscore" w:pos="8505"/>
        </w:tabs>
        <w:ind w:left="567" w:right="-569" w:firstLine="567"/>
        <w:jc w:val="center"/>
        <w:outlineLvl w:val="0"/>
        <w:rPr>
          <w:b/>
          <w:bCs/>
          <w:sz w:val="28"/>
          <w:szCs w:val="28"/>
        </w:rPr>
      </w:pPr>
    </w:p>
    <w:p w:rsidR="00777BCB" w:rsidRPr="00D45020" w:rsidRDefault="00777BCB" w:rsidP="00E55042">
      <w:pPr>
        <w:tabs>
          <w:tab w:val="right" w:leader="underscore" w:pos="8505"/>
        </w:tabs>
        <w:ind w:right="-56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технология испытаний</w:t>
      </w:r>
    </w:p>
    <w:p w:rsidR="00777BCB" w:rsidRDefault="00777BCB" w:rsidP="000B23B4">
      <w:pPr>
        <w:tabs>
          <w:tab w:val="right" w:leader="underscore" w:pos="8505"/>
        </w:tabs>
        <w:ind w:left="567" w:right="-569" w:firstLine="567"/>
        <w:jc w:val="center"/>
        <w:outlineLvl w:val="0"/>
        <w:rPr>
          <w:b/>
          <w:bCs/>
        </w:rPr>
      </w:pPr>
    </w:p>
    <w:p w:rsidR="0041685D" w:rsidRDefault="0041685D" w:rsidP="00E55042">
      <w:pPr>
        <w:tabs>
          <w:tab w:val="right" w:leader="underscore" w:pos="8505"/>
        </w:tabs>
        <w:ind w:right="-569"/>
        <w:outlineLvl w:val="0"/>
        <w:rPr>
          <w:b/>
          <w:bCs/>
        </w:rPr>
      </w:pPr>
    </w:p>
    <w:p w:rsidR="0041685D" w:rsidRDefault="0041685D" w:rsidP="00E55042">
      <w:pPr>
        <w:tabs>
          <w:tab w:val="right" w:leader="underscore" w:pos="8505"/>
        </w:tabs>
        <w:ind w:right="-569"/>
        <w:outlineLvl w:val="0"/>
        <w:rPr>
          <w:b/>
          <w:bCs/>
        </w:rPr>
      </w:pPr>
    </w:p>
    <w:p w:rsidR="00A063EF" w:rsidRDefault="00777BCB" w:rsidP="00E55042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 w:rsidRPr="000B23B4">
        <w:rPr>
          <w:b/>
          <w:bCs/>
        </w:rPr>
        <w:t xml:space="preserve">Уровень освоения основной </w:t>
      </w:r>
    </w:p>
    <w:p w:rsidR="00777BCB" w:rsidRDefault="00777BCB" w:rsidP="00E55042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>
        <w:rPr>
          <w:b/>
          <w:bCs/>
        </w:rPr>
        <w:t>профессиональной</w:t>
      </w:r>
    </w:p>
    <w:p w:rsidR="00777BCB" w:rsidRPr="007810FB" w:rsidRDefault="00777BCB" w:rsidP="00E55042">
      <w:pPr>
        <w:tabs>
          <w:tab w:val="right" w:leader="underscore" w:pos="8505"/>
        </w:tabs>
        <w:ind w:right="-569"/>
        <w:outlineLvl w:val="0"/>
        <w:rPr>
          <w:bCs/>
          <w:sz w:val="22"/>
          <w:szCs w:val="22"/>
          <w:u w:val="single"/>
        </w:rPr>
      </w:pPr>
      <w:r w:rsidRPr="000B23B4">
        <w:rPr>
          <w:b/>
          <w:bCs/>
        </w:rPr>
        <w:t>образовательной программы</w:t>
      </w:r>
      <w:r>
        <w:rPr>
          <w:b/>
          <w:bCs/>
        </w:rPr>
        <w:t xml:space="preserve"> </w:t>
      </w:r>
      <w:r w:rsidR="00A063EF">
        <w:rPr>
          <w:b/>
          <w:bCs/>
        </w:rPr>
        <w:t xml:space="preserve">      </w:t>
      </w:r>
      <w:proofErr w:type="gramStart"/>
      <w:r w:rsidRPr="00A063EF">
        <w:rPr>
          <w:bCs/>
        </w:rPr>
        <w:t>академический</w:t>
      </w:r>
      <w:proofErr w:type="gramEnd"/>
      <w:r w:rsidRPr="00A063EF">
        <w:rPr>
          <w:bCs/>
        </w:rPr>
        <w:t xml:space="preserve"> </w:t>
      </w:r>
      <w:proofErr w:type="spellStart"/>
      <w:r w:rsidRPr="00A063EF">
        <w:rPr>
          <w:bCs/>
        </w:rPr>
        <w:t>бакалавриат</w:t>
      </w:r>
      <w:proofErr w:type="spellEnd"/>
    </w:p>
    <w:p w:rsidR="00777BCB" w:rsidRDefault="00777BCB" w:rsidP="00E55042">
      <w:pPr>
        <w:tabs>
          <w:tab w:val="right" w:leader="underscore" w:pos="8505"/>
        </w:tabs>
        <w:ind w:right="-569"/>
        <w:rPr>
          <w:bCs/>
          <w:i/>
          <w:sz w:val="22"/>
          <w:szCs w:val="22"/>
        </w:rPr>
      </w:pPr>
    </w:p>
    <w:p w:rsidR="00777BCB" w:rsidRPr="007810FB" w:rsidRDefault="00777BCB" w:rsidP="00E55042">
      <w:pPr>
        <w:tabs>
          <w:tab w:val="right" w:leader="underscore" w:pos="8505"/>
        </w:tabs>
        <w:ind w:right="-569"/>
        <w:rPr>
          <w:b/>
          <w:bCs/>
          <w:sz w:val="22"/>
          <w:szCs w:val="22"/>
          <w:u w:val="single"/>
        </w:rPr>
      </w:pPr>
      <w:r w:rsidRPr="000B23B4">
        <w:rPr>
          <w:b/>
          <w:bCs/>
        </w:rPr>
        <w:t>Направление подготовки</w:t>
      </w:r>
      <w:r w:rsidR="00A063EF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Pr="00A063EF">
        <w:rPr>
          <w:bCs/>
        </w:rPr>
        <w:t>27.03.01 Стандартизация и метрология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A063EF" w:rsidRPr="00A063EF" w:rsidRDefault="00777BCB" w:rsidP="00E55042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>Профиль</w:t>
      </w:r>
      <w:r w:rsidR="00A063EF">
        <w:rPr>
          <w:b/>
          <w:bCs/>
        </w:rPr>
        <w:t xml:space="preserve">                                           </w:t>
      </w:r>
      <w:r w:rsidRPr="00A063EF">
        <w:rPr>
          <w:bCs/>
        </w:rPr>
        <w:t xml:space="preserve">Стандартизация и сертификация в </w:t>
      </w:r>
      <w:proofErr w:type="gramStart"/>
      <w:r w:rsidR="007810FB" w:rsidRPr="00A063EF">
        <w:rPr>
          <w:bCs/>
        </w:rPr>
        <w:t>текстильной</w:t>
      </w:r>
      <w:proofErr w:type="gramEnd"/>
      <w:r w:rsidR="007810FB" w:rsidRPr="00A063EF">
        <w:rPr>
          <w:bCs/>
        </w:rPr>
        <w:t xml:space="preserve"> и </w:t>
      </w:r>
      <w:r w:rsidRPr="00A063EF">
        <w:rPr>
          <w:bCs/>
        </w:rPr>
        <w:t xml:space="preserve">легкой </w:t>
      </w:r>
      <w:r w:rsidR="00A063EF" w:rsidRPr="00A063EF">
        <w:rPr>
          <w:bCs/>
        </w:rPr>
        <w:t xml:space="preserve"> </w:t>
      </w:r>
    </w:p>
    <w:p w:rsidR="00777BCB" w:rsidRPr="00A063EF" w:rsidRDefault="00A063EF" w:rsidP="00E55042">
      <w:pPr>
        <w:tabs>
          <w:tab w:val="right" w:leader="underscore" w:pos="8505"/>
        </w:tabs>
        <w:ind w:right="-569"/>
        <w:rPr>
          <w:b/>
          <w:bCs/>
          <w:sz w:val="22"/>
          <w:szCs w:val="22"/>
        </w:rPr>
      </w:pPr>
      <w:r w:rsidRPr="00A063EF">
        <w:rPr>
          <w:bCs/>
        </w:rPr>
        <w:t xml:space="preserve">                                                            </w:t>
      </w:r>
      <w:r w:rsidR="00777BCB" w:rsidRPr="00A063EF">
        <w:rPr>
          <w:bCs/>
        </w:rPr>
        <w:t>промышленности»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Pr="00A063EF" w:rsidRDefault="00777BCB" w:rsidP="00E55042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 xml:space="preserve">Форма обучения </w:t>
      </w:r>
      <w:r w:rsidR="00A063EF">
        <w:rPr>
          <w:b/>
          <w:bCs/>
        </w:rPr>
        <w:t xml:space="preserve">                            </w:t>
      </w:r>
      <w:r w:rsidRPr="00A063EF">
        <w:rPr>
          <w:bCs/>
        </w:rPr>
        <w:t>очная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A063EF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Нормативный срок </w:t>
      </w:r>
    </w:p>
    <w:p w:rsidR="00777BCB" w:rsidRPr="00A063EF" w:rsidRDefault="00777BCB" w:rsidP="00E55042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>освоения  ОПОП</w:t>
      </w:r>
      <w:r w:rsidR="00A063EF">
        <w:rPr>
          <w:b/>
          <w:bCs/>
        </w:rPr>
        <w:t xml:space="preserve">                        </w:t>
      </w:r>
      <w:r>
        <w:rPr>
          <w:b/>
          <w:bCs/>
        </w:rPr>
        <w:t xml:space="preserve"> </w:t>
      </w:r>
      <w:r w:rsidR="00A063EF">
        <w:rPr>
          <w:b/>
          <w:bCs/>
        </w:rPr>
        <w:t xml:space="preserve">   </w:t>
      </w:r>
      <w:r w:rsidRPr="00A063EF">
        <w:rPr>
          <w:bCs/>
        </w:rPr>
        <w:t>4 года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>Институт (факультет)</w:t>
      </w:r>
      <w:r w:rsidR="00A063EF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="007810FB" w:rsidRPr="00A063EF">
        <w:rPr>
          <w:bCs/>
        </w:rPr>
        <w:t>Текстильный институт им. А.Н. Косыгина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>Кафедра</w:t>
      </w:r>
      <w:r w:rsidR="00A063EF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</w:t>
      </w:r>
      <w:r w:rsidRPr="00A063EF">
        <w:rPr>
          <w:bCs/>
        </w:rPr>
        <w:t>Материаловедени</w:t>
      </w:r>
      <w:r w:rsidR="00A063EF" w:rsidRPr="00A063EF">
        <w:rPr>
          <w:bCs/>
        </w:rPr>
        <w:t>я</w:t>
      </w:r>
      <w:r w:rsidR="007810FB" w:rsidRPr="00A063EF">
        <w:rPr>
          <w:bCs/>
        </w:rPr>
        <w:t xml:space="preserve"> и товарн</w:t>
      </w:r>
      <w:r w:rsidR="00A063EF" w:rsidRPr="00A063EF">
        <w:rPr>
          <w:bCs/>
        </w:rPr>
        <w:t>ой</w:t>
      </w:r>
      <w:r w:rsidR="007810FB" w:rsidRPr="00A063EF">
        <w:rPr>
          <w:bCs/>
        </w:rPr>
        <w:t xml:space="preserve"> экспертиз</w:t>
      </w:r>
      <w:r w:rsidR="00A063EF" w:rsidRPr="00A063EF">
        <w:rPr>
          <w:bCs/>
        </w:rPr>
        <w:t>ы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Pr="0048541E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  <w:r w:rsidRPr="0048541E">
        <w:rPr>
          <w:b/>
          <w:bCs/>
        </w:rPr>
        <w:t>Начальник учебно-методического</w:t>
      </w:r>
    </w:p>
    <w:p w:rsidR="00777BCB" w:rsidRPr="000370F7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  <w:r w:rsidRPr="0048541E">
        <w:rPr>
          <w:b/>
          <w:bCs/>
        </w:rPr>
        <w:t xml:space="preserve">управления  </w:t>
      </w:r>
      <w:r w:rsidR="00DC3B1E">
        <w:rPr>
          <w:b/>
          <w:bCs/>
        </w:rPr>
        <w:t xml:space="preserve">                                                                                                   </w:t>
      </w:r>
      <w:r w:rsidRPr="000370F7">
        <w:rPr>
          <w:bCs/>
        </w:rPr>
        <w:t>Е.Б. Никитаева</w:t>
      </w:r>
    </w:p>
    <w:p w:rsidR="00777BCB" w:rsidRDefault="00777BCB" w:rsidP="00E55042">
      <w:pPr>
        <w:tabs>
          <w:tab w:val="right" w:leader="underscore" w:pos="8505"/>
        </w:tabs>
        <w:ind w:right="-569"/>
        <w:rPr>
          <w:b/>
          <w:bCs/>
        </w:rPr>
      </w:pPr>
    </w:p>
    <w:p w:rsidR="00777BCB" w:rsidRDefault="00777BCB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77BCB" w:rsidRDefault="00777BCB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77BCB" w:rsidRDefault="00777BCB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77BCB" w:rsidRPr="00A063EF" w:rsidRDefault="00777BCB" w:rsidP="00F70FDA">
      <w:pPr>
        <w:tabs>
          <w:tab w:val="right" w:leader="underscore" w:pos="8505"/>
        </w:tabs>
        <w:ind w:left="567" w:right="-569"/>
        <w:jc w:val="center"/>
        <w:rPr>
          <w:b/>
          <w:bCs/>
        </w:rPr>
      </w:pPr>
      <w:r w:rsidRPr="00A063EF">
        <w:rPr>
          <w:b/>
          <w:bCs/>
        </w:rPr>
        <w:t>Москва, 20</w:t>
      </w:r>
      <w:r w:rsidR="00A063EF" w:rsidRPr="00A063EF">
        <w:rPr>
          <w:b/>
          <w:bCs/>
        </w:rPr>
        <w:t>____</w:t>
      </w:r>
      <w:r w:rsidRPr="00A063EF">
        <w:rPr>
          <w:b/>
          <w:bCs/>
        </w:rPr>
        <w:t xml:space="preserve"> г.</w:t>
      </w:r>
    </w:p>
    <w:p w:rsidR="00777BCB" w:rsidRDefault="00777BCB" w:rsidP="00E55042">
      <w:pPr>
        <w:ind w:firstLine="720"/>
        <w:jc w:val="both"/>
      </w:pPr>
      <w:r>
        <w:br w:type="page"/>
      </w:r>
      <w:r w:rsidRPr="00B72CDC">
        <w:lastRenderedPageBreak/>
        <w:t>При разработке рабочей программы учебной дисциплины в осн</w:t>
      </w:r>
      <w:r>
        <w:t>о</w:t>
      </w:r>
      <w:r w:rsidRPr="00B72CDC">
        <w:t>ву поло</w:t>
      </w:r>
      <w:r>
        <w:t>ж</w:t>
      </w:r>
      <w:r w:rsidRPr="00B72CDC">
        <w:t>ены:</w:t>
      </w:r>
    </w:p>
    <w:p w:rsidR="00A063EF" w:rsidRDefault="00A063EF" w:rsidP="00E55042">
      <w:pPr>
        <w:ind w:firstLine="720"/>
        <w:jc w:val="both"/>
      </w:pPr>
    </w:p>
    <w:p w:rsidR="00777BCB" w:rsidRPr="00B72CDC" w:rsidRDefault="00777BCB" w:rsidP="00E55042">
      <w:pPr>
        <w:ind w:left="600" w:firstLine="120"/>
        <w:jc w:val="both"/>
      </w:pPr>
      <w:r w:rsidRPr="00E55042">
        <w:t xml:space="preserve">1. </w:t>
      </w:r>
      <w:bookmarkStart w:id="0" w:name="_Toc264543474"/>
      <w:bookmarkStart w:id="1" w:name="_Toc264543516"/>
      <w:r w:rsidRPr="00B72CDC">
        <w:t xml:space="preserve">ФГОС </w:t>
      </w:r>
      <w:proofErr w:type="gramStart"/>
      <w:r w:rsidRPr="00B72CDC">
        <w:t>ВО</w:t>
      </w:r>
      <w:proofErr w:type="gramEnd"/>
      <w:r w:rsidRPr="00B72CDC">
        <w:t xml:space="preserve"> </w:t>
      </w:r>
      <w:proofErr w:type="gramStart"/>
      <w:r w:rsidRPr="00B72CDC">
        <w:t>по</w:t>
      </w:r>
      <w:proofErr w:type="gramEnd"/>
      <w:r w:rsidRPr="00B72CDC">
        <w:t xml:space="preserve"> направлению подготовки</w:t>
      </w:r>
      <w:r w:rsidR="00A063EF">
        <w:t xml:space="preserve"> 27.03.01 </w:t>
      </w:r>
      <w:r>
        <w:t>Стандартизация и метрология</w:t>
      </w:r>
      <w:bookmarkEnd w:id="0"/>
      <w:bookmarkEnd w:id="1"/>
      <w:r>
        <w:t>,</w:t>
      </w:r>
    </w:p>
    <w:p w:rsidR="00777BCB" w:rsidRPr="00B72CDC" w:rsidRDefault="00777BCB" w:rsidP="00E55042">
      <w:pPr>
        <w:jc w:val="both"/>
      </w:pPr>
      <w:bookmarkStart w:id="2" w:name="_Toc264543477"/>
      <w:bookmarkStart w:id="3" w:name="_Toc264543519"/>
      <w:r w:rsidRPr="00B72CDC">
        <w:t xml:space="preserve">утвержденный </w:t>
      </w:r>
      <w:r>
        <w:t xml:space="preserve">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 </w:t>
      </w:r>
      <w:r>
        <w:t xml:space="preserve">от                                                       </w:t>
      </w:r>
      <w:r w:rsidRPr="00B72CDC">
        <w:t>«</w:t>
      </w:r>
      <w:r>
        <w:t>06</w:t>
      </w:r>
      <w:r w:rsidRPr="00B72CDC">
        <w:t>»</w:t>
      </w:r>
      <w: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 w:rsidRPr="00B72CDC">
          <w:t>20</w:t>
        </w:r>
        <w:r>
          <w:t xml:space="preserve">15 </w:t>
        </w:r>
        <w:r w:rsidRPr="00B72CDC">
          <w:t>г</w:t>
        </w:r>
      </w:smartTag>
      <w:r w:rsidRPr="00B72CDC">
        <w:t>.</w:t>
      </w:r>
      <w:bookmarkEnd w:id="2"/>
      <w:bookmarkEnd w:id="3"/>
      <w:r>
        <w:t xml:space="preserve">, </w:t>
      </w:r>
      <w:r w:rsidRPr="00B72CDC">
        <w:t xml:space="preserve">№ </w:t>
      </w:r>
      <w:r>
        <w:t>168.</w:t>
      </w:r>
    </w:p>
    <w:p w:rsidR="00777BCB" w:rsidRPr="001D0CCA" w:rsidRDefault="00777BCB" w:rsidP="00A8341B">
      <w:pPr>
        <w:ind w:firstLine="708"/>
        <w:jc w:val="both"/>
      </w:pPr>
      <w:bookmarkStart w:id="4" w:name="_Toc264543478"/>
      <w:bookmarkStart w:id="5" w:name="_Toc264543520"/>
      <w:r>
        <w:t xml:space="preserve">2. </w:t>
      </w:r>
      <w:r w:rsidR="001D0CCA">
        <w:t>Основная профессиональная образовательная программа (далее - ОПОП) по н</w:t>
      </w:r>
      <w:r w:rsidR="00A063EF">
        <w:t xml:space="preserve">аправлению подготовки 27.03.01 </w:t>
      </w:r>
      <w:r w:rsidR="001D0CCA">
        <w:t xml:space="preserve">Стандартизация и метрология для профиля Стандартизация и сертификация в текстильной и легкой промышленности, утвержденная </w:t>
      </w:r>
      <w:bookmarkEnd w:id="4"/>
      <w:bookmarkEnd w:id="5"/>
      <w:r>
        <w:t xml:space="preserve"> У</w:t>
      </w:r>
      <w:r w:rsidRPr="00B72CDC">
        <w:t>ченым советом университета</w:t>
      </w:r>
      <w:r w:rsidR="001D0CCA">
        <w:t xml:space="preserve"> </w:t>
      </w:r>
      <w:r w:rsidRPr="001D0CCA">
        <w:t>«</w:t>
      </w:r>
      <w:r w:rsidR="001D0CCA">
        <w:t>___</w:t>
      </w:r>
      <w:r w:rsidRPr="001D0CCA">
        <w:t xml:space="preserve">» </w:t>
      </w:r>
      <w:r w:rsidR="001D0CCA">
        <w:t>___________</w:t>
      </w:r>
      <w:r w:rsidRPr="001D0CCA">
        <w:t xml:space="preserve"> 20</w:t>
      </w:r>
      <w:r w:rsidR="001D0CCA">
        <w:t>____</w:t>
      </w:r>
      <w:r w:rsidRPr="001D0CCA">
        <w:t xml:space="preserve"> г., протокол № </w:t>
      </w:r>
      <w:r w:rsidR="001D0CCA">
        <w:t>_____</w:t>
      </w:r>
      <w:r w:rsidRPr="001D0CCA">
        <w:t>.</w:t>
      </w:r>
    </w:p>
    <w:p w:rsidR="00777BCB" w:rsidRDefault="00777BCB" w:rsidP="00A8341B">
      <w:pPr>
        <w:ind w:firstLine="708"/>
        <w:jc w:val="both"/>
      </w:pPr>
    </w:p>
    <w:p w:rsidR="00777BCB" w:rsidRDefault="00777BCB" w:rsidP="00A8341B">
      <w:pPr>
        <w:ind w:firstLine="708"/>
        <w:jc w:val="both"/>
      </w:pPr>
    </w:p>
    <w:p w:rsidR="00777BCB" w:rsidRPr="00A8341B" w:rsidRDefault="00777BCB" w:rsidP="00A8341B">
      <w:pPr>
        <w:ind w:firstLine="708"/>
        <w:jc w:val="both"/>
        <w:rPr>
          <w:b/>
        </w:rPr>
      </w:pPr>
      <w:r w:rsidRPr="00A8341B">
        <w:rPr>
          <w:b/>
        </w:rPr>
        <w:t>Разработчик(и):</w:t>
      </w:r>
    </w:p>
    <w:p w:rsidR="00777BCB" w:rsidRDefault="00777BCB" w:rsidP="00E55042">
      <w:pPr>
        <w:jc w:val="both"/>
      </w:pPr>
    </w:p>
    <w:p w:rsidR="00777BCB" w:rsidRDefault="00777BCB" w:rsidP="00C8568F">
      <w:pPr>
        <w:ind w:firstLine="709"/>
        <w:jc w:val="both"/>
        <w:rPr>
          <w:b/>
        </w:rPr>
      </w:pPr>
    </w:p>
    <w:p w:rsidR="00777BCB" w:rsidRDefault="00A063EF" w:rsidP="00C8568F">
      <w:pPr>
        <w:ind w:firstLine="709"/>
        <w:jc w:val="both"/>
      </w:pPr>
      <w:r>
        <w:t xml:space="preserve">       Д</w:t>
      </w:r>
      <w:r w:rsidR="00777BCB">
        <w:t>оцент</w:t>
      </w:r>
      <w:r w:rsidR="00777BCB">
        <w:tab/>
      </w:r>
      <w:r w:rsidR="00777BCB">
        <w:tab/>
      </w:r>
      <w:r w:rsidR="00777BCB">
        <w:tab/>
      </w:r>
      <w:r w:rsidR="00777BCB">
        <w:tab/>
      </w:r>
      <w:r w:rsidR="00777BCB">
        <w:tab/>
      </w:r>
      <w:r w:rsidR="00777BCB">
        <w:tab/>
      </w:r>
      <w:r w:rsidR="00777BCB">
        <w:tab/>
      </w:r>
      <w:r>
        <w:tab/>
      </w:r>
      <w:r w:rsidR="00777BCB">
        <w:t>Н.А. Макарова</w:t>
      </w:r>
    </w:p>
    <w:p w:rsidR="00777BCB" w:rsidRPr="00B72CDC" w:rsidRDefault="00777BCB" w:rsidP="00C8568F">
      <w:pPr>
        <w:ind w:firstLine="709"/>
        <w:jc w:val="both"/>
      </w:pPr>
    </w:p>
    <w:p w:rsidR="00777BCB" w:rsidRPr="00B72CDC" w:rsidRDefault="00777BCB" w:rsidP="00C8568F">
      <w:pPr>
        <w:ind w:firstLine="709"/>
        <w:jc w:val="both"/>
      </w:pPr>
    </w:p>
    <w:p w:rsidR="00A063EF" w:rsidRDefault="00777BCB" w:rsidP="00F03AC8">
      <w:pPr>
        <w:ind w:firstLine="709"/>
        <w:jc w:val="both"/>
      </w:pPr>
      <w:bookmarkStart w:id="6" w:name="_Toc264543479"/>
      <w:bookmarkStart w:id="7" w:name="_Toc264543521"/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</w:t>
      </w:r>
      <w:r w:rsidR="00A063EF">
        <w:t xml:space="preserve"> </w:t>
      </w:r>
      <w:r>
        <w:t>Материаловедени</w:t>
      </w:r>
      <w:r w:rsidR="00A063EF">
        <w:t>я</w:t>
      </w:r>
      <w:r w:rsidR="00F42152">
        <w:t xml:space="preserve"> и товарн</w:t>
      </w:r>
      <w:r w:rsidR="00A063EF">
        <w:t>ой</w:t>
      </w:r>
      <w:r w:rsidR="00F42152">
        <w:t xml:space="preserve"> экспертиз</w:t>
      </w:r>
      <w:r w:rsidR="00A063EF">
        <w:t>ы</w:t>
      </w:r>
      <w:bookmarkEnd w:id="6"/>
      <w:bookmarkEnd w:id="7"/>
    </w:p>
    <w:p w:rsidR="00A063EF" w:rsidRDefault="00A063EF" w:rsidP="00A063EF">
      <w:pPr>
        <w:jc w:val="both"/>
      </w:pPr>
    </w:p>
    <w:p w:rsidR="00777BCB" w:rsidRPr="00F42152" w:rsidRDefault="00F42152" w:rsidP="00A063EF">
      <w:pPr>
        <w:jc w:val="both"/>
        <w:rPr>
          <w:i/>
          <w:sz w:val="22"/>
          <w:szCs w:val="22"/>
        </w:rPr>
      </w:pPr>
      <w:r>
        <w:t xml:space="preserve"> </w:t>
      </w:r>
      <w:r w:rsidR="00777BCB" w:rsidRPr="00F42152">
        <w:t>«</w:t>
      </w:r>
      <w:r>
        <w:t>___</w:t>
      </w:r>
      <w:r w:rsidR="00777BCB" w:rsidRPr="00F42152">
        <w:t xml:space="preserve">» </w:t>
      </w:r>
      <w:r>
        <w:t>__________</w:t>
      </w:r>
      <w:r w:rsidR="00777BCB" w:rsidRPr="00F42152">
        <w:t xml:space="preserve"> 20</w:t>
      </w:r>
      <w:r>
        <w:t>___ г., протокол № ______</w:t>
      </w:r>
      <w:r w:rsidR="00777BCB" w:rsidRPr="00F42152">
        <w:t>.</w:t>
      </w:r>
    </w:p>
    <w:p w:rsidR="00777BCB" w:rsidRDefault="00777BCB" w:rsidP="00C8568F">
      <w:pPr>
        <w:ind w:firstLine="709"/>
        <w:jc w:val="both"/>
      </w:pPr>
    </w:p>
    <w:p w:rsidR="00777BCB" w:rsidRDefault="00777BCB" w:rsidP="00C8568F">
      <w:pPr>
        <w:ind w:firstLine="709"/>
        <w:jc w:val="both"/>
      </w:pPr>
    </w:p>
    <w:p w:rsidR="00F42152" w:rsidRDefault="00F42152" w:rsidP="00C8568F">
      <w:pPr>
        <w:ind w:firstLine="709"/>
        <w:jc w:val="both"/>
      </w:pPr>
    </w:p>
    <w:p w:rsidR="00F42152" w:rsidRDefault="00F42152" w:rsidP="00C8568F">
      <w:pPr>
        <w:ind w:firstLine="709"/>
        <w:jc w:val="both"/>
      </w:pPr>
    </w:p>
    <w:p w:rsidR="00F42152" w:rsidRDefault="00F42152" w:rsidP="00C8568F">
      <w:pPr>
        <w:ind w:firstLine="709"/>
        <w:jc w:val="both"/>
      </w:pPr>
      <w:r w:rsidRPr="00F42152">
        <w:rPr>
          <w:b/>
        </w:rPr>
        <w:t>Руководитель ОПОП</w:t>
      </w:r>
      <w:r>
        <w:tab/>
      </w:r>
      <w:r w:rsidR="00A063EF">
        <w:t xml:space="preserve">____________________   </w:t>
      </w:r>
      <w:r>
        <w:tab/>
      </w:r>
      <w:r w:rsidR="00A063EF">
        <w:t xml:space="preserve">         </w:t>
      </w:r>
      <w:r w:rsidR="00A063EF" w:rsidRPr="00A063EF">
        <w:rPr>
          <w:b/>
        </w:rPr>
        <w:t>(</w:t>
      </w:r>
      <w:r w:rsidRPr="00A063EF">
        <w:rPr>
          <w:b/>
        </w:rPr>
        <w:t xml:space="preserve">И.Н. </w:t>
      </w:r>
      <w:proofErr w:type="spellStart"/>
      <w:r w:rsidRPr="00A063EF">
        <w:rPr>
          <w:b/>
        </w:rPr>
        <w:t>Жагрина</w:t>
      </w:r>
      <w:proofErr w:type="spellEnd"/>
      <w:r w:rsidR="00A063EF" w:rsidRPr="00A063EF">
        <w:rPr>
          <w:b/>
        </w:rPr>
        <w:t>)</w:t>
      </w:r>
    </w:p>
    <w:p w:rsidR="00F42152" w:rsidRDefault="00F42152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152" w:rsidRDefault="00F42152" w:rsidP="00C8568F">
      <w:pPr>
        <w:ind w:firstLine="709"/>
        <w:jc w:val="both"/>
      </w:pPr>
    </w:p>
    <w:p w:rsidR="00F42152" w:rsidRDefault="00F42152" w:rsidP="00C8568F">
      <w:pPr>
        <w:ind w:firstLine="709"/>
        <w:jc w:val="both"/>
      </w:pPr>
    </w:p>
    <w:p w:rsidR="00777BCB" w:rsidRPr="00B72CDC" w:rsidRDefault="00777BCB" w:rsidP="00C8568F">
      <w:pPr>
        <w:ind w:firstLine="709"/>
        <w:jc w:val="both"/>
      </w:pPr>
    </w:p>
    <w:p w:rsidR="00777BCB" w:rsidRDefault="00777BCB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  <w:r w:rsidRPr="00753C0B">
        <w:rPr>
          <w:b/>
        </w:rPr>
        <w:t>Заведующий кафедрой</w:t>
      </w:r>
      <w:bookmarkEnd w:id="8"/>
      <w:bookmarkEnd w:id="9"/>
      <w:r>
        <w:rPr>
          <w:b/>
        </w:rPr>
        <w:tab/>
      </w:r>
      <w:r w:rsidR="00A063EF">
        <w:rPr>
          <w:b/>
        </w:rPr>
        <w:t>_____________________</w:t>
      </w:r>
      <w:r>
        <w:rPr>
          <w:b/>
        </w:rPr>
        <w:tab/>
      </w:r>
      <w:r w:rsidR="00A063EF">
        <w:rPr>
          <w:b/>
        </w:rPr>
        <w:t xml:space="preserve">         (</w:t>
      </w:r>
      <w:r w:rsidR="007810FB" w:rsidRPr="00A063EF">
        <w:rPr>
          <w:b/>
        </w:rPr>
        <w:t>Ю.С. Шустов</w:t>
      </w:r>
      <w:r w:rsidR="00A063EF">
        <w:t>)</w:t>
      </w:r>
    </w:p>
    <w:p w:rsidR="00777BCB" w:rsidRPr="00A8341B" w:rsidRDefault="00F42152" w:rsidP="007F5E07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777BCB" w:rsidRDefault="00777BCB" w:rsidP="00C8568F">
      <w:pPr>
        <w:ind w:firstLine="709"/>
        <w:jc w:val="both"/>
      </w:pPr>
    </w:p>
    <w:p w:rsidR="00777BCB" w:rsidRPr="003D4CA4" w:rsidRDefault="00777BCB" w:rsidP="00C8568F">
      <w:pPr>
        <w:ind w:firstLine="709"/>
        <w:jc w:val="both"/>
      </w:pPr>
    </w:p>
    <w:p w:rsidR="00F42152" w:rsidRDefault="00F42152" w:rsidP="00C8568F">
      <w:pPr>
        <w:ind w:firstLine="709"/>
        <w:jc w:val="both"/>
        <w:rPr>
          <w:b/>
        </w:rPr>
      </w:pPr>
      <w:bookmarkStart w:id="10" w:name="_Toc264543483"/>
      <w:bookmarkStart w:id="11" w:name="_Toc264543525"/>
    </w:p>
    <w:p w:rsidR="00777BCB" w:rsidRDefault="00F42152" w:rsidP="00C8568F">
      <w:pPr>
        <w:ind w:firstLine="709"/>
        <w:jc w:val="both"/>
      </w:pPr>
      <w:r>
        <w:rPr>
          <w:b/>
        </w:rPr>
        <w:t xml:space="preserve">Директор </w:t>
      </w:r>
      <w:r w:rsidR="00A063EF">
        <w:rPr>
          <w:b/>
        </w:rPr>
        <w:t>института</w:t>
      </w:r>
      <w:r>
        <w:rPr>
          <w:b/>
        </w:rPr>
        <w:tab/>
      </w:r>
      <w:r w:rsidR="00A063EF">
        <w:rPr>
          <w:b/>
        </w:rPr>
        <w:t>_____________________</w:t>
      </w:r>
      <w:r>
        <w:rPr>
          <w:b/>
        </w:rPr>
        <w:tab/>
      </w:r>
      <w:r w:rsidR="00A063EF">
        <w:rPr>
          <w:b/>
        </w:rPr>
        <w:t xml:space="preserve">          (</w:t>
      </w:r>
      <w:r w:rsidR="007810FB" w:rsidRPr="00A063EF">
        <w:rPr>
          <w:b/>
        </w:rPr>
        <w:t xml:space="preserve">К.Э. </w:t>
      </w:r>
      <w:proofErr w:type="spellStart"/>
      <w:r w:rsidR="007810FB" w:rsidRPr="00A063EF">
        <w:rPr>
          <w:b/>
        </w:rPr>
        <w:t>Разумеев</w:t>
      </w:r>
      <w:proofErr w:type="spellEnd"/>
      <w:r w:rsidR="00A063EF">
        <w:t>)</w:t>
      </w:r>
    </w:p>
    <w:p w:rsidR="00A063EF" w:rsidRDefault="00A063EF" w:rsidP="00F42152">
      <w:pPr>
        <w:ind w:left="5663" w:firstLine="709"/>
        <w:jc w:val="both"/>
      </w:pPr>
    </w:p>
    <w:p w:rsidR="00A063EF" w:rsidRDefault="00A063EF" w:rsidP="00A063EF">
      <w:pPr>
        <w:ind w:left="5663"/>
        <w:jc w:val="both"/>
      </w:pPr>
      <w:r>
        <w:t>«_____»____________20____г.</w:t>
      </w:r>
    </w:p>
    <w:p w:rsidR="00A063EF" w:rsidRDefault="00A063EF" w:rsidP="00F42152">
      <w:pPr>
        <w:ind w:left="5663" w:firstLine="709"/>
        <w:jc w:val="both"/>
      </w:pPr>
    </w:p>
    <w:p w:rsidR="00A063EF" w:rsidRDefault="00A063EF" w:rsidP="00F42152">
      <w:pPr>
        <w:ind w:left="5663" w:firstLine="709"/>
        <w:jc w:val="both"/>
      </w:pPr>
    </w:p>
    <w:p w:rsidR="00A063EF" w:rsidRDefault="00A063EF" w:rsidP="00F42152">
      <w:pPr>
        <w:ind w:left="5663" w:firstLine="709"/>
        <w:jc w:val="both"/>
      </w:pPr>
    </w:p>
    <w:bookmarkEnd w:id="10"/>
    <w:bookmarkEnd w:id="11"/>
    <w:p w:rsidR="00777BCB" w:rsidRPr="00A21BFA" w:rsidRDefault="00777BCB" w:rsidP="00C8568F">
      <w:pPr>
        <w:ind w:firstLine="709"/>
        <w:jc w:val="both"/>
        <w:rPr>
          <w:i/>
          <w:sz w:val="22"/>
          <w:szCs w:val="22"/>
        </w:rPr>
      </w:pPr>
    </w:p>
    <w:p w:rsidR="00777BCB" w:rsidRPr="00B627A7" w:rsidRDefault="00777BCB" w:rsidP="00C8568F">
      <w:pPr>
        <w:ind w:firstLine="709"/>
        <w:jc w:val="both"/>
        <w:rPr>
          <w:b/>
          <w:szCs w:val="18"/>
        </w:rPr>
      </w:pPr>
    </w:p>
    <w:p w:rsidR="00777BCB" w:rsidRDefault="00777BCB" w:rsidP="00C8568F">
      <w:pPr>
        <w:ind w:firstLine="709"/>
        <w:jc w:val="both"/>
        <w:rPr>
          <w:b/>
        </w:rPr>
      </w:pPr>
    </w:p>
    <w:p w:rsidR="00777BCB" w:rsidRPr="006F45AF" w:rsidRDefault="00777BCB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BCB" w:rsidRPr="00063073" w:rsidRDefault="00777BCB" w:rsidP="00A34565">
      <w:pPr>
        <w:ind w:firstLine="709"/>
        <w:jc w:val="both"/>
        <w:rPr>
          <w:b/>
        </w:rPr>
      </w:pPr>
    </w:p>
    <w:p w:rsidR="00777BCB" w:rsidRDefault="00777BCB" w:rsidP="00C8568F">
      <w:pPr>
        <w:tabs>
          <w:tab w:val="left" w:pos="708"/>
        </w:tabs>
        <w:ind w:firstLine="709"/>
        <w:jc w:val="both"/>
        <w:rPr>
          <w:b/>
        </w:rPr>
      </w:pPr>
    </w:p>
    <w:p w:rsidR="00777BCB" w:rsidRPr="00B46E6C" w:rsidRDefault="00777BCB" w:rsidP="000B23B4">
      <w:pPr>
        <w:tabs>
          <w:tab w:val="left" w:pos="708"/>
        </w:tabs>
        <w:ind w:firstLine="709"/>
        <w:rPr>
          <w:b/>
        </w:rPr>
      </w:pPr>
      <w:r w:rsidRPr="00B72CDC">
        <w:rPr>
          <w:b/>
        </w:rPr>
        <w:br w:type="page"/>
      </w:r>
      <w:r>
        <w:rPr>
          <w:b/>
          <w:bCs/>
        </w:rPr>
        <w:lastRenderedPageBreak/>
        <w:t xml:space="preserve">1. </w:t>
      </w:r>
      <w:r w:rsidR="009539E9">
        <w:rPr>
          <w:b/>
          <w:bCs/>
        </w:rPr>
        <w:t>МЕСТО УЧЕБНОЙДИСЦИПЛИНЫ В СТРУКТУРЕ ООП</w:t>
      </w:r>
    </w:p>
    <w:p w:rsidR="00777BCB" w:rsidRPr="00B72CDC" w:rsidRDefault="00777BCB" w:rsidP="00C8568F">
      <w:pPr>
        <w:ind w:firstLine="709"/>
        <w:jc w:val="both"/>
        <w:rPr>
          <w:b/>
          <w:bCs/>
        </w:rPr>
      </w:pPr>
    </w:p>
    <w:p w:rsidR="001F50C9" w:rsidRDefault="009539E9" w:rsidP="00C9170D">
      <w:pPr>
        <w:ind w:firstLine="709"/>
        <w:jc w:val="both"/>
      </w:pPr>
      <w:r>
        <w:t xml:space="preserve">Дисциплина </w:t>
      </w:r>
      <w:r w:rsidR="00030EE0">
        <w:t>«</w:t>
      </w:r>
      <w:r w:rsidRPr="00FF5836">
        <w:rPr>
          <w:u w:val="single"/>
        </w:rPr>
        <w:t>Организация и технология испытаний</w:t>
      </w:r>
      <w:r w:rsidR="00030EE0">
        <w:rPr>
          <w:u w:val="single"/>
        </w:rPr>
        <w:t>»</w:t>
      </w:r>
      <w:r>
        <w:t xml:space="preserve"> включена в базовую часть Блока </w:t>
      </w:r>
      <w:r w:rsidR="0041685D">
        <w:t>1</w:t>
      </w:r>
      <w:r>
        <w:t xml:space="preserve">. </w:t>
      </w:r>
    </w:p>
    <w:p w:rsidR="001F50C9" w:rsidRDefault="001F50C9" w:rsidP="00C9170D">
      <w:pPr>
        <w:ind w:firstLine="709"/>
        <w:jc w:val="both"/>
      </w:pPr>
    </w:p>
    <w:p w:rsidR="00777BCB" w:rsidRDefault="00777BCB" w:rsidP="00FA20D3">
      <w:pPr>
        <w:tabs>
          <w:tab w:val="left" w:pos="-1680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1F50C9">
        <w:rPr>
          <w:b/>
          <w:bCs/>
        </w:rPr>
        <w:t xml:space="preserve">КОМПЕТЕНЦИИ </w:t>
      </w:r>
      <w:proofErr w:type="gramStart"/>
      <w:r w:rsidR="001F50C9">
        <w:rPr>
          <w:b/>
          <w:bCs/>
        </w:rPr>
        <w:t>ОБУЧАЮЩЕГОСЯ</w:t>
      </w:r>
      <w:proofErr w:type="gramEnd"/>
      <w:r w:rsidR="001F50C9">
        <w:rPr>
          <w:b/>
          <w:bCs/>
        </w:rPr>
        <w:t>, ФОРМИРУЕМЫЕ В РАМКАХ ИЗУЧАЕМОЙ ДИСЦИПЛИНЫ</w:t>
      </w:r>
    </w:p>
    <w:p w:rsidR="00777BCB" w:rsidRPr="007D2C3F" w:rsidRDefault="00777BCB" w:rsidP="00C8568F">
      <w:pPr>
        <w:ind w:firstLine="709"/>
        <w:jc w:val="right"/>
        <w:rPr>
          <w:b/>
        </w:rPr>
      </w:pPr>
      <w:r w:rsidRPr="007D2C3F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0"/>
      </w:tblGrid>
      <w:tr w:rsidR="00777BCB" w:rsidTr="007877F7">
        <w:trPr>
          <w:jc w:val="center"/>
        </w:trPr>
        <w:tc>
          <w:tcPr>
            <w:tcW w:w="1780" w:type="dxa"/>
            <w:vAlign w:val="center"/>
          </w:tcPr>
          <w:p w:rsidR="00777BCB" w:rsidRPr="004D7341" w:rsidRDefault="00777BCB" w:rsidP="003F43BA">
            <w:pPr>
              <w:jc w:val="center"/>
              <w:rPr>
                <w:b/>
                <w:vertAlign w:val="superscript"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777BCB" w:rsidRPr="00D148FE" w:rsidRDefault="001F50C9" w:rsidP="007877F7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Формулировка компетенции в соответствии с ФГОС </w:t>
            </w:r>
            <w:proofErr w:type="gramStart"/>
            <w:r>
              <w:rPr>
                <w:b/>
              </w:rPr>
              <w:t>ВО</w:t>
            </w:r>
            <w:proofErr w:type="gramEnd"/>
          </w:p>
        </w:tc>
      </w:tr>
      <w:tr w:rsidR="00AD5CA3" w:rsidTr="006B7E3B">
        <w:trPr>
          <w:jc w:val="center"/>
        </w:trPr>
        <w:tc>
          <w:tcPr>
            <w:tcW w:w="9570" w:type="dxa"/>
            <w:gridSpan w:val="2"/>
            <w:vAlign w:val="center"/>
          </w:tcPr>
          <w:p w:rsidR="00AD5CA3" w:rsidRPr="00AD5CA3" w:rsidRDefault="00AD5CA3" w:rsidP="00AD5CA3">
            <w:r>
              <w:t xml:space="preserve">                              </w:t>
            </w:r>
            <w:r w:rsidRPr="00AD5CA3">
              <w:t>обладать:</w:t>
            </w:r>
          </w:p>
        </w:tc>
      </w:tr>
      <w:tr w:rsidR="001F50C9" w:rsidTr="007877F7">
        <w:trPr>
          <w:jc w:val="center"/>
        </w:trPr>
        <w:tc>
          <w:tcPr>
            <w:tcW w:w="1780" w:type="dxa"/>
            <w:vAlign w:val="center"/>
          </w:tcPr>
          <w:p w:rsidR="001F50C9" w:rsidRPr="00D148FE" w:rsidRDefault="001F50C9" w:rsidP="003F43BA">
            <w:pPr>
              <w:jc w:val="center"/>
              <w:rPr>
                <w:b/>
              </w:rPr>
            </w:pPr>
            <w:r>
              <w:rPr>
                <w:b/>
              </w:rPr>
              <w:t>ОПК-1</w:t>
            </w:r>
          </w:p>
        </w:tc>
        <w:tc>
          <w:tcPr>
            <w:tcW w:w="7790" w:type="dxa"/>
            <w:vAlign w:val="center"/>
          </w:tcPr>
          <w:p w:rsidR="001F50C9" w:rsidRPr="001F50C9" w:rsidRDefault="001F50C9" w:rsidP="004D4156">
            <w:pPr>
              <w:jc w:val="both"/>
            </w:pPr>
            <w:r>
              <w:t>способность</w:t>
            </w:r>
            <w:r w:rsidR="00AD5CA3">
              <w:t>ю</w:t>
            </w:r>
            <w:r>
              <w:t xml:space="preserve"> решать стандартные задачи </w:t>
            </w:r>
            <w:r w:rsidR="004D4156">
              <w:t xml:space="preserve">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 </w:t>
            </w:r>
          </w:p>
        </w:tc>
      </w:tr>
      <w:tr w:rsidR="001F50C9" w:rsidTr="007877F7">
        <w:trPr>
          <w:jc w:val="center"/>
        </w:trPr>
        <w:tc>
          <w:tcPr>
            <w:tcW w:w="1780" w:type="dxa"/>
            <w:vAlign w:val="center"/>
          </w:tcPr>
          <w:p w:rsidR="001F50C9" w:rsidRPr="00D148FE" w:rsidRDefault="001F50C9" w:rsidP="003F43BA">
            <w:pPr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7790" w:type="dxa"/>
            <w:vAlign w:val="center"/>
          </w:tcPr>
          <w:p w:rsidR="001F50C9" w:rsidRPr="001F50C9" w:rsidRDefault="004D4156" w:rsidP="004D4156">
            <w:pPr>
              <w:jc w:val="both"/>
            </w:pPr>
            <w:r>
              <w:t>способность</w:t>
            </w:r>
            <w:r w:rsidR="00AD5CA3">
              <w:t>ю</w:t>
            </w:r>
            <w:r>
              <w:t xml:space="preserve">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требований, действующих норм, правил и стандартов </w:t>
            </w:r>
          </w:p>
        </w:tc>
      </w:tr>
      <w:tr w:rsidR="004D4156" w:rsidTr="007877F7">
        <w:trPr>
          <w:jc w:val="center"/>
        </w:trPr>
        <w:tc>
          <w:tcPr>
            <w:tcW w:w="1780" w:type="dxa"/>
            <w:vAlign w:val="center"/>
          </w:tcPr>
          <w:p w:rsidR="004D4156" w:rsidRPr="004D4156" w:rsidRDefault="004D4156" w:rsidP="00280F33">
            <w:pPr>
              <w:jc w:val="center"/>
              <w:rPr>
                <w:b/>
              </w:rPr>
            </w:pPr>
            <w:r w:rsidRPr="004D4156">
              <w:rPr>
                <w:b/>
              </w:rPr>
              <w:t>ПК-4</w:t>
            </w:r>
          </w:p>
        </w:tc>
        <w:tc>
          <w:tcPr>
            <w:tcW w:w="7790" w:type="dxa"/>
            <w:vAlign w:val="center"/>
          </w:tcPr>
          <w:p w:rsidR="004D4156" w:rsidRDefault="004D4156" w:rsidP="00280F33">
            <w:pPr>
              <w:jc w:val="both"/>
            </w:pPr>
            <w:r>
              <w:rPr>
                <w:rStyle w:val="FontStyle12"/>
              </w:rPr>
              <w:t>способность</w:t>
            </w:r>
            <w:r w:rsidR="00AD5CA3">
              <w:rPr>
                <w:rStyle w:val="FontStyle12"/>
              </w:rPr>
              <w:t>ю</w:t>
            </w:r>
            <w:r>
              <w:rPr>
                <w:rStyle w:val="FontStyle12"/>
              </w:rPr>
              <w:t xml:space="preserve">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4D4156" w:rsidTr="007877F7">
        <w:trPr>
          <w:jc w:val="center"/>
        </w:trPr>
        <w:tc>
          <w:tcPr>
            <w:tcW w:w="1780" w:type="dxa"/>
            <w:vAlign w:val="center"/>
          </w:tcPr>
          <w:p w:rsidR="004D4156" w:rsidRPr="00D148FE" w:rsidRDefault="004D4156" w:rsidP="003F43BA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</w:tc>
        <w:tc>
          <w:tcPr>
            <w:tcW w:w="7790" w:type="dxa"/>
            <w:vAlign w:val="center"/>
          </w:tcPr>
          <w:p w:rsidR="004D4156" w:rsidRPr="001F50C9" w:rsidRDefault="004D4156" w:rsidP="004D4156">
            <w:pPr>
              <w:jc w:val="both"/>
            </w:pPr>
            <w:r>
              <w:t>способность</w:t>
            </w:r>
            <w:r w:rsidR="00AD5CA3">
              <w:t>ю</w:t>
            </w:r>
            <w:r>
              <w:t xml:space="preserve">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4D4156" w:rsidTr="007877F7">
        <w:trPr>
          <w:jc w:val="center"/>
        </w:trPr>
        <w:tc>
          <w:tcPr>
            <w:tcW w:w="1780" w:type="dxa"/>
            <w:vAlign w:val="center"/>
          </w:tcPr>
          <w:p w:rsidR="004D4156" w:rsidRPr="00D148FE" w:rsidRDefault="004D4156" w:rsidP="003F43BA">
            <w:pPr>
              <w:jc w:val="center"/>
              <w:rPr>
                <w:b/>
              </w:rPr>
            </w:pPr>
            <w:r>
              <w:rPr>
                <w:b/>
              </w:rPr>
              <w:t>ПК-20</w:t>
            </w:r>
          </w:p>
        </w:tc>
        <w:tc>
          <w:tcPr>
            <w:tcW w:w="7790" w:type="dxa"/>
            <w:vAlign w:val="center"/>
          </w:tcPr>
          <w:p w:rsidR="004D4156" w:rsidRPr="001F50C9" w:rsidRDefault="004D4156" w:rsidP="004D4156">
            <w:pPr>
              <w:jc w:val="both"/>
            </w:pPr>
            <w:r>
              <w:t>способность</w:t>
            </w:r>
            <w:r w:rsidR="00AD5CA3">
              <w:t>ю</w:t>
            </w:r>
            <w:r>
              <w:t xml:space="preserve">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963B72" w:rsidTr="007877F7">
        <w:trPr>
          <w:jc w:val="center"/>
        </w:trPr>
        <w:tc>
          <w:tcPr>
            <w:tcW w:w="1780" w:type="dxa"/>
            <w:vAlign w:val="center"/>
          </w:tcPr>
          <w:p w:rsidR="00963B72" w:rsidRPr="00963B72" w:rsidRDefault="00963B72" w:rsidP="003F43BA">
            <w:pPr>
              <w:jc w:val="center"/>
              <w:rPr>
                <w:b/>
              </w:rPr>
            </w:pPr>
            <w:r>
              <w:rPr>
                <w:b/>
              </w:rPr>
              <w:t>ПК-21</w:t>
            </w:r>
          </w:p>
        </w:tc>
        <w:tc>
          <w:tcPr>
            <w:tcW w:w="7790" w:type="dxa"/>
            <w:vAlign w:val="center"/>
          </w:tcPr>
          <w:p w:rsidR="00963B72" w:rsidRDefault="00963B72" w:rsidP="004D4156">
            <w:pPr>
              <w:jc w:val="both"/>
            </w:pPr>
            <w:r>
              <w:t>способность</w:t>
            </w:r>
            <w:r w:rsidR="00AD5CA3">
              <w:t>ю</w:t>
            </w:r>
            <w:r>
              <w:t xml:space="preserve">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</w:t>
            </w:r>
          </w:p>
        </w:tc>
      </w:tr>
    </w:tbl>
    <w:p w:rsidR="00777BCB" w:rsidRDefault="00777BCB">
      <w:pPr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AC37D6" w:rsidRDefault="00AC37D6" w:rsidP="00C8568F">
      <w:pPr>
        <w:ind w:firstLine="709"/>
        <w:jc w:val="both"/>
        <w:rPr>
          <w:b/>
          <w:bCs/>
        </w:rPr>
      </w:pPr>
    </w:p>
    <w:p w:rsidR="00BB520B" w:rsidRDefault="00BB520B" w:rsidP="00C8568F">
      <w:pPr>
        <w:ind w:firstLine="709"/>
        <w:jc w:val="both"/>
        <w:rPr>
          <w:b/>
          <w:bCs/>
        </w:rPr>
      </w:pPr>
    </w:p>
    <w:p w:rsidR="00777BCB" w:rsidRDefault="00BB520B" w:rsidP="00C8568F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="00AC37D6">
        <w:rPr>
          <w:b/>
          <w:bCs/>
        </w:rPr>
        <w:t xml:space="preserve"> </w:t>
      </w:r>
      <w:r>
        <w:rPr>
          <w:b/>
          <w:bCs/>
        </w:rPr>
        <w:t>СТРУКТУР</w:t>
      </w:r>
      <w:r w:rsidR="006B7E3B">
        <w:rPr>
          <w:b/>
          <w:bCs/>
        </w:rPr>
        <w:t>А</w:t>
      </w:r>
      <w:r>
        <w:rPr>
          <w:b/>
          <w:bCs/>
        </w:rPr>
        <w:t xml:space="preserve"> УЧЕБНОЙ ДИСЦИПЛИНЫ</w:t>
      </w:r>
    </w:p>
    <w:p w:rsidR="00FA20D3" w:rsidRDefault="00FA20D3" w:rsidP="00C8568F">
      <w:pPr>
        <w:pStyle w:val="Default"/>
        <w:ind w:firstLine="709"/>
        <w:jc w:val="both"/>
        <w:rPr>
          <w:b/>
          <w:bCs/>
        </w:rPr>
      </w:pPr>
    </w:p>
    <w:p w:rsidR="00777BCB" w:rsidRDefault="00BB520B" w:rsidP="00C8568F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3.1.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FA20D3" w:rsidRDefault="00AD5CA3" w:rsidP="007A31B8">
      <w:pPr>
        <w:pStyle w:val="Default"/>
        <w:ind w:right="-144" w:firstLine="709"/>
        <w:jc w:val="right"/>
        <w:rPr>
          <w:b/>
          <w:bCs/>
        </w:rPr>
      </w:pPr>
      <w:r>
        <w:rPr>
          <w:b/>
          <w:bCs/>
        </w:rPr>
        <w:t xml:space="preserve">                </w:t>
      </w:r>
      <w:r w:rsidR="007A31B8">
        <w:rPr>
          <w:b/>
          <w:bCs/>
        </w:rPr>
        <w:t xml:space="preserve"> </w:t>
      </w:r>
    </w:p>
    <w:p w:rsidR="007A31B8" w:rsidRDefault="00777BCB" w:rsidP="007A31B8">
      <w:pPr>
        <w:pStyle w:val="Default"/>
        <w:ind w:right="-144" w:firstLine="709"/>
        <w:jc w:val="right"/>
        <w:rPr>
          <w:b/>
          <w:bCs/>
        </w:rPr>
      </w:pPr>
      <w:r>
        <w:rPr>
          <w:b/>
          <w:bCs/>
        </w:rPr>
        <w:t>Таблица 2</w:t>
      </w:r>
      <w:r w:rsidR="00BB520B">
        <w:rPr>
          <w:b/>
          <w:bCs/>
        </w:rPr>
        <w:t>.1</w:t>
      </w:r>
    </w:p>
    <w:tbl>
      <w:tblPr>
        <w:tblW w:w="5000" w:type="pct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3"/>
        <w:gridCol w:w="2637"/>
        <w:gridCol w:w="2551"/>
        <w:gridCol w:w="1949"/>
      </w:tblGrid>
      <w:tr w:rsidR="00777BCB" w:rsidRPr="00E7120F" w:rsidTr="007A31B8">
        <w:trPr>
          <w:jc w:val="center"/>
        </w:trPr>
        <w:tc>
          <w:tcPr>
            <w:tcW w:w="5070" w:type="dxa"/>
            <w:gridSpan w:val="2"/>
            <w:vMerge w:val="restart"/>
            <w:vAlign w:val="center"/>
          </w:tcPr>
          <w:p w:rsidR="00777BCB" w:rsidRPr="00E7120F" w:rsidRDefault="00BB520B" w:rsidP="007A31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2551" w:type="dxa"/>
            <w:vAlign w:val="center"/>
          </w:tcPr>
          <w:p w:rsidR="00777BCB" w:rsidRPr="00E7120F" w:rsidRDefault="00BB520B" w:rsidP="007A31B8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949" w:type="dxa"/>
            <w:vMerge w:val="restart"/>
            <w:vAlign w:val="center"/>
          </w:tcPr>
          <w:p w:rsidR="00777BCB" w:rsidRDefault="00777BCB" w:rsidP="007A31B8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</w:t>
            </w:r>
          </w:p>
          <w:p w:rsidR="00777BCB" w:rsidRPr="00C340CB" w:rsidRDefault="00777BCB" w:rsidP="007A31B8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</w:t>
            </w:r>
          </w:p>
        </w:tc>
      </w:tr>
      <w:tr w:rsidR="00777BCB" w:rsidRPr="00E7120F" w:rsidTr="00BB520B">
        <w:trPr>
          <w:jc w:val="center"/>
        </w:trPr>
        <w:tc>
          <w:tcPr>
            <w:tcW w:w="5070" w:type="dxa"/>
            <w:gridSpan w:val="2"/>
            <w:vMerge/>
          </w:tcPr>
          <w:p w:rsidR="00777BCB" w:rsidRPr="00E7120F" w:rsidRDefault="00777BCB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777BCB" w:rsidRPr="00075195" w:rsidRDefault="0037490A" w:rsidP="007D198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</w:t>
            </w:r>
            <w:r w:rsidR="00816A26">
              <w:rPr>
                <w:b/>
                <w:bCs/>
              </w:rPr>
              <w:t xml:space="preserve">№ </w:t>
            </w:r>
            <w:r w:rsidR="00777BCB">
              <w:rPr>
                <w:b/>
                <w:bCs/>
              </w:rPr>
              <w:t>7</w:t>
            </w:r>
          </w:p>
        </w:tc>
        <w:tc>
          <w:tcPr>
            <w:tcW w:w="1949" w:type="dxa"/>
            <w:vMerge/>
          </w:tcPr>
          <w:p w:rsidR="00777BCB" w:rsidRPr="00930F66" w:rsidRDefault="00777BCB" w:rsidP="007877F7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CC6532" w:rsidRPr="00E7120F" w:rsidTr="0037490A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  <w:r w:rsidRPr="00F24671">
              <w:rPr>
                <w:b/>
                <w:bCs/>
              </w:rPr>
              <w:t>Объем дисциплины в зачетных единицах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49" w:type="dxa"/>
            <w:vAlign w:val="center"/>
          </w:tcPr>
          <w:p w:rsidR="00CC6532" w:rsidRPr="009525FC" w:rsidRDefault="00CC6532" w:rsidP="00CA0F8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C6532" w:rsidRPr="00E7120F" w:rsidTr="0037490A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  <w:r w:rsidRPr="00F24671">
              <w:rPr>
                <w:b/>
                <w:bCs/>
              </w:rPr>
              <w:t>Объем дисциплины в часах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949" w:type="dxa"/>
          </w:tcPr>
          <w:p w:rsidR="00CC6532" w:rsidRPr="009525FC" w:rsidRDefault="00CC6532" w:rsidP="007D198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CC6532" w:rsidRPr="00E7120F" w:rsidTr="0037490A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</w:tcPr>
          <w:p w:rsidR="00CC6532" w:rsidRPr="009525FC" w:rsidRDefault="00CC6532" w:rsidP="007D198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37490A">
        <w:trPr>
          <w:jc w:val="center"/>
        </w:trPr>
        <w:tc>
          <w:tcPr>
            <w:tcW w:w="2433" w:type="dxa"/>
            <w:vMerge w:val="restart"/>
            <w:vAlign w:val="center"/>
          </w:tcPr>
          <w:p w:rsidR="00CC6532" w:rsidRPr="00BB520B" w:rsidRDefault="00CC6532" w:rsidP="00BB520B">
            <w:pPr>
              <w:pStyle w:val="Default"/>
              <w:ind w:hanging="48"/>
              <w:jc w:val="center"/>
              <w:rPr>
                <w:bCs/>
              </w:rPr>
            </w:pPr>
            <w:r w:rsidRPr="00BB520B">
              <w:rPr>
                <w:bCs/>
              </w:rPr>
              <w:t>В том числе в часах:</w:t>
            </w: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 w:rsidRPr="00BB520B">
              <w:rPr>
                <w:bCs/>
              </w:rPr>
              <w:t>Лекции (Л)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49" w:type="dxa"/>
          </w:tcPr>
          <w:p w:rsidR="00CC6532" w:rsidRPr="009525FC" w:rsidRDefault="00CC6532" w:rsidP="007D198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CC6532" w:rsidRPr="00E7120F" w:rsidTr="0037490A">
        <w:trPr>
          <w:jc w:val="center"/>
        </w:trPr>
        <w:tc>
          <w:tcPr>
            <w:tcW w:w="2433" w:type="dxa"/>
            <w:vMerge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 w:rsidRPr="00BB520B">
              <w:rPr>
                <w:bCs/>
              </w:rPr>
              <w:t>Практические занятия (ПЗ)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</w:tcPr>
          <w:p w:rsidR="00CC6532" w:rsidRPr="009525FC" w:rsidRDefault="00CC6532" w:rsidP="007D198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37490A">
        <w:trPr>
          <w:jc w:val="center"/>
        </w:trPr>
        <w:tc>
          <w:tcPr>
            <w:tcW w:w="2433" w:type="dxa"/>
            <w:vMerge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Семинарские занятия (С)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</w:tcPr>
          <w:p w:rsidR="00CC6532" w:rsidRPr="009525FC" w:rsidRDefault="00CC6532" w:rsidP="007D198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CC6532">
        <w:trPr>
          <w:jc w:val="center"/>
        </w:trPr>
        <w:tc>
          <w:tcPr>
            <w:tcW w:w="2433" w:type="dxa"/>
            <w:vMerge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CC6532" w:rsidRPr="00E7120F" w:rsidTr="00CC6532">
        <w:trPr>
          <w:jc w:val="center"/>
        </w:trPr>
        <w:tc>
          <w:tcPr>
            <w:tcW w:w="2433" w:type="dxa"/>
            <w:vMerge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Индивидуальные занятия (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tabs>
                <w:tab w:val="left" w:pos="480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CC6532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BB520B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CC6532" w:rsidRPr="00E7120F" w:rsidTr="00CC6532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233254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CC6532" w:rsidRPr="00E7120F" w:rsidTr="00CC6532">
        <w:trPr>
          <w:jc w:val="center"/>
        </w:trPr>
        <w:tc>
          <w:tcPr>
            <w:tcW w:w="5070" w:type="dxa"/>
            <w:gridSpan w:val="2"/>
          </w:tcPr>
          <w:p w:rsidR="00CC6532" w:rsidRPr="00F24671" w:rsidRDefault="00CC6532" w:rsidP="001A42F3">
            <w:pPr>
              <w:pStyle w:val="Default"/>
              <w:ind w:hanging="48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tabs>
                <w:tab w:val="left" w:pos="930"/>
                <w:tab w:val="center" w:pos="1028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CC6532">
        <w:trPr>
          <w:jc w:val="center"/>
        </w:trPr>
        <w:tc>
          <w:tcPr>
            <w:tcW w:w="2433" w:type="dxa"/>
          </w:tcPr>
          <w:p w:rsidR="00CC6532" w:rsidRPr="00F24671" w:rsidRDefault="00CC6532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7877F7">
            <w:pPr>
              <w:pStyle w:val="Default"/>
              <w:ind w:hanging="48"/>
              <w:rPr>
                <w:bCs/>
              </w:rPr>
            </w:pPr>
            <w:r w:rsidRPr="00BB520B">
              <w:rPr>
                <w:bCs/>
              </w:rPr>
              <w:t>Зачет (</w:t>
            </w:r>
            <w:proofErr w:type="spellStart"/>
            <w:r w:rsidRPr="00BB520B">
              <w:rPr>
                <w:bCs/>
              </w:rPr>
              <w:t>зач</w:t>
            </w:r>
            <w:proofErr w:type="spellEnd"/>
            <w:r w:rsidRPr="00BB520B">
              <w:rPr>
                <w:bCs/>
              </w:rPr>
              <w:t>.)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CC6532">
        <w:trPr>
          <w:jc w:val="center"/>
        </w:trPr>
        <w:tc>
          <w:tcPr>
            <w:tcW w:w="2433" w:type="dxa"/>
          </w:tcPr>
          <w:p w:rsidR="00CC6532" w:rsidRPr="00F24671" w:rsidRDefault="00CC6532" w:rsidP="00640E4A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BB520B">
            <w:pPr>
              <w:pStyle w:val="Default"/>
              <w:ind w:hanging="48"/>
              <w:rPr>
                <w:bCs/>
              </w:rPr>
            </w:pPr>
            <w:r w:rsidRPr="00BB520B">
              <w:rPr>
                <w:bCs/>
              </w:rPr>
              <w:t>Дифференцированный зачет (</w:t>
            </w:r>
            <w:proofErr w:type="spellStart"/>
            <w:r w:rsidRPr="00BB520B">
              <w:rPr>
                <w:bCs/>
              </w:rPr>
              <w:t>диф</w:t>
            </w:r>
            <w:proofErr w:type="spellEnd"/>
            <w:r w:rsidRPr="00BB520B">
              <w:rPr>
                <w:bCs/>
              </w:rPr>
              <w:t xml:space="preserve">. </w:t>
            </w:r>
            <w:proofErr w:type="spellStart"/>
            <w:r w:rsidRPr="00BB520B">
              <w:rPr>
                <w:bCs/>
              </w:rPr>
              <w:t>зач</w:t>
            </w:r>
            <w:proofErr w:type="spellEnd"/>
            <w:r w:rsidRPr="00BB520B">
              <w:rPr>
                <w:bCs/>
              </w:rPr>
              <w:t xml:space="preserve">.) </w:t>
            </w:r>
          </w:p>
        </w:tc>
        <w:tc>
          <w:tcPr>
            <w:tcW w:w="2551" w:type="dxa"/>
            <w:vAlign w:val="center"/>
          </w:tcPr>
          <w:p w:rsidR="00CC6532" w:rsidRPr="009525FC" w:rsidRDefault="00CC6532" w:rsidP="0037490A">
            <w:pPr>
              <w:pStyle w:val="Default"/>
              <w:tabs>
                <w:tab w:val="left" w:pos="840"/>
                <w:tab w:val="center" w:pos="1028"/>
              </w:tabs>
              <w:ind w:hanging="48"/>
              <w:jc w:val="center"/>
              <w:rPr>
                <w:bCs/>
              </w:rPr>
            </w:pPr>
          </w:p>
        </w:tc>
        <w:tc>
          <w:tcPr>
            <w:tcW w:w="1949" w:type="dxa"/>
            <w:vAlign w:val="center"/>
          </w:tcPr>
          <w:p w:rsidR="00CC6532" w:rsidRPr="009525FC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C6532" w:rsidRPr="00E7120F" w:rsidTr="00CC6532">
        <w:trPr>
          <w:jc w:val="center"/>
        </w:trPr>
        <w:tc>
          <w:tcPr>
            <w:tcW w:w="2433" w:type="dxa"/>
          </w:tcPr>
          <w:p w:rsidR="00CC6532" w:rsidRPr="00F24671" w:rsidRDefault="00CC6532" w:rsidP="00816A26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37" w:type="dxa"/>
          </w:tcPr>
          <w:p w:rsidR="00CC6532" w:rsidRPr="00BB520B" w:rsidRDefault="00CC6532" w:rsidP="00816A26">
            <w:pPr>
              <w:pStyle w:val="Default"/>
              <w:ind w:hanging="48"/>
              <w:rPr>
                <w:bCs/>
              </w:rPr>
            </w:pPr>
            <w:r w:rsidRPr="00BB520B">
              <w:rPr>
                <w:bCs/>
              </w:rPr>
              <w:t>Экзамен (экз.)</w:t>
            </w:r>
          </w:p>
        </w:tc>
        <w:tc>
          <w:tcPr>
            <w:tcW w:w="2551" w:type="dxa"/>
            <w:vAlign w:val="center"/>
          </w:tcPr>
          <w:p w:rsidR="00CC6532" w:rsidRDefault="00CC6532" w:rsidP="0037490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949" w:type="dxa"/>
            <w:vAlign w:val="center"/>
          </w:tcPr>
          <w:p w:rsidR="00CC6532" w:rsidRDefault="00CC6532" w:rsidP="00CC6532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777BCB" w:rsidRDefault="00777BCB" w:rsidP="0039008B">
      <w:pPr>
        <w:tabs>
          <w:tab w:val="right" w:leader="underscore" w:pos="9639"/>
        </w:tabs>
        <w:jc w:val="both"/>
        <w:rPr>
          <w:b/>
          <w:bCs/>
        </w:rPr>
      </w:pPr>
    </w:p>
    <w:p w:rsidR="00777BCB" w:rsidRDefault="00777BCB" w:rsidP="00B46E6C">
      <w:pPr>
        <w:tabs>
          <w:tab w:val="right" w:leader="underscore" w:pos="9639"/>
        </w:tabs>
        <w:ind w:firstLine="709"/>
        <w:jc w:val="both"/>
        <w:rPr>
          <w:b/>
          <w:bCs/>
        </w:rPr>
        <w:sectPr w:rsidR="00777BCB" w:rsidSect="00AC37D6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77BCB" w:rsidRDefault="002412A7" w:rsidP="00B46E6C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 СОДЕРЖАНИЕ РАЗДЕЛОВ УЧЕБНОЙ ДИСЦИПЛИНЫ</w:t>
      </w:r>
    </w:p>
    <w:p w:rsidR="00F37B6E" w:rsidRPr="00F51CD4" w:rsidRDefault="00F37B6E" w:rsidP="00B46E6C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>
        <w:rPr>
          <w:b/>
          <w:bCs/>
        </w:rPr>
        <w:t>4.1. Содержание разделов учебной дисциплины для очной формы обучения</w:t>
      </w:r>
    </w:p>
    <w:p w:rsidR="00777BCB" w:rsidRDefault="00777BCB" w:rsidP="00B46E6C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  <w:r w:rsidR="00F37B6E">
        <w:rPr>
          <w:b/>
          <w:bCs/>
        </w:rPr>
        <w:t>.1</w:t>
      </w: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4252"/>
        <w:gridCol w:w="567"/>
        <w:gridCol w:w="3827"/>
        <w:gridCol w:w="567"/>
        <w:gridCol w:w="709"/>
        <w:gridCol w:w="2261"/>
      </w:tblGrid>
      <w:tr w:rsidR="00A71874" w:rsidRPr="00D148FE" w:rsidTr="00160F77">
        <w:trPr>
          <w:jc w:val="center"/>
        </w:trPr>
        <w:tc>
          <w:tcPr>
            <w:tcW w:w="2434" w:type="dxa"/>
            <w:vMerge w:val="restart"/>
            <w:vAlign w:val="center"/>
          </w:tcPr>
          <w:p w:rsidR="003977FE" w:rsidRPr="00D148FE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4819" w:type="dxa"/>
            <w:gridSpan w:val="2"/>
            <w:vAlign w:val="center"/>
          </w:tcPr>
          <w:p w:rsidR="003977FE" w:rsidRPr="00D148FE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4394" w:type="dxa"/>
            <w:gridSpan w:val="2"/>
            <w:vAlign w:val="center"/>
          </w:tcPr>
          <w:p w:rsidR="003977FE" w:rsidRPr="00F51CD4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5"/>
              <w:jc w:val="center"/>
              <w:rPr>
                <w:b/>
                <w:bCs/>
                <w:vertAlign w:val="superscript"/>
              </w:rPr>
            </w:pPr>
            <w:r w:rsidRPr="00D148FE">
              <w:rPr>
                <w:b/>
                <w:bCs/>
              </w:rPr>
              <w:t>Наименование лабораторных ра</w:t>
            </w:r>
            <w:r>
              <w:rPr>
                <w:b/>
                <w:bCs/>
              </w:rPr>
              <w:t>бот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977FE" w:rsidRPr="005B510F" w:rsidRDefault="003977FE" w:rsidP="007E7EB2">
            <w:pPr>
              <w:spacing w:line="216" w:lineRule="auto"/>
              <w:ind w:right="113" w:hanging="17"/>
              <w:jc w:val="center"/>
              <w:rPr>
                <w:b/>
                <w:bCs/>
                <w:sz w:val="20"/>
                <w:szCs w:val="20"/>
              </w:rPr>
            </w:pPr>
            <w:r w:rsidRPr="005B510F">
              <w:rPr>
                <w:b/>
                <w:bCs/>
                <w:sz w:val="20"/>
                <w:szCs w:val="20"/>
              </w:rPr>
              <w:t>Итого по учебному плану</w:t>
            </w:r>
          </w:p>
        </w:tc>
        <w:tc>
          <w:tcPr>
            <w:tcW w:w="2261" w:type="dxa"/>
            <w:vMerge w:val="restart"/>
            <w:vAlign w:val="center"/>
          </w:tcPr>
          <w:p w:rsidR="003977FE" w:rsidRPr="005B510F" w:rsidRDefault="003977FE" w:rsidP="007E7EB2">
            <w:pPr>
              <w:spacing w:line="216" w:lineRule="auto"/>
              <w:ind w:hanging="15"/>
              <w:jc w:val="center"/>
              <w:rPr>
                <w:b/>
                <w:bCs/>
              </w:rPr>
            </w:pPr>
            <w:r w:rsidRPr="005B510F">
              <w:rPr>
                <w:b/>
                <w:bCs/>
                <w:sz w:val="22"/>
                <w:szCs w:val="22"/>
              </w:rPr>
              <w:t>Форма текущего и промежуточного контроля успеваемости (оценочные средства)</w:t>
            </w:r>
          </w:p>
        </w:tc>
      </w:tr>
      <w:tr w:rsidR="005B510F" w:rsidRPr="00D148FE" w:rsidTr="00160F77">
        <w:trPr>
          <w:cantSplit/>
          <w:trHeight w:val="1574"/>
          <w:jc w:val="center"/>
        </w:trPr>
        <w:tc>
          <w:tcPr>
            <w:tcW w:w="2434" w:type="dxa"/>
            <w:vMerge/>
            <w:vAlign w:val="center"/>
          </w:tcPr>
          <w:p w:rsidR="003977FE" w:rsidRPr="00D148FE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Pr="002412A7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  <w:r w:rsidRPr="002412A7">
              <w:rPr>
                <w:bCs/>
              </w:rPr>
              <w:t>Тематика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77FE" w:rsidRPr="002412A7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  <w:r w:rsidRPr="002412A7">
              <w:rPr>
                <w:bCs/>
                <w:sz w:val="22"/>
                <w:szCs w:val="22"/>
              </w:rPr>
              <w:t>Трудоемкость, час.</w:t>
            </w:r>
          </w:p>
        </w:tc>
        <w:tc>
          <w:tcPr>
            <w:tcW w:w="3827" w:type="dxa"/>
            <w:vAlign w:val="center"/>
          </w:tcPr>
          <w:p w:rsidR="003977FE" w:rsidRPr="002412A7" w:rsidRDefault="003977FE" w:rsidP="002412A7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  <w:r w:rsidRPr="002412A7">
              <w:rPr>
                <w:bCs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3977FE" w:rsidRPr="002412A7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  <w:r w:rsidRPr="002412A7">
              <w:rPr>
                <w:bCs/>
                <w:sz w:val="22"/>
                <w:szCs w:val="22"/>
              </w:rPr>
              <w:t>Трудоемкость, час.</w:t>
            </w:r>
          </w:p>
        </w:tc>
        <w:tc>
          <w:tcPr>
            <w:tcW w:w="709" w:type="dxa"/>
            <w:vMerge/>
            <w:vAlign w:val="center"/>
          </w:tcPr>
          <w:p w:rsidR="003977FE" w:rsidRPr="00D148FE" w:rsidRDefault="003977FE" w:rsidP="00BB02B1">
            <w:pPr>
              <w:spacing w:line="228" w:lineRule="auto"/>
              <w:ind w:hanging="15"/>
              <w:jc w:val="both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3977FE" w:rsidRPr="00D148FE" w:rsidRDefault="003977FE" w:rsidP="00BB02B1">
            <w:pPr>
              <w:spacing w:line="228" w:lineRule="auto"/>
              <w:ind w:hanging="15"/>
              <w:jc w:val="both"/>
              <w:rPr>
                <w:b/>
              </w:rPr>
            </w:pPr>
          </w:p>
        </w:tc>
      </w:tr>
      <w:tr w:rsidR="00803175" w:rsidRPr="00D148FE" w:rsidTr="005B510F">
        <w:trPr>
          <w:jc w:val="center"/>
        </w:trPr>
        <w:tc>
          <w:tcPr>
            <w:tcW w:w="14617" w:type="dxa"/>
            <w:gridSpan w:val="7"/>
            <w:vAlign w:val="center"/>
          </w:tcPr>
          <w:p w:rsidR="00803175" w:rsidRPr="00D148FE" w:rsidRDefault="00803175" w:rsidP="003977FE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семестр</w:t>
            </w:r>
            <w:r w:rsidR="003977FE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 7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 w:val="restart"/>
            <w:vAlign w:val="center"/>
          </w:tcPr>
          <w:p w:rsidR="003977FE" w:rsidRPr="0004336C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 w:rsidRPr="0004336C">
              <w:rPr>
                <w:b/>
                <w:bCs/>
              </w:rPr>
              <w:t>Общие сведения об орг</w:t>
            </w:r>
            <w:r w:rsidR="00A71874">
              <w:rPr>
                <w:b/>
                <w:bCs/>
              </w:rPr>
              <w:t>анизации и технологии испытаний</w:t>
            </w:r>
          </w:p>
        </w:tc>
        <w:tc>
          <w:tcPr>
            <w:tcW w:w="4252" w:type="dxa"/>
            <w:vAlign w:val="center"/>
          </w:tcPr>
          <w:p w:rsidR="003977FE" w:rsidRPr="001A70D3" w:rsidRDefault="003977FE" w:rsidP="00160F77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 w:rsidRPr="001A70D3">
              <w:rPr>
                <w:bCs/>
              </w:rPr>
              <w:t xml:space="preserve">1. </w:t>
            </w:r>
            <w:r>
              <w:rPr>
                <w:bCs/>
              </w:rPr>
              <w:t>Основные сведения об организации и технологии испытаний. Классификация воздействий на изделия и материалы.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 w:rsidRPr="00605807">
              <w:rPr>
                <w:bCs/>
              </w:rPr>
              <w:t>4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1. Изучение нормативно-технической документаци</w:t>
            </w:r>
            <w:r w:rsidR="00421544">
              <w:rPr>
                <w:bCs/>
              </w:rPr>
              <w:t xml:space="preserve">и, </w:t>
            </w:r>
            <w:r>
              <w:rPr>
                <w:bCs/>
              </w:rPr>
              <w:t xml:space="preserve"> определение этапов организации и проведения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2261" w:type="dxa"/>
            <w:vAlign w:val="center"/>
          </w:tcPr>
          <w:p w:rsidR="003977FE" w:rsidRPr="001A70D3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/>
            <w:vAlign w:val="center"/>
          </w:tcPr>
          <w:p w:rsidR="003977FE" w:rsidRPr="001A70D3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 xml:space="preserve">2. Виды испытаний. Объекты и классификация испытаний. </w:t>
            </w:r>
          </w:p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Способы проведения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2. Изучение методик выбора объектов для организации и проведения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2261" w:type="dxa"/>
            <w:vAlign w:val="center"/>
          </w:tcPr>
          <w:p w:rsidR="003977FE" w:rsidRPr="001A70D3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/>
            <w:vAlign w:val="center"/>
          </w:tcPr>
          <w:p w:rsidR="003977FE" w:rsidRPr="001A70D3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3. Требования, предъявляемые к технологии проведения испытаний. Методы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3. Разработка требований и определение номенклатуры показателей качества.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2261" w:type="dxa"/>
            <w:vAlign w:val="center"/>
          </w:tcPr>
          <w:p w:rsidR="003977FE" w:rsidRPr="001A70D3" w:rsidRDefault="00F37B6E" w:rsidP="00FF5836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 w:val="restart"/>
            <w:vAlign w:val="center"/>
          </w:tcPr>
          <w:p w:rsidR="003977FE" w:rsidRPr="0004336C" w:rsidRDefault="003977FE" w:rsidP="008C1BC7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Нормативно-правовые и метрологические основы о</w:t>
            </w:r>
            <w:r w:rsidRPr="0004336C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и</w:t>
            </w:r>
            <w:r w:rsidRPr="0004336C">
              <w:rPr>
                <w:b/>
                <w:bCs/>
              </w:rPr>
              <w:t xml:space="preserve"> и технологи</w:t>
            </w:r>
            <w:r>
              <w:rPr>
                <w:b/>
                <w:bCs/>
              </w:rPr>
              <w:t>и</w:t>
            </w:r>
            <w:r w:rsidRPr="0004336C">
              <w:rPr>
                <w:b/>
                <w:bCs/>
              </w:rPr>
              <w:t xml:space="preserve"> испытаний</w:t>
            </w:r>
          </w:p>
        </w:tc>
        <w:tc>
          <w:tcPr>
            <w:tcW w:w="4252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4. Нормативно-правовые основы проведения испытаний. Подготовка и планирование эксперимента.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4. Изучение условий, этапов и операций подготовки и проведения эксперимента.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2261" w:type="dxa"/>
            <w:vAlign w:val="center"/>
          </w:tcPr>
          <w:p w:rsidR="003977FE" w:rsidRPr="001A70D3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/>
            <w:vAlign w:val="center"/>
          </w:tcPr>
          <w:p w:rsidR="003977FE" w:rsidRPr="001A70D3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5. Метрологическое обеспечение испытаний. Аттестация испытательного оборудования.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5. Изучение документации по проведению процедуры аттестации испытательного оборудования.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2261" w:type="dxa"/>
            <w:vAlign w:val="center"/>
          </w:tcPr>
          <w:p w:rsidR="003977FE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 xml:space="preserve">Защита </w:t>
            </w:r>
            <w:proofErr w:type="gramStart"/>
            <w:r>
              <w:rPr>
                <w:bCs/>
              </w:rPr>
              <w:t>лабораторной</w:t>
            </w:r>
            <w:proofErr w:type="gramEnd"/>
            <w:r>
              <w:rPr>
                <w:bCs/>
              </w:rPr>
              <w:t xml:space="preserve"> </w:t>
            </w:r>
          </w:p>
          <w:p w:rsidR="00F37B6E" w:rsidRPr="001A70D3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/>
            <w:vAlign w:val="center"/>
          </w:tcPr>
          <w:p w:rsidR="003977FE" w:rsidRPr="001A70D3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6. Разработка программ и методик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6. Изучение приемов и принципов составления программ и методик испытаний.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2261" w:type="dxa"/>
            <w:vAlign w:val="center"/>
          </w:tcPr>
          <w:p w:rsidR="003977FE" w:rsidRPr="001A70D3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</w:t>
            </w:r>
          </w:p>
        </w:tc>
      </w:tr>
      <w:tr w:rsidR="00A71874" w:rsidRPr="00D148FE" w:rsidTr="00160F77">
        <w:trPr>
          <w:jc w:val="center"/>
        </w:trPr>
        <w:tc>
          <w:tcPr>
            <w:tcW w:w="2434" w:type="dxa"/>
            <w:vMerge/>
            <w:vAlign w:val="center"/>
          </w:tcPr>
          <w:p w:rsidR="003977FE" w:rsidRPr="001A70D3" w:rsidRDefault="003977FE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3977FE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7. Организация деятельности испытательных лабораторий. Аккредитация испытательных лабораторий.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:rsidR="003977FE" w:rsidRPr="001A70D3" w:rsidRDefault="003977FE" w:rsidP="007E7EB2">
            <w:pPr>
              <w:tabs>
                <w:tab w:val="right" w:leader="underscore" w:pos="9639"/>
              </w:tabs>
              <w:spacing w:line="216" w:lineRule="auto"/>
              <w:ind w:hanging="17"/>
              <w:rPr>
                <w:bCs/>
              </w:rPr>
            </w:pPr>
            <w:r>
              <w:rPr>
                <w:bCs/>
              </w:rPr>
              <w:t>7. Изучение документации по организации деятельности и проведению процедуры аккредитации испытательных лабораторий.</w:t>
            </w:r>
          </w:p>
        </w:tc>
        <w:tc>
          <w:tcPr>
            <w:tcW w:w="567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3977FE" w:rsidRPr="00605807" w:rsidRDefault="00605807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2261" w:type="dxa"/>
            <w:vAlign w:val="center"/>
          </w:tcPr>
          <w:p w:rsidR="003977FE" w:rsidRDefault="00F37B6E" w:rsidP="007E7EB2">
            <w:pPr>
              <w:tabs>
                <w:tab w:val="right" w:leader="underscore" w:pos="9639"/>
              </w:tabs>
              <w:spacing w:line="216" w:lineRule="auto"/>
              <w:ind w:hanging="17"/>
              <w:jc w:val="center"/>
              <w:rPr>
                <w:bCs/>
              </w:rPr>
            </w:pPr>
            <w:r>
              <w:rPr>
                <w:bCs/>
              </w:rPr>
              <w:t>Защита лабораторной работы, контрольная работа</w:t>
            </w:r>
          </w:p>
        </w:tc>
      </w:tr>
      <w:tr w:rsidR="00834E96" w:rsidRPr="00103870" w:rsidTr="00A71874">
        <w:trPr>
          <w:jc w:val="center"/>
        </w:trPr>
        <w:tc>
          <w:tcPr>
            <w:tcW w:w="6686" w:type="dxa"/>
            <w:gridSpan w:val="2"/>
            <w:vAlign w:val="center"/>
          </w:tcPr>
          <w:p w:rsidR="00834E96" w:rsidRPr="00834E96" w:rsidRDefault="00834E96" w:rsidP="00834E96">
            <w:pPr>
              <w:tabs>
                <w:tab w:val="right" w:leader="underscore" w:pos="9639"/>
              </w:tabs>
              <w:spacing w:line="228" w:lineRule="auto"/>
              <w:ind w:hanging="1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834E96" w:rsidRPr="00787CE8" w:rsidRDefault="00827E76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827" w:type="dxa"/>
            <w:vAlign w:val="center"/>
          </w:tcPr>
          <w:p w:rsidR="00834E96" w:rsidRPr="00834E96" w:rsidRDefault="00834E96" w:rsidP="00834E96">
            <w:pPr>
              <w:spacing w:line="228" w:lineRule="auto"/>
              <w:jc w:val="right"/>
            </w:pPr>
            <w:r w:rsidRPr="00834E96">
              <w:t>Всего:</w:t>
            </w:r>
          </w:p>
        </w:tc>
        <w:tc>
          <w:tcPr>
            <w:tcW w:w="567" w:type="dxa"/>
            <w:vAlign w:val="center"/>
          </w:tcPr>
          <w:p w:rsidR="00834E96" w:rsidRPr="00787CE8" w:rsidRDefault="00827E76" w:rsidP="00BB02B1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  <w:vAlign w:val="center"/>
          </w:tcPr>
          <w:p w:rsidR="00834E96" w:rsidRPr="00605807" w:rsidRDefault="00605807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</w:t>
            </w:r>
          </w:p>
        </w:tc>
        <w:tc>
          <w:tcPr>
            <w:tcW w:w="2261" w:type="dxa"/>
            <w:vAlign w:val="center"/>
          </w:tcPr>
          <w:p w:rsidR="00834E96" w:rsidRPr="00787CE8" w:rsidRDefault="00834E96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</w:p>
        </w:tc>
      </w:tr>
      <w:tr w:rsidR="00827E76" w:rsidRPr="00103870" w:rsidTr="00827E76">
        <w:trPr>
          <w:jc w:val="center"/>
        </w:trPr>
        <w:tc>
          <w:tcPr>
            <w:tcW w:w="11647" w:type="dxa"/>
            <w:gridSpan w:val="5"/>
            <w:vAlign w:val="center"/>
          </w:tcPr>
          <w:p w:rsidR="00827E76" w:rsidRPr="00827E76" w:rsidRDefault="00827E76" w:rsidP="00827E76">
            <w:pPr>
              <w:tabs>
                <w:tab w:val="right" w:leader="underscore" w:pos="9639"/>
              </w:tabs>
              <w:spacing w:line="228" w:lineRule="auto"/>
              <w:ind w:hanging="15"/>
              <w:jc w:val="right"/>
              <w:rPr>
                <w:b/>
                <w:bCs/>
              </w:rPr>
            </w:pPr>
            <w:r w:rsidRPr="00827E76">
              <w:rPr>
                <w:b/>
                <w:bCs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709" w:type="dxa"/>
            <w:vAlign w:val="center"/>
          </w:tcPr>
          <w:p w:rsidR="00827E76" w:rsidRPr="00787CE8" w:rsidRDefault="00827E76" w:rsidP="00BB02B1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261" w:type="dxa"/>
            <w:vAlign w:val="center"/>
          </w:tcPr>
          <w:p w:rsidR="00827E76" w:rsidRPr="00787CE8" w:rsidRDefault="00827E76" w:rsidP="00827E76">
            <w:pPr>
              <w:tabs>
                <w:tab w:val="right" w:leader="underscore" w:pos="9639"/>
              </w:tabs>
              <w:spacing w:line="228" w:lineRule="auto"/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Pr="00787CE8">
              <w:rPr>
                <w:b/>
                <w:bCs/>
              </w:rPr>
              <w:t>кзамен</w:t>
            </w:r>
          </w:p>
        </w:tc>
      </w:tr>
    </w:tbl>
    <w:p w:rsidR="00D473EE" w:rsidRDefault="00D473EE" w:rsidP="0004336C">
      <w:pPr>
        <w:ind w:left="426"/>
        <w:rPr>
          <w:b/>
        </w:rPr>
        <w:sectPr w:rsidR="00D473EE" w:rsidSect="00D160E3">
          <w:pgSz w:w="16838" w:h="11906" w:orient="landscape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777BCB" w:rsidRDefault="00777BCB" w:rsidP="0004336C">
      <w:pPr>
        <w:ind w:left="426"/>
        <w:rPr>
          <w:b/>
        </w:rPr>
      </w:pPr>
      <w:r>
        <w:rPr>
          <w:b/>
        </w:rPr>
        <w:lastRenderedPageBreak/>
        <w:t xml:space="preserve">5. </w:t>
      </w:r>
      <w:r w:rsidRPr="00C340CB">
        <w:rPr>
          <w:b/>
        </w:rPr>
        <w:t xml:space="preserve">САМОСТОЯТЕЛЬНАЯ РАБОТА </w:t>
      </w:r>
      <w:proofErr w:type="gramStart"/>
      <w:r w:rsidRPr="00C340CB">
        <w:rPr>
          <w:b/>
        </w:rPr>
        <w:t>ОБУЧАЮЩИХСЯ</w:t>
      </w:r>
      <w:proofErr w:type="gramEnd"/>
    </w:p>
    <w:p w:rsidR="00FD2D96" w:rsidRDefault="00F37B6E" w:rsidP="0004336C">
      <w:pPr>
        <w:ind w:left="426"/>
        <w:rPr>
          <w:b/>
        </w:rPr>
      </w:pPr>
      <w:r>
        <w:rPr>
          <w:b/>
        </w:rPr>
        <w:t xml:space="preserve">5.1. </w:t>
      </w:r>
      <w:proofErr w:type="gramStart"/>
      <w:r>
        <w:rPr>
          <w:b/>
        </w:rPr>
        <w:t xml:space="preserve">Самостоятельная работа обучающихся </w:t>
      </w:r>
      <w:r w:rsidR="00FD2D96">
        <w:rPr>
          <w:b/>
        </w:rPr>
        <w:t xml:space="preserve">для студентов </w:t>
      </w:r>
      <w:r>
        <w:rPr>
          <w:b/>
        </w:rPr>
        <w:t>очной формы</w:t>
      </w:r>
      <w:proofErr w:type="gramEnd"/>
    </w:p>
    <w:p w:rsidR="00F37B6E" w:rsidRDefault="00F37B6E" w:rsidP="0004336C">
      <w:pPr>
        <w:ind w:left="426"/>
        <w:rPr>
          <w:b/>
        </w:rPr>
      </w:pPr>
      <w:r>
        <w:rPr>
          <w:b/>
        </w:rPr>
        <w:t xml:space="preserve"> </w:t>
      </w:r>
    </w:p>
    <w:p w:rsidR="00777BCB" w:rsidRPr="00C340CB" w:rsidRDefault="00777BCB" w:rsidP="00C372A3">
      <w:pPr>
        <w:ind w:left="426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4995" w:type="pct"/>
        <w:jc w:val="center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023"/>
        <w:gridCol w:w="3784"/>
        <w:gridCol w:w="2137"/>
      </w:tblGrid>
      <w:tr w:rsidR="00D473EE" w:rsidRPr="00C340CB" w:rsidTr="00CC6532">
        <w:trPr>
          <w:trHeight w:val="912"/>
          <w:jc w:val="center"/>
        </w:trPr>
        <w:tc>
          <w:tcPr>
            <w:tcW w:w="616" w:type="dxa"/>
            <w:vAlign w:val="center"/>
          </w:tcPr>
          <w:p w:rsidR="0046408B" w:rsidRPr="00C340CB" w:rsidRDefault="0046408B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№ </w:t>
            </w:r>
            <w:proofErr w:type="gramStart"/>
            <w:r w:rsidRPr="00C340CB">
              <w:rPr>
                <w:b/>
                <w:bCs/>
              </w:rPr>
              <w:t>п</w:t>
            </w:r>
            <w:proofErr w:type="gramEnd"/>
            <w:r w:rsidRPr="00C340CB">
              <w:rPr>
                <w:b/>
                <w:bCs/>
              </w:rPr>
              <w:t>/п</w:t>
            </w:r>
          </w:p>
        </w:tc>
        <w:tc>
          <w:tcPr>
            <w:tcW w:w="3023" w:type="dxa"/>
            <w:vAlign w:val="center"/>
          </w:tcPr>
          <w:p w:rsidR="0046408B" w:rsidRPr="00C340CB" w:rsidRDefault="0046408B" w:rsidP="00B62F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784" w:type="dxa"/>
            <w:vAlign w:val="center"/>
          </w:tcPr>
          <w:p w:rsidR="0046408B" w:rsidRPr="00C340CB" w:rsidRDefault="0046408B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2137" w:type="dxa"/>
            <w:vAlign w:val="center"/>
          </w:tcPr>
          <w:p w:rsidR="0046408B" w:rsidRPr="00C340CB" w:rsidRDefault="0046408B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F37B6E" w:rsidRPr="00C340CB" w:rsidTr="00CC6532">
        <w:trPr>
          <w:trHeight w:val="232"/>
          <w:jc w:val="center"/>
        </w:trPr>
        <w:tc>
          <w:tcPr>
            <w:tcW w:w="9560" w:type="dxa"/>
            <w:gridSpan w:val="4"/>
            <w:vAlign w:val="center"/>
          </w:tcPr>
          <w:p w:rsidR="00F37B6E" w:rsidRDefault="00F37B6E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№ 7</w:t>
            </w:r>
          </w:p>
        </w:tc>
      </w:tr>
      <w:tr w:rsidR="00D473EE" w:rsidRPr="00C340CB" w:rsidTr="00CC6532">
        <w:trPr>
          <w:trHeight w:val="912"/>
          <w:jc w:val="center"/>
        </w:trPr>
        <w:tc>
          <w:tcPr>
            <w:tcW w:w="616" w:type="dxa"/>
            <w:vAlign w:val="center"/>
          </w:tcPr>
          <w:p w:rsidR="0046408B" w:rsidRPr="0004336C" w:rsidRDefault="0046408B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4336C">
              <w:rPr>
                <w:bCs/>
              </w:rPr>
              <w:t>1</w:t>
            </w:r>
            <w:r w:rsidR="00F37B6E">
              <w:rPr>
                <w:bCs/>
              </w:rPr>
              <w:t>.</w:t>
            </w:r>
          </w:p>
        </w:tc>
        <w:tc>
          <w:tcPr>
            <w:tcW w:w="3023" w:type="dxa"/>
            <w:vAlign w:val="center"/>
          </w:tcPr>
          <w:p w:rsidR="0046408B" w:rsidRPr="0004336C" w:rsidRDefault="0046408B" w:rsidP="009E040C">
            <w:pPr>
              <w:tabs>
                <w:tab w:val="right" w:leader="underscore" w:pos="9639"/>
              </w:tabs>
              <w:rPr>
                <w:bCs/>
              </w:rPr>
            </w:pPr>
            <w:r w:rsidRPr="0004336C">
              <w:rPr>
                <w:bCs/>
              </w:rPr>
              <w:t>Общие сведения об организации и технологии испытаний</w:t>
            </w:r>
            <w:r>
              <w:rPr>
                <w:bCs/>
              </w:rPr>
              <w:t>.</w:t>
            </w:r>
          </w:p>
        </w:tc>
        <w:tc>
          <w:tcPr>
            <w:tcW w:w="3784" w:type="dxa"/>
            <w:vAlign w:val="center"/>
          </w:tcPr>
          <w:p w:rsidR="0046408B" w:rsidRDefault="0046408B" w:rsidP="00B3244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742D">
              <w:rPr>
                <w:bCs/>
              </w:rPr>
              <w:t>Работ</w:t>
            </w:r>
            <w:r w:rsidR="00B32441">
              <w:rPr>
                <w:bCs/>
              </w:rPr>
              <w:t>а</w:t>
            </w:r>
            <w:r w:rsidRPr="000A742D">
              <w:rPr>
                <w:bCs/>
              </w:rPr>
              <w:t xml:space="preserve"> с лекционным материало</w:t>
            </w:r>
            <w:r>
              <w:rPr>
                <w:bCs/>
              </w:rPr>
              <w:t>м</w:t>
            </w:r>
            <w:r w:rsidRPr="000A742D">
              <w:rPr>
                <w:bCs/>
              </w:rPr>
              <w:t>, учебной литературой, подготовка к лабораторным работам № 1, 2, 3</w:t>
            </w:r>
          </w:p>
        </w:tc>
        <w:tc>
          <w:tcPr>
            <w:tcW w:w="2137" w:type="dxa"/>
            <w:vAlign w:val="center"/>
          </w:tcPr>
          <w:p w:rsidR="0046408B" w:rsidRPr="00A079B4" w:rsidRDefault="00A92069" w:rsidP="00A9206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473EE" w:rsidRPr="00C340CB" w:rsidTr="00CC6532">
        <w:trPr>
          <w:trHeight w:val="912"/>
          <w:jc w:val="center"/>
        </w:trPr>
        <w:tc>
          <w:tcPr>
            <w:tcW w:w="616" w:type="dxa"/>
            <w:vAlign w:val="center"/>
          </w:tcPr>
          <w:p w:rsidR="0046408B" w:rsidRPr="0004336C" w:rsidRDefault="0046408B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4336C">
              <w:rPr>
                <w:bCs/>
              </w:rPr>
              <w:t>2</w:t>
            </w:r>
            <w:r w:rsidR="00F37B6E">
              <w:rPr>
                <w:bCs/>
              </w:rPr>
              <w:t>.</w:t>
            </w:r>
          </w:p>
        </w:tc>
        <w:tc>
          <w:tcPr>
            <w:tcW w:w="3023" w:type="dxa"/>
            <w:vAlign w:val="center"/>
          </w:tcPr>
          <w:p w:rsidR="0046408B" w:rsidRPr="0004336C" w:rsidRDefault="0046408B" w:rsidP="009E040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Нормативно-правовые и метрологические основы организации и технологии испытаний.</w:t>
            </w:r>
          </w:p>
        </w:tc>
        <w:tc>
          <w:tcPr>
            <w:tcW w:w="3784" w:type="dxa"/>
            <w:vAlign w:val="center"/>
          </w:tcPr>
          <w:p w:rsidR="0046408B" w:rsidRDefault="0046408B" w:rsidP="00F060D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A742D">
              <w:rPr>
                <w:bCs/>
              </w:rPr>
              <w:t>Работа с лекционным материалом, учебной литературой, подготовка к лабораторным работам № 4, 5, 6, 7</w:t>
            </w:r>
          </w:p>
        </w:tc>
        <w:tc>
          <w:tcPr>
            <w:tcW w:w="2137" w:type="dxa"/>
            <w:vAlign w:val="center"/>
          </w:tcPr>
          <w:p w:rsidR="0046408B" w:rsidRPr="00A079B4" w:rsidRDefault="00A92069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bookmarkStart w:id="12" w:name="_GoBack"/>
            <w:bookmarkEnd w:id="12"/>
          </w:p>
        </w:tc>
      </w:tr>
      <w:tr w:rsidR="00777BCB" w:rsidRPr="00C340CB" w:rsidTr="00CC6532">
        <w:trPr>
          <w:jc w:val="center"/>
        </w:trPr>
        <w:tc>
          <w:tcPr>
            <w:tcW w:w="7423" w:type="dxa"/>
            <w:gridSpan w:val="3"/>
            <w:vAlign w:val="center"/>
          </w:tcPr>
          <w:p w:rsidR="00777BCB" w:rsidRPr="00C340CB" w:rsidRDefault="000A6661" w:rsidP="000A666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r w:rsidR="00777BCB" w:rsidRPr="00C340CB">
              <w:rPr>
                <w:b/>
                <w:bCs/>
              </w:rPr>
              <w:t>часов в семестре</w:t>
            </w:r>
            <w:r>
              <w:rPr>
                <w:b/>
                <w:bCs/>
              </w:rPr>
              <w:t xml:space="preserve"> по учебному плану</w:t>
            </w:r>
          </w:p>
        </w:tc>
        <w:tc>
          <w:tcPr>
            <w:tcW w:w="2137" w:type="dxa"/>
            <w:vAlign w:val="center"/>
          </w:tcPr>
          <w:p w:rsidR="00777BCB" w:rsidRPr="00C340CB" w:rsidRDefault="0046408B" w:rsidP="003E76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D407F2" w:rsidRPr="00C340CB" w:rsidTr="00CC6532">
        <w:trPr>
          <w:jc w:val="center"/>
        </w:trPr>
        <w:tc>
          <w:tcPr>
            <w:tcW w:w="7423" w:type="dxa"/>
            <w:gridSpan w:val="3"/>
            <w:vAlign w:val="center"/>
          </w:tcPr>
          <w:p w:rsidR="00D407F2" w:rsidRDefault="00D407F2" w:rsidP="000A666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2137" w:type="dxa"/>
            <w:vAlign w:val="center"/>
          </w:tcPr>
          <w:p w:rsidR="00D407F2" w:rsidRDefault="00D407F2" w:rsidP="003E76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0A6661" w:rsidRPr="00C340CB" w:rsidTr="00CC6532">
        <w:trPr>
          <w:jc w:val="center"/>
        </w:trPr>
        <w:tc>
          <w:tcPr>
            <w:tcW w:w="7423" w:type="dxa"/>
            <w:gridSpan w:val="3"/>
            <w:vAlign w:val="center"/>
          </w:tcPr>
          <w:p w:rsidR="000A6661" w:rsidRDefault="000A6661" w:rsidP="000A666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2137" w:type="dxa"/>
            <w:vAlign w:val="center"/>
          </w:tcPr>
          <w:p w:rsidR="000A6661" w:rsidRDefault="00D407F2" w:rsidP="003E76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777BCB" w:rsidRDefault="00777BCB" w:rsidP="00B46E6C">
      <w:pPr>
        <w:ind w:firstLine="709"/>
        <w:jc w:val="both"/>
        <w:rPr>
          <w:b/>
        </w:rPr>
      </w:pPr>
    </w:p>
    <w:p w:rsidR="00777BCB" w:rsidRDefault="00777BCB">
      <w:pPr>
        <w:rPr>
          <w:b/>
          <w:bCs/>
        </w:rPr>
      </w:pPr>
    </w:p>
    <w:p w:rsidR="00193EEE" w:rsidRDefault="00193EEE" w:rsidP="0016385A">
      <w:pPr>
        <w:ind w:left="720" w:hanging="11"/>
        <w:jc w:val="both"/>
        <w:rPr>
          <w:b/>
          <w:bCs/>
        </w:rPr>
      </w:pPr>
    </w:p>
    <w:p w:rsidR="00D473EE" w:rsidRDefault="00D473EE" w:rsidP="0016385A">
      <w:pPr>
        <w:ind w:left="720" w:hanging="11"/>
        <w:jc w:val="both"/>
        <w:rPr>
          <w:b/>
          <w:bCs/>
        </w:rPr>
        <w:sectPr w:rsidR="00D473EE" w:rsidSect="00CC6532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8070D7" w:rsidRDefault="00F37B6E" w:rsidP="0016385A">
      <w:pPr>
        <w:ind w:left="720" w:hanging="11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777BCB">
        <w:rPr>
          <w:b/>
          <w:bCs/>
        </w:rPr>
        <w:t xml:space="preserve">. </w:t>
      </w:r>
      <w:r w:rsidR="008070D7">
        <w:rPr>
          <w:b/>
          <w:bCs/>
        </w:rPr>
        <w:t xml:space="preserve">ОЦЕНОЧНЫЕ СРЕДСТВА ДЛЯ ПРОВЕДЕНИЯ ТЕКУЩЕЙ И ПРОМЕЖУТОЧНОЙ АТТЕСТАЦИИ </w:t>
      </w:r>
    </w:p>
    <w:p w:rsidR="00777BCB" w:rsidRDefault="008070D7" w:rsidP="0016385A">
      <w:pPr>
        <w:ind w:left="720" w:hanging="11"/>
        <w:jc w:val="both"/>
        <w:rPr>
          <w:b/>
          <w:bCs/>
        </w:rPr>
      </w:pPr>
      <w:r>
        <w:rPr>
          <w:b/>
          <w:bCs/>
        </w:rPr>
        <w:t>ПО ДИСЦИПЛИНЕ</w:t>
      </w:r>
    </w:p>
    <w:p w:rsidR="00777BCB" w:rsidRDefault="00777BCB" w:rsidP="00B46E6C">
      <w:pPr>
        <w:ind w:firstLine="709"/>
        <w:jc w:val="right"/>
        <w:rPr>
          <w:b/>
          <w:bCs/>
        </w:rPr>
      </w:pPr>
    </w:p>
    <w:p w:rsidR="00777BCB" w:rsidRPr="00C340CB" w:rsidRDefault="00F37B6E" w:rsidP="008070D7">
      <w:pPr>
        <w:ind w:left="709"/>
        <w:rPr>
          <w:b/>
        </w:rPr>
      </w:pPr>
      <w:r>
        <w:rPr>
          <w:b/>
          <w:bCs/>
        </w:rPr>
        <w:t>6</w:t>
      </w:r>
      <w:r w:rsidR="00777BCB">
        <w:rPr>
          <w:b/>
          <w:bCs/>
        </w:rPr>
        <w:t>.1.</w:t>
      </w:r>
      <w:r w:rsidR="00777BCB">
        <w:rPr>
          <w:b/>
        </w:rPr>
        <w:t xml:space="preserve">Связь  результатов освоения дисциплины с уровнем </w:t>
      </w:r>
      <w:proofErr w:type="spellStart"/>
      <w:r w:rsidR="008070D7">
        <w:rPr>
          <w:b/>
        </w:rPr>
        <w:t>сформированности</w:t>
      </w:r>
      <w:proofErr w:type="spellEnd"/>
      <w:r w:rsidR="008070D7">
        <w:rPr>
          <w:b/>
        </w:rPr>
        <w:t xml:space="preserve"> заявленных </w:t>
      </w:r>
      <w:r w:rsidR="00777BCB">
        <w:rPr>
          <w:b/>
        </w:rPr>
        <w:t>компетенций</w:t>
      </w:r>
      <w:r w:rsidR="008070D7">
        <w:rPr>
          <w:b/>
        </w:rPr>
        <w:t xml:space="preserve"> в рамках изучаемой дисциплины</w:t>
      </w:r>
    </w:p>
    <w:p w:rsidR="00777BCB" w:rsidRDefault="00777BCB" w:rsidP="00B46E6C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1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10741"/>
        <w:gridCol w:w="1827"/>
      </w:tblGrid>
      <w:tr w:rsidR="002322B9" w:rsidRPr="00F0267A" w:rsidTr="001D1E9F">
        <w:tc>
          <w:tcPr>
            <w:tcW w:w="667" w:type="pct"/>
            <w:vAlign w:val="center"/>
          </w:tcPr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Код</w:t>
            </w:r>
          </w:p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компетенции</w:t>
            </w:r>
          </w:p>
        </w:tc>
        <w:tc>
          <w:tcPr>
            <w:tcW w:w="3703" w:type="pct"/>
            <w:vAlign w:val="center"/>
          </w:tcPr>
          <w:p w:rsidR="008070D7" w:rsidRPr="00F0267A" w:rsidRDefault="008070D7" w:rsidP="008070D7">
            <w:pPr>
              <w:spacing w:line="235" w:lineRule="auto"/>
              <w:jc w:val="center"/>
              <w:rPr>
                <w:b/>
                <w:vertAlign w:val="superscript"/>
              </w:rPr>
            </w:pPr>
            <w:r w:rsidRPr="00F0267A">
              <w:rPr>
                <w:b/>
              </w:rPr>
              <w:t xml:space="preserve">Уровни </w:t>
            </w:r>
            <w:proofErr w:type="spellStart"/>
            <w:r w:rsidRPr="00F0267A">
              <w:rPr>
                <w:b/>
              </w:rPr>
              <w:t>сформированности</w:t>
            </w:r>
            <w:proofErr w:type="spellEnd"/>
            <w:r w:rsidRPr="00F0267A">
              <w:rPr>
                <w:b/>
              </w:rPr>
              <w:t xml:space="preserve"> заявленных компетенций в рамках изучаемой дисциплины </w:t>
            </w:r>
          </w:p>
        </w:tc>
        <w:tc>
          <w:tcPr>
            <w:tcW w:w="630" w:type="pct"/>
            <w:vAlign w:val="center"/>
          </w:tcPr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 xml:space="preserve">Шкалы </w:t>
            </w:r>
          </w:p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оценивания</w:t>
            </w:r>
          </w:p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компетенций</w:t>
            </w:r>
          </w:p>
        </w:tc>
      </w:tr>
      <w:tr w:rsidR="002322B9" w:rsidRPr="00F0267A" w:rsidTr="001D1E9F">
        <w:tc>
          <w:tcPr>
            <w:tcW w:w="667" w:type="pct"/>
            <w:vMerge w:val="restart"/>
            <w:vAlign w:val="center"/>
          </w:tcPr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ОПК-1</w:t>
            </w:r>
          </w:p>
        </w:tc>
        <w:tc>
          <w:tcPr>
            <w:tcW w:w="3703" w:type="pct"/>
            <w:vAlign w:val="center"/>
          </w:tcPr>
          <w:p w:rsidR="00242209" w:rsidRPr="00F0267A" w:rsidRDefault="00242209" w:rsidP="000F6C59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242209" w:rsidRPr="00F0267A" w:rsidRDefault="00242209" w:rsidP="000F6C59">
            <w:pPr>
              <w:spacing w:line="228" w:lineRule="auto"/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содержание и требования простых профессиональных задач, основы информационной и библиографической культуры.</w:t>
            </w:r>
          </w:p>
          <w:p w:rsidR="00242209" w:rsidRPr="00F0267A" w:rsidRDefault="00242209" w:rsidP="000F6C59">
            <w:pPr>
              <w:spacing w:line="228" w:lineRule="auto"/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выполнять простые профессиональные задачи в рамках изучаемой дисциплины.</w:t>
            </w:r>
          </w:p>
          <w:p w:rsidR="008070D7" w:rsidRPr="00F0267A" w:rsidRDefault="00242209" w:rsidP="0041685D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Влад</w:t>
            </w:r>
            <w:r w:rsidR="001F57BC" w:rsidRPr="00F0267A">
              <w:rPr>
                <w:b/>
              </w:rPr>
              <w:t>е</w:t>
            </w:r>
            <w:r w:rsidRPr="00F0267A">
              <w:rPr>
                <w:b/>
              </w:rPr>
              <w:t>т</w:t>
            </w:r>
            <w:r w:rsidR="00C12B53">
              <w:rPr>
                <w:b/>
              </w:rPr>
              <w:t>ь</w:t>
            </w:r>
            <w:r w:rsidRPr="00F0267A">
              <w:t>навыками выполнения требований к информационной безопасности</w:t>
            </w:r>
            <w:r w:rsidR="0041685D">
              <w:t>, м</w:t>
            </w:r>
            <w:r w:rsidRPr="00F0267A">
              <w:t>етодами и инструментами выполнения простых профессиональных задач.</w:t>
            </w:r>
          </w:p>
        </w:tc>
        <w:tc>
          <w:tcPr>
            <w:tcW w:w="630" w:type="pct"/>
            <w:vAlign w:val="center"/>
          </w:tcPr>
          <w:p w:rsidR="008070D7" w:rsidRPr="00F0267A" w:rsidRDefault="00242209" w:rsidP="00242209">
            <w:pPr>
              <w:spacing w:line="235" w:lineRule="auto"/>
              <w:jc w:val="center"/>
            </w:pPr>
            <w:r w:rsidRPr="00F0267A">
              <w:t xml:space="preserve">оценка </w:t>
            </w:r>
            <w:r w:rsidR="001F57BC" w:rsidRPr="00F0267A">
              <w:t>3</w:t>
            </w:r>
          </w:p>
        </w:tc>
      </w:tr>
      <w:tr w:rsidR="002322B9" w:rsidRPr="00F0267A" w:rsidTr="001D1E9F">
        <w:tc>
          <w:tcPr>
            <w:tcW w:w="667" w:type="pct"/>
            <w:vMerge/>
            <w:vAlign w:val="center"/>
          </w:tcPr>
          <w:p w:rsidR="008070D7" w:rsidRPr="00F0267A" w:rsidRDefault="008070D7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242209" w:rsidRPr="00F0267A" w:rsidRDefault="00242209" w:rsidP="000F6C59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242209" w:rsidRPr="00F0267A" w:rsidRDefault="00242209" w:rsidP="000F6C59">
            <w:pPr>
              <w:spacing w:line="228" w:lineRule="auto"/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основные принципы и требования информационной безопасности, содержание и требования стандартных профессиональных задач.</w:t>
            </w:r>
          </w:p>
          <w:p w:rsidR="00242209" w:rsidRPr="00F0267A" w:rsidRDefault="00242209" w:rsidP="000F6C59">
            <w:pPr>
              <w:spacing w:line="228" w:lineRule="auto"/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использовать принципы информационной и библиографической культуры для выполнения профессиональных функций в рамках изучаемой дисциплины, применять на практике требования информационной и библиографической культуры.</w:t>
            </w:r>
          </w:p>
          <w:p w:rsidR="008070D7" w:rsidRPr="00F0267A" w:rsidRDefault="00C12B53" w:rsidP="000F6C59">
            <w:pPr>
              <w:spacing w:line="228" w:lineRule="auto"/>
              <w:rPr>
                <w:b/>
              </w:rPr>
            </w:pPr>
            <w:r>
              <w:rPr>
                <w:b/>
              </w:rPr>
              <w:t>Влад</w:t>
            </w:r>
            <w:r w:rsidR="001F57BC" w:rsidRPr="00F0267A">
              <w:rPr>
                <w:b/>
              </w:rPr>
              <w:t>е</w:t>
            </w:r>
            <w:r w:rsidR="00242209" w:rsidRPr="00F0267A">
              <w:rPr>
                <w:b/>
              </w:rPr>
              <w:t>т</w:t>
            </w:r>
            <w:r>
              <w:rPr>
                <w:b/>
              </w:rPr>
              <w:t>ь</w:t>
            </w:r>
            <w:r w:rsidR="00242209" w:rsidRPr="00F0267A">
              <w:t xml:space="preserve"> навыками решения стандартных профессиональных задач.</w:t>
            </w:r>
          </w:p>
        </w:tc>
        <w:tc>
          <w:tcPr>
            <w:tcW w:w="630" w:type="pct"/>
            <w:vAlign w:val="center"/>
          </w:tcPr>
          <w:p w:rsidR="008070D7" w:rsidRPr="00F0267A" w:rsidRDefault="00242209" w:rsidP="00242209">
            <w:pPr>
              <w:spacing w:line="235" w:lineRule="auto"/>
              <w:jc w:val="center"/>
            </w:pPr>
            <w:r w:rsidRPr="00F0267A">
              <w:t>оценка 4</w:t>
            </w:r>
          </w:p>
        </w:tc>
      </w:tr>
      <w:tr w:rsidR="002322B9" w:rsidRPr="00F0267A" w:rsidTr="001D1E9F">
        <w:tc>
          <w:tcPr>
            <w:tcW w:w="667" w:type="pct"/>
            <w:vMerge/>
          </w:tcPr>
          <w:p w:rsidR="00242209" w:rsidRPr="00F0267A" w:rsidRDefault="00242209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</w:tcPr>
          <w:p w:rsidR="001F57BC" w:rsidRPr="00F0267A" w:rsidRDefault="001F57BC" w:rsidP="008070D7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1F57BC" w:rsidRPr="00F0267A" w:rsidRDefault="00242209" w:rsidP="008070D7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>методы работы с различными источниками профессиональной информации, оценки современных научных достижений при решении исследовательских задач.</w:t>
            </w:r>
          </w:p>
          <w:p w:rsidR="00242209" w:rsidRPr="00F0267A" w:rsidRDefault="00242209" w:rsidP="008070D7">
            <w:pPr>
              <w:spacing w:line="235" w:lineRule="auto"/>
            </w:pPr>
            <w:r w:rsidRPr="00F0267A">
              <w:rPr>
                <w:b/>
              </w:rPr>
              <w:t>Ум</w:t>
            </w:r>
            <w:r w:rsidR="001F57BC" w:rsidRPr="00F0267A">
              <w:rPr>
                <w:b/>
              </w:rPr>
              <w:t>е</w:t>
            </w:r>
            <w:r w:rsidRPr="00F0267A">
              <w:rPr>
                <w:b/>
              </w:rPr>
              <w:t>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выявлять научные проблемы, необходимость и актуальность конкретной задачи с учетом общего направления исследований, предполагаемых затрат и имеющихся ресурсов.</w:t>
            </w:r>
          </w:p>
          <w:p w:rsidR="00242209" w:rsidRPr="00F0267A" w:rsidRDefault="00242209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</w:t>
            </w:r>
            <w:r w:rsidR="001F57BC" w:rsidRPr="00F0267A">
              <w:rPr>
                <w:b/>
              </w:rPr>
              <w:t>е</w:t>
            </w:r>
            <w:r w:rsidRPr="00F0267A">
              <w:rPr>
                <w:b/>
              </w:rPr>
              <w:t>т</w:t>
            </w:r>
            <w:r w:rsidR="00C12B53">
              <w:rPr>
                <w:b/>
              </w:rPr>
              <w:t>ь</w:t>
            </w:r>
            <w:r w:rsidRPr="00F0267A">
              <w:t>навыками решения профессиональных задач и оценки ожидаемых результатов исследований.</w:t>
            </w:r>
          </w:p>
        </w:tc>
        <w:tc>
          <w:tcPr>
            <w:tcW w:w="630" w:type="pct"/>
            <w:vAlign w:val="center"/>
          </w:tcPr>
          <w:p w:rsidR="00242209" w:rsidRPr="00F0267A" w:rsidRDefault="00242209" w:rsidP="00242209">
            <w:pPr>
              <w:spacing w:line="235" w:lineRule="auto"/>
              <w:jc w:val="center"/>
            </w:pPr>
            <w:r w:rsidRPr="00F0267A">
              <w:t>оцен</w:t>
            </w:r>
            <w:r w:rsidR="001F57BC" w:rsidRPr="00F0267A">
              <w:t>ка 5</w:t>
            </w:r>
          </w:p>
        </w:tc>
      </w:tr>
      <w:tr w:rsidR="001F57BC" w:rsidRPr="00F0267A" w:rsidTr="001D1E9F">
        <w:tc>
          <w:tcPr>
            <w:tcW w:w="667" w:type="pct"/>
            <w:vMerge w:val="restart"/>
            <w:vAlign w:val="center"/>
          </w:tcPr>
          <w:p w:rsidR="001F57BC" w:rsidRPr="00F0267A" w:rsidRDefault="001F57BC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ПК-1</w:t>
            </w:r>
          </w:p>
        </w:tc>
        <w:tc>
          <w:tcPr>
            <w:tcW w:w="3703" w:type="pct"/>
            <w:vAlign w:val="center"/>
          </w:tcPr>
          <w:p w:rsidR="002A2E46" w:rsidRPr="00F0267A" w:rsidRDefault="002A2E46" w:rsidP="002A2E46">
            <w:pPr>
              <w:rPr>
                <w:b/>
              </w:rPr>
            </w:pPr>
            <w:r w:rsidRPr="00F0267A">
              <w:rPr>
                <w:b/>
              </w:rPr>
              <w:t xml:space="preserve">Пороговый: </w:t>
            </w:r>
          </w:p>
          <w:p w:rsidR="002A2E46" w:rsidRPr="00F0267A" w:rsidRDefault="002A2E46" w:rsidP="002A2E46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основные требования, предъявляемые к стандартам, техническим условиям, методическим и нормативным материалам.</w:t>
            </w:r>
          </w:p>
          <w:p w:rsidR="002A2E46" w:rsidRPr="00F0267A" w:rsidRDefault="002A2E46" w:rsidP="002A2E46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применять основные положения</w:t>
            </w:r>
            <w:r w:rsidR="0041685D">
              <w:t xml:space="preserve"> </w:t>
            </w:r>
            <w:r w:rsidRPr="00F0267A">
              <w:t>действующих стандартов, технических условий, методических и нормативных материалов в практической реализации проектов и программ.</w:t>
            </w:r>
          </w:p>
          <w:p w:rsidR="001D1E9F" w:rsidRDefault="002A2E46" w:rsidP="0041685D">
            <w:pPr>
              <w:spacing w:line="235" w:lineRule="auto"/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 xml:space="preserve">навыками анализа и оценки требований нормативно-технической документации для осуществления </w:t>
            </w:r>
            <w:proofErr w:type="gramStart"/>
            <w:r w:rsidRPr="00F0267A">
              <w:t>контроля за</w:t>
            </w:r>
            <w:proofErr w:type="gramEnd"/>
            <w:r w:rsidRPr="00F0267A">
              <w:t xml:space="preserve"> соблюдением действующих правил и норм.</w:t>
            </w:r>
          </w:p>
          <w:p w:rsidR="0041685D" w:rsidRPr="00F0267A" w:rsidRDefault="0041685D" w:rsidP="0041685D">
            <w:pPr>
              <w:spacing w:line="235" w:lineRule="auto"/>
              <w:rPr>
                <w:b/>
              </w:rPr>
            </w:pPr>
          </w:p>
        </w:tc>
        <w:tc>
          <w:tcPr>
            <w:tcW w:w="630" w:type="pct"/>
            <w:vAlign w:val="center"/>
          </w:tcPr>
          <w:p w:rsidR="001F57BC" w:rsidRPr="00F0267A" w:rsidRDefault="001F57BC" w:rsidP="00FF5836">
            <w:pPr>
              <w:jc w:val="center"/>
            </w:pPr>
            <w:r w:rsidRPr="00F0267A">
              <w:t>оценка 3</w:t>
            </w:r>
          </w:p>
        </w:tc>
      </w:tr>
      <w:tr w:rsidR="001F57BC" w:rsidRPr="00F0267A" w:rsidTr="001D1E9F">
        <w:tc>
          <w:tcPr>
            <w:tcW w:w="667" w:type="pct"/>
            <w:vMerge/>
            <w:vAlign w:val="center"/>
          </w:tcPr>
          <w:p w:rsidR="001F57BC" w:rsidRPr="00F0267A" w:rsidRDefault="001F57BC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1F57BC" w:rsidRPr="00F0267A" w:rsidRDefault="002A2E46" w:rsidP="008070D7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FE2D27" w:rsidRPr="00F0267A" w:rsidRDefault="00FE2D27" w:rsidP="00FE2D27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методики и технологию разработки проектов стандартов, методических и нормативных материалов по установленной форме.</w:t>
            </w:r>
          </w:p>
          <w:p w:rsidR="00FE2D27" w:rsidRPr="00F0267A" w:rsidRDefault="00FE2D27" w:rsidP="00FE2D27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 xml:space="preserve">разрабатывать проекты стандартов, методических и нормативных материалов, техническую документацию, применять правила и приемы для пересмотра действующих стандартов, технических условий, методических и нормативных материалов. </w:t>
            </w:r>
          </w:p>
          <w:p w:rsidR="00FE2D27" w:rsidRPr="00F0267A" w:rsidRDefault="00FE2D27" w:rsidP="00C12B53">
            <w:pPr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навыками реализации разработанных проектов стандартов, технических условий, методических и нормативных материалов, технической документацией.</w:t>
            </w:r>
          </w:p>
        </w:tc>
        <w:tc>
          <w:tcPr>
            <w:tcW w:w="630" w:type="pct"/>
            <w:vAlign w:val="center"/>
          </w:tcPr>
          <w:p w:rsidR="001F57BC" w:rsidRPr="00F0267A" w:rsidRDefault="001F57BC" w:rsidP="00FF5836">
            <w:pPr>
              <w:jc w:val="center"/>
            </w:pPr>
            <w:r w:rsidRPr="00F0267A">
              <w:t>оценка 4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FF5836">
            <w:pPr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512F0F" w:rsidRPr="00F0267A" w:rsidRDefault="00512F0F" w:rsidP="00FF5836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основные правила, приемы, принципы и особенности разработки, утверждения и внедрения проектов стандартов, технических условий, методических и нормативных материалов, технической документации.</w:t>
            </w:r>
          </w:p>
          <w:p w:rsidR="00512F0F" w:rsidRPr="00F0267A" w:rsidRDefault="00512F0F" w:rsidP="00FF5836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="0041685D">
              <w:rPr>
                <w:b/>
              </w:rPr>
              <w:t xml:space="preserve"> </w:t>
            </w:r>
            <w:r w:rsidRPr="00F0267A">
              <w:t>разрабатывать и составлять нормативно-технические документы, методические и нормативные материалы.</w:t>
            </w:r>
          </w:p>
          <w:p w:rsidR="00512F0F" w:rsidRPr="008B47B2" w:rsidRDefault="00512F0F" w:rsidP="00C12B53">
            <w:pPr>
              <w:rPr>
                <w:spacing w:val="-4"/>
              </w:rPr>
            </w:pPr>
            <w:r w:rsidRPr="008B47B2">
              <w:rPr>
                <w:b/>
                <w:spacing w:val="-4"/>
              </w:rPr>
              <w:t>Владет</w:t>
            </w:r>
            <w:r w:rsidR="00C12B53" w:rsidRPr="008B47B2">
              <w:rPr>
                <w:b/>
                <w:spacing w:val="-4"/>
              </w:rPr>
              <w:t>ь</w:t>
            </w:r>
            <w:r w:rsidR="0041685D" w:rsidRPr="008B47B2">
              <w:rPr>
                <w:b/>
                <w:spacing w:val="-4"/>
              </w:rPr>
              <w:t xml:space="preserve"> </w:t>
            </w:r>
            <w:r w:rsidRPr="008B47B2">
              <w:rPr>
                <w:spacing w:val="-4"/>
              </w:rPr>
              <w:t>навыками работы с методическими и нормативными материалами, технической документацией.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FF5836">
            <w:pPr>
              <w:jc w:val="center"/>
            </w:pPr>
            <w:r w:rsidRPr="00F0267A">
              <w:t>оценка 5</w:t>
            </w:r>
          </w:p>
        </w:tc>
      </w:tr>
      <w:tr w:rsidR="00512F0F" w:rsidRPr="00F0267A" w:rsidTr="001D1E9F">
        <w:tc>
          <w:tcPr>
            <w:tcW w:w="667" w:type="pct"/>
            <w:vMerge w:val="restart"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ПК-4</w:t>
            </w:r>
          </w:p>
        </w:tc>
        <w:tc>
          <w:tcPr>
            <w:tcW w:w="3703" w:type="pct"/>
            <w:vAlign w:val="center"/>
          </w:tcPr>
          <w:p w:rsidR="00512F0F" w:rsidRPr="00F0267A" w:rsidRDefault="00512F0F" w:rsidP="008B47B2">
            <w:pPr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512F0F" w:rsidRPr="00F0267A" w:rsidRDefault="00512F0F" w:rsidP="008B47B2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основные  требования, предъявляемые к продукции и технологическим процессам.</w:t>
            </w:r>
          </w:p>
          <w:p w:rsidR="00512F0F" w:rsidRPr="008B47B2" w:rsidRDefault="00512F0F" w:rsidP="008B47B2">
            <w:pPr>
              <w:rPr>
                <w:spacing w:val="-4"/>
              </w:rPr>
            </w:pPr>
            <w:r w:rsidRPr="008B47B2">
              <w:rPr>
                <w:b/>
                <w:spacing w:val="-4"/>
              </w:rPr>
              <w:t>Умет</w:t>
            </w:r>
            <w:r w:rsidR="00C12B53" w:rsidRPr="008B47B2">
              <w:rPr>
                <w:b/>
                <w:spacing w:val="-4"/>
              </w:rPr>
              <w:t>ь</w:t>
            </w:r>
            <w:r w:rsidRPr="008B47B2">
              <w:rPr>
                <w:spacing w:val="-4"/>
              </w:rPr>
              <w:t xml:space="preserve"> выбирать показатели, применять средства измерений для оценки и контроля качества продукции.</w:t>
            </w:r>
          </w:p>
          <w:p w:rsidR="00512F0F" w:rsidRPr="00F0267A" w:rsidRDefault="00512F0F" w:rsidP="008B47B2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навыками поиска, обработки, анализа информации.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FF5836">
            <w:pPr>
              <w:jc w:val="center"/>
            </w:pPr>
            <w:r w:rsidRPr="00F0267A">
              <w:t>оценка 3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875B6F">
            <w:pPr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512F0F" w:rsidRPr="00F0267A" w:rsidRDefault="00512F0F" w:rsidP="00875B6F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методы и методики определения номенклатуры  показателей качества продукции, выбора оптимальных средств измерений и испытаний.</w:t>
            </w:r>
          </w:p>
          <w:p w:rsidR="00512F0F" w:rsidRPr="00F0267A" w:rsidRDefault="00512F0F" w:rsidP="00875B6F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определять единичные и комплексные показатели качества продукции, устанавливать нормы точности испытаний, измерений и контроля, оптимизировать данные, разрабатывать локальные поверочные схемы и проводить поверку, калибровку, юстировку и ремонт средств измерений. 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>методиками анализа и обобщения информации.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FF5836">
            <w:pPr>
              <w:jc w:val="center"/>
            </w:pPr>
            <w:r w:rsidRPr="00F0267A">
              <w:t>оценка 4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875B6F">
            <w:pPr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512F0F" w:rsidRPr="00F0267A" w:rsidRDefault="00512F0F" w:rsidP="00875B6F">
            <w:pPr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="001D1E9F">
              <w:rPr>
                <w:b/>
              </w:rPr>
              <w:t xml:space="preserve"> </w:t>
            </w:r>
            <w:r w:rsidRPr="00F0267A">
              <w:t>основные</w:t>
            </w:r>
            <w:r w:rsidR="001D1E9F">
              <w:t xml:space="preserve"> </w:t>
            </w:r>
            <w:r w:rsidRPr="00F0267A">
              <w:t>технические характеристики продукции, технологические процессы, принципы нормирования точности, достоверности измерений и оценки качества продукции, метрологическое обеспечение, правила проведения метрологической экспертизы, методы и средства поверки, калибровки и юстировки средств измерений, методики выполнения измерений</w:t>
            </w:r>
            <w:r w:rsidRPr="00F0267A">
              <w:rPr>
                <w:b/>
              </w:rPr>
              <w:t>.</w:t>
            </w:r>
          </w:p>
          <w:p w:rsidR="00512F0F" w:rsidRPr="00F0267A" w:rsidRDefault="00512F0F" w:rsidP="00875B6F">
            <w:pPr>
              <w:rPr>
                <w:b/>
              </w:rPr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="001D1E9F">
              <w:rPr>
                <w:b/>
              </w:rPr>
              <w:t xml:space="preserve"> </w:t>
            </w:r>
            <w:r w:rsidRPr="00F0267A">
              <w:t>определять</w:t>
            </w:r>
            <w:r w:rsidR="001D1E9F">
              <w:t xml:space="preserve"> </w:t>
            </w:r>
            <w:r w:rsidRPr="00F0267A">
              <w:t>номенклатуру измеряемых и контролируемых параметров, применять средства измерений для проведения испытаний, измерений и контроля качества продукции, анализировать процесс измерений с целью выбора наиболее рациональных схем проведения испытаний, устанавливать нормы точности испытаний,  измерений и контроля.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lastRenderedPageBreak/>
              <w:t>Владет</w:t>
            </w:r>
            <w:r w:rsidR="00C12B53">
              <w:rPr>
                <w:b/>
              </w:rPr>
              <w:t>ь</w:t>
            </w:r>
            <w:r w:rsidRPr="00F0267A">
              <w:t>навыками работы со средствами измерений,  обработки экспериментальных данных, оценки точности измерений, испытаний и контроля, навыками оформления результатов испытаний и принятия соответствующих решений.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jc w:val="center"/>
            </w:pPr>
            <w:r w:rsidRPr="00F0267A">
              <w:lastRenderedPageBreak/>
              <w:t>оценка 5</w:t>
            </w:r>
          </w:p>
        </w:tc>
      </w:tr>
      <w:tr w:rsidR="00512F0F" w:rsidRPr="00F0267A" w:rsidTr="001D1E9F">
        <w:tc>
          <w:tcPr>
            <w:tcW w:w="667" w:type="pct"/>
            <w:vMerge w:val="restart"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lastRenderedPageBreak/>
              <w:t>ПК-8</w:t>
            </w:r>
          </w:p>
        </w:tc>
        <w:tc>
          <w:tcPr>
            <w:tcW w:w="3703" w:type="pct"/>
            <w:vAlign w:val="center"/>
          </w:tcPr>
          <w:p w:rsidR="00512F0F" w:rsidRPr="00F0267A" w:rsidRDefault="00512F0F" w:rsidP="008070D7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512F0F" w:rsidRPr="00F0267A" w:rsidRDefault="00512F0F" w:rsidP="00875B6F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общие требования составления программ и методик испытаний.</w:t>
            </w:r>
          </w:p>
          <w:p w:rsidR="00512F0F" w:rsidRPr="00F0267A" w:rsidRDefault="00512F0F" w:rsidP="00875B6F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формировать исходные данные для разработки требований к свойствам материалов.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навыками составления докладов, отчетов с использованием современных технических средств и ресурсов информационно-телеко</w:t>
            </w:r>
            <w:r w:rsidR="001D1E9F">
              <w:t>м</w:t>
            </w:r>
            <w:r w:rsidRPr="00F0267A">
              <w:t>муникационной сети Интернет.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jc w:val="center"/>
            </w:pPr>
            <w:r w:rsidRPr="00F0267A">
              <w:t>оценка 3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8070D7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512F0F" w:rsidRPr="00F0267A" w:rsidRDefault="00512F0F" w:rsidP="00875B6F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>принципы построения программ и методик испытаний, измерений и контроля.</w:t>
            </w:r>
          </w:p>
          <w:p w:rsidR="00512F0F" w:rsidRPr="00F0267A" w:rsidRDefault="00512F0F" w:rsidP="00875B6F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>проводить анализ, обобщать, систематизировать и обрабатывать информацию, технические данные, показатели и результаты испытаний и измерений.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>навыками работы со средствами измерений, навыками проведения необходимых расчетов с использованием современных баз данных.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jc w:val="center"/>
            </w:pPr>
            <w:r w:rsidRPr="00F0267A">
              <w:t>оценка 5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</w:tcPr>
          <w:p w:rsidR="00512F0F" w:rsidRPr="00F0267A" w:rsidRDefault="00512F0F" w:rsidP="00FF5836">
            <w:pPr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512F0F" w:rsidRPr="00F0267A" w:rsidRDefault="00512F0F" w:rsidP="00FF5836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>нормативно-техническую документацию, программы и методики испытаний, измерений и контроля, метрологическое обеспечение.</w:t>
            </w:r>
          </w:p>
          <w:p w:rsidR="00512F0F" w:rsidRPr="00F0267A" w:rsidRDefault="00512F0F" w:rsidP="00FF5836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>применять программы и методики выполнения испытаний, измерений и контроля.</w:t>
            </w:r>
          </w:p>
          <w:p w:rsidR="00512F0F" w:rsidRPr="00F0267A" w:rsidRDefault="00512F0F" w:rsidP="00C12B53">
            <w:pPr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>навыками разработки текстовых документов, технической документации для организации и технологии проведения испытаний, измерений и контроля.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jc w:val="center"/>
            </w:pPr>
            <w:r w:rsidRPr="00F0267A">
              <w:t>оценка 4</w:t>
            </w:r>
          </w:p>
        </w:tc>
      </w:tr>
      <w:tr w:rsidR="00512F0F" w:rsidRPr="00F0267A" w:rsidTr="001D1E9F">
        <w:tc>
          <w:tcPr>
            <w:tcW w:w="667" w:type="pct"/>
            <w:vMerge w:val="restart"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t>ПК-20</w:t>
            </w:r>
          </w:p>
        </w:tc>
        <w:tc>
          <w:tcPr>
            <w:tcW w:w="3703" w:type="pct"/>
            <w:vAlign w:val="center"/>
          </w:tcPr>
          <w:p w:rsidR="00512F0F" w:rsidRPr="00F0267A" w:rsidRDefault="00512F0F" w:rsidP="002322B9">
            <w:pPr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512F0F" w:rsidRPr="00F0267A" w:rsidRDefault="00512F0F" w:rsidP="002322B9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требования методов и методикдля проведения теоретических и экспериментальных исследований. </w:t>
            </w:r>
          </w:p>
          <w:p w:rsidR="00512F0F" w:rsidRPr="00F0267A" w:rsidRDefault="00512F0F" w:rsidP="002322B9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анализировать данные и результаты проводимых испытаний. 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навыками составления и описания проводимых исследований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jc w:val="center"/>
            </w:pPr>
            <w:r w:rsidRPr="00F0267A">
              <w:t>оценка 4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2322B9">
            <w:pPr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512F0F" w:rsidRPr="00F0267A" w:rsidRDefault="00512F0F" w:rsidP="002322B9"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основные методы и методики для проведения теоретических и экспериментальных исследований.</w:t>
            </w:r>
          </w:p>
          <w:p w:rsidR="00512F0F" w:rsidRPr="00F0267A" w:rsidRDefault="00512F0F" w:rsidP="002322B9"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анализировать полученные данные,  систематизировать и обобщать информацию, 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навыками составления отчетов, научных обзоров и публикаций.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spacing w:line="235" w:lineRule="auto"/>
              <w:jc w:val="center"/>
            </w:pPr>
            <w:r w:rsidRPr="00F0267A">
              <w:t>оценка 4</w:t>
            </w:r>
          </w:p>
        </w:tc>
      </w:tr>
      <w:tr w:rsidR="00512F0F" w:rsidRPr="00F0267A" w:rsidTr="001D1E9F">
        <w:tc>
          <w:tcPr>
            <w:tcW w:w="667" w:type="pct"/>
            <w:vMerge/>
            <w:vAlign w:val="center"/>
          </w:tcPr>
          <w:p w:rsidR="00512F0F" w:rsidRPr="00F0267A" w:rsidRDefault="00512F0F" w:rsidP="008E648A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703" w:type="pct"/>
            <w:vAlign w:val="center"/>
          </w:tcPr>
          <w:p w:rsidR="00512F0F" w:rsidRPr="00F0267A" w:rsidRDefault="00512F0F" w:rsidP="002322B9">
            <w:pPr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512F0F" w:rsidRPr="00F0267A" w:rsidRDefault="00512F0F" w:rsidP="002322B9">
            <w:pPr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>методы и средства контроля параметров, определяющих качество продукции, правила проведения испытаний, методики проведения эксперимента.</w:t>
            </w:r>
          </w:p>
          <w:p w:rsidR="00512F0F" w:rsidRPr="00F0267A" w:rsidRDefault="00512F0F" w:rsidP="002322B9">
            <w:pPr>
              <w:rPr>
                <w:b/>
              </w:rPr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>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512F0F" w:rsidRPr="00F0267A" w:rsidRDefault="00512F0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lastRenderedPageBreak/>
              <w:t>Владет</w:t>
            </w:r>
            <w:r w:rsidR="00C12B53">
              <w:rPr>
                <w:b/>
              </w:rPr>
              <w:t>ь</w:t>
            </w:r>
            <w:r w:rsidRPr="00F0267A">
              <w:t>навыками обработки экспериментальных данных, оценки точности измерений, испытаний и достоверности контроля.</w:t>
            </w:r>
          </w:p>
        </w:tc>
        <w:tc>
          <w:tcPr>
            <w:tcW w:w="630" w:type="pct"/>
            <w:vAlign w:val="center"/>
          </w:tcPr>
          <w:p w:rsidR="00512F0F" w:rsidRPr="00F0267A" w:rsidRDefault="00512F0F" w:rsidP="001F57BC">
            <w:pPr>
              <w:spacing w:line="235" w:lineRule="auto"/>
              <w:jc w:val="center"/>
            </w:pPr>
            <w:r w:rsidRPr="00F0267A">
              <w:lastRenderedPageBreak/>
              <w:t>оценка 5</w:t>
            </w:r>
          </w:p>
        </w:tc>
      </w:tr>
      <w:tr w:rsidR="0009717F" w:rsidRPr="00F0267A" w:rsidTr="001D1E9F">
        <w:trPr>
          <w:trHeight w:val="276"/>
        </w:trPr>
        <w:tc>
          <w:tcPr>
            <w:tcW w:w="667" w:type="pct"/>
            <w:vMerge w:val="restart"/>
            <w:vAlign w:val="center"/>
          </w:tcPr>
          <w:p w:rsidR="0009717F" w:rsidRPr="00F0267A" w:rsidRDefault="0009717F" w:rsidP="008E648A">
            <w:pPr>
              <w:spacing w:line="235" w:lineRule="auto"/>
              <w:jc w:val="center"/>
              <w:rPr>
                <w:b/>
              </w:rPr>
            </w:pPr>
            <w:r w:rsidRPr="00F0267A">
              <w:rPr>
                <w:b/>
              </w:rPr>
              <w:lastRenderedPageBreak/>
              <w:t>ПК-21</w:t>
            </w:r>
          </w:p>
        </w:tc>
        <w:tc>
          <w:tcPr>
            <w:tcW w:w="3703" w:type="pct"/>
            <w:vAlign w:val="center"/>
          </w:tcPr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принципы и правила сбора и анализа научно-технической информации для составления и оформления отчетов, внедрения результатов и разработок.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самостоятельно приобретать знания, проводить поиск информации, используя современные образовательные, научные и информационные технологии.</w:t>
            </w:r>
          </w:p>
          <w:p w:rsidR="0009717F" w:rsidRPr="00F0267A" w:rsidRDefault="0009717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принципами подготовки данных для оставления отчетов и внедрения результатов исследований.</w:t>
            </w:r>
          </w:p>
        </w:tc>
        <w:tc>
          <w:tcPr>
            <w:tcW w:w="630" w:type="pct"/>
            <w:vAlign w:val="center"/>
          </w:tcPr>
          <w:p w:rsidR="0009717F" w:rsidRPr="00F0267A" w:rsidRDefault="007B4A3B" w:rsidP="008E648A">
            <w:pPr>
              <w:spacing w:line="235" w:lineRule="auto"/>
              <w:jc w:val="center"/>
            </w:pPr>
            <w:r w:rsidRPr="00F0267A">
              <w:t>оценка 3</w:t>
            </w:r>
          </w:p>
        </w:tc>
      </w:tr>
      <w:tr w:rsidR="0009717F" w:rsidRPr="00F0267A" w:rsidTr="001D1E9F">
        <w:trPr>
          <w:trHeight w:val="276"/>
        </w:trPr>
        <w:tc>
          <w:tcPr>
            <w:tcW w:w="667" w:type="pct"/>
            <w:vMerge/>
            <w:vAlign w:val="center"/>
          </w:tcPr>
          <w:p w:rsidR="0009717F" w:rsidRPr="00F0267A" w:rsidRDefault="0009717F" w:rsidP="008E648A">
            <w:pPr>
              <w:spacing w:line="235" w:lineRule="auto"/>
              <w:jc w:val="center"/>
            </w:pPr>
          </w:p>
        </w:tc>
        <w:tc>
          <w:tcPr>
            <w:tcW w:w="3703" w:type="pct"/>
            <w:vAlign w:val="center"/>
          </w:tcPr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="00AA2DCD">
              <w:rPr>
                <w:b/>
              </w:rPr>
              <w:t xml:space="preserve"> </w:t>
            </w:r>
            <w:r w:rsidRPr="00F0267A">
              <w:t>способы и виды представления информации в различных источниках, основные положения технической документации различного уровня.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проводить изучение и анализ необходимой информации, технических данных, показателей и результатов контроля, обрабатывать результаты, составлять описание проводимых исследований.</w:t>
            </w:r>
          </w:p>
          <w:p w:rsidR="0009717F" w:rsidRPr="00F0267A" w:rsidRDefault="0009717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Pr="00F0267A">
              <w:t xml:space="preserve"> навыками обработки экспериментальных данных, оформления результатов испытаний и принятия соответствующих решений.</w:t>
            </w:r>
          </w:p>
        </w:tc>
        <w:tc>
          <w:tcPr>
            <w:tcW w:w="630" w:type="pct"/>
            <w:vAlign w:val="center"/>
          </w:tcPr>
          <w:p w:rsidR="0009717F" w:rsidRPr="00F0267A" w:rsidRDefault="007B4A3B" w:rsidP="008E648A">
            <w:pPr>
              <w:spacing w:line="235" w:lineRule="auto"/>
              <w:jc w:val="center"/>
            </w:pPr>
            <w:r w:rsidRPr="00F0267A">
              <w:t>оценка 4</w:t>
            </w:r>
          </w:p>
        </w:tc>
      </w:tr>
      <w:tr w:rsidR="0009717F" w:rsidRPr="00F0267A" w:rsidTr="001D1E9F">
        <w:trPr>
          <w:trHeight w:val="276"/>
        </w:trPr>
        <w:tc>
          <w:tcPr>
            <w:tcW w:w="667" w:type="pct"/>
            <w:vMerge/>
            <w:vAlign w:val="center"/>
          </w:tcPr>
          <w:p w:rsidR="0009717F" w:rsidRPr="00F0267A" w:rsidRDefault="0009717F" w:rsidP="008E648A">
            <w:pPr>
              <w:spacing w:line="235" w:lineRule="auto"/>
              <w:jc w:val="center"/>
            </w:pPr>
          </w:p>
        </w:tc>
        <w:tc>
          <w:tcPr>
            <w:tcW w:w="3703" w:type="pct"/>
            <w:vAlign w:val="center"/>
          </w:tcPr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C12B53">
              <w:rPr>
                <w:b/>
              </w:rPr>
              <w:t>ь</w:t>
            </w:r>
            <w:r w:rsidRPr="00F0267A">
              <w:t xml:space="preserve"> современные методы и источники получения научной, технической, профессиональной и общественно-значимой информации, способы обобщения и систематизации технических данных и показателей.</w:t>
            </w:r>
          </w:p>
          <w:p w:rsidR="0009717F" w:rsidRPr="00F0267A" w:rsidRDefault="0009717F" w:rsidP="008E648A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C12B53">
              <w:rPr>
                <w:b/>
              </w:rPr>
              <w:t>ь</w:t>
            </w:r>
            <w:r w:rsidRPr="00F0267A">
              <w:t xml:space="preserve"> составлять описания проводимых исследований, использовать научно-техническую литературу и нормативно-техническую документацию при составлении научных отчетов.</w:t>
            </w:r>
          </w:p>
          <w:p w:rsidR="0009717F" w:rsidRPr="00F0267A" w:rsidRDefault="0009717F" w:rsidP="00C12B53">
            <w:pPr>
              <w:spacing w:line="235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C12B53">
              <w:rPr>
                <w:b/>
              </w:rPr>
              <w:t>ь</w:t>
            </w:r>
            <w:r w:rsidR="00AA2DCD">
              <w:rPr>
                <w:b/>
              </w:rPr>
              <w:t xml:space="preserve"> </w:t>
            </w:r>
            <w:r w:rsidRPr="00F0267A">
              <w:t>навыками составления технической и нормативной документации</w:t>
            </w:r>
            <w:proofErr w:type="gramStart"/>
            <w:r w:rsidRPr="00F0267A">
              <w:t>,п</w:t>
            </w:r>
            <w:proofErr w:type="gramEnd"/>
            <w:r w:rsidRPr="00F0267A">
              <w:t>одготовки обзоров, отчетов, навыками описания проводимых исследований, навыками оценки результатов измеряемых параметров и их внедрения.</w:t>
            </w:r>
          </w:p>
        </w:tc>
        <w:tc>
          <w:tcPr>
            <w:tcW w:w="630" w:type="pct"/>
            <w:vAlign w:val="center"/>
          </w:tcPr>
          <w:p w:rsidR="0009717F" w:rsidRPr="00F0267A" w:rsidRDefault="007B4A3B" w:rsidP="008E648A">
            <w:pPr>
              <w:spacing w:line="235" w:lineRule="auto"/>
              <w:jc w:val="center"/>
            </w:pPr>
            <w:r w:rsidRPr="00F0267A">
              <w:t>оценка 5</w:t>
            </w:r>
          </w:p>
        </w:tc>
      </w:tr>
      <w:tr w:rsidR="00FD2D96" w:rsidRPr="00F0267A" w:rsidTr="00FD2D96">
        <w:trPr>
          <w:trHeight w:val="276"/>
        </w:trPr>
        <w:tc>
          <w:tcPr>
            <w:tcW w:w="4370" w:type="pct"/>
            <w:gridSpan w:val="2"/>
            <w:vAlign w:val="center"/>
          </w:tcPr>
          <w:p w:rsidR="00FD2D96" w:rsidRPr="00FD2D96" w:rsidRDefault="00FD2D96" w:rsidP="008E648A">
            <w:pPr>
              <w:spacing w:line="235" w:lineRule="auto"/>
              <w:rPr>
                <w:b/>
              </w:rPr>
            </w:pPr>
            <w:r w:rsidRPr="00FD2D96">
              <w:rPr>
                <w:b/>
              </w:rPr>
              <w:t>Результирующая оценка</w:t>
            </w:r>
          </w:p>
        </w:tc>
        <w:tc>
          <w:tcPr>
            <w:tcW w:w="630" w:type="pct"/>
            <w:vAlign w:val="center"/>
          </w:tcPr>
          <w:p w:rsidR="00FD2D96" w:rsidRPr="00F0267A" w:rsidRDefault="00FD2D96" w:rsidP="008E648A">
            <w:pPr>
              <w:spacing w:line="235" w:lineRule="auto"/>
              <w:jc w:val="center"/>
            </w:pPr>
          </w:p>
        </w:tc>
      </w:tr>
    </w:tbl>
    <w:p w:rsidR="00777BCB" w:rsidRPr="00E35384" w:rsidRDefault="00D67270" w:rsidP="00D67270">
      <w:pPr>
        <w:rPr>
          <w:b/>
          <w:color w:val="FFFFFF"/>
        </w:rPr>
        <w:sectPr w:rsidR="00777BCB" w:rsidRPr="00E35384" w:rsidSect="0041685D">
          <w:pgSz w:w="16838" w:h="11906" w:orient="landscape"/>
          <w:pgMar w:top="1134" w:right="1134" w:bottom="567" w:left="1701" w:header="709" w:footer="709" w:gutter="0"/>
          <w:cols w:space="708"/>
          <w:titlePg/>
          <w:docGrid w:linePitch="360"/>
        </w:sectPr>
      </w:pPr>
      <w:r>
        <w:rPr>
          <w:i/>
          <w:sz w:val="22"/>
          <w:szCs w:val="22"/>
        </w:rPr>
        <w:tab/>
      </w:r>
      <w:r w:rsidR="00777BCB" w:rsidRPr="00E35384">
        <w:rPr>
          <w:i/>
          <w:color w:val="FFFFFF"/>
          <w:sz w:val="22"/>
          <w:szCs w:val="22"/>
        </w:rPr>
        <w:t>работы (</w:t>
      </w:r>
      <w:proofErr w:type="gramStart"/>
      <w:r w:rsidR="00777BCB" w:rsidRPr="00E35384">
        <w:rPr>
          <w:i/>
          <w:color w:val="FFFFFF"/>
          <w:sz w:val="22"/>
          <w:szCs w:val="22"/>
        </w:rPr>
        <w:t>КР</w:t>
      </w:r>
      <w:proofErr w:type="gramEnd"/>
      <w:r w:rsidR="00777BCB" w:rsidRPr="00E35384">
        <w:rPr>
          <w:i/>
          <w:color w:val="FFFFFF"/>
          <w:sz w:val="22"/>
          <w:szCs w:val="22"/>
        </w:rPr>
        <w:t>).</w:t>
      </w:r>
    </w:p>
    <w:p w:rsidR="00777BCB" w:rsidRDefault="00A13D40" w:rsidP="00A13D40">
      <w:pPr>
        <w:ind w:firstLine="720"/>
        <w:jc w:val="both"/>
        <w:rPr>
          <w:b/>
        </w:rPr>
      </w:pPr>
      <w:r>
        <w:rPr>
          <w:b/>
        </w:rPr>
        <w:lastRenderedPageBreak/>
        <w:t>6</w:t>
      </w:r>
      <w:r w:rsidR="00777BCB">
        <w:rPr>
          <w:b/>
        </w:rPr>
        <w:t xml:space="preserve">.2. </w:t>
      </w:r>
      <w:r>
        <w:rPr>
          <w:b/>
        </w:rPr>
        <w:t>Оценочные средства для студентов с ограниченными возможностями здоровья</w:t>
      </w:r>
    </w:p>
    <w:p w:rsidR="00A13D40" w:rsidRDefault="00A13D40" w:rsidP="00A13D40">
      <w:pPr>
        <w:ind w:firstLine="720"/>
        <w:jc w:val="both"/>
        <w:rPr>
          <w:b/>
        </w:rPr>
      </w:pPr>
    </w:p>
    <w:p w:rsidR="00A13D40" w:rsidRDefault="00A13D40" w:rsidP="00A13D40">
      <w:pPr>
        <w:ind w:firstLine="720"/>
        <w:jc w:val="both"/>
      </w:pPr>
      <w:r w:rsidRPr="00A13D40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F5836" w:rsidRPr="0003595A" w:rsidRDefault="00FF5836" w:rsidP="00FF5836">
      <w:pPr>
        <w:ind w:firstLine="720"/>
        <w:jc w:val="right"/>
        <w:rPr>
          <w:b/>
        </w:rPr>
      </w:pPr>
      <w:r w:rsidRPr="0003595A">
        <w:rPr>
          <w:b/>
        </w:rPr>
        <w:t>Таблица 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1807"/>
      </w:tblGrid>
      <w:tr w:rsidR="00FF5836" w:rsidTr="00157221">
        <w:tc>
          <w:tcPr>
            <w:tcW w:w="2376" w:type="dxa"/>
            <w:vAlign w:val="center"/>
          </w:tcPr>
          <w:p w:rsidR="00FF5836" w:rsidRDefault="00FF5836" w:rsidP="00FF5836">
            <w:pPr>
              <w:jc w:val="center"/>
            </w:pPr>
            <w:r>
              <w:t>Категории студентов</w:t>
            </w:r>
          </w:p>
        </w:tc>
        <w:tc>
          <w:tcPr>
            <w:tcW w:w="2694" w:type="dxa"/>
            <w:vAlign w:val="center"/>
          </w:tcPr>
          <w:p w:rsidR="00FF5836" w:rsidRDefault="00FF5836" w:rsidP="00FF5836">
            <w:pPr>
              <w:jc w:val="center"/>
            </w:pPr>
            <w:r>
              <w:t>Виды оценочных средств</w:t>
            </w:r>
          </w:p>
        </w:tc>
        <w:tc>
          <w:tcPr>
            <w:tcW w:w="2693" w:type="dxa"/>
            <w:vAlign w:val="center"/>
          </w:tcPr>
          <w:p w:rsidR="00FF5836" w:rsidRDefault="00FF5836" w:rsidP="00FF5836">
            <w:pPr>
              <w:jc w:val="center"/>
            </w:pPr>
            <w:r>
              <w:t>Форма контроля</w:t>
            </w:r>
          </w:p>
        </w:tc>
        <w:tc>
          <w:tcPr>
            <w:tcW w:w="1807" w:type="dxa"/>
            <w:vAlign w:val="center"/>
          </w:tcPr>
          <w:p w:rsidR="00FF5836" w:rsidRDefault="00FF5836" w:rsidP="00FF5836">
            <w:pPr>
              <w:jc w:val="center"/>
            </w:pPr>
            <w:r>
              <w:t>Шкала оценивания</w:t>
            </w:r>
          </w:p>
        </w:tc>
      </w:tr>
      <w:tr w:rsidR="00157221" w:rsidTr="00157221">
        <w:tc>
          <w:tcPr>
            <w:tcW w:w="2376" w:type="dxa"/>
            <w:vAlign w:val="center"/>
          </w:tcPr>
          <w:p w:rsidR="00157221" w:rsidRDefault="00157221" w:rsidP="00FF5836">
            <w:r>
              <w:t>С нарушением слуха</w:t>
            </w:r>
          </w:p>
        </w:tc>
        <w:tc>
          <w:tcPr>
            <w:tcW w:w="2694" w:type="dxa"/>
            <w:vAlign w:val="center"/>
          </w:tcPr>
          <w:p w:rsidR="00157221" w:rsidRDefault="00157221" w:rsidP="00FF5836">
            <w:r>
              <w:t>Тесты, рефераты, контрольные вопросы.</w:t>
            </w:r>
          </w:p>
        </w:tc>
        <w:tc>
          <w:tcPr>
            <w:tcW w:w="2693" w:type="dxa"/>
            <w:vAlign w:val="center"/>
          </w:tcPr>
          <w:p w:rsidR="00157221" w:rsidRDefault="00157221" w:rsidP="00FF5836">
            <w:r>
              <w:t>Преимущественно письменная проверка.</w:t>
            </w:r>
          </w:p>
        </w:tc>
        <w:tc>
          <w:tcPr>
            <w:tcW w:w="1807" w:type="dxa"/>
            <w:vMerge w:val="restart"/>
            <w:vAlign w:val="center"/>
          </w:tcPr>
          <w:p w:rsidR="00157221" w:rsidRDefault="00157221" w:rsidP="00157221">
            <w:pPr>
              <w:jc w:val="center"/>
            </w:pPr>
            <w:r>
              <w:t>В соответствии со шкалой оценивания, указанной в таблице 5</w:t>
            </w:r>
          </w:p>
        </w:tc>
      </w:tr>
      <w:tr w:rsidR="00157221" w:rsidTr="00157221">
        <w:tc>
          <w:tcPr>
            <w:tcW w:w="2376" w:type="dxa"/>
            <w:vAlign w:val="center"/>
          </w:tcPr>
          <w:p w:rsidR="00157221" w:rsidRDefault="00157221" w:rsidP="00FF5836">
            <w:r>
              <w:t>С нарушением зрения</w:t>
            </w:r>
          </w:p>
        </w:tc>
        <w:tc>
          <w:tcPr>
            <w:tcW w:w="2694" w:type="dxa"/>
            <w:vAlign w:val="center"/>
          </w:tcPr>
          <w:p w:rsidR="00157221" w:rsidRDefault="00157221" w:rsidP="00FF5836">
            <w:r>
              <w:t>Контрольные вопросы.</w:t>
            </w:r>
          </w:p>
        </w:tc>
        <w:tc>
          <w:tcPr>
            <w:tcW w:w="2693" w:type="dxa"/>
            <w:vAlign w:val="center"/>
          </w:tcPr>
          <w:p w:rsidR="00157221" w:rsidRDefault="00157221" w:rsidP="00FF5836">
            <w:r>
              <w:t>Преимущественно устная проверка (индивидуально).</w:t>
            </w:r>
          </w:p>
        </w:tc>
        <w:tc>
          <w:tcPr>
            <w:tcW w:w="1807" w:type="dxa"/>
            <w:vMerge/>
            <w:vAlign w:val="center"/>
          </w:tcPr>
          <w:p w:rsidR="00157221" w:rsidRDefault="00157221" w:rsidP="00FF5836"/>
        </w:tc>
      </w:tr>
      <w:tr w:rsidR="00157221" w:rsidTr="00157221">
        <w:tc>
          <w:tcPr>
            <w:tcW w:w="2376" w:type="dxa"/>
            <w:vAlign w:val="center"/>
          </w:tcPr>
          <w:p w:rsidR="00157221" w:rsidRDefault="00157221" w:rsidP="00FF5836">
            <w:r>
              <w:t>С нарушением опорно-двигательного аппарата</w:t>
            </w:r>
          </w:p>
        </w:tc>
        <w:tc>
          <w:tcPr>
            <w:tcW w:w="2694" w:type="dxa"/>
            <w:vAlign w:val="center"/>
          </w:tcPr>
          <w:p w:rsidR="00157221" w:rsidRDefault="00157221" w:rsidP="00FF5836">
            <w:r>
              <w:t>Решение тестов, контрольные вопросы – дистанционно.</w:t>
            </w:r>
          </w:p>
        </w:tc>
        <w:tc>
          <w:tcPr>
            <w:tcW w:w="2693" w:type="dxa"/>
            <w:vAlign w:val="center"/>
          </w:tcPr>
          <w:p w:rsidR="00157221" w:rsidRDefault="00157221" w:rsidP="00FF5836">
            <w: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07" w:type="dxa"/>
            <w:vMerge/>
            <w:vAlign w:val="center"/>
          </w:tcPr>
          <w:p w:rsidR="00157221" w:rsidRDefault="00157221" w:rsidP="00FF5836"/>
        </w:tc>
      </w:tr>
    </w:tbl>
    <w:p w:rsidR="00FF5836" w:rsidRDefault="00FF5836" w:rsidP="00A13D40">
      <w:pPr>
        <w:ind w:firstLine="720"/>
        <w:jc w:val="both"/>
      </w:pPr>
    </w:p>
    <w:p w:rsidR="00A13D40" w:rsidRDefault="00A13D40" w:rsidP="00A13D40">
      <w:pPr>
        <w:ind w:firstLine="720"/>
        <w:jc w:val="both"/>
      </w:pPr>
    </w:p>
    <w:p w:rsidR="00A13D40" w:rsidRPr="00A13D40" w:rsidRDefault="00A13D40" w:rsidP="00A13D40">
      <w:pPr>
        <w:ind w:firstLine="720"/>
        <w:jc w:val="both"/>
        <w:rPr>
          <w:b/>
        </w:rPr>
      </w:pPr>
      <w:r w:rsidRPr="00A13D40">
        <w:rPr>
          <w:b/>
        </w:rPr>
        <w:t>7. ТИПОВЫЕ КОНТРОЛЬНЫЕ ЗАДАНИЯ И ДРУГИЕ МАТЕРИАЛЫ, НЕОБХОДИМЫЕ ДЛЯ ОЦЕНКИ УРОВНЯ СФОРМИРОВАННОСТИ ЗАЯВЛЕННЫХ КОМПЕТЕНЦИЙ В РАМКАХ ИЗУЧАЕМОЙ ДИСЦИПЛИНЫ, ВКЛЮЧАЯ САМОСТОЯТЕЛЬНУЮ РАБОТУ ОБУЧАЮЩИХСЯ</w:t>
      </w:r>
    </w:p>
    <w:p w:rsidR="00A13D40" w:rsidRDefault="00A13D40" w:rsidP="00A13D40">
      <w:pPr>
        <w:ind w:firstLine="720"/>
        <w:jc w:val="both"/>
      </w:pPr>
    </w:p>
    <w:p w:rsidR="00A13D40" w:rsidRDefault="00A13D40" w:rsidP="00A13D40">
      <w:pPr>
        <w:ind w:firstLine="720"/>
        <w:jc w:val="both"/>
      </w:pPr>
      <w:r>
        <w:t>Семестр № 7</w:t>
      </w:r>
    </w:p>
    <w:p w:rsidR="00A13D40" w:rsidRDefault="008C3A11" w:rsidP="00A13D40">
      <w:pPr>
        <w:ind w:firstLine="720"/>
        <w:jc w:val="both"/>
      </w:pPr>
      <w:r>
        <w:t>7.1. Для текущей аттестации</w:t>
      </w:r>
    </w:p>
    <w:p w:rsidR="00A13D40" w:rsidRDefault="00A13D40" w:rsidP="00A13D40">
      <w:pPr>
        <w:ind w:firstLine="720"/>
        <w:jc w:val="both"/>
        <w:rPr>
          <w:i/>
        </w:rPr>
      </w:pPr>
      <w:r w:rsidRPr="00A13D40">
        <w:rPr>
          <w:i/>
        </w:rPr>
        <w:t>7.1.1. Примерные вопросы для контрольн</w:t>
      </w:r>
      <w:r w:rsidR="0003595A">
        <w:rPr>
          <w:i/>
        </w:rPr>
        <w:t>ой</w:t>
      </w:r>
      <w:r w:rsidRPr="00A13D40">
        <w:rPr>
          <w:i/>
        </w:rPr>
        <w:t xml:space="preserve"> работ</w:t>
      </w:r>
      <w:r w:rsidR="0003595A">
        <w:rPr>
          <w:i/>
        </w:rPr>
        <w:t>ы</w:t>
      </w:r>
      <w:r w:rsidRPr="00A13D40">
        <w:rPr>
          <w:i/>
        </w:rPr>
        <w:t>:</w:t>
      </w:r>
    </w:p>
    <w:p w:rsidR="008C3A11" w:rsidRDefault="008C3A11" w:rsidP="00A13D40">
      <w:pPr>
        <w:ind w:firstLine="720"/>
        <w:jc w:val="both"/>
        <w:rPr>
          <w:i/>
        </w:rPr>
      </w:pPr>
    </w:p>
    <w:p w:rsidR="008C3A11" w:rsidRPr="00A77152" w:rsidRDefault="008C3A11" w:rsidP="008C3A11">
      <w:pPr>
        <w:numPr>
          <w:ilvl w:val="0"/>
          <w:numId w:val="36"/>
        </w:numPr>
        <w:jc w:val="both"/>
      </w:pPr>
      <w:r w:rsidRPr="00A00E55">
        <w:rPr>
          <w:bCs/>
        </w:rPr>
        <w:t>Объекты испытаний. Требования, предъявляемые к объектам испытаний.</w:t>
      </w:r>
    </w:p>
    <w:p w:rsidR="008C3A11" w:rsidRDefault="00C12B53" w:rsidP="00C12B53">
      <w:pPr>
        <w:ind w:firstLine="709"/>
        <w:jc w:val="both"/>
      </w:pPr>
      <w:r>
        <w:rPr>
          <w:bCs/>
        </w:rPr>
        <w:t xml:space="preserve">2. </w:t>
      </w:r>
      <w:r w:rsidR="008C3A11">
        <w:rPr>
          <w:bCs/>
        </w:rPr>
        <w:t>Показатели качества продукции. Принципы определения номенклатуры показателей качества.</w:t>
      </w:r>
    </w:p>
    <w:p w:rsidR="008C3A11" w:rsidRPr="008C3A11" w:rsidRDefault="00C12B53" w:rsidP="00C12B53">
      <w:pPr>
        <w:ind w:firstLine="708"/>
        <w:jc w:val="both"/>
      </w:pPr>
      <w:r>
        <w:rPr>
          <w:bCs/>
        </w:rPr>
        <w:t xml:space="preserve">3. </w:t>
      </w:r>
      <w:r w:rsidR="008C3A11" w:rsidRPr="008C3A11">
        <w:rPr>
          <w:bCs/>
        </w:rPr>
        <w:t>Требования, предъявляемые к оформлению программы испытаний.</w:t>
      </w:r>
    </w:p>
    <w:p w:rsidR="008C3A11" w:rsidRPr="008C3A11" w:rsidRDefault="008C3A11" w:rsidP="00A13D40">
      <w:pPr>
        <w:ind w:firstLine="720"/>
        <w:jc w:val="both"/>
      </w:pPr>
    </w:p>
    <w:p w:rsidR="00A13D40" w:rsidRPr="00A13D40" w:rsidRDefault="00A13D40" w:rsidP="00A13D40">
      <w:pPr>
        <w:ind w:firstLine="720"/>
        <w:jc w:val="both"/>
      </w:pPr>
    </w:p>
    <w:p w:rsidR="00777BCB" w:rsidRDefault="00A13D40" w:rsidP="004D5D64">
      <w:pPr>
        <w:ind w:firstLine="720"/>
      </w:pPr>
      <w:r>
        <w:t>7.</w:t>
      </w:r>
      <w:r w:rsidR="008C3A11">
        <w:t>2. Для промежуточной аттестации</w:t>
      </w:r>
    </w:p>
    <w:p w:rsidR="00A13D40" w:rsidRDefault="00A13D40" w:rsidP="004D5D64">
      <w:pPr>
        <w:ind w:firstLine="720"/>
        <w:rPr>
          <w:i/>
        </w:rPr>
      </w:pPr>
      <w:r w:rsidRPr="008C3A11">
        <w:rPr>
          <w:i/>
        </w:rPr>
        <w:t>7.2.1. Перечень вопросов к письменному экзамену</w:t>
      </w:r>
      <w:r w:rsidR="008C3A11" w:rsidRPr="008C3A11">
        <w:rPr>
          <w:i/>
        </w:rPr>
        <w:t>:</w:t>
      </w:r>
    </w:p>
    <w:p w:rsidR="008C3A11" w:rsidRDefault="008C3A11" w:rsidP="004D5D64">
      <w:pPr>
        <w:ind w:firstLine="720"/>
        <w:rPr>
          <w:i/>
        </w:rPr>
      </w:pPr>
    </w:p>
    <w:p w:rsidR="00777BCB" w:rsidRDefault="008C3A11" w:rsidP="009953BA">
      <w:pPr>
        <w:ind w:firstLine="709"/>
        <w:jc w:val="both"/>
      </w:pPr>
      <w:r>
        <w:t>1</w:t>
      </w:r>
      <w:r w:rsidR="00777BCB">
        <w:t>. Правила аттестации испытательного оборудования.</w:t>
      </w:r>
    </w:p>
    <w:p w:rsidR="00777BCB" w:rsidRDefault="008C3A11" w:rsidP="00C12B53">
      <w:pPr>
        <w:ind w:firstLine="709"/>
        <w:jc w:val="both"/>
      </w:pPr>
      <w:r>
        <w:t xml:space="preserve">2. </w:t>
      </w:r>
      <w:r w:rsidR="00FA20D3">
        <w:t>П</w:t>
      </w:r>
      <w:r w:rsidR="00777BCB">
        <w:t>реимущества и недостатки последовательного метода проведения испытаний.</w:t>
      </w:r>
    </w:p>
    <w:p w:rsidR="00777BCB" w:rsidRPr="004448EC" w:rsidRDefault="008C3A11" w:rsidP="00651751">
      <w:pPr>
        <w:ind w:firstLine="709"/>
      </w:pPr>
      <w:r>
        <w:t xml:space="preserve">3. </w:t>
      </w:r>
      <w:r w:rsidR="00651751">
        <w:t>Типовые формы документов, оформляемых в процессе проведения испытаний.</w:t>
      </w:r>
    </w:p>
    <w:p w:rsidR="00777BCB" w:rsidRPr="00651751" w:rsidRDefault="00777BCB" w:rsidP="009454B4">
      <w:pPr>
        <w:ind w:left="709"/>
        <w:jc w:val="both"/>
      </w:pPr>
    </w:p>
    <w:p w:rsidR="00777BCB" w:rsidRDefault="00777BCB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FA20D3" w:rsidRDefault="00FA20D3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03595A" w:rsidRDefault="0003595A" w:rsidP="009454B4">
      <w:pPr>
        <w:ind w:left="709"/>
        <w:jc w:val="both"/>
        <w:rPr>
          <w:b/>
        </w:rPr>
      </w:pPr>
    </w:p>
    <w:p w:rsidR="00777BCB" w:rsidRPr="008E2A70" w:rsidRDefault="00777BCB" w:rsidP="009454B4">
      <w:pPr>
        <w:ind w:left="709"/>
        <w:jc w:val="both"/>
        <w:rPr>
          <w:b/>
        </w:rPr>
      </w:pPr>
      <w:r w:rsidRPr="008E2A70">
        <w:rPr>
          <w:b/>
        </w:rPr>
        <w:lastRenderedPageBreak/>
        <w:t>8.</w:t>
      </w:r>
      <w:r w:rsidR="00B17216" w:rsidRPr="008E2A70">
        <w:rPr>
          <w:b/>
        </w:rPr>
        <w:t xml:space="preserve"> </w:t>
      </w:r>
      <w:r w:rsidR="00113122" w:rsidRPr="008E2A70">
        <w:rPr>
          <w:b/>
        </w:rPr>
        <w:t>МАТЕРИАЛЬНО ТЕХНИЧЕСКОЕ ОБЕСПЕЧЕНИЕ ДИСЦИПЛИНЫ</w:t>
      </w:r>
    </w:p>
    <w:p w:rsidR="00113122" w:rsidRPr="00B17216" w:rsidRDefault="00113122" w:rsidP="009454B4">
      <w:pPr>
        <w:ind w:left="709"/>
        <w:jc w:val="both"/>
        <w:rPr>
          <w:b/>
          <w:color w:val="FF0000"/>
        </w:rPr>
      </w:pPr>
    </w:p>
    <w:p w:rsidR="00980FFE" w:rsidRDefault="00113122" w:rsidP="0003595A">
      <w:pPr>
        <w:ind w:left="709"/>
        <w:jc w:val="right"/>
        <w:rPr>
          <w:b/>
        </w:rPr>
      </w:pPr>
      <w:r>
        <w:rPr>
          <w:b/>
        </w:rPr>
        <w:t>Таблица 7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0"/>
        <w:gridCol w:w="4926"/>
      </w:tblGrid>
      <w:tr w:rsidR="00113122" w:rsidRPr="00AC546A" w:rsidTr="008E2A70">
        <w:tc>
          <w:tcPr>
            <w:tcW w:w="568" w:type="dxa"/>
          </w:tcPr>
          <w:p w:rsidR="00113122" w:rsidRPr="00AC546A" w:rsidRDefault="00113122" w:rsidP="00FF5836">
            <w:pPr>
              <w:jc w:val="center"/>
              <w:rPr>
                <w:b/>
              </w:rPr>
            </w:pPr>
            <w:r w:rsidRPr="00AC546A">
              <w:rPr>
                <w:b/>
              </w:rPr>
              <w:t xml:space="preserve">№ </w:t>
            </w:r>
            <w:proofErr w:type="gramStart"/>
            <w:r w:rsidRPr="00AC546A">
              <w:rPr>
                <w:b/>
              </w:rPr>
              <w:t>п</w:t>
            </w:r>
            <w:proofErr w:type="gramEnd"/>
            <w:r w:rsidRPr="00AC546A">
              <w:rPr>
                <w:b/>
              </w:rPr>
              <w:t>/п</w:t>
            </w:r>
          </w:p>
        </w:tc>
        <w:tc>
          <w:tcPr>
            <w:tcW w:w="4110" w:type="dxa"/>
            <w:vAlign w:val="center"/>
          </w:tcPr>
          <w:p w:rsidR="00113122" w:rsidRPr="00AC546A" w:rsidRDefault="00113122" w:rsidP="008E2A70">
            <w:pPr>
              <w:jc w:val="center"/>
              <w:rPr>
                <w:b/>
              </w:rPr>
            </w:pPr>
            <w:r w:rsidRPr="00AC546A">
              <w:rPr>
                <w:b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926" w:type="dxa"/>
            <w:vAlign w:val="center"/>
          </w:tcPr>
          <w:p w:rsidR="00113122" w:rsidRPr="00AC546A" w:rsidRDefault="00113122" w:rsidP="008E2A70">
            <w:pPr>
              <w:jc w:val="center"/>
              <w:rPr>
                <w:b/>
              </w:rPr>
            </w:pPr>
            <w:r w:rsidRPr="00AC546A">
              <w:rPr>
                <w:b/>
              </w:rPr>
              <w:t>Оснащенность учебных аудиторий и помещений для самостоятельной работы</w:t>
            </w:r>
          </w:p>
        </w:tc>
      </w:tr>
      <w:tr w:rsidR="00EC1219" w:rsidRPr="00AC546A" w:rsidTr="0041685D">
        <w:tc>
          <w:tcPr>
            <w:tcW w:w="9604" w:type="dxa"/>
            <w:gridSpan w:val="3"/>
          </w:tcPr>
          <w:p w:rsidR="00EC1219" w:rsidRPr="00AC546A" w:rsidRDefault="00EC1219" w:rsidP="008E2A70">
            <w:pPr>
              <w:jc w:val="center"/>
              <w:rPr>
                <w:b/>
              </w:rPr>
            </w:pPr>
            <w:r>
              <w:rPr>
                <w:b/>
              </w:rPr>
              <w:t>115035, г. Москва, ул. Садовнич</w:t>
            </w:r>
            <w:r w:rsidR="00060E4E">
              <w:rPr>
                <w:b/>
              </w:rPr>
              <w:t>е</w:t>
            </w:r>
            <w:r>
              <w:rPr>
                <w:b/>
              </w:rPr>
              <w:t>ская, д. 33, стр. 1</w:t>
            </w:r>
          </w:p>
        </w:tc>
      </w:tr>
      <w:tr w:rsidR="008E2A70" w:rsidRPr="00AC546A" w:rsidTr="00180369">
        <w:tc>
          <w:tcPr>
            <w:tcW w:w="568" w:type="dxa"/>
            <w:vAlign w:val="center"/>
          </w:tcPr>
          <w:p w:rsidR="008E2A70" w:rsidRPr="003A18B4" w:rsidRDefault="008E2A70" w:rsidP="00180369">
            <w:pPr>
              <w:jc w:val="center"/>
            </w:pPr>
            <w:r w:rsidRPr="003A18B4">
              <w:t>1.</w:t>
            </w:r>
          </w:p>
        </w:tc>
        <w:tc>
          <w:tcPr>
            <w:tcW w:w="4110" w:type="dxa"/>
            <w:vAlign w:val="center"/>
          </w:tcPr>
          <w:p w:rsidR="008E2A70" w:rsidRPr="008E2A70" w:rsidRDefault="008E2A70" w:rsidP="008E2A70">
            <w:r>
              <w:t>Аудитория</w:t>
            </w:r>
            <w:r w:rsidRPr="008E2A70">
              <w:t xml:space="preserve"> № 310 – лаборатория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26" w:type="dxa"/>
          </w:tcPr>
          <w:p w:rsidR="008E2A70" w:rsidRPr="004A095F" w:rsidRDefault="008E2A70" w:rsidP="0041685D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барабан с вмонтированными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зацепок,  комплект </w:t>
            </w:r>
            <w:proofErr w:type="spellStart"/>
            <w:r>
              <w:t>фотостандартов</w:t>
            </w:r>
            <w:proofErr w:type="spellEnd"/>
            <w:r>
              <w:t xml:space="preserve"> для оценки степени </w:t>
            </w:r>
            <w:proofErr w:type="spellStart"/>
            <w:r>
              <w:t>пиллингуемости</w:t>
            </w:r>
            <w:proofErr w:type="spellEnd"/>
            <w:r>
              <w:t>, корковые вставки,  прибор для определения высоты сгибания, жесткости при  сгибании и модуля</w:t>
            </w:r>
            <w:proofErr w:type="gramEnd"/>
            <w:r>
              <w:t xml:space="preserve"> сгибания ткани с помощью простых процедур и расчета, прибор для простого и экономичного определения растяжения и восстановления текстильных материалов, как </w:t>
            </w:r>
            <w:proofErr w:type="gramStart"/>
            <w:r>
              <w:t>трикотажных</w:t>
            </w:r>
            <w:proofErr w:type="gramEnd"/>
            <w:r>
              <w:t xml:space="preserve"> так и тканных </w:t>
            </w:r>
          </w:p>
        </w:tc>
      </w:tr>
      <w:tr w:rsidR="008E2A70" w:rsidRPr="00AC546A" w:rsidTr="00180369">
        <w:tc>
          <w:tcPr>
            <w:tcW w:w="568" w:type="dxa"/>
            <w:vAlign w:val="center"/>
          </w:tcPr>
          <w:p w:rsidR="008E2A70" w:rsidRPr="003A18B4" w:rsidRDefault="008E2A70" w:rsidP="00180369">
            <w:pPr>
              <w:jc w:val="center"/>
            </w:pPr>
            <w:r>
              <w:t>2.</w:t>
            </w:r>
          </w:p>
        </w:tc>
        <w:tc>
          <w:tcPr>
            <w:tcW w:w="4110" w:type="dxa"/>
            <w:vAlign w:val="center"/>
          </w:tcPr>
          <w:p w:rsidR="008E2A70" w:rsidRPr="008E2A70" w:rsidRDefault="008E2A70" w:rsidP="00F670D3">
            <w:r>
              <w:t xml:space="preserve">Аудитория </w:t>
            </w:r>
            <w:r w:rsidRPr="008E2A70">
              <w:t xml:space="preserve"> № 324 –</w:t>
            </w:r>
            <w:r>
              <w:t xml:space="preserve"> </w:t>
            </w:r>
            <w:r w:rsidRPr="008E2A70"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26" w:type="dxa"/>
          </w:tcPr>
          <w:p w:rsidR="008E2A70" w:rsidRPr="004A095F" w:rsidRDefault="008E2A70" w:rsidP="008E2A70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механический</w:t>
            </w:r>
            <w:proofErr w:type="gramEnd"/>
          </w:p>
        </w:tc>
      </w:tr>
    </w:tbl>
    <w:p w:rsidR="00777BCB" w:rsidRDefault="00777BCB" w:rsidP="00670DDB">
      <w:pPr>
        <w:ind w:firstLine="709"/>
        <w:rPr>
          <w:b/>
        </w:rPr>
      </w:pPr>
    </w:p>
    <w:p w:rsidR="00C103D9" w:rsidRDefault="00C103D9" w:rsidP="00C103D9">
      <w:pPr>
        <w:jc w:val="both"/>
        <w:rPr>
          <w:b/>
        </w:rPr>
        <w:sectPr w:rsidR="00C103D9" w:rsidSect="00A97B16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77BCB" w:rsidRDefault="00C103D9" w:rsidP="00C103D9">
      <w:pPr>
        <w:ind w:firstLine="709"/>
        <w:jc w:val="both"/>
        <w:rPr>
          <w:b/>
        </w:rPr>
      </w:pPr>
      <w:r>
        <w:rPr>
          <w:b/>
        </w:rPr>
        <w:lastRenderedPageBreak/>
        <w:t>9. УЧЕБНО-МЕТОДИЧЕСКОЕ И ИНФОРМАЦИОННОЕ ОБЕСПЕЧЕНИЕ УЧЕБНОЙ ДИСЦИПЛИНЫ</w:t>
      </w:r>
    </w:p>
    <w:p w:rsidR="00777BCB" w:rsidRPr="009525FC" w:rsidRDefault="00777BCB" w:rsidP="00A97B16">
      <w:pPr>
        <w:ind w:firstLine="709"/>
        <w:jc w:val="right"/>
        <w:rPr>
          <w:b/>
        </w:rPr>
      </w:pPr>
      <w:r w:rsidRPr="009525FC">
        <w:rPr>
          <w:b/>
        </w:rPr>
        <w:t xml:space="preserve">Таблица </w:t>
      </w:r>
      <w:r w:rsidR="00C103D9">
        <w:rPr>
          <w:b/>
        </w:rPr>
        <w:t>8</w:t>
      </w: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260"/>
        <w:gridCol w:w="1984"/>
        <w:gridCol w:w="1701"/>
        <w:gridCol w:w="1276"/>
        <w:gridCol w:w="2268"/>
        <w:gridCol w:w="1843"/>
      </w:tblGrid>
      <w:tr w:rsidR="00527FC8" w:rsidRPr="00B72CDC" w:rsidTr="00FF7D7D">
        <w:trPr>
          <w:trHeight w:val="285"/>
        </w:trPr>
        <w:tc>
          <w:tcPr>
            <w:tcW w:w="709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</w:rPr>
            </w:pPr>
            <w:r w:rsidRPr="00B72CDC">
              <w:rPr>
                <w:b/>
              </w:rPr>
              <w:t xml:space="preserve">№ </w:t>
            </w:r>
            <w:proofErr w:type="gramStart"/>
            <w:r w:rsidRPr="00B72CDC">
              <w:rPr>
                <w:b/>
              </w:rPr>
              <w:t>п</w:t>
            </w:r>
            <w:proofErr w:type="gramEnd"/>
            <w:r w:rsidRPr="00B72CDC">
              <w:rPr>
                <w:b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Авто</w:t>
            </w:r>
            <w:proofErr w:type="gramStart"/>
            <w:r w:rsidRPr="00B72CDC">
              <w:rPr>
                <w:b/>
                <w:bCs/>
              </w:rPr>
              <w:t>р(</w:t>
            </w:r>
            <w:proofErr w:type="gramEnd"/>
            <w:r w:rsidRPr="00B72CDC">
              <w:rPr>
                <w:b/>
                <w:bCs/>
              </w:rPr>
              <w:t>ы)</w:t>
            </w:r>
          </w:p>
        </w:tc>
        <w:tc>
          <w:tcPr>
            <w:tcW w:w="3260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Наименование издания</w:t>
            </w:r>
          </w:p>
        </w:tc>
        <w:tc>
          <w:tcPr>
            <w:tcW w:w="1984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издания (учебник, </w:t>
            </w:r>
            <w:r w:rsidR="00255644">
              <w:rPr>
                <w:b/>
                <w:bCs/>
              </w:rPr>
              <w:t>УП, МП и др.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Издательство</w:t>
            </w:r>
          </w:p>
        </w:tc>
        <w:tc>
          <w:tcPr>
            <w:tcW w:w="1276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Год издания</w:t>
            </w:r>
          </w:p>
        </w:tc>
        <w:tc>
          <w:tcPr>
            <w:tcW w:w="2268" w:type="dxa"/>
            <w:vMerge w:val="restart"/>
            <w:vAlign w:val="center"/>
          </w:tcPr>
          <w:p w:rsidR="00C103D9" w:rsidRPr="00C103D9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Адрес сайта ЭБС или электронного ресурса</w:t>
            </w:r>
          </w:p>
        </w:tc>
        <w:tc>
          <w:tcPr>
            <w:tcW w:w="1843" w:type="dxa"/>
            <w:vMerge w:val="restart"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  <w:bCs/>
              </w:rPr>
            </w:pPr>
            <w:r w:rsidRPr="00C103D9">
              <w:rPr>
                <w:b/>
              </w:rPr>
              <w:t>Количество экземпляров в библиотеке Университета</w:t>
            </w:r>
          </w:p>
        </w:tc>
      </w:tr>
      <w:tr w:rsidR="00527FC8" w:rsidRPr="00B72CDC" w:rsidTr="001B2B91">
        <w:trPr>
          <w:trHeight w:val="262"/>
        </w:trPr>
        <w:tc>
          <w:tcPr>
            <w:tcW w:w="709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2268" w:type="dxa"/>
            <w:vMerge/>
          </w:tcPr>
          <w:p w:rsidR="00C103D9" w:rsidRPr="00B72CDC" w:rsidRDefault="00C103D9" w:rsidP="000430E1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C103D9" w:rsidRPr="00C103D9" w:rsidRDefault="00C103D9" w:rsidP="000430E1">
            <w:pPr>
              <w:spacing w:line="228" w:lineRule="auto"/>
              <w:jc w:val="center"/>
              <w:rPr>
                <w:b/>
              </w:rPr>
            </w:pPr>
          </w:p>
        </w:tc>
      </w:tr>
      <w:tr w:rsidR="00C103D9" w:rsidRPr="00B72CDC" w:rsidTr="00D530AA">
        <w:trPr>
          <w:trHeight w:val="70"/>
        </w:trPr>
        <w:tc>
          <w:tcPr>
            <w:tcW w:w="10915" w:type="dxa"/>
            <w:gridSpan w:val="6"/>
            <w:vAlign w:val="center"/>
          </w:tcPr>
          <w:p w:rsidR="00C103D9" w:rsidRPr="00B72CDC" w:rsidRDefault="00C103D9" w:rsidP="000430E1">
            <w:pPr>
              <w:spacing w:line="228" w:lineRule="auto"/>
            </w:pPr>
            <w:r>
              <w:rPr>
                <w:b/>
              </w:rPr>
              <w:t xml:space="preserve">9.1. </w:t>
            </w:r>
            <w:r w:rsidRPr="00B72CDC">
              <w:rPr>
                <w:b/>
              </w:rPr>
              <w:t>Основная литература</w:t>
            </w:r>
            <w:r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103D9" w:rsidRPr="00B72CDC" w:rsidRDefault="00C103D9" w:rsidP="000430E1">
            <w:pPr>
              <w:spacing w:line="228" w:lineRule="auto"/>
              <w:jc w:val="center"/>
              <w:rPr>
                <w:b/>
              </w:rPr>
            </w:pPr>
          </w:p>
        </w:tc>
      </w:tr>
      <w:tr w:rsidR="00527FC8" w:rsidRPr="00B72CDC" w:rsidTr="00D530AA">
        <w:trPr>
          <w:trHeight w:val="70"/>
        </w:trPr>
        <w:tc>
          <w:tcPr>
            <w:tcW w:w="709" w:type="dxa"/>
            <w:vAlign w:val="center"/>
          </w:tcPr>
          <w:p w:rsidR="00BB7CF3" w:rsidRPr="00B72CDC" w:rsidRDefault="00BB7CF3" w:rsidP="000430E1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BB7CF3" w:rsidRDefault="00BB7CF3" w:rsidP="000430E1">
            <w:pPr>
              <w:spacing w:line="228" w:lineRule="auto"/>
            </w:pPr>
            <w:proofErr w:type="spellStart"/>
            <w:r>
              <w:t>Колчков</w:t>
            </w:r>
            <w:proofErr w:type="spellEnd"/>
            <w:r>
              <w:t xml:space="preserve"> В.И.</w:t>
            </w:r>
          </w:p>
        </w:tc>
        <w:tc>
          <w:tcPr>
            <w:tcW w:w="3260" w:type="dxa"/>
            <w:vAlign w:val="center"/>
          </w:tcPr>
          <w:p w:rsidR="00BB7CF3" w:rsidRDefault="00BB7CF3" w:rsidP="000430E1">
            <w:pPr>
              <w:spacing w:line="228" w:lineRule="auto"/>
            </w:pPr>
            <w:r>
              <w:t>Метрология, стандартизация и сертификация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М.: ФОРУМ</w:t>
            </w:r>
          </w:p>
        </w:tc>
        <w:tc>
          <w:tcPr>
            <w:tcW w:w="1276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2013</w:t>
            </w:r>
          </w:p>
        </w:tc>
        <w:tc>
          <w:tcPr>
            <w:tcW w:w="2268" w:type="dxa"/>
          </w:tcPr>
          <w:p w:rsidR="00EF0052" w:rsidRDefault="00A92069" w:rsidP="000430E1">
            <w:pPr>
              <w:spacing w:line="228" w:lineRule="auto"/>
              <w:rPr>
                <w:i/>
              </w:rPr>
            </w:pPr>
            <w:hyperlink r:id="rId14" w:history="1">
              <w:r w:rsidR="00EF0052" w:rsidRPr="007B15F7">
                <w:rPr>
                  <w:rStyle w:val="af3"/>
                  <w:i/>
                  <w:lang w:val="en-US"/>
                </w:rPr>
                <w:t>http</w:t>
              </w:r>
              <w:r w:rsidR="00EF0052" w:rsidRPr="007B15F7">
                <w:rPr>
                  <w:rStyle w:val="af3"/>
                  <w:i/>
                </w:rPr>
                <w:t>://</w:t>
              </w:r>
              <w:proofErr w:type="spellStart"/>
              <w:r w:rsidR="00EF0052" w:rsidRPr="007B15F7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EF0052" w:rsidRPr="007B15F7">
                <w:rPr>
                  <w:rStyle w:val="af3"/>
                  <w:i/>
                </w:rPr>
                <w:t>.</w:t>
              </w:r>
              <w:r w:rsidR="00EF0052" w:rsidRPr="007B15F7">
                <w:rPr>
                  <w:rStyle w:val="af3"/>
                  <w:i/>
                  <w:lang w:val="en-US"/>
                </w:rPr>
                <w:t>com</w:t>
              </w:r>
              <w:r w:rsidR="00EF0052" w:rsidRPr="007B15F7">
                <w:rPr>
                  <w:rStyle w:val="af3"/>
                  <w:i/>
                </w:rPr>
                <w:t>/</w:t>
              </w:r>
            </w:hyperlink>
          </w:p>
          <w:p w:rsidR="00BB7CF3" w:rsidRDefault="00BB7CF3" w:rsidP="000430E1">
            <w:pPr>
              <w:spacing w:line="228" w:lineRule="auto"/>
              <w:rPr>
                <w:i/>
              </w:rPr>
            </w:pP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BB7CF3" w:rsidRPr="00A60A34" w:rsidRDefault="00BB7CF3" w:rsidP="000430E1">
            <w:pPr>
              <w:spacing w:line="228" w:lineRule="auto"/>
              <w:rPr>
                <w:i/>
              </w:rPr>
            </w:pPr>
            <w:r>
              <w:rPr>
                <w:i/>
              </w:rPr>
              <w:t>418765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D530AA">
        <w:trPr>
          <w:trHeight w:val="70"/>
        </w:trPr>
        <w:tc>
          <w:tcPr>
            <w:tcW w:w="709" w:type="dxa"/>
            <w:vAlign w:val="center"/>
          </w:tcPr>
          <w:p w:rsidR="00BB7CF3" w:rsidRPr="00B72CDC" w:rsidRDefault="00BB7CF3" w:rsidP="000430E1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BB7CF3" w:rsidRDefault="00BB7CF3" w:rsidP="000430E1">
            <w:pPr>
              <w:spacing w:line="228" w:lineRule="auto"/>
            </w:pPr>
            <w:r>
              <w:t xml:space="preserve">Архипов А.В., </w:t>
            </w:r>
            <w:proofErr w:type="spellStart"/>
            <w:r>
              <w:t>Зекунов</w:t>
            </w:r>
            <w:proofErr w:type="spellEnd"/>
            <w:r>
              <w:t xml:space="preserve"> А.Г. </w:t>
            </w:r>
          </w:p>
          <w:p w:rsidR="00BB7CF3" w:rsidRPr="007710DE" w:rsidRDefault="00BB7CF3" w:rsidP="000430E1">
            <w:pPr>
              <w:spacing w:line="228" w:lineRule="auto"/>
            </w:pPr>
            <w:r>
              <w:t>и др.</w:t>
            </w:r>
          </w:p>
        </w:tc>
        <w:tc>
          <w:tcPr>
            <w:tcW w:w="3260" w:type="dxa"/>
          </w:tcPr>
          <w:p w:rsidR="00BB7CF3" w:rsidRDefault="00BB7CF3" w:rsidP="000430E1">
            <w:pPr>
              <w:spacing w:line="228" w:lineRule="auto"/>
            </w:pPr>
            <w:r>
              <w:t>Метрология, стандартизация и сертификация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учебник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М.: ЮНИТИ-ДАНА</w:t>
            </w:r>
          </w:p>
        </w:tc>
        <w:tc>
          <w:tcPr>
            <w:tcW w:w="1276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EF0052" w:rsidRDefault="00A92069" w:rsidP="000430E1">
            <w:pPr>
              <w:spacing w:line="228" w:lineRule="auto"/>
              <w:rPr>
                <w:i/>
              </w:rPr>
            </w:pPr>
            <w:hyperlink r:id="rId15" w:history="1">
              <w:r w:rsidR="00EF0052" w:rsidRPr="007B15F7">
                <w:rPr>
                  <w:rStyle w:val="af3"/>
                  <w:i/>
                  <w:lang w:val="en-US"/>
                </w:rPr>
                <w:t>http</w:t>
              </w:r>
              <w:r w:rsidR="00EF0052" w:rsidRPr="007B15F7">
                <w:rPr>
                  <w:rStyle w:val="af3"/>
                  <w:i/>
                </w:rPr>
                <w:t>://</w:t>
              </w:r>
              <w:r w:rsidR="00EF0052" w:rsidRPr="007B15F7">
                <w:rPr>
                  <w:rStyle w:val="af3"/>
                  <w:i/>
                  <w:lang w:val="en-US"/>
                </w:rPr>
                <w:t>znanium</w:t>
              </w:r>
              <w:r w:rsidR="00EF0052" w:rsidRPr="007B15F7">
                <w:rPr>
                  <w:rStyle w:val="af3"/>
                  <w:i/>
                </w:rPr>
                <w:t>.</w:t>
              </w:r>
              <w:r w:rsidR="00EF0052" w:rsidRPr="007B15F7">
                <w:rPr>
                  <w:rStyle w:val="af3"/>
                  <w:i/>
                  <w:lang w:val="en-US"/>
                </w:rPr>
                <w:t>com</w:t>
              </w:r>
              <w:r w:rsidR="00EF0052" w:rsidRPr="007B15F7">
                <w:rPr>
                  <w:rStyle w:val="af3"/>
                  <w:i/>
                </w:rPr>
                <w:t>/</w:t>
              </w:r>
            </w:hyperlink>
          </w:p>
          <w:p w:rsidR="00BB7CF3" w:rsidRDefault="00BB7CF3" w:rsidP="000430E1">
            <w:pPr>
              <w:spacing w:line="228" w:lineRule="auto"/>
              <w:rPr>
                <w:i/>
              </w:rPr>
            </w:pPr>
            <w:r>
              <w:rPr>
                <w:i/>
                <w:lang w:val="en-US"/>
              </w:rPr>
              <w:t>catalog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product</w:t>
            </w:r>
            <w:r>
              <w:rPr>
                <w:i/>
              </w:rPr>
              <w:t>/</w:t>
            </w:r>
          </w:p>
          <w:p w:rsidR="00BB7CF3" w:rsidRPr="00A60A34" w:rsidRDefault="00BB7CF3" w:rsidP="000430E1">
            <w:pPr>
              <w:spacing w:line="228" w:lineRule="auto"/>
              <w:rPr>
                <w:i/>
              </w:rPr>
            </w:pPr>
            <w:r>
              <w:rPr>
                <w:i/>
              </w:rPr>
              <w:t>881086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D530AA">
        <w:trPr>
          <w:trHeight w:val="70"/>
        </w:trPr>
        <w:tc>
          <w:tcPr>
            <w:tcW w:w="709" w:type="dxa"/>
            <w:vAlign w:val="center"/>
          </w:tcPr>
          <w:p w:rsidR="00BB7CF3" w:rsidRPr="00B72CDC" w:rsidRDefault="00BB7CF3" w:rsidP="000430E1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BB7CF3" w:rsidRPr="007710DE" w:rsidRDefault="00BB7CF3" w:rsidP="000430E1">
            <w:pPr>
              <w:spacing w:line="228" w:lineRule="auto"/>
            </w:pPr>
            <w:r>
              <w:t>Пелевин В.Ф.</w:t>
            </w:r>
          </w:p>
        </w:tc>
        <w:tc>
          <w:tcPr>
            <w:tcW w:w="3260" w:type="dxa"/>
            <w:vAlign w:val="center"/>
          </w:tcPr>
          <w:p w:rsidR="00BB7CF3" w:rsidRPr="0074434F" w:rsidRDefault="00BB7CF3" w:rsidP="000430E1">
            <w:pPr>
              <w:spacing w:line="228" w:lineRule="auto"/>
            </w:pPr>
            <w:r>
              <w:t>Метрология и средства измерений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М.: ИНФРА-М</w:t>
            </w:r>
          </w:p>
        </w:tc>
        <w:tc>
          <w:tcPr>
            <w:tcW w:w="1276" w:type="dxa"/>
            <w:vAlign w:val="center"/>
          </w:tcPr>
          <w:p w:rsidR="00BB7CF3" w:rsidRPr="00A47713" w:rsidRDefault="00BB7CF3" w:rsidP="000430E1">
            <w:pPr>
              <w:spacing w:line="228" w:lineRule="auto"/>
              <w:jc w:val="center"/>
            </w:pPr>
            <w:r>
              <w:t>2017</w:t>
            </w:r>
          </w:p>
        </w:tc>
        <w:tc>
          <w:tcPr>
            <w:tcW w:w="2268" w:type="dxa"/>
          </w:tcPr>
          <w:p w:rsidR="00BB7CF3" w:rsidRPr="00B853B3" w:rsidRDefault="00A92069" w:rsidP="000430E1">
            <w:pPr>
              <w:spacing w:line="228" w:lineRule="auto"/>
              <w:rPr>
                <w:i/>
              </w:rPr>
            </w:pPr>
            <w:hyperlink r:id="rId16" w:history="1">
              <w:r w:rsidR="00BB7CF3" w:rsidRPr="00C84E95">
                <w:rPr>
                  <w:rStyle w:val="af3"/>
                  <w:i/>
                  <w:lang w:val="en-US"/>
                </w:rPr>
                <w:t>http</w:t>
              </w:r>
              <w:r w:rsidR="00BB7CF3" w:rsidRPr="00C84E95">
                <w:rPr>
                  <w:rStyle w:val="af3"/>
                  <w:i/>
                </w:rPr>
                <w:t>://</w:t>
              </w:r>
              <w:proofErr w:type="spellStart"/>
              <w:r w:rsidR="00BB7CF3" w:rsidRPr="00C84E95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BB7CF3" w:rsidRPr="00C84E95">
                <w:rPr>
                  <w:rStyle w:val="af3"/>
                  <w:i/>
                </w:rPr>
                <w:t>.</w:t>
              </w:r>
              <w:r w:rsidR="00BB7CF3" w:rsidRPr="00C84E95">
                <w:rPr>
                  <w:rStyle w:val="af3"/>
                  <w:i/>
                  <w:lang w:val="en-US"/>
                </w:rPr>
                <w:t>com</w:t>
              </w:r>
              <w:r w:rsidR="00BB7CF3" w:rsidRPr="00C84E95">
                <w:rPr>
                  <w:rStyle w:val="af3"/>
                  <w:i/>
                </w:rPr>
                <w:t>/</w:t>
              </w:r>
            </w:hyperlink>
          </w:p>
          <w:p w:rsidR="00BB7CF3" w:rsidRPr="00B853B3" w:rsidRDefault="00BB7CF3" w:rsidP="000430E1">
            <w:pPr>
              <w:spacing w:line="228" w:lineRule="auto"/>
              <w:rPr>
                <w:i/>
              </w:rPr>
            </w:pPr>
            <w:r w:rsidRPr="00B853B3">
              <w:rPr>
                <w:i/>
                <w:lang w:val="en-US"/>
              </w:rPr>
              <w:t>catalog</w:t>
            </w:r>
            <w:r w:rsidRPr="00B853B3">
              <w:rPr>
                <w:i/>
              </w:rPr>
              <w:t>/</w:t>
            </w:r>
            <w:r w:rsidRPr="00B853B3">
              <w:rPr>
                <w:i/>
                <w:lang w:val="en-US"/>
              </w:rPr>
              <w:t>product</w:t>
            </w:r>
            <w:r w:rsidRPr="00B853B3">
              <w:rPr>
                <w:i/>
              </w:rPr>
              <w:t>/</w:t>
            </w:r>
          </w:p>
          <w:p w:rsidR="00BB7CF3" w:rsidRPr="00B853B3" w:rsidRDefault="00BB7CF3" w:rsidP="000430E1">
            <w:pPr>
              <w:spacing w:line="228" w:lineRule="auto"/>
              <w:rPr>
                <w:i/>
              </w:rPr>
            </w:pPr>
            <w:r w:rsidRPr="00B853B3">
              <w:rPr>
                <w:i/>
              </w:rPr>
              <w:t>774201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D530AA">
        <w:trPr>
          <w:trHeight w:val="70"/>
        </w:trPr>
        <w:tc>
          <w:tcPr>
            <w:tcW w:w="709" w:type="dxa"/>
            <w:vAlign w:val="center"/>
          </w:tcPr>
          <w:p w:rsidR="00A774B9" w:rsidRDefault="00A774B9" w:rsidP="000430E1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A774B9" w:rsidRDefault="00A774B9" w:rsidP="000430E1">
            <w:pPr>
              <w:spacing w:line="228" w:lineRule="auto"/>
            </w:pPr>
            <w:r>
              <w:t>Шустов Ю.С., Плеханова С.В.</w:t>
            </w:r>
          </w:p>
        </w:tc>
        <w:tc>
          <w:tcPr>
            <w:tcW w:w="3260" w:type="dxa"/>
            <w:vAlign w:val="center"/>
          </w:tcPr>
          <w:p w:rsidR="00A774B9" w:rsidRDefault="00A774B9" w:rsidP="000430E1">
            <w:pPr>
              <w:spacing w:line="228" w:lineRule="auto"/>
            </w:pPr>
            <w:r>
              <w:t>Основы метрологии и измерительные приборы в текстильной промышленности.</w:t>
            </w:r>
          </w:p>
        </w:tc>
        <w:tc>
          <w:tcPr>
            <w:tcW w:w="1984" w:type="dxa"/>
            <w:vAlign w:val="center"/>
          </w:tcPr>
          <w:p w:rsidR="00A774B9" w:rsidRDefault="00A774B9" w:rsidP="000430E1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A774B9" w:rsidRDefault="00A774B9" w:rsidP="000430E1">
            <w:pPr>
              <w:spacing w:line="228" w:lineRule="auto"/>
              <w:jc w:val="center"/>
            </w:pPr>
            <w:r>
              <w:t>М.:. МГТУ им. А.Н. Косыгина</w:t>
            </w:r>
          </w:p>
        </w:tc>
        <w:tc>
          <w:tcPr>
            <w:tcW w:w="1276" w:type="dxa"/>
            <w:vAlign w:val="center"/>
          </w:tcPr>
          <w:p w:rsidR="00A774B9" w:rsidRDefault="00A774B9" w:rsidP="000430E1">
            <w:pPr>
              <w:spacing w:line="228" w:lineRule="auto"/>
              <w:jc w:val="center"/>
            </w:pPr>
            <w:r>
              <w:t>2005</w:t>
            </w:r>
          </w:p>
        </w:tc>
        <w:tc>
          <w:tcPr>
            <w:tcW w:w="2268" w:type="dxa"/>
          </w:tcPr>
          <w:p w:rsidR="00A774B9" w:rsidRDefault="00A774B9" w:rsidP="000430E1">
            <w:pPr>
              <w:spacing w:line="228" w:lineRule="auto"/>
            </w:pPr>
          </w:p>
        </w:tc>
        <w:tc>
          <w:tcPr>
            <w:tcW w:w="1843" w:type="dxa"/>
            <w:vAlign w:val="center"/>
          </w:tcPr>
          <w:p w:rsidR="00A774B9" w:rsidRDefault="00A774B9" w:rsidP="000430E1">
            <w:pPr>
              <w:spacing w:line="228" w:lineRule="auto"/>
              <w:jc w:val="center"/>
            </w:pPr>
            <w:r>
              <w:t>369</w:t>
            </w:r>
          </w:p>
        </w:tc>
      </w:tr>
      <w:tr w:rsidR="00BB7CF3" w:rsidRPr="00B72CDC" w:rsidTr="00D530AA">
        <w:trPr>
          <w:trHeight w:val="70"/>
        </w:trPr>
        <w:tc>
          <w:tcPr>
            <w:tcW w:w="10915" w:type="dxa"/>
            <w:gridSpan w:val="6"/>
            <w:vAlign w:val="center"/>
          </w:tcPr>
          <w:p w:rsidR="00BB7CF3" w:rsidRPr="00C103D9" w:rsidRDefault="00BB7CF3" w:rsidP="000430E1">
            <w:pPr>
              <w:spacing w:line="228" w:lineRule="auto"/>
              <w:rPr>
                <w:b/>
              </w:rPr>
            </w:pPr>
            <w:r>
              <w:rPr>
                <w:b/>
              </w:rPr>
              <w:t>9.2. Дополнительная литература</w:t>
            </w:r>
            <w:r w:rsidRPr="00C103D9">
              <w:rPr>
                <w:b/>
              </w:rPr>
              <w:t>, в том числе электронные издания</w:t>
            </w:r>
          </w:p>
        </w:tc>
        <w:tc>
          <w:tcPr>
            <w:tcW w:w="2268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D530AA">
        <w:trPr>
          <w:trHeight w:val="185"/>
        </w:trPr>
        <w:tc>
          <w:tcPr>
            <w:tcW w:w="709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BB7CF3" w:rsidRDefault="00BB7CF3" w:rsidP="000430E1">
            <w:pPr>
              <w:spacing w:line="228" w:lineRule="auto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8.568-2017</w:t>
            </w:r>
          </w:p>
        </w:tc>
        <w:tc>
          <w:tcPr>
            <w:tcW w:w="3260" w:type="dxa"/>
          </w:tcPr>
          <w:p w:rsidR="00BB7CF3" w:rsidRDefault="00BB7CF3" w:rsidP="000430E1">
            <w:pPr>
              <w:spacing w:line="228" w:lineRule="auto"/>
            </w:pPr>
            <w:r>
              <w:t xml:space="preserve">Государственная система обеспечения измерений. Аттестация испытательного оборудования. </w:t>
            </w:r>
          </w:p>
          <w:p w:rsidR="00BB7CF3" w:rsidRPr="00FF7D7D" w:rsidRDefault="00BB7CF3" w:rsidP="000430E1">
            <w:pPr>
              <w:spacing w:line="228" w:lineRule="auto"/>
            </w:pPr>
            <w:r>
              <w:t>Основные положения.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национальный стандарт РФ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BB7CF3" w:rsidRDefault="00BB7CF3" w:rsidP="000430E1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 w:rsidRPr="001228A0">
              <w:t>http://ivo.garant.ru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D530AA">
        <w:trPr>
          <w:trHeight w:val="431"/>
        </w:trPr>
        <w:tc>
          <w:tcPr>
            <w:tcW w:w="709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BB7CF3" w:rsidRDefault="00BB7CF3" w:rsidP="000430E1">
            <w:pPr>
              <w:spacing w:line="228" w:lineRule="auto"/>
            </w:pPr>
            <w:r>
              <w:t>ГОСТ 19.301-79</w:t>
            </w:r>
          </w:p>
        </w:tc>
        <w:tc>
          <w:tcPr>
            <w:tcW w:w="3260" w:type="dxa"/>
          </w:tcPr>
          <w:p w:rsidR="00421AC0" w:rsidRDefault="00BB7CF3" w:rsidP="001B2B91">
            <w:pPr>
              <w:spacing w:line="228" w:lineRule="auto"/>
            </w:pPr>
            <w:r>
              <w:t>Единая система программной документации. Программа и методика испытаний. Требования к содержанию и оформлению.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межгосударственный стандарт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BB7CF3" w:rsidRDefault="00BB7CF3" w:rsidP="000430E1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2010</w:t>
            </w:r>
          </w:p>
        </w:tc>
        <w:tc>
          <w:tcPr>
            <w:tcW w:w="2268" w:type="dxa"/>
            <w:vAlign w:val="center"/>
          </w:tcPr>
          <w:p w:rsidR="00BB7CF3" w:rsidRPr="000B5234" w:rsidRDefault="00BB7CF3" w:rsidP="000430E1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527FC8" w:rsidRPr="00B72CDC" w:rsidTr="00FF7D7D">
        <w:tc>
          <w:tcPr>
            <w:tcW w:w="709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BB7CF3" w:rsidRPr="00357A60" w:rsidRDefault="00BB7CF3" w:rsidP="000430E1">
            <w:pPr>
              <w:spacing w:line="228" w:lineRule="auto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51672-2000</w:t>
            </w:r>
          </w:p>
        </w:tc>
        <w:tc>
          <w:tcPr>
            <w:tcW w:w="3260" w:type="dxa"/>
          </w:tcPr>
          <w:p w:rsidR="00BB7CF3" w:rsidRPr="00D530AA" w:rsidRDefault="00BB7CF3" w:rsidP="000430E1">
            <w:pPr>
              <w:spacing w:line="228" w:lineRule="auto"/>
              <w:rPr>
                <w:spacing w:val="-4"/>
              </w:rPr>
            </w:pPr>
            <w:r w:rsidRPr="00D530AA">
              <w:rPr>
                <w:spacing w:val="-4"/>
              </w:rPr>
              <w:t>Метрологическое обеспечение испытаний для целей подтверждения соответствия. Основные положения.</w:t>
            </w:r>
          </w:p>
        </w:tc>
        <w:tc>
          <w:tcPr>
            <w:tcW w:w="1984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 w:rsidRPr="006405B5">
              <w:rPr>
                <w:spacing w:val="-4"/>
              </w:rPr>
              <w:t>государственный</w:t>
            </w:r>
            <w:r>
              <w:t xml:space="preserve"> стандарт РФ</w:t>
            </w:r>
          </w:p>
        </w:tc>
        <w:tc>
          <w:tcPr>
            <w:tcW w:w="1701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  <w:rPr>
                <w:lang w:val="en-US"/>
              </w:rPr>
            </w:pPr>
            <w:r>
              <w:t>М.: СТАНДАРТ</w:t>
            </w:r>
          </w:p>
          <w:p w:rsidR="00BB7CF3" w:rsidRDefault="00BB7CF3" w:rsidP="000430E1">
            <w:pPr>
              <w:spacing w:line="228" w:lineRule="auto"/>
              <w:jc w:val="center"/>
            </w:pPr>
            <w:r>
              <w:t>ИНФОРМ</w:t>
            </w:r>
          </w:p>
        </w:tc>
        <w:tc>
          <w:tcPr>
            <w:tcW w:w="1276" w:type="dxa"/>
            <w:vAlign w:val="center"/>
          </w:tcPr>
          <w:p w:rsidR="00BB7CF3" w:rsidRDefault="00BB7CF3" w:rsidP="000430E1">
            <w:pPr>
              <w:spacing w:line="228" w:lineRule="auto"/>
              <w:jc w:val="center"/>
            </w:pPr>
            <w:r>
              <w:t>2018</w:t>
            </w:r>
          </w:p>
        </w:tc>
        <w:tc>
          <w:tcPr>
            <w:tcW w:w="2268" w:type="dxa"/>
            <w:vAlign w:val="center"/>
          </w:tcPr>
          <w:p w:rsidR="00BB7CF3" w:rsidRPr="00357A60" w:rsidRDefault="00BB7CF3" w:rsidP="000430E1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ivo.garant.ru</w:t>
            </w:r>
          </w:p>
        </w:tc>
        <w:tc>
          <w:tcPr>
            <w:tcW w:w="1843" w:type="dxa"/>
          </w:tcPr>
          <w:p w:rsidR="00BB7CF3" w:rsidRDefault="00BB7CF3" w:rsidP="000430E1">
            <w:pPr>
              <w:spacing w:line="228" w:lineRule="auto"/>
              <w:jc w:val="center"/>
            </w:pPr>
          </w:p>
        </w:tc>
      </w:tr>
      <w:tr w:rsidR="00B17216" w:rsidRPr="00B72CDC" w:rsidTr="006B7E3B">
        <w:tc>
          <w:tcPr>
            <w:tcW w:w="15026" w:type="dxa"/>
            <w:gridSpan w:val="8"/>
            <w:vAlign w:val="center"/>
          </w:tcPr>
          <w:p w:rsidR="00B17216" w:rsidRPr="00B17216" w:rsidRDefault="00B17216" w:rsidP="000430E1">
            <w:pPr>
              <w:spacing w:line="228" w:lineRule="auto"/>
              <w:rPr>
                <w:b/>
              </w:rPr>
            </w:pPr>
            <w:r w:rsidRPr="00B17216">
              <w:rPr>
                <w:b/>
              </w:rPr>
              <w:lastRenderedPageBreak/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527FC8" w:rsidRPr="00B72CDC" w:rsidTr="00FF7D7D">
        <w:tc>
          <w:tcPr>
            <w:tcW w:w="709" w:type="dxa"/>
            <w:vAlign w:val="center"/>
          </w:tcPr>
          <w:p w:rsidR="00B17216" w:rsidRDefault="00B17216" w:rsidP="000430E1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B17216" w:rsidRDefault="00676F10" w:rsidP="000430E1">
            <w:pPr>
              <w:spacing w:line="228" w:lineRule="auto"/>
            </w:pPr>
            <w:proofErr w:type="spellStart"/>
            <w:r>
              <w:t>Жагрина</w:t>
            </w:r>
            <w:proofErr w:type="spellEnd"/>
            <w:r>
              <w:t xml:space="preserve"> И.Н.</w:t>
            </w:r>
          </w:p>
        </w:tc>
        <w:tc>
          <w:tcPr>
            <w:tcW w:w="3260" w:type="dxa"/>
          </w:tcPr>
          <w:p w:rsidR="00B17216" w:rsidRDefault="00676F10" w:rsidP="000430E1">
            <w:pPr>
              <w:spacing w:line="228" w:lineRule="auto"/>
            </w:pPr>
            <w:r>
              <w:t xml:space="preserve">Характеристики механических свойств материалов для изделий легкой промышленности. </w:t>
            </w:r>
          </w:p>
        </w:tc>
        <w:tc>
          <w:tcPr>
            <w:tcW w:w="1984" w:type="dxa"/>
            <w:vAlign w:val="center"/>
          </w:tcPr>
          <w:p w:rsidR="00B17216" w:rsidRPr="006405B5" w:rsidRDefault="00676F10" w:rsidP="000430E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задачник</w:t>
            </w:r>
          </w:p>
        </w:tc>
        <w:tc>
          <w:tcPr>
            <w:tcW w:w="1701" w:type="dxa"/>
            <w:vAlign w:val="center"/>
          </w:tcPr>
          <w:p w:rsidR="00B17216" w:rsidRDefault="00676F10" w:rsidP="000430E1">
            <w:pPr>
              <w:spacing w:line="228" w:lineRule="auto"/>
              <w:jc w:val="center"/>
            </w:pPr>
            <w:r>
              <w:t>М.: ИИЦ МГУДТ</w:t>
            </w:r>
          </w:p>
        </w:tc>
        <w:tc>
          <w:tcPr>
            <w:tcW w:w="1276" w:type="dxa"/>
            <w:vAlign w:val="center"/>
          </w:tcPr>
          <w:p w:rsidR="00B17216" w:rsidRDefault="00676F10" w:rsidP="000430E1">
            <w:pPr>
              <w:spacing w:line="228" w:lineRule="auto"/>
              <w:jc w:val="center"/>
            </w:pPr>
            <w:r>
              <w:t>2010</w:t>
            </w:r>
          </w:p>
        </w:tc>
        <w:tc>
          <w:tcPr>
            <w:tcW w:w="2268" w:type="dxa"/>
            <w:vAlign w:val="center"/>
          </w:tcPr>
          <w:p w:rsidR="00B17216" w:rsidRPr="00B17216" w:rsidRDefault="00676F10" w:rsidP="000430E1">
            <w:pPr>
              <w:spacing w:line="228" w:lineRule="auto"/>
              <w:jc w:val="center"/>
            </w:pPr>
            <w:r>
              <w:t>Рассмотрен на заседании кафедры от 12.11.2018, протокол № 4</w:t>
            </w:r>
          </w:p>
        </w:tc>
        <w:tc>
          <w:tcPr>
            <w:tcW w:w="1843" w:type="dxa"/>
          </w:tcPr>
          <w:p w:rsidR="00B17216" w:rsidRDefault="00B17216" w:rsidP="000430E1">
            <w:pPr>
              <w:spacing w:line="228" w:lineRule="auto"/>
              <w:jc w:val="center"/>
            </w:pPr>
          </w:p>
        </w:tc>
      </w:tr>
      <w:tr w:rsidR="00527FC8" w:rsidRPr="00B72CDC" w:rsidTr="00676F10">
        <w:tc>
          <w:tcPr>
            <w:tcW w:w="709" w:type="dxa"/>
            <w:vAlign w:val="center"/>
          </w:tcPr>
          <w:p w:rsidR="00B17216" w:rsidRDefault="00B17216" w:rsidP="000430E1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B17216" w:rsidRDefault="00676F10" w:rsidP="000430E1">
            <w:pPr>
              <w:spacing w:line="228" w:lineRule="auto"/>
            </w:pPr>
            <w:r>
              <w:t>Бессонова Н.Г.</w:t>
            </w:r>
          </w:p>
        </w:tc>
        <w:tc>
          <w:tcPr>
            <w:tcW w:w="3260" w:type="dxa"/>
            <w:vAlign w:val="center"/>
          </w:tcPr>
          <w:p w:rsidR="00B17216" w:rsidRDefault="00676F10" w:rsidP="00676F10">
            <w:pPr>
              <w:spacing w:line="228" w:lineRule="auto"/>
            </w:pPr>
            <w:r>
              <w:t>Определение физических свойств материалов.</w:t>
            </w:r>
          </w:p>
        </w:tc>
        <w:tc>
          <w:tcPr>
            <w:tcW w:w="1984" w:type="dxa"/>
            <w:vAlign w:val="center"/>
          </w:tcPr>
          <w:p w:rsidR="00B17216" w:rsidRPr="006405B5" w:rsidRDefault="00676F10" w:rsidP="000430E1">
            <w:pPr>
              <w:spacing w:line="22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задачник</w:t>
            </w:r>
          </w:p>
        </w:tc>
        <w:tc>
          <w:tcPr>
            <w:tcW w:w="1701" w:type="dxa"/>
            <w:vAlign w:val="center"/>
          </w:tcPr>
          <w:p w:rsidR="00B17216" w:rsidRDefault="00676F10" w:rsidP="000430E1">
            <w:pPr>
              <w:spacing w:line="228" w:lineRule="auto"/>
              <w:jc w:val="center"/>
            </w:pPr>
            <w:r>
              <w:t>М.: ИИЦ МГУДТ</w:t>
            </w:r>
          </w:p>
        </w:tc>
        <w:tc>
          <w:tcPr>
            <w:tcW w:w="1276" w:type="dxa"/>
            <w:vAlign w:val="center"/>
          </w:tcPr>
          <w:p w:rsidR="00B17216" w:rsidRDefault="00676F10" w:rsidP="000430E1">
            <w:pPr>
              <w:spacing w:line="228" w:lineRule="auto"/>
              <w:jc w:val="center"/>
            </w:pPr>
            <w:r>
              <w:t>2008</w:t>
            </w:r>
          </w:p>
        </w:tc>
        <w:tc>
          <w:tcPr>
            <w:tcW w:w="2268" w:type="dxa"/>
            <w:vAlign w:val="center"/>
          </w:tcPr>
          <w:p w:rsidR="00B17216" w:rsidRPr="00B17216" w:rsidRDefault="00676F10" w:rsidP="000430E1">
            <w:pPr>
              <w:spacing w:line="228" w:lineRule="auto"/>
              <w:jc w:val="center"/>
            </w:pPr>
            <w:r>
              <w:t xml:space="preserve">Рассмотрен на заседании кафедры от 12.11.2018, протокол № 4 </w:t>
            </w:r>
          </w:p>
        </w:tc>
        <w:tc>
          <w:tcPr>
            <w:tcW w:w="1843" w:type="dxa"/>
          </w:tcPr>
          <w:p w:rsidR="00B17216" w:rsidRDefault="00B17216" w:rsidP="000430E1">
            <w:pPr>
              <w:spacing w:line="228" w:lineRule="auto"/>
              <w:jc w:val="center"/>
            </w:pPr>
          </w:p>
        </w:tc>
      </w:tr>
    </w:tbl>
    <w:p w:rsidR="00C103D9" w:rsidRDefault="00C103D9" w:rsidP="00AC3502">
      <w:pPr>
        <w:jc w:val="center"/>
      </w:pPr>
    </w:p>
    <w:p w:rsidR="00665FA8" w:rsidRPr="00DA7E00" w:rsidRDefault="00665FA8" w:rsidP="00665FA8">
      <w:pPr>
        <w:ind w:firstLine="709"/>
        <w:rPr>
          <w:rFonts w:eastAsia="Calibri"/>
          <w:b/>
        </w:rPr>
      </w:pPr>
      <w:r w:rsidRPr="00DA7E00">
        <w:rPr>
          <w:rFonts w:eastAsia="Calibri"/>
          <w:b/>
        </w:rPr>
        <w:t>9.4</w:t>
      </w:r>
      <w:r w:rsidR="000430E1">
        <w:rPr>
          <w:rFonts w:eastAsia="Calibri"/>
          <w:b/>
        </w:rPr>
        <w:t>.</w:t>
      </w:r>
      <w:r w:rsidRPr="00DA7E00">
        <w:rPr>
          <w:rFonts w:eastAsia="Calibri"/>
          <w:b/>
        </w:rPr>
        <w:t xml:space="preserve"> Информационное обеспечение учебного процесса</w:t>
      </w:r>
    </w:p>
    <w:p w:rsidR="00665FA8" w:rsidRPr="00DA7E00" w:rsidRDefault="00665FA8" w:rsidP="00665FA8">
      <w:pPr>
        <w:rPr>
          <w:rFonts w:eastAsia="Calibri"/>
          <w:b/>
        </w:rPr>
      </w:pPr>
    </w:p>
    <w:p w:rsidR="00665FA8" w:rsidRPr="00DA7E00" w:rsidRDefault="00665FA8" w:rsidP="00665FA8">
      <w:pPr>
        <w:ind w:firstLine="709"/>
        <w:rPr>
          <w:rFonts w:eastAsia="Calibri"/>
        </w:rPr>
      </w:pPr>
      <w:r w:rsidRPr="00DA7E00">
        <w:rPr>
          <w:rFonts w:eastAsia="Calibri"/>
        </w:rPr>
        <w:t>9.4.1. Ресурсы электронной библиотеки</w:t>
      </w:r>
    </w:p>
    <w:p w:rsidR="00665FA8" w:rsidRPr="00DA7E00" w:rsidRDefault="00665FA8" w:rsidP="00665FA8">
      <w:pPr>
        <w:suppressAutoHyphens/>
        <w:ind w:firstLine="708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 xml:space="preserve">- ЭБС 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научно-издательского центра «Инфра-М» </w:t>
      </w:r>
      <w:hyperlink r:id="rId17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65FA8" w:rsidRPr="00DA7E00" w:rsidRDefault="00665FA8" w:rsidP="00665FA8">
      <w:pPr>
        <w:suppressAutoHyphens/>
        <w:ind w:firstLine="709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>- Электронные издания «РГУ им. А.Н. Косыгина» на платформе ЭБС «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</w:t>
      </w:r>
      <w:hyperlink r:id="rId18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(электронные ресурсы: монографии, учебные пособия, </w:t>
      </w:r>
      <w:proofErr w:type="gramStart"/>
      <w:r w:rsidRPr="00DA7E00">
        <w:rPr>
          <w:rFonts w:eastAsia="Arial Unicode MS"/>
          <w:i/>
          <w:color w:val="000000"/>
          <w:lang w:eastAsia="ar-SA"/>
        </w:rPr>
        <w:t>учебно-методическими</w:t>
      </w:r>
      <w:proofErr w:type="gramEnd"/>
      <w:r w:rsidRPr="00DA7E00">
        <w:rPr>
          <w:rFonts w:eastAsia="Arial Unicode MS"/>
          <w:i/>
          <w:color w:val="000000"/>
          <w:lang w:eastAsia="ar-SA"/>
        </w:rPr>
        <w:t xml:space="preserve"> материалы, выпущенными в Университете за последние 10 лет); </w:t>
      </w:r>
    </w:p>
    <w:p w:rsidR="00665FA8" w:rsidRPr="00DA7E00" w:rsidRDefault="00665FA8" w:rsidP="00665FA8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665FA8" w:rsidRPr="00DA7E00" w:rsidRDefault="00665FA8" w:rsidP="00665FA8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iCs/>
          <w:color w:val="000000"/>
          <w:lang w:eastAsia="ar-SA"/>
        </w:rPr>
      </w:pPr>
      <w:r w:rsidRPr="00DA7E00">
        <w:rPr>
          <w:rFonts w:eastAsia="Arial Unicode MS"/>
          <w:color w:val="000000"/>
          <w:lang w:eastAsia="ar-SA"/>
        </w:rPr>
        <w:tab/>
        <w:t>9.4.2 Профессиональные базы данных</w:t>
      </w:r>
      <w:r w:rsidRPr="00DA7E00">
        <w:rPr>
          <w:rFonts w:eastAsia="Arial Unicode MS"/>
          <w:iCs/>
          <w:color w:val="000000"/>
          <w:lang w:eastAsia="ar-SA"/>
        </w:rPr>
        <w:t xml:space="preserve"> и информационно-справочные системы: </w:t>
      </w:r>
    </w:p>
    <w:p w:rsidR="00665FA8" w:rsidRPr="00DA7E00" w:rsidRDefault="00665FA8" w:rsidP="00665FA8">
      <w:pPr>
        <w:ind w:left="709"/>
        <w:jc w:val="both"/>
        <w:rPr>
          <w:bCs/>
        </w:rPr>
      </w:pPr>
      <w:r w:rsidRPr="00DA7E00">
        <w:rPr>
          <w:bCs/>
        </w:rPr>
        <w:t xml:space="preserve">1. </w:t>
      </w:r>
      <w:hyperlink r:id="rId19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ict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– портал «Информационно-коммуникационные технологии в образовании».</w:t>
      </w:r>
    </w:p>
    <w:p w:rsidR="00665FA8" w:rsidRPr="00DA7E00" w:rsidRDefault="00665FA8" w:rsidP="00665FA8">
      <w:pPr>
        <w:ind w:left="709"/>
        <w:jc w:val="both"/>
        <w:rPr>
          <w:bCs/>
        </w:rPr>
      </w:pPr>
      <w:r w:rsidRPr="00DA7E00">
        <w:rPr>
          <w:bCs/>
        </w:rPr>
        <w:t xml:space="preserve">2. </w:t>
      </w:r>
      <w:hyperlink r:id="rId20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znanium</w:t>
        </w:r>
        <w:proofErr w:type="spellEnd"/>
        <w:r w:rsidRPr="00DA7E00">
          <w:rPr>
            <w:bCs/>
          </w:rPr>
          <w:t>.</w:t>
        </w:r>
        <w:r w:rsidRPr="00DA7E00">
          <w:rPr>
            <w:bCs/>
            <w:lang w:val="en-US"/>
          </w:rPr>
          <w:t>com</w:t>
        </w:r>
        <w:r w:rsidRPr="00DA7E00">
          <w:rPr>
            <w:bCs/>
          </w:rPr>
          <w:t>//</w:t>
        </w:r>
      </w:hyperlink>
      <w:r w:rsidRPr="00DA7E00">
        <w:rPr>
          <w:bCs/>
        </w:rPr>
        <w:t xml:space="preserve"> - научно-издательский центр «Инфра-М».</w:t>
      </w:r>
    </w:p>
    <w:p w:rsidR="00665FA8" w:rsidRPr="00DA7E00" w:rsidRDefault="00665FA8" w:rsidP="00665FA8">
      <w:pPr>
        <w:ind w:left="709"/>
        <w:jc w:val="both"/>
        <w:rPr>
          <w:bCs/>
        </w:rPr>
      </w:pPr>
      <w:r w:rsidRPr="00DA7E00">
        <w:rPr>
          <w:bCs/>
        </w:rPr>
        <w:t xml:space="preserve">3. </w:t>
      </w:r>
      <w:hyperlink r:id="rId21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- федеральный портал «Российское образование».</w:t>
      </w:r>
    </w:p>
    <w:p w:rsidR="00665FA8" w:rsidRPr="00DA7E00" w:rsidRDefault="00665FA8" w:rsidP="00665FA8">
      <w:pPr>
        <w:ind w:left="709"/>
        <w:jc w:val="both"/>
        <w:rPr>
          <w:bCs/>
        </w:rPr>
      </w:pPr>
      <w:r w:rsidRPr="00DA7E00">
        <w:rPr>
          <w:bCs/>
        </w:rPr>
        <w:t xml:space="preserve">4. </w:t>
      </w:r>
      <w:hyperlink r:id="rId22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elibrary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  <w:r w:rsidRPr="00DA7E00">
          <w:rPr>
            <w:bCs/>
          </w:rPr>
          <w:t>/</w:t>
        </w:r>
      </w:hyperlink>
      <w:r w:rsidRPr="00DA7E00">
        <w:rPr>
          <w:bCs/>
        </w:rPr>
        <w:t xml:space="preserve"> - Научно электронная библиотека </w:t>
      </w:r>
      <w:proofErr w:type="spellStart"/>
      <w:r w:rsidRPr="00DA7E00">
        <w:rPr>
          <w:bCs/>
          <w:lang w:val="en-US"/>
        </w:rPr>
        <w:t>eLIBRARY</w:t>
      </w:r>
      <w:proofErr w:type="spellEnd"/>
      <w:r w:rsidRPr="00DA7E00">
        <w:rPr>
          <w:bCs/>
        </w:rPr>
        <w:t>.</w:t>
      </w:r>
      <w:r w:rsidRPr="00DA7E00">
        <w:rPr>
          <w:bCs/>
          <w:lang w:val="en-US"/>
        </w:rPr>
        <w:t>RU</w:t>
      </w:r>
      <w:r w:rsidRPr="00DA7E00">
        <w:rPr>
          <w:bCs/>
        </w:rPr>
        <w:t>.</w:t>
      </w:r>
    </w:p>
    <w:p w:rsidR="00665FA8" w:rsidRPr="00DA7E00" w:rsidRDefault="00665FA8" w:rsidP="00665FA8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  <w:lang w:eastAsia="ar-SA"/>
        </w:rPr>
      </w:pPr>
      <w:r w:rsidRPr="00DA7E00">
        <w:rPr>
          <w:rFonts w:eastAsia="Arial Unicode MS"/>
          <w:iCs/>
          <w:color w:val="000000"/>
          <w:lang w:eastAsia="ar-SA"/>
        </w:rPr>
        <w:t xml:space="preserve">5. </w:t>
      </w:r>
      <w:hyperlink r:id="rId23" w:history="1">
        <w:r w:rsidRPr="00DA7E00">
          <w:rPr>
            <w:rFonts w:eastAsia="Arial Unicode MS"/>
            <w:color w:val="0000FF"/>
            <w:u w:val="single"/>
            <w:lang w:eastAsia="ar-SA"/>
          </w:rPr>
          <w:t>http://www.garant.ru/</w:t>
        </w:r>
      </w:hyperlink>
      <w:r w:rsidRPr="00DA7E00">
        <w:rPr>
          <w:rFonts w:eastAsia="Arial Unicode MS"/>
          <w:color w:val="000000"/>
          <w:lang w:eastAsia="ar-SA"/>
        </w:rPr>
        <w:t>.</w:t>
      </w:r>
    </w:p>
    <w:p w:rsidR="00665FA8" w:rsidRDefault="00665FA8" w:rsidP="00665FA8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  <w:lang w:eastAsia="ar-SA"/>
        </w:rPr>
        <w:t xml:space="preserve">6. </w:t>
      </w:r>
      <w:hyperlink r:id="rId24" w:history="1">
        <w:r w:rsidR="00676F10" w:rsidRPr="00B5711B">
          <w:rPr>
            <w:rStyle w:val="af3"/>
            <w:rFonts w:eastAsia="Arial Unicode MS"/>
          </w:rPr>
          <w:t>http://www.wikipedia.org</w:t>
        </w:r>
      </w:hyperlink>
    </w:p>
    <w:p w:rsidR="00676F10" w:rsidRDefault="00676F10" w:rsidP="00665FA8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</w:rPr>
        <w:t>9.4.3</w:t>
      </w:r>
      <w:r w:rsidR="00676F10">
        <w:rPr>
          <w:rFonts w:eastAsia="Arial Unicode MS"/>
          <w:color w:val="000000"/>
        </w:rPr>
        <w:t>.</w:t>
      </w:r>
      <w:r w:rsidRPr="00DA7E00">
        <w:rPr>
          <w:rFonts w:eastAsia="Arial Unicode MS"/>
          <w:color w:val="000000"/>
        </w:rPr>
        <w:t xml:space="preserve"> Лицензионное программное обеспечение</w:t>
      </w: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</w:rPr>
      </w:pPr>
      <w:r w:rsidRPr="00DA7E00">
        <w:rPr>
          <w:rFonts w:eastAsia="Arial Unicode MS"/>
          <w:i/>
          <w:color w:val="000000"/>
        </w:rPr>
        <w:t xml:space="preserve">1. </w:t>
      </w:r>
      <w:r w:rsidRPr="00DA7E00">
        <w:rPr>
          <w:rFonts w:eastAsia="Arial Unicode MS"/>
          <w:i/>
          <w:color w:val="000000"/>
        </w:rPr>
        <w:tab/>
      </w:r>
      <w:proofErr w:type="spellStart"/>
      <w:r w:rsidRPr="00DA7E00">
        <w:rPr>
          <w:rFonts w:eastAsia="Arial Unicode MS"/>
          <w:i/>
          <w:color w:val="000000"/>
        </w:rPr>
        <w:t>Microsoft</w:t>
      </w:r>
      <w:proofErr w:type="spellEnd"/>
      <w:r w:rsidRPr="00DA7E00">
        <w:rPr>
          <w:rFonts w:eastAsia="Arial Unicode MS"/>
          <w:i/>
          <w:color w:val="000000"/>
        </w:rPr>
        <w:t xml:space="preserve">® </w:t>
      </w:r>
      <w:proofErr w:type="spellStart"/>
      <w:r w:rsidRPr="00DA7E00">
        <w:rPr>
          <w:rFonts w:eastAsia="Arial Unicode MS"/>
          <w:i/>
          <w:color w:val="000000"/>
        </w:rPr>
        <w:t>Windows</w:t>
      </w:r>
      <w:proofErr w:type="spellEnd"/>
      <w:r w:rsidRPr="00DA7E00">
        <w:rPr>
          <w:rFonts w:eastAsia="Arial Unicode MS"/>
          <w:i/>
          <w:color w:val="000000"/>
        </w:rPr>
        <w:t xml:space="preserve">® XP </w:t>
      </w:r>
      <w:proofErr w:type="spellStart"/>
      <w:r w:rsidRPr="00DA7E00">
        <w:rPr>
          <w:rFonts w:eastAsia="Arial Unicode MS"/>
          <w:i/>
          <w:color w:val="000000"/>
        </w:rPr>
        <w:t>ProfessionalRussianUpgrade</w:t>
      </w:r>
      <w:proofErr w:type="spellEnd"/>
      <w:r w:rsidRPr="00DA7E00">
        <w:rPr>
          <w:rFonts w:eastAsia="Arial Unicode MS"/>
          <w:i/>
          <w:color w:val="000000"/>
        </w:rPr>
        <w:t>/</w:t>
      </w:r>
      <w:proofErr w:type="spellStart"/>
      <w:r w:rsidRPr="00DA7E00">
        <w:rPr>
          <w:rFonts w:eastAsia="Arial Unicode MS"/>
          <w:i/>
          <w:color w:val="000000"/>
        </w:rPr>
        <w:t>SoftwareAssurancePackAcademic</w:t>
      </w:r>
      <w:proofErr w:type="spellEnd"/>
      <w:r w:rsidRPr="00DA7E00">
        <w:rPr>
          <w:rFonts w:eastAsia="Arial Unicode MS"/>
          <w:i/>
          <w:color w:val="000000"/>
        </w:rPr>
        <w:t xml:space="preserve"> OPEN </w:t>
      </w:r>
      <w:proofErr w:type="spellStart"/>
      <w:r w:rsidRPr="00DA7E00">
        <w:rPr>
          <w:rFonts w:eastAsia="Arial Unicode MS"/>
          <w:i/>
          <w:color w:val="000000"/>
        </w:rPr>
        <w:t>NoLevel</w:t>
      </w:r>
      <w:proofErr w:type="spellEnd"/>
      <w:r w:rsidRPr="00DA7E00">
        <w:rPr>
          <w:rFonts w:eastAsia="Arial Unicode MS"/>
          <w:i/>
          <w:color w:val="000000"/>
        </w:rPr>
        <w:t xml:space="preserve">, артикул Е85-00638; № лицензия 18582213 от 30.12.2004 (бессрочная корпоративная академическая лицензия); </w:t>
      </w: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>2.</w:t>
      </w:r>
      <w:r w:rsidRPr="00DA7E00">
        <w:rPr>
          <w:rFonts w:eastAsia="Arial Unicode MS"/>
          <w:i/>
          <w:color w:val="000000"/>
          <w:lang w:val="en-US"/>
        </w:rPr>
        <w:tab/>
        <w:t xml:space="preserve"> Microsoft® Office Professional Win 32 Russian License/Software Assurance Pack Academic OPEN No Level, </w:t>
      </w:r>
      <w:r w:rsidRPr="00DA7E00">
        <w:rPr>
          <w:rFonts w:eastAsia="Arial Unicode MS"/>
          <w:i/>
          <w:color w:val="000000"/>
        </w:rPr>
        <w:t>артикул</w:t>
      </w:r>
      <w:r w:rsidRPr="00DA7E00">
        <w:rPr>
          <w:rFonts w:eastAsia="Arial Unicode MS"/>
          <w:i/>
          <w:color w:val="000000"/>
          <w:lang w:val="en-US"/>
        </w:rPr>
        <w:t xml:space="preserve"> 269-05620;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 №18582213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30.12.2004;</w:t>
      </w: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3. Kaspersky Endpoint Security </w:t>
      </w:r>
      <w:r w:rsidRPr="00DA7E00">
        <w:rPr>
          <w:rFonts w:eastAsia="Arial Unicode MS"/>
          <w:i/>
          <w:color w:val="000000"/>
        </w:rPr>
        <w:t>для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бизнеса</w:t>
      </w:r>
      <w:r w:rsidRPr="00DA7E00">
        <w:rPr>
          <w:rFonts w:eastAsia="Arial Unicode MS"/>
          <w:i/>
          <w:color w:val="000000"/>
          <w:lang w:val="en-US"/>
        </w:rPr>
        <w:t xml:space="preserve"> - </w:t>
      </w:r>
      <w:r w:rsidRPr="00DA7E00">
        <w:rPr>
          <w:rFonts w:eastAsia="Arial Unicode MS"/>
          <w:i/>
          <w:color w:val="000000"/>
        </w:rPr>
        <w:t>Стандартный</w:t>
      </w:r>
      <w:r w:rsidRPr="00DA7E00">
        <w:rPr>
          <w:rFonts w:eastAsia="Arial Unicode MS"/>
          <w:i/>
          <w:color w:val="000000"/>
          <w:lang w:val="en-US"/>
        </w:rPr>
        <w:t xml:space="preserve"> Russian Edition, 250-499 Node 1 year Educational Renewal License 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№17</w:t>
      </w:r>
      <w:r w:rsidRPr="00DA7E00">
        <w:rPr>
          <w:rFonts w:eastAsia="Arial Unicode MS"/>
          <w:i/>
          <w:color w:val="000000"/>
        </w:rPr>
        <w:t>ЕО</w:t>
      </w:r>
      <w:r w:rsidRPr="00DA7E00">
        <w:rPr>
          <w:rFonts w:eastAsia="Arial Unicode MS"/>
          <w:i/>
          <w:color w:val="000000"/>
          <w:lang w:val="en-US"/>
        </w:rPr>
        <w:t xml:space="preserve">-171228-092222-983-1666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28.12.2017; </w:t>
      </w:r>
    </w:p>
    <w:p w:rsidR="00527FC8" w:rsidRPr="00EC1219" w:rsidRDefault="00527FC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lastRenderedPageBreak/>
        <w:t xml:space="preserve">4. Microsoft® Office Professional Plus 2007 Russian Academic OPEN No Level,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артикул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79Р-00039;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лицензи</w:t>
      </w:r>
      <w:proofErr w:type="spellEnd"/>
      <w:r w:rsidRPr="00DA7E00">
        <w:rPr>
          <w:rFonts w:eastAsia="Arial Unicode MS"/>
          <w:i/>
          <w:color w:val="000000"/>
        </w:rPr>
        <w:t>я</w:t>
      </w:r>
      <w:r w:rsidRPr="00DA7E00">
        <w:rPr>
          <w:rFonts w:eastAsia="Arial Unicode MS"/>
          <w:i/>
          <w:color w:val="000000"/>
          <w:lang w:val="en-US"/>
        </w:rPr>
        <w:t xml:space="preserve"> №43021137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от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15.11.2007;</w:t>
      </w: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5. Microsoft Windows XP Professional Russian Upgrade, Software Assurance Pack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 44892219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08.12.2008,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665FA8" w:rsidRPr="00DA7E00" w:rsidRDefault="00665FA8" w:rsidP="00665FA8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6. Microsoft Office Professional Plus 2007 Russian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49413779,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F041BE" w:rsidRDefault="00665FA8" w:rsidP="00404C4E">
      <w:pPr>
        <w:tabs>
          <w:tab w:val="right" w:leader="underscore" w:pos="8505"/>
        </w:tabs>
        <w:ind w:firstLine="709"/>
        <w:jc w:val="both"/>
        <w:rPr>
          <w:rFonts w:eastAsia="Arial Unicode MS"/>
          <w:b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7. Dr. Web Desktop Security Suite, </w:t>
      </w:r>
      <w:r w:rsidRPr="00DA7E00">
        <w:rPr>
          <w:rFonts w:eastAsia="Arial Unicode MS"/>
          <w:i/>
          <w:color w:val="000000"/>
        </w:rPr>
        <w:t>Антивирус</w:t>
      </w:r>
      <w:r w:rsidRPr="00DA7E00">
        <w:rPr>
          <w:rFonts w:eastAsia="Arial Unicode MS"/>
          <w:i/>
          <w:color w:val="000000"/>
          <w:lang w:val="en-US"/>
        </w:rPr>
        <w:t xml:space="preserve"> + </w:t>
      </w:r>
      <w:r w:rsidRPr="00DA7E00">
        <w:rPr>
          <w:rFonts w:eastAsia="Arial Unicode MS"/>
          <w:i/>
          <w:color w:val="000000"/>
        </w:rPr>
        <w:t>Центр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управления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на</w:t>
      </w:r>
      <w:r w:rsidRPr="00DA7E00">
        <w:rPr>
          <w:rFonts w:eastAsia="Arial Unicode MS"/>
          <w:i/>
          <w:color w:val="000000"/>
          <w:lang w:val="en-US"/>
        </w:rPr>
        <w:t xml:space="preserve"> 12 </w:t>
      </w:r>
      <w:proofErr w:type="spellStart"/>
      <w:r w:rsidRPr="00DA7E00">
        <w:rPr>
          <w:rFonts w:eastAsia="Arial Unicode MS"/>
          <w:i/>
          <w:color w:val="000000"/>
        </w:rPr>
        <w:t>мес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., </w:t>
      </w:r>
      <w:r w:rsidRPr="00DA7E00">
        <w:rPr>
          <w:rFonts w:eastAsia="Arial Unicode MS"/>
          <w:i/>
          <w:color w:val="000000"/>
        </w:rPr>
        <w:t>артикул</w:t>
      </w:r>
      <w:r w:rsidRPr="00DA7E00">
        <w:rPr>
          <w:rFonts w:eastAsia="Arial Unicode MS"/>
          <w:i/>
          <w:color w:val="000000"/>
          <w:lang w:val="en-US"/>
        </w:rPr>
        <w:t xml:space="preserve"> LBWAC-12M-200-B1, </w:t>
      </w:r>
      <w:r w:rsidRPr="00DA7E00">
        <w:rPr>
          <w:rFonts w:eastAsia="Arial Unicode MS"/>
          <w:i/>
          <w:color w:val="000000"/>
        </w:rPr>
        <w:t>договор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с</w:t>
      </w:r>
      <w:r w:rsidR="00404C4E" w:rsidRPr="00404C4E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АО</w:t>
      </w:r>
      <w:r w:rsidRPr="00DA7E00">
        <w:rPr>
          <w:rFonts w:eastAsia="Arial Unicode MS"/>
          <w:i/>
          <w:color w:val="000000"/>
          <w:lang w:val="en-US"/>
        </w:rPr>
        <w:t xml:space="preserve"> «</w:t>
      </w:r>
      <w:proofErr w:type="spellStart"/>
      <w:r w:rsidRPr="00DA7E00">
        <w:rPr>
          <w:rFonts w:eastAsia="Arial Unicode MS"/>
          <w:i/>
          <w:color w:val="000000"/>
        </w:rPr>
        <w:t>СофтЛайнТрейд</w:t>
      </w:r>
      <w:proofErr w:type="spellEnd"/>
      <w:r w:rsidRPr="00DA7E00">
        <w:rPr>
          <w:rFonts w:eastAsia="Arial Unicode MS"/>
          <w:i/>
          <w:color w:val="000000"/>
          <w:lang w:val="en-US"/>
        </w:rPr>
        <w:t>»  № 219/17-</w:t>
      </w:r>
      <w:proofErr w:type="spellStart"/>
      <w:r w:rsidRPr="00DA7E00">
        <w:rPr>
          <w:rFonts w:eastAsia="Arial Unicode MS"/>
          <w:i/>
          <w:color w:val="000000"/>
        </w:rPr>
        <w:t>КСот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13.12 2017.</w:t>
      </w:r>
    </w:p>
    <w:p w:rsidR="00F041BE" w:rsidRPr="00F041BE" w:rsidRDefault="00F041BE" w:rsidP="00404C4E">
      <w:pPr>
        <w:jc w:val="both"/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F041BE" w:rsidRDefault="00F041BE" w:rsidP="00F041BE">
      <w:pPr>
        <w:rPr>
          <w:rFonts w:eastAsia="Arial Unicode MS"/>
          <w:lang w:val="en-US"/>
        </w:rPr>
      </w:pPr>
    </w:p>
    <w:p w:rsidR="00F041BE" w:rsidRPr="00F041BE" w:rsidRDefault="00F041BE" w:rsidP="00F041BE">
      <w:pPr>
        <w:rPr>
          <w:rFonts w:eastAsia="Arial Unicode MS"/>
          <w:lang w:val="en-US"/>
        </w:rPr>
      </w:pPr>
    </w:p>
    <w:p w:rsidR="00126CE0" w:rsidRPr="00665FA8" w:rsidRDefault="00126CE0" w:rsidP="00AC3502">
      <w:pPr>
        <w:jc w:val="center"/>
        <w:rPr>
          <w:lang w:val="en-US"/>
        </w:rPr>
      </w:pPr>
    </w:p>
    <w:p w:rsidR="00126CE0" w:rsidRPr="00665FA8" w:rsidRDefault="00126CE0" w:rsidP="00AC3502">
      <w:pPr>
        <w:jc w:val="center"/>
        <w:rPr>
          <w:lang w:val="en-US"/>
        </w:rPr>
      </w:pPr>
    </w:p>
    <w:p w:rsidR="00126CE0" w:rsidRPr="00665FA8" w:rsidRDefault="00126CE0" w:rsidP="00AC3502">
      <w:pPr>
        <w:jc w:val="center"/>
        <w:rPr>
          <w:lang w:val="en-US"/>
        </w:rPr>
      </w:pPr>
    </w:p>
    <w:p w:rsidR="00777BCB" w:rsidRPr="00665FA8" w:rsidRDefault="00777BCB" w:rsidP="00A97B16">
      <w:pPr>
        <w:pStyle w:val="ae"/>
        <w:tabs>
          <w:tab w:val="left" w:pos="0"/>
          <w:tab w:val="right" w:leader="underscore" w:pos="9639"/>
        </w:tabs>
        <w:spacing w:before="120"/>
        <w:ind w:firstLine="709"/>
        <w:rPr>
          <w:b/>
          <w:sz w:val="22"/>
          <w:szCs w:val="22"/>
          <w:lang w:val="en-US"/>
        </w:rPr>
      </w:pPr>
    </w:p>
    <w:p w:rsidR="006051FB" w:rsidRPr="00665FA8" w:rsidRDefault="006051FB">
      <w:pPr>
        <w:pStyle w:val="ae"/>
        <w:tabs>
          <w:tab w:val="left" w:pos="0"/>
          <w:tab w:val="right" w:leader="underscore" w:pos="9639"/>
        </w:tabs>
        <w:spacing w:before="120"/>
        <w:ind w:firstLine="709"/>
        <w:rPr>
          <w:b/>
          <w:sz w:val="22"/>
          <w:szCs w:val="22"/>
          <w:lang w:val="en-US"/>
        </w:rPr>
      </w:pPr>
    </w:p>
    <w:sectPr w:rsidR="006051FB" w:rsidRPr="00665FA8" w:rsidSect="006051F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5D" w:rsidRDefault="0041685D">
      <w:r>
        <w:separator/>
      </w:r>
    </w:p>
  </w:endnote>
  <w:endnote w:type="continuationSeparator" w:id="0">
    <w:p w:rsidR="0041685D" w:rsidRDefault="0041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D" w:rsidRDefault="0041685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41685D" w:rsidRDefault="0041685D" w:rsidP="00A9390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D" w:rsidRDefault="0041685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92069">
      <w:rPr>
        <w:rStyle w:val="afb"/>
        <w:noProof/>
      </w:rPr>
      <w:t>4</w:t>
    </w:r>
    <w:r>
      <w:rPr>
        <w:rStyle w:val="afb"/>
      </w:rPr>
      <w:fldChar w:fldCharType="end"/>
    </w:r>
  </w:p>
  <w:p w:rsidR="0041685D" w:rsidRDefault="0041685D" w:rsidP="00A93904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D" w:rsidRPr="000D3988" w:rsidRDefault="0041685D" w:rsidP="000504B6">
    <w:pPr>
      <w:pStyle w:val="af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D" w:rsidRDefault="0041685D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069">
      <w:rPr>
        <w:noProof/>
      </w:rPr>
      <w:t>14</w:t>
    </w:r>
    <w:r>
      <w:rPr>
        <w:noProof/>
      </w:rPr>
      <w:fldChar w:fldCharType="end"/>
    </w:r>
  </w:p>
  <w:p w:rsidR="0041685D" w:rsidRDefault="0041685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5D" w:rsidRPr="000D3988" w:rsidRDefault="0041685D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5D" w:rsidRDefault="0041685D">
      <w:r>
        <w:separator/>
      </w:r>
    </w:p>
  </w:footnote>
  <w:footnote w:type="continuationSeparator" w:id="0">
    <w:p w:rsidR="0041685D" w:rsidRDefault="0041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4D"/>
    <w:multiLevelType w:val="hybridMultilevel"/>
    <w:tmpl w:val="4D10B7A4"/>
    <w:lvl w:ilvl="0" w:tplc="1584A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7F469F"/>
    <w:multiLevelType w:val="hybridMultilevel"/>
    <w:tmpl w:val="71A06EA6"/>
    <w:lvl w:ilvl="0" w:tplc="91B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34B56"/>
    <w:multiLevelType w:val="hybridMultilevel"/>
    <w:tmpl w:val="42DC7638"/>
    <w:lvl w:ilvl="0" w:tplc="0FDA8C7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7">
    <w:nsid w:val="20B97EE4"/>
    <w:multiLevelType w:val="hybridMultilevel"/>
    <w:tmpl w:val="0B84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6529D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E1477"/>
    <w:multiLevelType w:val="hybridMultilevel"/>
    <w:tmpl w:val="FBC4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A443D1"/>
    <w:multiLevelType w:val="hybridMultilevel"/>
    <w:tmpl w:val="E5BE4CE4"/>
    <w:lvl w:ilvl="0" w:tplc="31C498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86776"/>
    <w:multiLevelType w:val="hybridMultilevel"/>
    <w:tmpl w:val="F9C467E6"/>
    <w:lvl w:ilvl="0" w:tplc="0FE88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CA1AA0"/>
    <w:multiLevelType w:val="hybridMultilevel"/>
    <w:tmpl w:val="22AA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D82E4C"/>
    <w:multiLevelType w:val="hybridMultilevel"/>
    <w:tmpl w:val="9E3E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1435BE"/>
    <w:multiLevelType w:val="hybridMultilevel"/>
    <w:tmpl w:val="F548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2A4CC4"/>
    <w:multiLevelType w:val="multilevel"/>
    <w:tmpl w:val="88EC5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49741F"/>
    <w:multiLevelType w:val="hybridMultilevel"/>
    <w:tmpl w:val="E5F20992"/>
    <w:lvl w:ilvl="0" w:tplc="C5C25E7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0301227"/>
    <w:multiLevelType w:val="hybridMultilevel"/>
    <w:tmpl w:val="CD02482E"/>
    <w:lvl w:ilvl="0" w:tplc="78329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CD0605"/>
    <w:multiLevelType w:val="hybridMultilevel"/>
    <w:tmpl w:val="1B2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FC5478"/>
    <w:multiLevelType w:val="hybridMultilevel"/>
    <w:tmpl w:val="E744D4D4"/>
    <w:lvl w:ilvl="0" w:tplc="341C7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69B1"/>
    <w:multiLevelType w:val="multilevel"/>
    <w:tmpl w:val="D526A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94969"/>
    <w:multiLevelType w:val="hybridMultilevel"/>
    <w:tmpl w:val="562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422083"/>
    <w:multiLevelType w:val="hybridMultilevel"/>
    <w:tmpl w:val="DCF2C74A"/>
    <w:lvl w:ilvl="0" w:tplc="FA9261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9477F0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"/>
  </w:num>
  <w:num w:numId="4">
    <w:abstractNumId w:val="35"/>
  </w:num>
  <w:num w:numId="5">
    <w:abstractNumId w:val="21"/>
  </w:num>
  <w:num w:numId="6">
    <w:abstractNumId w:val="26"/>
  </w:num>
  <w:num w:numId="7">
    <w:abstractNumId w:val="5"/>
  </w:num>
  <w:num w:numId="8">
    <w:abstractNumId w:val="10"/>
  </w:num>
  <w:num w:numId="9">
    <w:abstractNumId w:val="34"/>
  </w:num>
  <w:num w:numId="10">
    <w:abstractNumId w:val="4"/>
  </w:num>
  <w:num w:numId="11">
    <w:abstractNumId w:val="12"/>
  </w:num>
  <w:num w:numId="12">
    <w:abstractNumId w:val="23"/>
  </w:num>
  <w:num w:numId="13">
    <w:abstractNumId w:val="32"/>
  </w:num>
  <w:num w:numId="14">
    <w:abstractNumId w:val="0"/>
  </w:num>
  <w:num w:numId="15">
    <w:abstractNumId w:val="18"/>
  </w:num>
  <w:num w:numId="16">
    <w:abstractNumId w:val="7"/>
  </w:num>
  <w:num w:numId="17">
    <w:abstractNumId w:val="6"/>
  </w:num>
  <w:num w:numId="18">
    <w:abstractNumId w:val="24"/>
  </w:num>
  <w:num w:numId="19">
    <w:abstractNumId w:val="19"/>
  </w:num>
  <w:num w:numId="20">
    <w:abstractNumId w:val="33"/>
  </w:num>
  <w:num w:numId="21">
    <w:abstractNumId w:val="2"/>
  </w:num>
  <w:num w:numId="22">
    <w:abstractNumId w:val="9"/>
  </w:num>
  <w:num w:numId="23">
    <w:abstractNumId w:val="16"/>
  </w:num>
  <w:num w:numId="24">
    <w:abstractNumId w:val="28"/>
  </w:num>
  <w:num w:numId="25">
    <w:abstractNumId w:val="20"/>
  </w:num>
  <w:num w:numId="26">
    <w:abstractNumId w:val="30"/>
  </w:num>
  <w:num w:numId="27">
    <w:abstractNumId w:val="8"/>
  </w:num>
  <w:num w:numId="28">
    <w:abstractNumId w:val="29"/>
  </w:num>
  <w:num w:numId="29">
    <w:abstractNumId w:val="11"/>
  </w:num>
  <w:num w:numId="30">
    <w:abstractNumId w:val="25"/>
  </w:num>
  <w:num w:numId="31">
    <w:abstractNumId w:val="22"/>
  </w:num>
  <w:num w:numId="32">
    <w:abstractNumId w:val="17"/>
  </w:num>
  <w:num w:numId="33">
    <w:abstractNumId w:val="15"/>
  </w:num>
  <w:num w:numId="34">
    <w:abstractNumId w:val="13"/>
  </w:num>
  <w:num w:numId="35">
    <w:abstractNumId w:val="27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504B6"/>
    <w:rsid w:val="00012A20"/>
    <w:rsid w:val="00017708"/>
    <w:rsid w:val="0002540B"/>
    <w:rsid w:val="00030B9C"/>
    <w:rsid w:val="00030EE0"/>
    <w:rsid w:val="0003595A"/>
    <w:rsid w:val="000370F7"/>
    <w:rsid w:val="00042ADA"/>
    <w:rsid w:val="000430E1"/>
    <w:rsid w:val="0004336C"/>
    <w:rsid w:val="00046D59"/>
    <w:rsid w:val="00047A4D"/>
    <w:rsid w:val="000504B6"/>
    <w:rsid w:val="00051982"/>
    <w:rsid w:val="00052615"/>
    <w:rsid w:val="00053626"/>
    <w:rsid w:val="000578BA"/>
    <w:rsid w:val="00060E4E"/>
    <w:rsid w:val="00060F8A"/>
    <w:rsid w:val="00061424"/>
    <w:rsid w:val="000617F0"/>
    <w:rsid w:val="00063073"/>
    <w:rsid w:val="00073A2B"/>
    <w:rsid w:val="00075195"/>
    <w:rsid w:val="00080BF0"/>
    <w:rsid w:val="000818CC"/>
    <w:rsid w:val="00081AEB"/>
    <w:rsid w:val="0009138F"/>
    <w:rsid w:val="00094DB0"/>
    <w:rsid w:val="00095393"/>
    <w:rsid w:val="000955C3"/>
    <w:rsid w:val="0009717F"/>
    <w:rsid w:val="000A0256"/>
    <w:rsid w:val="000A24A1"/>
    <w:rsid w:val="000A6661"/>
    <w:rsid w:val="000A742D"/>
    <w:rsid w:val="000B23B4"/>
    <w:rsid w:val="000B5234"/>
    <w:rsid w:val="000B732F"/>
    <w:rsid w:val="000B797F"/>
    <w:rsid w:val="000C2409"/>
    <w:rsid w:val="000D3988"/>
    <w:rsid w:val="000D46A6"/>
    <w:rsid w:val="000E1FB5"/>
    <w:rsid w:val="000F0FFC"/>
    <w:rsid w:val="000F1AC5"/>
    <w:rsid w:val="000F21A0"/>
    <w:rsid w:val="000F2367"/>
    <w:rsid w:val="000F5E40"/>
    <w:rsid w:val="000F6C59"/>
    <w:rsid w:val="00100E0B"/>
    <w:rsid w:val="001022D2"/>
    <w:rsid w:val="00103870"/>
    <w:rsid w:val="001046B1"/>
    <w:rsid w:val="00110F4E"/>
    <w:rsid w:val="00113122"/>
    <w:rsid w:val="001157FC"/>
    <w:rsid w:val="001218E9"/>
    <w:rsid w:val="001228A0"/>
    <w:rsid w:val="00126CE0"/>
    <w:rsid w:val="00127C6A"/>
    <w:rsid w:val="00130641"/>
    <w:rsid w:val="0013399B"/>
    <w:rsid w:val="0013553D"/>
    <w:rsid w:val="001355FB"/>
    <w:rsid w:val="001365F4"/>
    <w:rsid w:val="00137A9F"/>
    <w:rsid w:val="001410C5"/>
    <w:rsid w:val="0014177B"/>
    <w:rsid w:val="00141974"/>
    <w:rsid w:val="00150AFF"/>
    <w:rsid w:val="001534BB"/>
    <w:rsid w:val="001535C3"/>
    <w:rsid w:val="00154729"/>
    <w:rsid w:val="00157221"/>
    <w:rsid w:val="00160F77"/>
    <w:rsid w:val="0016385A"/>
    <w:rsid w:val="00173576"/>
    <w:rsid w:val="00177607"/>
    <w:rsid w:val="00177C2E"/>
    <w:rsid w:val="00180369"/>
    <w:rsid w:val="0018086B"/>
    <w:rsid w:val="001853E9"/>
    <w:rsid w:val="00193EEE"/>
    <w:rsid w:val="00194939"/>
    <w:rsid w:val="001A00D8"/>
    <w:rsid w:val="001A42F3"/>
    <w:rsid w:val="001A6B94"/>
    <w:rsid w:val="001A70D3"/>
    <w:rsid w:val="001B2B91"/>
    <w:rsid w:val="001C3CCE"/>
    <w:rsid w:val="001D01D6"/>
    <w:rsid w:val="001D05D1"/>
    <w:rsid w:val="001D0CCA"/>
    <w:rsid w:val="001D1E9F"/>
    <w:rsid w:val="001D47AA"/>
    <w:rsid w:val="001D4C58"/>
    <w:rsid w:val="001D759C"/>
    <w:rsid w:val="001E3921"/>
    <w:rsid w:val="001E558E"/>
    <w:rsid w:val="001E55F8"/>
    <w:rsid w:val="001E6D51"/>
    <w:rsid w:val="001F2185"/>
    <w:rsid w:val="001F3576"/>
    <w:rsid w:val="001F3B1F"/>
    <w:rsid w:val="001F4CBE"/>
    <w:rsid w:val="001F50C9"/>
    <w:rsid w:val="001F5263"/>
    <w:rsid w:val="001F57BC"/>
    <w:rsid w:val="001F70FE"/>
    <w:rsid w:val="002002C8"/>
    <w:rsid w:val="00203E53"/>
    <w:rsid w:val="002059F3"/>
    <w:rsid w:val="00207D00"/>
    <w:rsid w:val="00207DD0"/>
    <w:rsid w:val="00211A5B"/>
    <w:rsid w:val="00214840"/>
    <w:rsid w:val="00214989"/>
    <w:rsid w:val="002205A2"/>
    <w:rsid w:val="002300C0"/>
    <w:rsid w:val="002322B9"/>
    <w:rsid w:val="00233254"/>
    <w:rsid w:val="00234082"/>
    <w:rsid w:val="0023598F"/>
    <w:rsid w:val="002412A7"/>
    <w:rsid w:val="00242209"/>
    <w:rsid w:val="00243F41"/>
    <w:rsid w:val="0024468C"/>
    <w:rsid w:val="002449BB"/>
    <w:rsid w:val="0024605B"/>
    <w:rsid w:val="00251884"/>
    <w:rsid w:val="00255644"/>
    <w:rsid w:val="002568C2"/>
    <w:rsid w:val="00257E6D"/>
    <w:rsid w:val="0026535C"/>
    <w:rsid w:val="00274109"/>
    <w:rsid w:val="00275D58"/>
    <w:rsid w:val="00280F33"/>
    <w:rsid w:val="002834C0"/>
    <w:rsid w:val="00286B9E"/>
    <w:rsid w:val="00286C81"/>
    <w:rsid w:val="0029545D"/>
    <w:rsid w:val="002A01B1"/>
    <w:rsid w:val="002A15E0"/>
    <w:rsid w:val="002A2E46"/>
    <w:rsid w:val="002A3583"/>
    <w:rsid w:val="002A57FE"/>
    <w:rsid w:val="002B217C"/>
    <w:rsid w:val="002B5763"/>
    <w:rsid w:val="002B77BA"/>
    <w:rsid w:val="002C0E28"/>
    <w:rsid w:val="002D1DE9"/>
    <w:rsid w:val="002D3C4C"/>
    <w:rsid w:val="002D54C9"/>
    <w:rsid w:val="002D6189"/>
    <w:rsid w:val="002D7197"/>
    <w:rsid w:val="002E4C60"/>
    <w:rsid w:val="002E69BB"/>
    <w:rsid w:val="002F089E"/>
    <w:rsid w:val="002F2894"/>
    <w:rsid w:val="002F6078"/>
    <w:rsid w:val="00302C91"/>
    <w:rsid w:val="00306000"/>
    <w:rsid w:val="00306060"/>
    <w:rsid w:val="00321F54"/>
    <w:rsid w:val="00322CC7"/>
    <w:rsid w:val="00324142"/>
    <w:rsid w:val="003356B1"/>
    <w:rsid w:val="003360A0"/>
    <w:rsid w:val="0033621F"/>
    <w:rsid w:val="00336E9E"/>
    <w:rsid w:val="0034291A"/>
    <w:rsid w:val="00344889"/>
    <w:rsid w:val="0034688A"/>
    <w:rsid w:val="003516F8"/>
    <w:rsid w:val="00351769"/>
    <w:rsid w:val="00351E1E"/>
    <w:rsid w:val="00353B67"/>
    <w:rsid w:val="00355FDE"/>
    <w:rsid w:val="00356EF5"/>
    <w:rsid w:val="003571A7"/>
    <w:rsid w:val="00357A60"/>
    <w:rsid w:val="00363919"/>
    <w:rsid w:val="00367C6F"/>
    <w:rsid w:val="0037033C"/>
    <w:rsid w:val="0037490A"/>
    <w:rsid w:val="003758B4"/>
    <w:rsid w:val="00377F3B"/>
    <w:rsid w:val="0038554E"/>
    <w:rsid w:val="0038778F"/>
    <w:rsid w:val="0039008B"/>
    <w:rsid w:val="0039285E"/>
    <w:rsid w:val="00396988"/>
    <w:rsid w:val="003977FE"/>
    <w:rsid w:val="00397B3D"/>
    <w:rsid w:val="003A172B"/>
    <w:rsid w:val="003A1EAE"/>
    <w:rsid w:val="003C0142"/>
    <w:rsid w:val="003C6F6D"/>
    <w:rsid w:val="003D4165"/>
    <w:rsid w:val="003D4CA4"/>
    <w:rsid w:val="003D4CED"/>
    <w:rsid w:val="003D6569"/>
    <w:rsid w:val="003E210C"/>
    <w:rsid w:val="003E3CDA"/>
    <w:rsid w:val="003E55B3"/>
    <w:rsid w:val="003E7630"/>
    <w:rsid w:val="003F42CB"/>
    <w:rsid w:val="003F43BA"/>
    <w:rsid w:val="00403E14"/>
    <w:rsid w:val="00404C4E"/>
    <w:rsid w:val="0041186D"/>
    <w:rsid w:val="00414872"/>
    <w:rsid w:val="0041685D"/>
    <w:rsid w:val="004212EF"/>
    <w:rsid w:val="00421544"/>
    <w:rsid w:val="00421AC0"/>
    <w:rsid w:val="0042510E"/>
    <w:rsid w:val="00427A2C"/>
    <w:rsid w:val="00430CEC"/>
    <w:rsid w:val="00431898"/>
    <w:rsid w:val="0043411E"/>
    <w:rsid w:val="004448EC"/>
    <w:rsid w:val="00445EBA"/>
    <w:rsid w:val="0044793A"/>
    <w:rsid w:val="00455D3C"/>
    <w:rsid w:val="00457C1E"/>
    <w:rsid w:val="0046408B"/>
    <w:rsid w:val="0047509D"/>
    <w:rsid w:val="004778EF"/>
    <w:rsid w:val="00480CA7"/>
    <w:rsid w:val="00481079"/>
    <w:rsid w:val="00482F98"/>
    <w:rsid w:val="0048541E"/>
    <w:rsid w:val="004860CA"/>
    <w:rsid w:val="00486C76"/>
    <w:rsid w:val="0049757D"/>
    <w:rsid w:val="004A0CEA"/>
    <w:rsid w:val="004A7B8F"/>
    <w:rsid w:val="004B6D30"/>
    <w:rsid w:val="004C76DB"/>
    <w:rsid w:val="004D4156"/>
    <w:rsid w:val="004D5D64"/>
    <w:rsid w:val="004D7341"/>
    <w:rsid w:val="004E2FFE"/>
    <w:rsid w:val="004E3099"/>
    <w:rsid w:val="004E5BFE"/>
    <w:rsid w:val="004E722B"/>
    <w:rsid w:val="004F062C"/>
    <w:rsid w:val="004F3EA7"/>
    <w:rsid w:val="004F46AB"/>
    <w:rsid w:val="004F78EB"/>
    <w:rsid w:val="005012EC"/>
    <w:rsid w:val="00504403"/>
    <w:rsid w:val="00512F0F"/>
    <w:rsid w:val="00513344"/>
    <w:rsid w:val="00520432"/>
    <w:rsid w:val="00526E01"/>
    <w:rsid w:val="00527D16"/>
    <w:rsid w:val="00527FC8"/>
    <w:rsid w:val="00531D96"/>
    <w:rsid w:val="00535F79"/>
    <w:rsid w:val="00542ACF"/>
    <w:rsid w:val="005438EB"/>
    <w:rsid w:val="00545F77"/>
    <w:rsid w:val="0055080A"/>
    <w:rsid w:val="005546C0"/>
    <w:rsid w:val="005559B8"/>
    <w:rsid w:val="00562908"/>
    <w:rsid w:val="0056313B"/>
    <w:rsid w:val="0056625B"/>
    <w:rsid w:val="0057061B"/>
    <w:rsid w:val="00572D06"/>
    <w:rsid w:val="00574800"/>
    <w:rsid w:val="0057590E"/>
    <w:rsid w:val="005803A3"/>
    <w:rsid w:val="005859B7"/>
    <w:rsid w:val="00585BEE"/>
    <w:rsid w:val="005916DA"/>
    <w:rsid w:val="00593C8B"/>
    <w:rsid w:val="005A3878"/>
    <w:rsid w:val="005A44E9"/>
    <w:rsid w:val="005A64B7"/>
    <w:rsid w:val="005B476B"/>
    <w:rsid w:val="005B510F"/>
    <w:rsid w:val="005B57D5"/>
    <w:rsid w:val="005B7CB6"/>
    <w:rsid w:val="005C002C"/>
    <w:rsid w:val="005C12E7"/>
    <w:rsid w:val="005C5267"/>
    <w:rsid w:val="005C62E2"/>
    <w:rsid w:val="005D0FF4"/>
    <w:rsid w:val="005D751D"/>
    <w:rsid w:val="005E07B1"/>
    <w:rsid w:val="005E3B35"/>
    <w:rsid w:val="005F4BB8"/>
    <w:rsid w:val="005F66ED"/>
    <w:rsid w:val="00604051"/>
    <w:rsid w:val="006051FB"/>
    <w:rsid w:val="00605807"/>
    <w:rsid w:val="00605A25"/>
    <w:rsid w:val="00610428"/>
    <w:rsid w:val="0061148F"/>
    <w:rsid w:val="00612840"/>
    <w:rsid w:val="006172C3"/>
    <w:rsid w:val="0062290D"/>
    <w:rsid w:val="00623A5E"/>
    <w:rsid w:val="00627EEF"/>
    <w:rsid w:val="00633643"/>
    <w:rsid w:val="006405B5"/>
    <w:rsid w:val="00640B4B"/>
    <w:rsid w:val="00640E4A"/>
    <w:rsid w:val="00644A02"/>
    <w:rsid w:val="00646280"/>
    <w:rsid w:val="00647CE5"/>
    <w:rsid w:val="006501AB"/>
    <w:rsid w:val="00651751"/>
    <w:rsid w:val="00664814"/>
    <w:rsid w:val="00665FA8"/>
    <w:rsid w:val="00670DDB"/>
    <w:rsid w:val="00674737"/>
    <w:rsid w:val="00675ECF"/>
    <w:rsid w:val="0067683B"/>
    <w:rsid w:val="00676F10"/>
    <w:rsid w:val="00680632"/>
    <w:rsid w:val="00680BD3"/>
    <w:rsid w:val="00683929"/>
    <w:rsid w:val="00686FC5"/>
    <w:rsid w:val="00690A24"/>
    <w:rsid w:val="00695E31"/>
    <w:rsid w:val="006960FB"/>
    <w:rsid w:val="006A19C3"/>
    <w:rsid w:val="006A5ED4"/>
    <w:rsid w:val="006B7E3B"/>
    <w:rsid w:val="006C0726"/>
    <w:rsid w:val="006C6978"/>
    <w:rsid w:val="006C6A86"/>
    <w:rsid w:val="006D6039"/>
    <w:rsid w:val="006E251D"/>
    <w:rsid w:val="006E3BBD"/>
    <w:rsid w:val="006E3E7A"/>
    <w:rsid w:val="006F45AF"/>
    <w:rsid w:val="006F657B"/>
    <w:rsid w:val="00700F75"/>
    <w:rsid w:val="007027AC"/>
    <w:rsid w:val="00703424"/>
    <w:rsid w:val="00704311"/>
    <w:rsid w:val="007045A8"/>
    <w:rsid w:val="00704C4D"/>
    <w:rsid w:val="007073BD"/>
    <w:rsid w:val="00710373"/>
    <w:rsid w:val="007127D7"/>
    <w:rsid w:val="00712AD1"/>
    <w:rsid w:val="00716880"/>
    <w:rsid w:val="00716903"/>
    <w:rsid w:val="00716DAF"/>
    <w:rsid w:val="00725713"/>
    <w:rsid w:val="00736801"/>
    <w:rsid w:val="0074366F"/>
    <w:rsid w:val="0074434F"/>
    <w:rsid w:val="00744D1D"/>
    <w:rsid w:val="00745E1B"/>
    <w:rsid w:val="007538B4"/>
    <w:rsid w:val="00753C0B"/>
    <w:rsid w:val="00756F3F"/>
    <w:rsid w:val="007575E9"/>
    <w:rsid w:val="00757F64"/>
    <w:rsid w:val="0076193A"/>
    <w:rsid w:val="007710DE"/>
    <w:rsid w:val="00774F31"/>
    <w:rsid w:val="00776307"/>
    <w:rsid w:val="0077787A"/>
    <w:rsid w:val="00777BCB"/>
    <w:rsid w:val="007810FB"/>
    <w:rsid w:val="007843AB"/>
    <w:rsid w:val="00786D5E"/>
    <w:rsid w:val="007877F7"/>
    <w:rsid w:val="00787CE8"/>
    <w:rsid w:val="00791360"/>
    <w:rsid w:val="007920D8"/>
    <w:rsid w:val="007A1005"/>
    <w:rsid w:val="007A2379"/>
    <w:rsid w:val="007A31B8"/>
    <w:rsid w:val="007A6A29"/>
    <w:rsid w:val="007B0B78"/>
    <w:rsid w:val="007B477D"/>
    <w:rsid w:val="007B4A3B"/>
    <w:rsid w:val="007B5D12"/>
    <w:rsid w:val="007B732B"/>
    <w:rsid w:val="007B7C9F"/>
    <w:rsid w:val="007C0D80"/>
    <w:rsid w:val="007C2D44"/>
    <w:rsid w:val="007C4F56"/>
    <w:rsid w:val="007C6EC3"/>
    <w:rsid w:val="007D1023"/>
    <w:rsid w:val="007D198C"/>
    <w:rsid w:val="007D2C3F"/>
    <w:rsid w:val="007D602F"/>
    <w:rsid w:val="007D6B9D"/>
    <w:rsid w:val="007E2263"/>
    <w:rsid w:val="007E7EB2"/>
    <w:rsid w:val="007F0AEF"/>
    <w:rsid w:val="007F2D9F"/>
    <w:rsid w:val="007F5E07"/>
    <w:rsid w:val="00803175"/>
    <w:rsid w:val="00803220"/>
    <w:rsid w:val="00805D5A"/>
    <w:rsid w:val="008070D7"/>
    <w:rsid w:val="00816A26"/>
    <w:rsid w:val="0081705C"/>
    <w:rsid w:val="00821164"/>
    <w:rsid w:val="00823BB2"/>
    <w:rsid w:val="00824576"/>
    <w:rsid w:val="00827E76"/>
    <w:rsid w:val="0083408F"/>
    <w:rsid w:val="00834A74"/>
    <w:rsid w:val="00834E96"/>
    <w:rsid w:val="00846EE9"/>
    <w:rsid w:val="00850A83"/>
    <w:rsid w:val="00860326"/>
    <w:rsid w:val="00867600"/>
    <w:rsid w:val="00870EB0"/>
    <w:rsid w:val="00875A1A"/>
    <w:rsid w:val="00875B6F"/>
    <w:rsid w:val="008826C5"/>
    <w:rsid w:val="008845C4"/>
    <w:rsid w:val="00886E58"/>
    <w:rsid w:val="00891F96"/>
    <w:rsid w:val="00892744"/>
    <w:rsid w:val="00893E46"/>
    <w:rsid w:val="00894D7C"/>
    <w:rsid w:val="008A4B16"/>
    <w:rsid w:val="008A7EEF"/>
    <w:rsid w:val="008B03A8"/>
    <w:rsid w:val="008B35C3"/>
    <w:rsid w:val="008B3F8C"/>
    <w:rsid w:val="008B47B2"/>
    <w:rsid w:val="008B4825"/>
    <w:rsid w:val="008C1B53"/>
    <w:rsid w:val="008C1BC7"/>
    <w:rsid w:val="008C3A11"/>
    <w:rsid w:val="008C50AC"/>
    <w:rsid w:val="008E227C"/>
    <w:rsid w:val="008E2A70"/>
    <w:rsid w:val="008E3C10"/>
    <w:rsid w:val="008E455F"/>
    <w:rsid w:val="008E648A"/>
    <w:rsid w:val="008F0D37"/>
    <w:rsid w:val="0090179F"/>
    <w:rsid w:val="00904C73"/>
    <w:rsid w:val="00907CF3"/>
    <w:rsid w:val="00911CC2"/>
    <w:rsid w:val="00914445"/>
    <w:rsid w:val="0091447D"/>
    <w:rsid w:val="009177E7"/>
    <w:rsid w:val="009239FF"/>
    <w:rsid w:val="00924B32"/>
    <w:rsid w:val="00930F66"/>
    <w:rsid w:val="009333CB"/>
    <w:rsid w:val="00934AC9"/>
    <w:rsid w:val="009358BD"/>
    <w:rsid w:val="00936523"/>
    <w:rsid w:val="009454B4"/>
    <w:rsid w:val="009525FC"/>
    <w:rsid w:val="009539E9"/>
    <w:rsid w:val="00956332"/>
    <w:rsid w:val="009633B2"/>
    <w:rsid w:val="00963B72"/>
    <w:rsid w:val="00965207"/>
    <w:rsid w:val="009665C2"/>
    <w:rsid w:val="009677D8"/>
    <w:rsid w:val="00977390"/>
    <w:rsid w:val="00980FFE"/>
    <w:rsid w:val="00984234"/>
    <w:rsid w:val="009846BC"/>
    <w:rsid w:val="00990670"/>
    <w:rsid w:val="0099185F"/>
    <w:rsid w:val="00992776"/>
    <w:rsid w:val="00992CEB"/>
    <w:rsid w:val="00993ABE"/>
    <w:rsid w:val="009953BA"/>
    <w:rsid w:val="0099593A"/>
    <w:rsid w:val="009A1FB2"/>
    <w:rsid w:val="009A4FAA"/>
    <w:rsid w:val="009A78E4"/>
    <w:rsid w:val="009B4BEA"/>
    <w:rsid w:val="009B5985"/>
    <w:rsid w:val="009C1A11"/>
    <w:rsid w:val="009C3654"/>
    <w:rsid w:val="009C5348"/>
    <w:rsid w:val="009C6E6D"/>
    <w:rsid w:val="009C7812"/>
    <w:rsid w:val="009C7C84"/>
    <w:rsid w:val="009C7DBA"/>
    <w:rsid w:val="009D2F4C"/>
    <w:rsid w:val="009D6A6D"/>
    <w:rsid w:val="009D75FA"/>
    <w:rsid w:val="009D773E"/>
    <w:rsid w:val="009E040C"/>
    <w:rsid w:val="009E44EA"/>
    <w:rsid w:val="009F01F2"/>
    <w:rsid w:val="009F312A"/>
    <w:rsid w:val="00A00E55"/>
    <w:rsid w:val="00A04035"/>
    <w:rsid w:val="00A04686"/>
    <w:rsid w:val="00A063EF"/>
    <w:rsid w:val="00A074CA"/>
    <w:rsid w:val="00A079B4"/>
    <w:rsid w:val="00A13D40"/>
    <w:rsid w:val="00A14720"/>
    <w:rsid w:val="00A15A11"/>
    <w:rsid w:val="00A21BFA"/>
    <w:rsid w:val="00A3070F"/>
    <w:rsid w:val="00A34565"/>
    <w:rsid w:val="00A43368"/>
    <w:rsid w:val="00A43E0A"/>
    <w:rsid w:val="00A47713"/>
    <w:rsid w:val="00A60A34"/>
    <w:rsid w:val="00A62C45"/>
    <w:rsid w:val="00A6564A"/>
    <w:rsid w:val="00A71874"/>
    <w:rsid w:val="00A77152"/>
    <w:rsid w:val="00A774B9"/>
    <w:rsid w:val="00A83361"/>
    <w:rsid w:val="00A8341B"/>
    <w:rsid w:val="00A85499"/>
    <w:rsid w:val="00A912B0"/>
    <w:rsid w:val="00A92069"/>
    <w:rsid w:val="00A92075"/>
    <w:rsid w:val="00A93904"/>
    <w:rsid w:val="00A94814"/>
    <w:rsid w:val="00A95C3E"/>
    <w:rsid w:val="00A97B16"/>
    <w:rsid w:val="00AA2DCD"/>
    <w:rsid w:val="00AA7407"/>
    <w:rsid w:val="00AB1876"/>
    <w:rsid w:val="00AB220B"/>
    <w:rsid w:val="00AB30E8"/>
    <w:rsid w:val="00AB3315"/>
    <w:rsid w:val="00AC1E74"/>
    <w:rsid w:val="00AC3502"/>
    <w:rsid w:val="00AC37D6"/>
    <w:rsid w:val="00AC5703"/>
    <w:rsid w:val="00AC6743"/>
    <w:rsid w:val="00AD2575"/>
    <w:rsid w:val="00AD5CA3"/>
    <w:rsid w:val="00AF2F56"/>
    <w:rsid w:val="00AF7C79"/>
    <w:rsid w:val="00B039AA"/>
    <w:rsid w:val="00B11107"/>
    <w:rsid w:val="00B17036"/>
    <w:rsid w:val="00B17216"/>
    <w:rsid w:val="00B2281F"/>
    <w:rsid w:val="00B26593"/>
    <w:rsid w:val="00B31D8A"/>
    <w:rsid w:val="00B32441"/>
    <w:rsid w:val="00B32B1D"/>
    <w:rsid w:val="00B3315B"/>
    <w:rsid w:val="00B40612"/>
    <w:rsid w:val="00B42497"/>
    <w:rsid w:val="00B46E6C"/>
    <w:rsid w:val="00B5548F"/>
    <w:rsid w:val="00B602FC"/>
    <w:rsid w:val="00B60B28"/>
    <w:rsid w:val="00B627A7"/>
    <w:rsid w:val="00B62F3A"/>
    <w:rsid w:val="00B6322E"/>
    <w:rsid w:val="00B633E0"/>
    <w:rsid w:val="00B72CDC"/>
    <w:rsid w:val="00B75038"/>
    <w:rsid w:val="00B761A4"/>
    <w:rsid w:val="00B7716F"/>
    <w:rsid w:val="00B77A6C"/>
    <w:rsid w:val="00B853B3"/>
    <w:rsid w:val="00B853FF"/>
    <w:rsid w:val="00B87852"/>
    <w:rsid w:val="00B97FB6"/>
    <w:rsid w:val="00BA0DDC"/>
    <w:rsid w:val="00BA3FA4"/>
    <w:rsid w:val="00BA426A"/>
    <w:rsid w:val="00BA743D"/>
    <w:rsid w:val="00BB02B1"/>
    <w:rsid w:val="00BB4300"/>
    <w:rsid w:val="00BB520B"/>
    <w:rsid w:val="00BB7B1C"/>
    <w:rsid w:val="00BB7CF3"/>
    <w:rsid w:val="00BC115C"/>
    <w:rsid w:val="00BC188B"/>
    <w:rsid w:val="00BC1F17"/>
    <w:rsid w:val="00BC6917"/>
    <w:rsid w:val="00BD1AFB"/>
    <w:rsid w:val="00BD48E0"/>
    <w:rsid w:val="00BD52D7"/>
    <w:rsid w:val="00BD7915"/>
    <w:rsid w:val="00BE5DE2"/>
    <w:rsid w:val="00BE782A"/>
    <w:rsid w:val="00BF0BEF"/>
    <w:rsid w:val="00C03614"/>
    <w:rsid w:val="00C06258"/>
    <w:rsid w:val="00C103D9"/>
    <w:rsid w:val="00C12B53"/>
    <w:rsid w:val="00C22AFA"/>
    <w:rsid w:val="00C27274"/>
    <w:rsid w:val="00C272D6"/>
    <w:rsid w:val="00C31A0A"/>
    <w:rsid w:val="00C32E78"/>
    <w:rsid w:val="00C340CB"/>
    <w:rsid w:val="00C3553B"/>
    <w:rsid w:val="00C36E55"/>
    <w:rsid w:val="00C372A3"/>
    <w:rsid w:val="00C55DD7"/>
    <w:rsid w:val="00C5645C"/>
    <w:rsid w:val="00C622BD"/>
    <w:rsid w:val="00C65BA2"/>
    <w:rsid w:val="00C662E7"/>
    <w:rsid w:val="00C72DBB"/>
    <w:rsid w:val="00C72E47"/>
    <w:rsid w:val="00C74EE3"/>
    <w:rsid w:val="00C7561E"/>
    <w:rsid w:val="00C76D5B"/>
    <w:rsid w:val="00C84A38"/>
    <w:rsid w:val="00C8568F"/>
    <w:rsid w:val="00C9170D"/>
    <w:rsid w:val="00C94E5E"/>
    <w:rsid w:val="00C95059"/>
    <w:rsid w:val="00C958D3"/>
    <w:rsid w:val="00CA0F8C"/>
    <w:rsid w:val="00CA27E4"/>
    <w:rsid w:val="00CA5939"/>
    <w:rsid w:val="00CA7054"/>
    <w:rsid w:val="00CB1359"/>
    <w:rsid w:val="00CB3B1A"/>
    <w:rsid w:val="00CB3F4B"/>
    <w:rsid w:val="00CB5959"/>
    <w:rsid w:val="00CB6961"/>
    <w:rsid w:val="00CC451E"/>
    <w:rsid w:val="00CC5002"/>
    <w:rsid w:val="00CC6532"/>
    <w:rsid w:val="00CD1327"/>
    <w:rsid w:val="00CE157A"/>
    <w:rsid w:val="00CE7072"/>
    <w:rsid w:val="00CF68F2"/>
    <w:rsid w:val="00D020DC"/>
    <w:rsid w:val="00D039F1"/>
    <w:rsid w:val="00D05399"/>
    <w:rsid w:val="00D11161"/>
    <w:rsid w:val="00D148FE"/>
    <w:rsid w:val="00D160E3"/>
    <w:rsid w:val="00D2045E"/>
    <w:rsid w:val="00D20F32"/>
    <w:rsid w:val="00D265C4"/>
    <w:rsid w:val="00D30976"/>
    <w:rsid w:val="00D35549"/>
    <w:rsid w:val="00D407F2"/>
    <w:rsid w:val="00D42BAC"/>
    <w:rsid w:val="00D45020"/>
    <w:rsid w:val="00D473EE"/>
    <w:rsid w:val="00D530AA"/>
    <w:rsid w:val="00D663AC"/>
    <w:rsid w:val="00D67270"/>
    <w:rsid w:val="00D74025"/>
    <w:rsid w:val="00D82CC7"/>
    <w:rsid w:val="00D9396D"/>
    <w:rsid w:val="00D978B3"/>
    <w:rsid w:val="00DA11F6"/>
    <w:rsid w:val="00DA4D48"/>
    <w:rsid w:val="00DC3B1E"/>
    <w:rsid w:val="00DC5951"/>
    <w:rsid w:val="00DD0955"/>
    <w:rsid w:val="00DD688B"/>
    <w:rsid w:val="00DE1031"/>
    <w:rsid w:val="00DF07DF"/>
    <w:rsid w:val="00DF682E"/>
    <w:rsid w:val="00E00FB5"/>
    <w:rsid w:val="00E012B0"/>
    <w:rsid w:val="00E0237B"/>
    <w:rsid w:val="00E04477"/>
    <w:rsid w:val="00E046E8"/>
    <w:rsid w:val="00E14C84"/>
    <w:rsid w:val="00E15BA7"/>
    <w:rsid w:val="00E1726F"/>
    <w:rsid w:val="00E179DF"/>
    <w:rsid w:val="00E3441D"/>
    <w:rsid w:val="00E35384"/>
    <w:rsid w:val="00E3649F"/>
    <w:rsid w:val="00E41C05"/>
    <w:rsid w:val="00E4723A"/>
    <w:rsid w:val="00E504F7"/>
    <w:rsid w:val="00E5296B"/>
    <w:rsid w:val="00E55042"/>
    <w:rsid w:val="00E60770"/>
    <w:rsid w:val="00E65270"/>
    <w:rsid w:val="00E6631C"/>
    <w:rsid w:val="00E7120F"/>
    <w:rsid w:val="00E76E5B"/>
    <w:rsid w:val="00E77442"/>
    <w:rsid w:val="00E80D00"/>
    <w:rsid w:val="00E826E7"/>
    <w:rsid w:val="00E82D6C"/>
    <w:rsid w:val="00E879BA"/>
    <w:rsid w:val="00E87F89"/>
    <w:rsid w:val="00E9509C"/>
    <w:rsid w:val="00EA366C"/>
    <w:rsid w:val="00EB093B"/>
    <w:rsid w:val="00EB0DFA"/>
    <w:rsid w:val="00EB1C9D"/>
    <w:rsid w:val="00EB47FE"/>
    <w:rsid w:val="00EC1219"/>
    <w:rsid w:val="00EC3F7F"/>
    <w:rsid w:val="00EC565B"/>
    <w:rsid w:val="00ED3431"/>
    <w:rsid w:val="00ED4795"/>
    <w:rsid w:val="00EE2651"/>
    <w:rsid w:val="00EE7CB7"/>
    <w:rsid w:val="00EF0052"/>
    <w:rsid w:val="00EF5D7A"/>
    <w:rsid w:val="00F0267A"/>
    <w:rsid w:val="00F03AC8"/>
    <w:rsid w:val="00F041BE"/>
    <w:rsid w:val="00F04285"/>
    <w:rsid w:val="00F04CD3"/>
    <w:rsid w:val="00F05B83"/>
    <w:rsid w:val="00F060D5"/>
    <w:rsid w:val="00F0715D"/>
    <w:rsid w:val="00F12FCD"/>
    <w:rsid w:val="00F24671"/>
    <w:rsid w:val="00F3036C"/>
    <w:rsid w:val="00F37B6E"/>
    <w:rsid w:val="00F41610"/>
    <w:rsid w:val="00F42152"/>
    <w:rsid w:val="00F45AC5"/>
    <w:rsid w:val="00F51CD4"/>
    <w:rsid w:val="00F54686"/>
    <w:rsid w:val="00F5515C"/>
    <w:rsid w:val="00F6278D"/>
    <w:rsid w:val="00F66582"/>
    <w:rsid w:val="00F670D3"/>
    <w:rsid w:val="00F70FDA"/>
    <w:rsid w:val="00F74FD1"/>
    <w:rsid w:val="00F80422"/>
    <w:rsid w:val="00F81C42"/>
    <w:rsid w:val="00F836B2"/>
    <w:rsid w:val="00F84485"/>
    <w:rsid w:val="00F85771"/>
    <w:rsid w:val="00F934EB"/>
    <w:rsid w:val="00F94795"/>
    <w:rsid w:val="00F978B7"/>
    <w:rsid w:val="00F97C11"/>
    <w:rsid w:val="00FA20D3"/>
    <w:rsid w:val="00FA3073"/>
    <w:rsid w:val="00FA37A3"/>
    <w:rsid w:val="00FB11F7"/>
    <w:rsid w:val="00FB1598"/>
    <w:rsid w:val="00FB232F"/>
    <w:rsid w:val="00FB5091"/>
    <w:rsid w:val="00FB6712"/>
    <w:rsid w:val="00FB7548"/>
    <w:rsid w:val="00FC12C1"/>
    <w:rsid w:val="00FD014D"/>
    <w:rsid w:val="00FD2076"/>
    <w:rsid w:val="00FD2D96"/>
    <w:rsid w:val="00FD38E0"/>
    <w:rsid w:val="00FD5150"/>
    <w:rsid w:val="00FE2D27"/>
    <w:rsid w:val="00FE3529"/>
    <w:rsid w:val="00FE3884"/>
    <w:rsid w:val="00FE4D2B"/>
    <w:rsid w:val="00FE5D5A"/>
    <w:rsid w:val="00FF4180"/>
    <w:rsid w:val="00FF5836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04B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0504B6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i/>
      <w:sz w:val="26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504B6"/>
    <w:rPr>
      <w:rFonts w:ascii="TimesET" w:hAnsi="TimesET" w:cs="Times New Roman"/>
      <w:sz w:val="24"/>
      <w:lang w:val="ru-RU"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504B6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rFonts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rsid w:val="000504B6"/>
    <w:rPr>
      <w:sz w:val="20"/>
      <w:szCs w:val="20"/>
    </w:rPr>
  </w:style>
  <w:style w:type="character" w:customStyle="1" w:styleId="FootnoteTextChar">
    <w:name w:val="Footnote Text Char"/>
    <w:basedOn w:val="a2"/>
    <w:uiPriority w:val="99"/>
    <w:locked/>
    <w:rsid w:val="007920D8"/>
    <w:rPr>
      <w:rFonts w:ascii="Times New Roman" w:hAnsi="Times New Roman" w:cs="Times New Roman"/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rFonts w:cs="Times New Roman"/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rFonts w:cs="Times New Roman"/>
      <w:b/>
      <w:sz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  <w:sz w:val="18"/>
      <w:szCs w:val="20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7920D8"/>
    <w:rPr>
      <w:rFonts w:ascii="Times New Roman" w:hAnsi="Times New Roman" w:cs="Times New Roman"/>
      <w:color w:val="000000"/>
      <w:sz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lang w:val="ru-RU" w:eastAsia="ru-RU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0504B6"/>
    <w:rPr>
      <w:rFonts w:cs="Times New Roman"/>
      <w:b/>
      <w:sz w:val="24"/>
      <w:lang w:val="ru-RU" w:eastAsia="ru-RU"/>
    </w:rPr>
  </w:style>
  <w:style w:type="character" w:styleId="af0">
    <w:name w:val="footnote reference"/>
    <w:basedOn w:val="a2"/>
    <w:uiPriority w:val="99"/>
    <w:rsid w:val="000504B6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0504B6"/>
    <w:rPr>
      <w:rFonts w:cs="Times New Roman"/>
      <w:b/>
    </w:rPr>
  </w:style>
  <w:style w:type="character" w:styleId="af2">
    <w:name w:val="Emphasis"/>
    <w:basedOn w:val="a2"/>
    <w:uiPriority w:val="99"/>
    <w:qFormat/>
    <w:rsid w:val="000504B6"/>
    <w:rPr>
      <w:rFonts w:cs="Times New Roman"/>
      <w:i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Times New Roman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i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/>
      <w:sz w:val="16"/>
      <w:szCs w:val="20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imes New Roman"/>
      <w:sz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basedOn w:val="a2"/>
    <w:link w:val="af9"/>
    <w:uiPriority w:val="99"/>
    <w:semiHidden/>
    <w:locked/>
    <w:rsid w:val="000504B6"/>
    <w:rPr>
      <w:rFonts w:cs="Times New Roman"/>
      <w:sz w:val="24"/>
      <w:lang w:val="ru-RU" w:eastAsia="ru-RU"/>
    </w:rPr>
  </w:style>
  <w:style w:type="character" w:styleId="afb">
    <w:name w:val="page number"/>
    <w:basedOn w:val="a2"/>
    <w:uiPriority w:val="99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504B6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rFonts w:cs="Times New Roman"/>
      <w:sz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afe">
    <w:name w:val="List Paragraph"/>
    <w:basedOn w:val="a1"/>
    <w:uiPriority w:val="99"/>
    <w:qFormat/>
    <w:rsid w:val="000504B6"/>
    <w:pPr>
      <w:ind w:left="720"/>
      <w:contextualSpacing/>
    </w:pPr>
    <w:rPr>
      <w:rFonts w:cs="Tahoma"/>
      <w:sz w:val="28"/>
      <w:szCs w:val="20"/>
    </w:rPr>
  </w:style>
  <w:style w:type="character" w:customStyle="1" w:styleId="Bodytext">
    <w:name w:val="Body text_"/>
    <w:link w:val="Bodytext1"/>
    <w:uiPriority w:val="99"/>
    <w:locked/>
    <w:rsid w:val="003C6F6D"/>
    <w:rPr>
      <w:sz w:val="27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0"/>
    </w:rPr>
  </w:style>
  <w:style w:type="character" w:customStyle="1" w:styleId="FontStyle12">
    <w:name w:val="Font Style12"/>
    <w:uiPriority w:val="99"/>
    <w:rsid w:val="007F5E07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3F43BA"/>
    <w:rPr>
      <w:rFonts w:ascii="Times New Roman" w:hAnsi="Times New Roman"/>
      <w:b/>
      <w:spacing w:val="-10"/>
      <w:sz w:val="22"/>
    </w:rPr>
  </w:style>
  <w:style w:type="character" w:styleId="HTML">
    <w:name w:val="HTML Cite"/>
    <w:basedOn w:val="a2"/>
    <w:uiPriority w:val="99"/>
    <w:rsid w:val="00886E58"/>
    <w:rPr>
      <w:rFonts w:cs="Times New Roman"/>
      <w:color w:val="0E774A"/>
    </w:rPr>
  </w:style>
  <w:style w:type="paragraph" w:customStyle="1" w:styleId="31">
    <w:name w:val="Заголовок 31"/>
    <w:basedOn w:val="a1"/>
    <w:uiPriority w:val="99"/>
    <w:rsid w:val="00886E58"/>
    <w:pPr>
      <w:outlineLvl w:val="3"/>
    </w:pPr>
    <w:rPr>
      <w:color w:val="000000"/>
      <w:sz w:val="27"/>
      <w:szCs w:val="27"/>
    </w:rPr>
  </w:style>
  <w:style w:type="paragraph" w:customStyle="1" w:styleId="13">
    <w:name w:val="Знак Знак Знак Знак Знак Знак Знак1"/>
    <w:basedOn w:val="a1"/>
    <w:uiPriority w:val="99"/>
    <w:rsid w:val="0005261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1"/>
    <w:basedOn w:val="a1"/>
    <w:uiPriority w:val="99"/>
    <w:rsid w:val="007D19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znanium.com/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wiki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ct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295A-8CFB-406B-8026-16D6640D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15</Pages>
  <Words>2591</Words>
  <Characters>21333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1</cp:lastModifiedBy>
  <cp:revision>289</cp:revision>
  <cp:lastPrinted>2018-02-16T09:32:00Z</cp:lastPrinted>
  <dcterms:created xsi:type="dcterms:W3CDTF">2016-12-16T10:32:00Z</dcterms:created>
  <dcterms:modified xsi:type="dcterms:W3CDTF">2019-01-26T15:58:00Z</dcterms:modified>
</cp:coreProperties>
</file>