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D1" w:rsidRPr="00B751D2" w:rsidRDefault="00A841BA" w:rsidP="00B751D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414661"/>
            <wp:effectExtent l="19050" t="0" r="3810" b="0"/>
            <wp:docPr id="1" name="Рисунок 1" descr="C:\Users\Marina\Desktop\скан РП 27-18г\20190411_13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скан РП 27-18г\20190411_130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D2" w:rsidRPr="00B751D2" w:rsidRDefault="00A841BA" w:rsidP="00A84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414661"/>
            <wp:effectExtent l="19050" t="0" r="3810" b="0"/>
            <wp:docPr id="2" name="Рисунок 2" descr="C:\Users\Marina\Desktop\скан РП 27-18г\20190411_13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скан РП 27-18г\20190411_130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931" w:rsidRPr="00046931">
        <w:rPr>
          <w:rFonts w:ascii="Times New Roman" w:eastAsia="Cambria" w:hAnsi="Times New Roman" w:cs="Times New Roman"/>
          <w:noProof/>
          <w:sz w:val="24"/>
          <w:szCs w:val="24"/>
        </w:rPr>
        <w:pict>
          <v:rect id="Rectangle 3" o:spid="_x0000_s1035" style="position:absolute;left:0;text-align:left;margin-left:532.2pt;margin-top:-17.95pt;width:218.45pt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LoqwIAAKE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" filled="f" stroked="f">
            <v:textbox style="mso-next-textbox:#Rectangle 3" inset="0,0,0,0">
              <w:txbxContent>
                <w:p w:rsidR="00B751D2" w:rsidRDefault="00B751D2" w:rsidP="00B751D2">
                  <w:pPr>
                    <w:pStyle w:val="a3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046931" w:rsidRPr="00046931">
        <w:rPr>
          <w:rFonts w:ascii="Times New Roman" w:eastAsia="Cambria" w:hAnsi="Times New Roman" w:cs="Times New Roman"/>
          <w:noProof/>
          <w:sz w:val="24"/>
          <w:szCs w:val="24"/>
        </w:rPr>
        <w:pict>
          <v:shape id="Freeform 8" o:spid="_x0000_s1040" style="position:absolute;left:0;text-align:left;margin-left:746.35pt;margin-top:161.8pt;width:.9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 w:rsidR="00046931" w:rsidRPr="00046931">
        <w:rPr>
          <w:rFonts w:ascii="Times New Roman" w:eastAsia="Cambria" w:hAnsi="Times New Roman" w:cs="Times New Roman"/>
          <w:noProof/>
          <w:sz w:val="24"/>
          <w:szCs w:val="24"/>
        </w:rPr>
        <w:pict>
          <v:shape id="Freeform 7" o:spid="_x0000_s1039" style="position:absolute;left:0;text-align:left;margin-left:428.6pt;margin-top:452pt;width:.7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 w:rsidR="00046931" w:rsidRPr="00046931">
        <w:rPr>
          <w:rFonts w:ascii="Times New Roman" w:eastAsia="Cambria" w:hAnsi="Times New Roman" w:cs="Times New Roman"/>
          <w:noProof/>
          <w:sz w:val="24"/>
          <w:szCs w:val="24"/>
        </w:rPr>
        <w:pict>
          <v:shape id="Freeform 6" o:spid="_x0000_s1038" style="position:absolute;left:0;text-align:left;margin-left:731.7pt;margin-top:452pt;width: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 w:rsidR="00046931" w:rsidRPr="00046931">
        <w:rPr>
          <w:rFonts w:ascii="Times New Roman" w:eastAsia="Cambria" w:hAnsi="Times New Roman" w:cs="Times New Roman"/>
          <w:noProof/>
          <w:sz w:val="24"/>
          <w:szCs w:val="24"/>
        </w:rPr>
        <w:pict>
          <v:shape id="Freeform 5" o:spid="_x0000_s1037" style="position:absolute;left:0;text-align:left;margin-left:429.05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 w:rsidR="00046931" w:rsidRPr="00046931">
        <w:rPr>
          <w:rFonts w:ascii="Times New Roman" w:eastAsia="Cambria" w:hAnsi="Times New Roman" w:cs="Times New Roman"/>
          <w:noProof/>
          <w:sz w:val="24"/>
          <w:szCs w:val="24"/>
        </w:rPr>
        <w:pict>
          <v:shape id="Freeform 4" o:spid="_x0000_s1036" style="position:absolute;left:0;text-align:left;margin-left:732.2pt;margin-top:452pt;width:.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qTogMAALs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 w:rsidR="00046931" w:rsidRPr="00046931">
        <w:rPr>
          <w:rFonts w:ascii="Times New Roman" w:eastAsia="Cambria" w:hAnsi="Times New Roman" w:cs="Times New Roman"/>
          <w:noProof/>
          <w:sz w:val="24"/>
          <w:szCs w:val="24"/>
        </w:rPr>
        <w:pict>
          <v:rect id="Rectangle 2" o:spid="_x0000_s1034" style="position:absolute;left:0;text-align:left;margin-left:719.95pt;margin-top:480.1pt;width:29.25pt;height:16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36jpCqwCAACmBQAADgAA&#10;AAAAAAAAAAAAAAAuAgAAZHJzL2Uyb0RvYy54bWxQSwECLQAUAAYACAAAACEAddklfeIAAAANAQAA&#10;DwAAAAAAAAAAAAAAAAAGBQAAZHJzL2Rvd25yZXYueG1sUEsFBgAAAAAEAAQA8wAAABUGAAAAAA==&#10;" filled="f" stroked="f">
            <v:textbox style="mso-next-textbox:#Rectangle 2" inset="0,0,0,0">
              <w:txbxContent>
                <w:p w:rsidR="00B751D2" w:rsidRDefault="00B751D2" w:rsidP="00B751D2"/>
              </w:txbxContent>
            </v:textbox>
          </v:rect>
        </w:pict>
      </w:r>
    </w:p>
    <w:p w:rsidR="00B751D2" w:rsidRPr="00B751D2" w:rsidRDefault="00B751D2" w:rsidP="00B75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1D2">
        <w:rPr>
          <w:rFonts w:ascii="Times New Roman" w:hAnsi="Times New Roman" w:cs="Times New Roman"/>
          <w:sz w:val="24"/>
          <w:szCs w:val="24"/>
        </w:rPr>
        <w:br w:type="page"/>
      </w:r>
    </w:p>
    <w:p w:rsidR="004B1F31" w:rsidRPr="006D01BD" w:rsidRDefault="004B1F31" w:rsidP="004B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1" w:rsidRPr="006D01BD" w:rsidRDefault="004B1F31" w:rsidP="004B1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BD">
        <w:rPr>
          <w:rFonts w:ascii="Times New Roman" w:hAnsi="Times New Roman" w:cs="Times New Roman"/>
          <w:b/>
          <w:sz w:val="24"/>
          <w:szCs w:val="24"/>
        </w:rPr>
        <w:t>1. МЕСТО УЧЕБНОЙ ДИСЦИПЛИНЫ В СТРУКТУРЕ ОПОП</w:t>
      </w:r>
    </w:p>
    <w:p w:rsidR="004B1F31" w:rsidRPr="006D01BD" w:rsidRDefault="004B1F31" w:rsidP="004B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1" w:rsidRPr="006D01BD" w:rsidRDefault="004B1F31" w:rsidP="004B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«Основы классической физики входит в блок факультативных дисциплин.</w:t>
      </w:r>
    </w:p>
    <w:p w:rsidR="004B1F31" w:rsidRDefault="004B1F31" w:rsidP="004B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1" w:rsidRDefault="004B1F31" w:rsidP="004B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1" w:rsidRPr="00842249" w:rsidRDefault="004B1F31" w:rsidP="004B1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249">
        <w:rPr>
          <w:rFonts w:ascii="Times New Roman" w:hAnsi="Times New Roman" w:cs="Times New Roman"/>
          <w:b/>
          <w:sz w:val="24"/>
          <w:szCs w:val="24"/>
        </w:rPr>
        <w:t xml:space="preserve">2. КОМПЕТЕНЦИИ </w:t>
      </w:r>
      <w:proofErr w:type="gramStart"/>
      <w:r w:rsidRPr="00842249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842249">
        <w:rPr>
          <w:rFonts w:ascii="Times New Roman" w:hAnsi="Times New Roman" w:cs="Times New Roman"/>
          <w:b/>
          <w:sz w:val="24"/>
          <w:szCs w:val="24"/>
        </w:rPr>
        <w:t>, ФОРМИРУЕМЫЕ В РАМКАХ ИЗ</w:t>
      </w:r>
      <w:r w:rsidRPr="00842249">
        <w:rPr>
          <w:rFonts w:ascii="Times New Roman" w:hAnsi="Times New Roman" w:cs="Times New Roman"/>
          <w:b/>
          <w:sz w:val="24"/>
          <w:szCs w:val="24"/>
        </w:rPr>
        <w:t>У</w:t>
      </w:r>
      <w:r w:rsidRPr="00842249">
        <w:rPr>
          <w:rFonts w:ascii="Times New Roman" w:hAnsi="Times New Roman" w:cs="Times New Roman"/>
          <w:b/>
          <w:sz w:val="24"/>
          <w:szCs w:val="24"/>
        </w:rPr>
        <w:t>ЧАЕМОЙ ДИСЦИПЛИНЫ</w:t>
      </w:r>
    </w:p>
    <w:p w:rsidR="004B1F31" w:rsidRDefault="004B1F31" w:rsidP="004B1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7978"/>
      </w:tblGrid>
      <w:tr w:rsidR="004B1F31" w:rsidRPr="00842249" w:rsidTr="004B1F31">
        <w:tc>
          <w:tcPr>
            <w:tcW w:w="1661" w:type="dxa"/>
            <w:shd w:val="clear" w:color="auto" w:fill="auto"/>
          </w:tcPr>
          <w:p w:rsidR="004B1F31" w:rsidRPr="00842249" w:rsidRDefault="004B1F31" w:rsidP="004B1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1F31" w:rsidRPr="00842249" w:rsidRDefault="004B1F31" w:rsidP="004B1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комп</w:t>
            </w: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тенции </w:t>
            </w:r>
          </w:p>
        </w:tc>
        <w:tc>
          <w:tcPr>
            <w:tcW w:w="7978" w:type="dxa"/>
            <w:shd w:val="clear" w:color="auto" w:fill="auto"/>
          </w:tcPr>
          <w:p w:rsidR="004B1F31" w:rsidRPr="00842249" w:rsidRDefault="004B1F31" w:rsidP="004B1F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1F31" w:rsidRPr="00842249" w:rsidRDefault="004B1F31" w:rsidP="004B1F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Формулировка </w:t>
            </w:r>
          </w:p>
          <w:p w:rsidR="004B1F31" w:rsidRPr="00842249" w:rsidRDefault="004B1F31" w:rsidP="004B1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компетенций в соответствии с ФГОС </w:t>
            </w:r>
            <w:proofErr w:type="gramStart"/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42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1F31" w:rsidRPr="00842249" w:rsidTr="004B1F31">
        <w:trPr>
          <w:trHeight w:val="253"/>
        </w:trPr>
        <w:tc>
          <w:tcPr>
            <w:tcW w:w="1661" w:type="dxa"/>
            <w:shd w:val="clear" w:color="auto" w:fill="auto"/>
          </w:tcPr>
          <w:p w:rsidR="004B1F31" w:rsidRPr="00842249" w:rsidRDefault="004B1F31" w:rsidP="00BC7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 w:rsidR="0011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8" w:type="dxa"/>
            <w:shd w:val="clear" w:color="auto" w:fill="auto"/>
          </w:tcPr>
          <w:p w:rsidR="004B1F31" w:rsidRPr="001154B3" w:rsidRDefault="001154B3" w:rsidP="00115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154B3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основные этапы и закономерности историч</w:t>
            </w:r>
            <w:r w:rsidRPr="001154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4B3">
              <w:rPr>
                <w:rFonts w:ascii="Times New Roman" w:hAnsi="Times New Roman" w:cs="Times New Roman"/>
                <w:sz w:val="24"/>
                <w:szCs w:val="24"/>
              </w:rPr>
              <w:t>ского развития общества для формирования гражданской позиции</w:t>
            </w:r>
          </w:p>
        </w:tc>
      </w:tr>
      <w:tr w:rsidR="001154B3" w:rsidRPr="00842249" w:rsidTr="004B1F31">
        <w:trPr>
          <w:trHeight w:val="253"/>
        </w:trPr>
        <w:tc>
          <w:tcPr>
            <w:tcW w:w="1661" w:type="dxa"/>
            <w:shd w:val="clear" w:color="auto" w:fill="auto"/>
          </w:tcPr>
          <w:p w:rsidR="001154B3" w:rsidRDefault="001154B3" w:rsidP="00BC7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978" w:type="dxa"/>
            <w:shd w:val="clear" w:color="auto" w:fill="auto"/>
          </w:tcPr>
          <w:p w:rsidR="001154B3" w:rsidRPr="001154B3" w:rsidRDefault="001154B3" w:rsidP="0011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B3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154B3" w:rsidRPr="00842249" w:rsidTr="004B1F31">
        <w:trPr>
          <w:trHeight w:val="253"/>
        </w:trPr>
        <w:tc>
          <w:tcPr>
            <w:tcW w:w="1661" w:type="dxa"/>
            <w:shd w:val="clear" w:color="auto" w:fill="auto"/>
          </w:tcPr>
          <w:p w:rsidR="001154B3" w:rsidRDefault="001154B3" w:rsidP="00BC7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7978" w:type="dxa"/>
            <w:shd w:val="clear" w:color="auto" w:fill="auto"/>
          </w:tcPr>
          <w:p w:rsidR="001154B3" w:rsidRPr="001154B3" w:rsidRDefault="001154B3" w:rsidP="0011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4B3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естественнонаучную сущность проблем, возника</w:t>
            </w:r>
            <w:r w:rsidRPr="001154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54B3">
              <w:rPr>
                <w:rFonts w:ascii="Times New Roman" w:hAnsi="Times New Roman" w:cs="Times New Roman"/>
                <w:sz w:val="24"/>
                <w:szCs w:val="24"/>
              </w:rPr>
              <w:t>щих в ходе профессиональной деятельности, привлекать для их решения соответствующий физико-математический аппарат</w:t>
            </w:r>
          </w:p>
        </w:tc>
      </w:tr>
    </w:tbl>
    <w:p w:rsidR="004B1F31" w:rsidRPr="004B1F31" w:rsidRDefault="004B1F31" w:rsidP="004B1F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B1F31" w:rsidRPr="004B1F31" w:rsidRDefault="004B1F31" w:rsidP="004B1F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20DB3" w:rsidRPr="00237814" w:rsidRDefault="00320DB3" w:rsidP="00320D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0DB3" w:rsidRPr="00237814" w:rsidRDefault="00320DB3" w:rsidP="00320D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7814">
        <w:rPr>
          <w:rFonts w:ascii="Times New Roman" w:hAnsi="Times New Roman" w:cs="Times New Roman"/>
          <w:b/>
          <w:bCs/>
        </w:rPr>
        <w:t>3. СТРУКТУРА УЧЕБНОЙ ДИСЦИПЛИНЫ</w:t>
      </w:r>
    </w:p>
    <w:p w:rsidR="00320DB3" w:rsidRPr="00237814" w:rsidRDefault="00320DB3" w:rsidP="00320D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0DB3" w:rsidRPr="00237814" w:rsidRDefault="00320DB3" w:rsidP="00320D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7814">
        <w:rPr>
          <w:rFonts w:ascii="Times New Roman" w:hAnsi="Times New Roman" w:cs="Times New Roman"/>
          <w:b/>
          <w:bCs/>
        </w:rPr>
        <w:t xml:space="preserve">3.1 Структура учебной дисциплины для </w:t>
      </w:r>
      <w:proofErr w:type="gramStart"/>
      <w:r w:rsidRPr="00237814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237814">
        <w:rPr>
          <w:rFonts w:ascii="Times New Roman" w:hAnsi="Times New Roman" w:cs="Times New Roman"/>
          <w:b/>
          <w:bCs/>
        </w:rPr>
        <w:t xml:space="preserve"> очной  формы обучения</w:t>
      </w:r>
    </w:p>
    <w:p w:rsidR="00320DB3" w:rsidRPr="00FC72AD" w:rsidRDefault="00320DB3" w:rsidP="00320DB3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320DB3" w:rsidRPr="007026B2" w:rsidTr="00320DB3">
        <w:trPr>
          <w:jc w:val="center"/>
        </w:trPr>
        <w:tc>
          <w:tcPr>
            <w:tcW w:w="4486" w:type="dxa"/>
            <w:gridSpan w:val="2"/>
            <w:vMerge w:val="restart"/>
          </w:tcPr>
          <w:p w:rsidR="00320DB3" w:rsidRPr="00E94CC0" w:rsidRDefault="00320DB3" w:rsidP="001D599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20DB3" w:rsidRPr="00E94CC0" w:rsidRDefault="00320DB3" w:rsidP="001D599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320DB3" w:rsidRPr="00E94CC0" w:rsidRDefault="00320DB3" w:rsidP="001D599E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320DB3" w:rsidRPr="00E94CC0" w:rsidRDefault="00320DB3" w:rsidP="001D599E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20DB3" w:rsidRPr="007026B2" w:rsidTr="001D599E">
        <w:trPr>
          <w:jc w:val="center"/>
        </w:trPr>
        <w:tc>
          <w:tcPr>
            <w:tcW w:w="4486" w:type="dxa"/>
            <w:gridSpan w:val="2"/>
            <w:vMerge/>
          </w:tcPr>
          <w:p w:rsidR="00320DB3" w:rsidRPr="00E94CC0" w:rsidRDefault="00320DB3" w:rsidP="001D599E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20DB3" w:rsidRDefault="00320DB3" w:rsidP="001D59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  <w:p w:rsidR="00320DB3" w:rsidRPr="00237814" w:rsidRDefault="00320DB3" w:rsidP="001D59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20DB3" w:rsidRDefault="00320DB3" w:rsidP="001D59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  <w:p w:rsidR="00320DB3" w:rsidRPr="00237814" w:rsidRDefault="00320DB3" w:rsidP="001D599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20DB3" w:rsidRPr="00237814" w:rsidRDefault="00320DB3" w:rsidP="001D59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320DB3" w:rsidRPr="00237814" w:rsidRDefault="00320DB3" w:rsidP="001D599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63" w:type="dxa"/>
            <w:vMerge/>
          </w:tcPr>
          <w:p w:rsidR="00320DB3" w:rsidRPr="007026B2" w:rsidRDefault="00320DB3" w:rsidP="001D599E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bCs/>
              </w:rPr>
            </w:pPr>
          </w:p>
        </w:tc>
      </w:tr>
      <w:tr w:rsidR="00320DB3" w:rsidRPr="007026B2" w:rsidTr="001D599E">
        <w:trPr>
          <w:jc w:val="center"/>
        </w:trPr>
        <w:tc>
          <w:tcPr>
            <w:tcW w:w="4486" w:type="dxa"/>
            <w:gridSpan w:val="2"/>
          </w:tcPr>
          <w:p w:rsidR="00320DB3" w:rsidRPr="00E94CC0" w:rsidRDefault="00320DB3" w:rsidP="001D599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0DB3" w:rsidRPr="007026B2" w:rsidTr="00320DB3">
        <w:trPr>
          <w:jc w:val="center"/>
        </w:trPr>
        <w:tc>
          <w:tcPr>
            <w:tcW w:w="4486" w:type="dxa"/>
            <w:gridSpan w:val="2"/>
          </w:tcPr>
          <w:p w:rsidR="00320DB3" w:rsidRPr="00E94CC0" w:rsidRDefault="00320DB3" w:rsidP="001D599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320DB3" w:rsidRPr="007026B2" w:rsidTr="00320DB3">
        <w:trPr>
          <w:jc w:val="center"/>
        </w:trPr>
        <w:tc>
          <w:tcPr>
            <w:tcW w:w="4486" w:type="dxa"/>
            <w:gridSpan w:val="2"/>
          </w:tcPr>
          <w:p w:rsidR="00320DB3" w:rsidRPr="00E94CC0" w:rsidRDefault="00320DB3" w:rsidP="001D599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320DB3" w:rsidRPr="00E94CC0" w:rsidRDefault="00320DB3" w:rsidP="001D599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320DB3" w:rsidRPr="00E94CC0" w:rsidRDefault="00320DB3" w:rsidP="001D599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20DB3" w:rsidRPr="00E94CC0" w:rsidRDefault="00320DB3" w:rsidP="001D599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20DB3" w:rsidRPr="00E94CC0" w:rsidRDefault="00320DB3" w:rsidP="001D599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320DB3" w:rsidRPr="00E94CC0" w:rsidRDefault="00320DB3" w:rsidP="001D599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320DB3" w:rsidRPr="007026B2" w:rsidTr="00320DB3">
        <w:trPr>
          <w:jc w:val="center"/>
        </w:trPr>
        <w:tc>
          <w:tcPr>
            <w:tcW w:w="1793" w:type="dxa"/>
            <w:vMerge w:val="restart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B324CC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320DB3" w:rsidRPr="007026B2" w:rsidTr="00320DB3">
        <w:trPr>
          <w:jc w:val="center"/>
        </w:trPr>
        <w:tc>
          <w:tcPr>
            <w:tcW w:w="1793" w:type="dxa"/>
            <w:vMerge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B324CC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320DB3" w:rsidRPr="007026B2" w:rsidTr="00320DB3">
        <w:trPr>
          <w:jc w:val="center"/>
        </w:trPr>
        <w:tc>
          <w:tcPr>
            <w:tcW w:w="1793" w:type="dxa"/>
            <w:vMerge/>
          </w:tcPr>
          <w:p w:rsidR="00320DB3" w:rsidRPr="00E94CC0" w:rsidRDefault="00320DB3" w:rsidP="001D599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20DB3" w:rsidRPr="007026B2" w:rsidTr="00320DB3">
        <w:trPr>
          <w:jc w:val="center"/>
        </w:trPr>
        <w:tc>
          <w:tcPr>
            <w:tcW w:w="1793" w:type="dxa"/>
            <w:vMerge/>
          </w:tcPr>
          <w:p w:rsidR="00320DB3" w:rsidRPr="00E94CC0" w:rsidRDefault="00320DB3" w:rsidP="001D599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20DB3" w:rsidRPr="007026B2" w:rsidTr="00320DB3">
        <w:trPr>
          <w:jc w:val="center"/>
        </w:trPr>
        <w:tc>
          <w:tcPr>
            <w:tcW w:w="1793" w:type="dxa"/>
            <w:vMerge/>
          </w:tcPr>
          <w:p w:rsidR="00320DB3" w:rsidRPr="00E94CC0" w:rsidRDefault="00320DB3" w:rsidP="001D599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20DB3" w:rsidRPr="007026B2" w:rsidTr="00320DB3">
        <w:trPr>
          <w:jc w:val="center"/>
        </w:trPr>
        <w:tc>
          <w:tcPr>
            <w:tcW w:w="4486" w:type="dxa"/>
            <w:gridSpan w:val="2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320DB3" w:rsidRPr="007026B2" w:rsidTr="00320DB3">
        <w:trPr>
          <w:jc w:val="center"/>
        </w:trPr>
        <w:tc>
          <w:tcPr>
            <w:tcW w:w="4486" w:type="dxa"/>
            <w:gridSpan w:val="2"/>
          </w:tcPr>
          <w:p w:rsidR="00320DB3" w:rsidRPr="00E94CC0" w:rsidRDefault="00320DB3" w:rsidP="001D599E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20DB3" w:rsidRPr="007026B2" w:rsidTr="00320DB3">
        <w:trPr>
          <w:jc w:val="center"/>
        </w:trPr>
        <w:tc>
          <w:tcPr>
            <w:tcW w:w="9518" w:type="dxa"/>
            <w:gridSpan w:val="7"/>
          </w:tcPr>
          <w:p w:rsidR="00320DB3" w:rsidRPr="00E94CC0" w:rsidRDefault="00320DB3" w:rsidP="001D599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320DB3" w:rsidRPr="007026B2" w:rsidTr="00320DB3">
        <w:trPr>
          <w:jc w:val="center"/>
        </w:trPr>
        <w:tc>
          <w:tcPr>
            <w:tcW w:w="17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20DB3" w:rsidRPr="007026B2" w:rsidTr="00320DB3">
        <w:trPr>
          <w:jc w:val="center"/>
        </w:trPr>
        <w:tc>
          <w:tcPr>
            <w:tcW w:w="1793" w:type="dxa"/>
          </w:tcPr>
          <w:p w:rsidR="00320DB3" w:rsidRPr="005F721C" w:rsidRDefault="00320DB3" w:rsidP="001D599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320DB3" w:rsidRPr="007026B2" w:rsidTr="00320DB3">
        <w:trPr>
          <w:jc w:val="center"/>
        </w:trPr>
        <w:tc>
          <w:tcPr>
            <w:tcW w:w="1793" w:type="dxa"/>
          </w:tcPr>
          <w:p w:rsidR="00320DB3" w:rsidRPr="005F721C" w:rsidRDefault="00320DB3" w:rsidP="001D599E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20DB3" w:rsidRPr="00E94CC0" w:rsidRDefault="00320DB3" w:rsidP="001D599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320DB3" w:rsidRPr="005F721C" w:rsidRDefault="00320DB3" w:rsidP="001D599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20DB3" w:rsidRDefault="00320DB3" w:rsidP="0032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1" w:rsidRPr="004B1F31" w:rsidRDefault="004B1F31" w:rsidP="004B1F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B1F31" w:rsidRPr="004B1F31" w:rsidRDefault="004B1F31" w:rsidP="004B1F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20DB3" w:rsidRDefault="00320DB3" w:rsidP="004B1F31">
      <w:pPr>
        <w:tabs>
          <w:tab w:val="left" w:pos="708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sectPr w:rsidR="00320DB3" w:rsidSect="001744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5D2D" w:rsidRDefault="003D5D2D" w:rsidP="00320DB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40AF0" w:rsidRDefault="00640AF0" w:rsidP="00320DB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4. СОДЕРЖАНИЕ </w:t>
      </w:r>
      <w:r w:rsidR="00320DB3" w:rsidRPr="00450154">
        <w:rPr>
          <w:rFonts w:ascii="Times New Roman" w:hAnsi="Times New Roman" w:cs="Times New Roman"/>
          <w:b/>
          <w:bCs/>
          <w:sz w:val="24"/>
          <w:szCs w:val="24"/>
        </w:rPr>
        <w:t xml:space="preserve">РАЗДЕЛОВ УЧЕБНОЙ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ДИСЦИПЛИНЫ</w:t>
      </w:r>
    </w:p>
    <w:p w:rsidR="00797182" w:rsidRPr="00450154" w:rsidRDefault="00797182" w:rsidP="00BC7FB9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 Содержание разделов учебной дисциплины для очной формы обучения</w:t>
      </w:r>
    </w:p>
    <w:p w:rsidR="00797182" w:rsidRPr="00EB0F3B" w:rsidRDefault="00797182" w:rsidP="00797182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B0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3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.1</w:t>
      </w:r>
    </w:p>
    <w:tbl>
      <w:tblPr>
        <w:tblW w:w="4996" w:type="pct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9"/>
        <w:gridCol w:w="3445"/>
        <w:gridCol w:w="756"/>
        <w:gridCol w:w="2793"/>
        <w:gridCol w:w="803"/>
        <w:gridCol w:w="1499"/>
        <w:gridCol w:w="819"/>
        <w:gridCol w:w="704"/>
        <w:gridCol w:w="1726"/>
      </w:tblGrid>
      <w:tr w:rsidR="007C2AFE" w:rsidRPr="00EB0F3B" w:rsidTr="003D5D2D">
        <w:trPr>
          <w:jc w:val="center"/>
        </w:trPr>
        <w:tc>
          <w:tcPr>
            <w:tcW w:w="2230" w:type="dxa"/>
            <w:vMerge w:val="restart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ние раздела учебной дисциплины </w:t>
            </w:r>
          </w:p>
        </w:tc>
        <w:tc>
          <w:tcPr>
            <w:tcW w:w="4201" w:type="dxa"/>
            <w:gridSpan w:val="2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596" w:type="dxa"/>
            <w:gridSpan w:val="2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318" w:type="dxa"/>
            <w:gridSpan w:val="2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</w:t>
            </w: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бораторных работ</w:t>
            </w:r>
          </w:p>
        </w:tc>
        <w:tc>
          <w:tcPr>
            <w:tcW w:w="704" w:type="dxa"/>
            <w:vMerge w:val="restart"/>
            <w:textDirection w:val="btLr"/>
          </w:tcPr>
          <w:p w:rsidR="007C2AFE" w:rsidRPr="00EB0F3B" w:rsidRDefault="007C2AFE" w:rsidP="007C2AFE">
            <w:pPr>
              <w:spacing w:after="0" w:line="240" w:lineRule="auto"/>
              <w:ind w:left="113" w:right="113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учебному плану </w:t>
            </w:r>
          </w:p>
        </w:tc>
        <w:tc>
          <w:tcPr>
            <w:tcW w:w="1726" w:type="dxa"/>
            <w:vMerge w:val="restart"/>
          </w:tcPr>
          <w:p w:rsidR="007C2AFE" w:rsidRPr="00A03834" w:rsidRDefault="007C2AFE" w:rsidP="007C2AFE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FE" w:rsidRPr="00A03834" w:rsidRDefault="007C2AFE" w:rsidP="007C2AFE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Форма тек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щего и пр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межуточного контроля у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03834">
              <w:rPr>
                <w:rFonts w:ascii="Times New Roman" w:hAnsi="Times New Roman" w:cs="Times New Roman"/>
                <w:b/>
                <w:sz w:val="24"/>
                <w:szCs w:val="24"/>
              </w:rPr>
              <w:t>певаемости (оценочные  средства)</w:t>
            </w:r>
          </w:p>
        </w:tc>
      </w:tr>
      <w:tr w:rsidR="007C2AFE" w:rsidRPr="00EB0F3B" w:rsidTr="003D5D2D">
        <w:trPr>
          <w:cantSplit/>
          <w:trHeight w:val="1826"/>
          <w:jc w:val="center"/>
        </w:trPr>
        <w:tc>
          <w:tcPr>
            <w:tcW w:w="2230" w:type="dxa"/>
            <w:vMerge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</w:tcPr>
          <w:p w:rsidR="007C2AFE" w:rsidRPr="00A03834" w:rsidRDefault="007C2AFE" w:rsidP="007C2AF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</w:t>
            </w:r>
          </w:p>
          <w:p w:rsidR="007C2AFE" w:rsidRPr="00EB0F3B" w:rsidRDefault="007C2AFE" w:rsidP="007C2AF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756" w:type="dxa"/>
            <w:textDirection w:val="btLr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2793" w:type="dxa"/>
          </w:tcPr>
          <w:p w:rsidR="007C2AFE" w:rsidRPr="00A03834" w:rsidRDefault="007C2AFE" w:rsidP="007C2AF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Тематика </w:t>
            </w:r>
          </w:p>
          <w:p w:rsidR="007C2AFE" w:rsidRPr="00A03834" w:rsidRDefault="007C2AFE" w:rsidP="007C2AF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практического</w:t>
            </w:r>
          </w:p>
          <w:p w:rsidR="007C2AFE" w:rsidRPr="00EB0F3B" w:rsidRDefault="007C2AFE" w:rsidP="007C2AF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803" w:type="dxa"/>
            <w:textDirection w:val="btLr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1499" w:type="dxa"/>
          </w:tcPr>
          <w:p w:rsidR="007C2AFE" w:rsidRPr="007C2AFE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лаборато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03834">
              <w:rPr>
                <w:rFonts w:ascii="Times New Roman" w:hAnsi="Times New Roman" w:cs="Times New Roman"/>
                <w:bCs/>
                <w:sz w:val="24"/>
                <w:szCs w:val="24"/>
              </w:rPr>
              <w:t>ной работы</w:t>
            </w:r>
          </w:p>
        </w:tc>
        <w:tc>
          <w:tcPr>
            <w:tcW w:w="819" w:type="dxa"/>
            <w:textDirection w:val="btLr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704" w:type="dxa"/>
            <w:vMerge/>
          </w:tcPr>
          <w:p w:rsidR="007C2AFE" w:rsidRPr="00EB0F3B" w:rsidRDefault="007C2AFE" w:rsidP="00320DB3">
            <w:pPr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</w:tcPr>
          <w:p w:rsidR="007C2AFE" w:rsidRPr="00EB0F3B" w:rsidRDefault="007C2AFE" w:rsidP="00320DB3">
            <w:pPr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AFE" w:rsidRPr="00EB0F3B" w:rsidTr="003D5D2D">
        <w:trPr>
          <w:jc w:val="center"/>
        </w:trPr>
        <w:tc>
          <w:tcPr>
            <w:tcW w:w="13049" w:type="dxa"/>
            <w:gridSpan w:val="8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семестра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Кинематика пост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пательного и вр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щательного дв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3445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Кинематика поступательного и вращательного движения</w:t>
            </w:r>
          </w:p>
        </w:tc>
        <w:tc>
          <w:tcPr>
            <w:tcW w:w="756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Кинематика поступ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и вращательн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803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559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FD704F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C2AFE" w:rsidRPr="00FD704F" w:rsidRDefault="007C2AFE" w:rsidP="001D59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Динамика поступ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движения</w:t>
            </w:r>
          </w:p>
        </w:tc>
        <w:tc>
          <w:tcPr>
            <w:tcW w:w="3445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Динамика поступательного движения </w:t>
            </w:r>
          </w:p>
        </w:tc>
        <w:tc>
          <w:tcPr>
            <w:tcW w:w="756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Динамика поступател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ного движения </w:t>
            </w:r>
          </w:p>
        </w:tc>
        <w:tc>
          <w:tcPr>
            <w:tcW w:w="803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C2AFE" w:rsidRPr="00855950" w:rsidRDefault="007C2AFE" w:rsidP="001D59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Законы сохранения </w:t>
            </w:r>
          </w:p>
        </w:tc>
        <w:tc>
          <w:tcPr>
            <w:tcW w:w="3445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Законы сохранения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импульса и 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756" w:type="dxa"/>
          </w:tcPr>
          <w:p w:rsidR="007C2AFE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Законы сохранения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пульса и 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803" w:type="dxa"/>
          </w:tcPr>
          <w:p w:rsidR="007C2AFE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C2AFE" w:rsidRPr="00855950" w:rsidRDefault="007C2AFE" w:rsidP="001D59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Молекулярная ф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зика и основы 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модинамики</w:t>
            </w:r>
          </w:p>
        </w:tc>
        <w:tc>
          <w:tcPr>
            <w:tcW w:w="3445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1.Молекулярная физика и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новы термодинамики</w:t>
            </w:r>
          </w:p>
        </w:tc>
        <w:tc>
          <w:tcPr>
            <w:tcW w:w="756" w:type="dxa"/>
          </w:tcPr>
          <w:p w:rsidR="007C2AFE" w:rsidRDefault="00DA52D9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Газовые законы и ура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нение теплового баланса</w:t>
            </w:r>
          </w:p>
        </w:tc>
        <w:tc>
          <w:tcPr>
            <w:tcW w:w="803" w:type="dxa"/>
          </w:tcPr>
          <w:p w:rsidR="007C2AFE" w:rsidRDefault="00DA52D9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C2AFE" w:rsidRPr="00855950" w:rsidRDefault="007C2AFE" w:rsidP="001D59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50">
              <w:rPr>
                <w:rFonts w:ascii="Times New Roman" w:hAnsi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3445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Закон Кулона</w:t>
            </w:r>
          </w:p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Работа в электростатич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ском поле. Электроемкость</w:t>
            </w:r>
          </w:p>
        </w:tc>
        <w:tc>
          <w:tcPr>
            <w:tcW w:w="756" w:type="dxa"/>
          </w:tcPr>
          <w:p w:rsidR="007C2AFE" w:rsidRPr="00855950" w:rsidRDefault="002746C2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803" w:type="dxa"/>
          </w:tcPr>
          <w:p w:rsidR="007C2AFE" w:rsidRPr="00855950" w:rsidRDefault="002746C2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C2AFE" w:rsidRPr="00855950" w:rsidRDefault="007C2AFE" w:rsidP="001D59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постоянн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тока.</w:t>
            </w:r>
          </w:p>
        </w:tc>
        <w:tc>
          <w:tcPr>
            <w:tcW w:w="3445" w:type="dxa"/>
          </w:tcPr>
          <w:p w:rsidR="007C2AFE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1.Закон Ома</w:t>
            </w:r>
          </w:p>
          <w:p w:rsidR="007C2AFE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2.Закон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Джоуля-Ленца</w:t>
            </w:r>
            <w:proofErr w:type="gramEnd"/>
          </w:p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3.Правила Кирхгофа</w:t>
            </w:r>
          </w:p>
        </w:tc>
        <w:tc>
          <w:tcPr>
            <w:tcW w:w="756" w:type="dxa"/>
          </w:tcPr>
          <w:p w:rsidR="007C2AFE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Законы постоянного 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803" w:type="dxa"/>
          </w:tcPr>
          <w:p w:rsidR="007C2AFE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C2AFE" w:rsidRPr="00855950" w:rsidRDefault="007C2AFE" w:rsidP="001D59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7C7112" w:rsidRDefault="007C2AFE" w:rsidP="007C2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Электромагнетизм</w:t>
            </w:r>
          </w:p>
        </w:tc>
        <w:tc>
          <w:tcPr>
            <w:tcW w:w="3445" w:type="dxa"/>
          </w:tcPr>
          <w:p w:rsidR="007C2AFE" w:rsidRPr="001D1BE4" w:rsidRDefault="007C2AFE" w:rsidP="00320DB3">
            <w:pPr>
              <w:spacing w:after="0" w:line="240" w:lineRule="auto"/>
              <w:ind w:left="-36" w:right="-203"/>
              <w:rPr>
                <w:sz w:val="24"/>
                <w:szCs w:val="24"/>
              </w:rPr>
            </w:pPr>
            <w:r w:rsidRPr="001D1B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D1BE4">
              <w:rPr>
                <w:rFonts w:ascii="Times New Roman" w:hAnsi="Times New Roman"/>
                <w:sz w:val="24"/>
                <w:szCs w:val="24"/>
              </w:rPr>
              <w:t xml:space="preserve">Магнитное поле тока. </w:t>
            </w:r>
          </w:p>
          <w:p w:rsidR="007C2AFE" w:rsidRPr="00D9582C" w:rsidRDefault="007C2AFE" w:rsidP="007C2AFE">
            <w:pPr>
              <w:pStyle w:val="a9"/>
              <w:ind w:left="-36" w:right="-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D1BE4">
              <w:rPr>
                <w:rFonts w:ascii="Times New Roman" w:hAnsi="Times New Roman"/>
                <w:sz w:val="24"/>
                <w:szCs w:val="24"/>
              </w:rPr>
              <w:t>Явление электромагнитной и</w:t>
            </w:r>
            <w:r w:rsidRPr="001D1BE4">
              <w:rPr>
                <w:rFonts w:ascii="Times New Roman" w:hAnsi="Times New Roman"/>
                <w:sz w:val="24"/>
                <w:szCs w:val="24"/>
              </w:rPr>
              <w:t>н</w:t>
            </w:r>
            <w:r w:rsidRPr="001D1BE4">
              <w:rPr>
                <w:rFonts w:ascii="Times New Roman" w:hAnsi="Times New Roman"/>
                <w:sz w:val="24"/>
                <w:szCs w:val="24"/>
              </w:rPr>
              <w:t xml:space="preserve">дукции. </w:t>
            </w:r>
          </w:p>
        </w:tc>
        <w:tc>
          <w:tcPr>
            <w:tcW w:w="756" w:type="dxa"/>
          </w:tcPr>
          <w:p w:rsidR="007C2AFE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7C2AFE" w:rsidRPr="00EB0F3B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Электромагнетизм</w:t>
            </w:r>
          </w:p>
        </w:tc>
        <w:tc>
          <w:tcPr>
            <w:tcW w:w="803" w:type="dxa"/>
          </w:tcPr>
          <w:p w:rsidR="007C2AFE" w:rsidRPr="00EB0F3B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C2AFE" w:rsidRPr="00EB0F3B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EB0F3B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EB0F3B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C2AFE" w:rsidRPr="00EB0F3B" w:rsidRDefault="007C2AFE" w:rsidP="001D59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Геометрическая оптика</w:t>
            </w:r>
          </w:p>
        </w:tc>
        <w:tc>
          <w:tcPr>
            <w:tcW w:w="3445" w:type="dxa"/>
          </w:tcPr>
          <w:p w:rsidR="007C2AFE" w:rsidRPr="00855950" w:rsidRDefault="007C2AFE" w:rsidP="007C2AFE">
            <w:pPr>
              <w:pStyle w:val="a5"/>
              <w:ind w:left="-36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отражения и преломл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Pr="008559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7C2AFE" w:rsidRPr="00855950" w:rsidRDefault="00DA52D9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Построение изображ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в зеркалах и линзах</w:t>
            </w:r>
          </w:p>
        </w:tc>
        <w:tc>
          <w:tcPr>
            <w:tcW w:w="803" w:type="dxa"/>
          </w:tcPr>
          <w:p w:rsidR="007C2AFE" w:rsidRPr="00855950" w:rsidRDefault="00DA52D9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855950" w:rsidRDefault="007C2AFE" w:rsidP="007C2AF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7C2AFE" w:rsidRPr="00855950" w:rsidRDefault="007C2AFE" w:rsidP="001D599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C2AFE" w:rsidRPr="00EB0F3B" w:rsidTr="003D5D2D">
        <w:trPr>
          <w:jc w:val="center"/>
        </w:trPr>
        <w:tc>
          <w:tcPr>
            <w:tcW w:w="2230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:rsidR="007C2AFE" w:rsidRPr="00855950" w:rsidRDefault="007C2AFE" w:rsidP="00320DB3">
            <w:pPr>
              <w:pStyle w:val="a5"/>
              <w:ind w:left="-36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93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7C2AFE" w:rsidRPr="00855950" w:rsidRDefault="007C2AFE" w:rsidP="00320D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7C2AFE" w:rsidRPr="00855950" w:rsidRDefault="007C2AFE" w:rsidP="00320DB3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7C2AFE" w:rsidRPr="00855950" w:rsidRDefault="007C2AFE" w:rsidP="001D599E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640AF0" w:rsidRDefault="00640AF0" w:rsidP="00640A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0AF0" w:rsidRDefault="00640AF0" w:rsidP="007C2A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0AF0" w:rsidRDefault="00640AF0" w:rsidP="007C2AF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0F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САМОСТОЯТЕЛЬНАЯ РАБОТА </w:t>
      </w:r>
      <w:proofErr w:type="gramStart"/>
      <w:r w:rsidRPr="00EB0F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797182" w:rsidRPr="006F5BF9" w:rsidRDefault="00797182" w:rsidP="00BC7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Pr="006F5BF9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proofErr w:type="gramStart"/>
      <w:r w:rsidRPr="006F5BF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F5BF9">
        <w:rPr>
          <w:rFonts w:ascii="Times New Roman" w:hAnsi="Times New Roman" w:cs="Times New Roman"/>
          <w:b/>
          <w:sz w:val="24"/>
          <w:szCs w:val="24"/>
        </w:rPr>
        <w:t xml:space="preserve"> очной формы обучения</w:t>
      </w:r>
    </w:p>
    <w:p w:rsidR="00797182" w:rsidRPr="00EB0F3B" w:rsidRDefault="00797182" w:rsidP="00797182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B0F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4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4960"/>
        <w:gridCol w:w="6972"/>
        <w:gridCol w:w="2157"/>
      </w:tblGrid>
      <w:tr w:rsidR="003D5D2D" w:rsidRPr="00EB0F3B" w:rsidTr="005670AF">
        <w:trPr>
          <w:trHeight w:val="912"/>
          <w:jc w:val="center"/>
        </w:trPr>
        <w:tc>
          <w:tcPr>
            <w:tcW w:w="697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0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учебной дисципл</w:t>
            </w: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ны </w:t>
            </w:r>
          </w:p>
        </w:tc>
        <w:tc>
          <w:tcPr>
            <w:tcW w:w="6972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2157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ind w:right="-7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 в часах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2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0" w:type="dxa"/>
          </w:tcPr>
          <w:p w:rsidR="003D5D2D" w:rsidRPr="00D9582C" w:rsidRDefault="003D5D2D" w:rsidP="005670A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Кинематика поступательного и вращательн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6972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</w:p>
        </w:tc>
        <w:tc>
          <w:tcPr>
            <w:tcW w:w="2157" w:type="dxa"/>
          </w:tcPr>
          <w:p w:rsidR="003D5D2D" w:rsidRPr="00855950" w:rsidRDefault="00B324CC" w:rsidP="004B1F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0" w:type="dxa"/>
          </w:tcPr>
          <w:p w:rsidR="003D5D2D" w:rsidRPr="00D9582C" w:rsidRDefault="003D5D2D" w:rsidP="005670A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Динамика поступательного движения</w:t>
            </w:r>
          </w:p>
        </w:tc>
        <w:tc>
          <w:tcPr>
            <w:tcW w:w="6972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семинарам</w:t>
            </w:r>
          </w:p>
        </w:tc>
        <w:tc>
          <w:tcPr>
            <w:tcW w:w="2157" w:type="dxa"/>
          </w:tcPr>
          <w:p w:rsidR="003D5D2D" w:rsidRPr="00855950" w:rsidRDefault="00B324CC" w:rsidP="004B1F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</w:tcPr>
          <w:p w:rsidR="003D5D2D" w:rsidRPr="00D9582C" w:rsidRDefault="003D5D2D" w:rsidP="005670A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559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Законы сохранения энергии</w:t>
            </w:r>
          </w:p>
        </w:tc>
        <w:tc>
          <w:tcPr>
            <w:tcW w:w="6972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2157" w:type="dxa"/>
          </w:tcPr>
          <w:p w:rsidR="003D5D2D" w:rsidRDefault="00B324CC" w:rsidP="004B1F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</w:tcPr>
          <w:p w:rsidR="003D5D2D" w:rsidRPr="00D9582C" w:rsidRDefault="003D5D2D" w:rsidP="005670AF">
            <w:pPr>
              <w:tabs>
                <w:tab w:val="right" w:leader="underscore" w:pos="9639"/>
              </w:tabs>
              <w:spacing w:after="0" w:line="240" w:lineRule="auto"/>
              <w:ind w:right="-6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Молекулярная физика и основы термодин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6972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2157" w:type="dxa"/>
          </w:tcPr>
          <w:p w:rsidR="003D5D2D" w:rsidRDefault="00B324CC" w:rsidP="004B1F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</w:tcPr>
          <w:p w:rsidR="003D5D2D" w:rsidRPr="00D9582C" w:rsidRDefault="003D5D2D" w:rsidP="005670AF">
            <w:pPr>
              <w:tabs>
                <w:tab w:val="right" w:leader="underscore" w:pos="9639"/>
              </w:tabs>
              <w:spacing w:after="0" w:line="240" w:lineRule="auto"/>
              <w:ind w:right="-6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950">
              <w:rPr>
                <w:rFonts w:ascii="Times New Roman" w:hAnsi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6972" w:type="dxa"/>
          </w:tcPr>
          <w:p w:rsidR="003D5D2D" w:rsidRPr="00D9582C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2157" w:type="dxa"/>
          </w:tcPr>
          <w:p w:rsidR="003D5D2D" w:rsidRPr="00855950" w:rsidRDefault="00B324CC" w:rsidP="004B1F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D5D2D" w:rsidRPr="00EB0F3B" w:rsidTr="005670AF">
        <w:trPr>
          <w:trHeight w:val="912"/>
          <w:jc w:val="center"/>
        </w:trPr>
        <w:tc>
          <w:tcPr>
            <w:tcW w:w="697" w:type="dxa"/>
          </w:tcPr>
          <w:p w:rsidR="003D5D2D" w:rsidRPr="00F07EF1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</w:tcPr>
          <w:p w:rsidR="003D5D2D" w:rsidRPr="00EB0F3B" w:rsidRDefault="003D5D2D" w:rsidP="005670A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постоянного тока.</w:t>
            </w:r>
          </w:p>
        </w:tc>
        <w:tc>
          <w:tcPr>
            <w:tcW w:w="6972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82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 пособий и подготовка к семинару</w:t>
            </w:r>
          </w:p>
        </w:tc>
        <w:tc>
          <w:tcPr>
            <w:tcW w:w="2157" w:type="dxa"/>
          </w:tcPr>
          <w:p w:rsidR="003D5D2D" w:rsidRDefault="00B324CC" w:rsidP="004B1F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</w:tcPr>
          <w:p w:rsidR="003D5D2D" w:rsidRPr="00EB0F3B" w:rsidRDefault="003D5D2D" w:rsidP="005670AF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Электромагнетизм</w:t>
            </w:r>
          </w:p>
        </w:tc>
        <w:tc>
          <w:tcPr>
            <w:tcW w:w="6972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пособий и подготовка к семинарам</w:t>
            </w:r>
          </w:p>
        </w:tc>
        <w:tc>
          <w:tcPr>
            <w:tcW w:w="2157" w:type="dxa"/>
          </w:tcPr>
          <w:p w:rsidR="003D5D2D" w:rsidRPr="00EB0F3B" w:rsidRDefault="00B324CC" w:rsidP="004B1F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</w:tcPr>
          <w:p w:rsidR="003D5D2D" w:rsidRPr="00855950" w:rsidRDefault="003D5D2D" w:rsidP="005670AF">
            <w:pPr>
              <w:pStyle w:val="a5"/>
              <w:spacing w:before="120"/>
              <w:ind w:lef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оптика</w:t>
            </w:r>
          </w:p>
          <w:p w:rsidR="003D5D2D" w:rsidRPr="00EB0F3B" w:rsidRDefault="003D5D2D" w:rsidP="005670A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559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2" w:type="dxa"/>
          </w:tcPr>
          <w:p w:rsidR="003D5D2D" w:rsidRPr="00EB0F3B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B0F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Изучение лекционного материала, учебников, учебных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пособий и подготовка к семинарам</w:t>
            </w:r>
          </w:p>
        </w:tc>
        <w:tc>
          <w:tcPr>
            <w:tcW w:w="2157" w:type="dxa"/>
          </w:tcPr>
          <w:p w:rsidR="003D5D2D" w:rsidRPr="00855950" w:rsidRDefault="00B324CC" w:rsidP="004B1F3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3D5D2D" w:rsidRDefault="003D5D2D" w:rsidP="004B1F31">
            <w:pPr>
              <w:pStyle w:val="a5"/>
              <w:spacing w:before="120"/>
              <w:ind w:left="-36"/>
              <w:rPr>
                <w:sz w:val="24"/>
                <w:szCs w:val="24"/>
              </w:rPr>
            </w:pPr>
          </w:p>
        </w:tc>
        <w:tc>
          <w:tcPr>
            <w:tcW w:w="6972" w:type="dxa"/>
          </w:tcPr>
          <w:p w:rsidR="003D5D2D" w:rsidRPr="00450154" w:rsidRDefault="003D5D2D" w:rsidP="001D599E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часов в семестре по учебному плану</w:t>
            </w:r>
          </w:p>
        </w:tc>
        <w:tc>
          <w:tcPr>
            <w:tcW w:w="2157" w:type="dxa"/>
          </w:tcPr>
          <w:p w:rsidR="003D5D2D" w:rsidRPr="00450154" w:rsidRDefault="00B324CC" w:rsidP="00B324C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D5D2D" w:rsidRPr="00EB0F3B" w:rsidTr="005670AF">
        <w:trPr>
          <w:jc w:val="center"/>
        </w:trPr>
        <w:tc>
          <w:tcPr>
            <w:tcW w:w="697" w:type="dxa"/>
          </w:tcPr>
          <w:p w:rsidR="003D5D2D" w:rsidRDefault="003D5D2D" w:rsidP="004B1F3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3D5D2D" w:rsidRDefault="003D5D2D" w:rsidP="004B1F31">
            <w:pPr>
              <w:pStyle w:val="a5"/>
              <w:spacing w:before="120"/>
              <w:ind w:left="-36"/>
              <w:rPr>
                <w:sz w:val="24"/>
                <w:szCs w:val="24"/>
              </w:rPr>
            </w:pPr>
          </w:p>
        </w:tc>
        <w:tc>
          <w:tcPr>
            <w:tcW w:w="6972" w:type="dxa"/>
          </w:tcPr>
          <w:p w:rsidR="003D5D2D" w:rsidRPr="00450154" w:rsidRDefault="003D5D2D" w:rsidP="001D599E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самостоятельной работы </w:t>
            </w:r>
            <w:proofErr w:type="gramStart"/>
            <w:r w:rsidRPr="0045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57" w:type="dxa"/>
          </w:tcPr>
          <w:p w:rsidR="003D5D2D" w:rsidRPr="00450154" w:rsidRDefault="003D5D2D" w:rsidP="003D5D2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640AF0" w:rsidRDefault="00640AF0" w:rsidP="00640AF0">
      <w:pPr>
        <w:pStyle w:val="a5"/>
        <w:ind w:left="360"/>
        <w:rPr>
          <w:rFonts w:cs="Times New Roman"/>
          <w:b/>
          <w:bCs/>
          <w:sz w:val="24"/>
          <w:szCs w:val="24"/>
        </w:rPr>
      </w:pPr>
    </w:p>
    <w:p w:rsidR="003D5D2D" w:rsidRDefault="003D5D2D" w:rsidP="00640AF0">
      <w:pPr>
        <w:pStyle w:val="a5"/>
        <w:ind w:left="360"/>
        <w:rPr>
          <w:rFonts w:cs="Times New Roman"/>
          <w:b/>
          <w:bCs/>
          <w:sz w:val="24"/>
          <w:szCs w:val="24"/>
        </w:rPr>
        <w:sectPr w:rsidR="003D5D2D" w:rsidSect="003D5D2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D5D2D" w:rsidRPr="00E34513" w:rsidRDefault="003D5D2D" w:rsidP="003D5D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ОЦЕНОЧНЫЕ СРЕДСТВА ДЛЯ ПРОВЕДЕНИЯ ТЕКУЩЕЙ И ПРОМЕЖУТО</w:t>
      </w:r>
      <w:r w:rsidRPr="00E34513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E34513">
        <w:rPr>
          <w:rFonts w:ascii="Times New Roman" w:hAnsi="Times New Roman" w:cs="Times New Roman"/>
          <w:b/>
          <w:bCs/>
          <w:sz w:val="24"/>
          <w:szCs w:val="24"/>
        </w:rPr>
        <w:t xml:space="preserve">НОЙ АТТЕСТАЦИИ ПО ДИСЦИПЛИНЕ </w:t>
      </w:r>
    </w:p>
    <w:p w:rsidR="003D5D2D" w:rsidRPr="00E34513" w:rsidRDefault="003D5D2D" w:rsidP="003D5D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D2D" w:rsidRPr="00E34513" w:rsidRDefault="003D5D2D" w:rsidP="003D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E34513">
        <w:rPr>
          <w:rFonts w:ascii="Times New Roman" w:hAnsi="Times New Roman" w:cs="Times New Roman"/>
          <w:b/>
          <w:sz w:val="24"/>
          <w:szCs w:val="24"/>
        </w:rPr>
        <w:t xml:space="preserve"> Связь  результатов освоения дисциплины  с уровнем </w:t>
      </w:r>
      <w:proofErr w:type="spellStart"/>
      <w:r w:rsidRPr="00E34513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34513">
        <w:rPr>
          <w:rFonts w:ascii="Times New Roman" w:hAnsi="Times New Roman" w:cs="Times New Roman"/>
          <w:b/>
          <w:sz w:val="24"/>
          <w:szCs w:val="24"/>
        </w:rPr>
        <w:t xml:space="preserve"> заявле</w:t>
      </w:r>
      <w:r w:rsidRPr="00E34513">
        <w:rPr>
          <w:rFonts w:ascii="Times New Roman" w:hAnsi="Times New Roman" w:cs="Times New Roman"/>
          <w:b/>
          <w:sz w:val="24"/>
          <w:szCs w:val="24"/>
        </w:rPr>
        <w:t>н</w:t>
      </w:r>
      <w:r w:rsidRPr="00E34513">
        <w:rPr>
          <w:rFonts w:ascii="Times New Roman" w:hAnsi="Times New Roman" w:cs="Times New Roman"/>
          <w:b/>
          <w:sz w:val="24"/>
          <w:szCs w:val="24"/>
        </w:rPr>
        <w:t>ных компетенций в рамках изучаемой дисциплины</w:t>
      </w:r>
    </w:p>
    <w:p w:rsidR="003D5D2D" w:rsidRPr="00E34513" w:rsidRDefault="003D5D2D" w:rsidP="003D5D2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6370"/>
        <w:gridCol w:w="1754"/>
      </w:tblGrid>
      <w:tr w:rsidR="003D5D2D" w:rsidRPr="00E34513" w:rsidTr="00840E57">
        <w:tc>
          <w:tcPr>
            <w:tcW w:w="869" w:type="pct"/>
            <w:vAlign w:val="center"/>
          </w:tcPr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239" w:type="pct"/>
            <w:vAlign w:val="center"/>
          </w:tcPr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892" w:type="pct"/>
            <w:vAlign w:val="center"/>
          </w:tcPr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Шкалы</w:t>
            </w:r>
          </w:p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1154B3" w:rsidRPr="00E34513" w:rsidTr="00840E57">
        <w:trPr>
          <w:trHeight w:val="1104"/>
        </w:trPr>
        <w:tc>
          <w:tcPr>
            <w:tcW w:w="869" w:type="pct"/>
            <w:vMerge w:val="restart"/>
            <w:tcBorders>
              <w:bottom w:val="single" w:sz="4" w:space="0" w:color="auto"/>
            </w:tcBorders>
            <w:vAlign w:val="center"/>
          </w:tcPr>
          <w:p w:rsidR="001154B3" w:rsidRPr="00BA6769" w:rsidRDefault="001154B3" w:rsidP="00377E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Знать  основные концепции науки для отстаивания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 позиции.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обосновывать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 позицию.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культурой естественнонаучного мышления.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оценка 3</w:t>
            </w:r>
          </w:p>
        </w:tc>
      </w:tr>
      <w:tr w:rsidR="001154B3" w:rsidRPr="00E34513" w:rsidTr="00840E57">
        <w:trPr>
          <w:trHeight w:val="1104"/>
        </w:trPr>
        <w:tc>
          <w:tcPr>
            <w:tcW w:w="869" w:type="pct"/>
            <w:vMerge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наиболее универсальные методы и законы совр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менного естествознания.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представить современную картину мира на основе естественнонаучных знаний.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культурой естественнонаучного мышления, сп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собностью к восприятию информации.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оценка 4</w:t>
            </w:r>
          </w:p>
        </w:tc>
      </w:tr>
      <w:tr w:rsidR="001154B3" w:rsidRPr="00E34513" w:rsidTr="00840E57">
        <w:trPr>
          <w:trHeight w:val="276"/>
        </w:trPr>
        <w:tc>
          <w:tcPr>
            <w:tcW w:w="869" w:type="pct"/>
            <w:vMerge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 наиболее универсальные методы и законы совр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менного естествознания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представить современную картину мира на основе естественнонаучных, математических знаний, обобщать выводы на основе естественнонаучных принципов.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высокой культурой мышления, способностью к обобщению, анализу информации, постановке цели и в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 xml:space="preserve">бору путей ее достижения. 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оценка 5</w:t>
            </w:r>
          </w:p>
        </w:tc>
      </w:tr>
      <w:tr w:rsidR="001154B3" w:rsidRPr="00E34513" w:rsidTr="001154B3">
        <w:trPr>
          <w:trHeight w:val="276"/>
        </w:trPr>
        <w:tc>
          <w:tcPr>
            <w:tcW w:w="869" w:type="pct"/>
            <w:vMerge w:val="restart"/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принципы самоорганизации и самообразования.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свою деятельность по самоорганиз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ции и самообразованию.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приемами самоорганизации и самообразования.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3" w:rsidRPr="00E34513" w:rsidTr="001154B3">
        <w:trPr>
          <w:trHeight w:val="276"/>
        </w:trPr>
        <w:tc>
          <w:tcPr>
            <w:tcW w:w="869" w:type="pct"/>
            <w:vMerge/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современное состояние естествознания для форм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лирования содержания личностного развития.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ставить перед собой задачи личностного развития.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приемами самоорганизации и самообразования.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3" w:rsidRPr="00E34513" w:rsidTr="00840E57">
        <w:trPr>
          <w:trHeight w:val="276"/>
        </w:trPr>
        <w:tc>
          <w:tcPr>
            <w:tcW w:w="869" w:type="pct"/>
            <w:vMerge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 современное состояние естествознания для форм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лирования содержания личностного развития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и осуществлять свою собственную программу личностного развития.</w:t>
            </w:r>
          </w:p>
          <w:p w:rsidR="001154B3" w:rsidRPr="006A30E6" w:rsidRDefault="001154B3" w:rsidP="001154B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методами и приемами самоорганизации и сам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3" w:rsidRPr="00E34513" w:rsidTr="001154B3">
        <w:trPr>
          <w:trHeight w:val="276"/>
        </w:trPr>
        <w:tc>
          <w:tcPr>
            <w:tcW w:w="869" w:type="pct"/>
            <w:vMerge w:val="restart"/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Пороговый 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основные законы естественнонаучной картины мира.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выявлять естественнонаучную сущность проблем, возникающих в ходе профессиональной деятельности.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физико-математическими методами решения задач профессиональной деятельности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3" w:rsidRPr="00E34513" w:rsidTr="001154B3">
        <w:trPr>
          <w:trHeight w:val="276"/>
        </w:trPr>
        <w:tc>
          <w:tcPr>
            <w:tcW w:w="869" w:type="pct"/>
            <w:vMerge/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фундаментальные физические законы, физические теории и модели естественнонаучной картины мира.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 выявлять естественнонаучную сущность проблем, возникающих в ходе профессиональной деятельности.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физико-математическими методами решения задач профессиональной деятельности.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3" w:rsidRPr="00E34513" w:rsidTr="00840E57">
        <w:trPr>
          <w:trHeight w:val="276"/>
        </w:trPr>
        <w:tc>
          <w:tcPr>
            <w:tcW w:w="869" w:type="pct"/>
            <w:vMerge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pct"/>
            <w:tcBorders>
              <w:bottom w:val="single" w:sz="4" w:space="0" w:color="auto"/>
            </w:tcBorders>
            <w:vAlign w:val="center"/>
          </w:tcPr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Знать  основные методы, законы и модели современной физики, экспериментального метода познания окружающ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го мира для формирования общего физического мирово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Уметь разрабатывать физические модели естественнонау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ной картины мира.</w:t>
            </w:r>
          </w:p>
          <w:p w:rsidR="001154B3" w:rsidRPr="006A30E6" w:rsidRDefault="001154B3" w:rsidP="0011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Владеть методами моделирования задач профессиональной деятельности и физико-математическими методами их р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0E6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B3" w:rsidRPr="00E34513" w:rsidTr="00840E57">
        <w:trPr>
          <w:trHeight w:val="276"/>
        </w:trPr>
        <w:tc>
          <w:tcPr>
            <w:tcW w:w="4108" w:type="pct"/>
            <w:gridSpan w:val="2"/>
            <w:vAlign w:val="center"/>
          </w:tcPr>
          <w:p w:rsidR="001154B3" w:rsidRPr="00E34513" w:rsidRDefault="001154B3" w:rsidP="001D5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Результирующая оценка</w:t>
            </w:r>
          </w:p>
        </w:tc>
        <w:tc>
          <w:tcPr>
            <w:tcW w:w="892" w:type="pct"/>
            <w:vAlign w:val="center"/>
          </w:tcPr>
          <w:p w:rsidR="001154B3" w:rsidRPr="00E34513" w:rsidRDefault="001154B3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</w:tbl>
    <w:p w:rsidR="00377E4F" w:rsidRDefault="00377E4F" w:rsidP="003D5D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E4F" w:rsidRPr="00E34513" w:rsidRDefault="00377E4F" w:rsidP="003D5D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D2D" w:rsidRPr="00E34513" w:rsidRDefault="003D5D2D" w:rsidP="003D5D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3D5D2D" w:rsidRPr="00E34513" w:rsidRDefault="003D5D2D" w:rsidP="003D5D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4513">
        <w:rPr>
          <w:rFonts w:ascii="Times New Roman" w:hAnsi="Times New Roman" w:cs="Times New Roman"/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</w:t>
      </w:r>
      <w:r w:rsidRPr="00E34513">
        <w:rPr>
          <w:rFonts w:ascii="Times New Roman" w:hAnsi="Times New Roman" w:cs="Times New Roman"/>
          <w:sz w:val="24"/>
          <w:szCs w:val="24"/>
        </w:rPr>
        <w:t>о</w:t>
      </w:r>
      <w:r w:rsidRPr="00E34513">
        <w:rPr>
          <w:rFonts w:ascii="Times New Roman" w:hAnsi="Times New Roman" w:cs="Times New Roman"/>
          <w:sz w:val="24"/>
          <w:szCs w:val="24"/>
        </w:rPr>
        <w:t>стояния здоровья.</w:t>
      </w:r>
    </w:p>
    <w:p w:rsidR="003D5D2D" w:rsidRPr="00E34513" w:rsidRDefault="003D5D2D" w:rsidP="003D5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513">
        <w:rPr>
          <w:rFonts w:ascii="Times New Roman" w:hAnsi="Times New Roman" w:cs="Times New Roman"/>
          <w:b/>
          <w:bCs/>
          <w:sz w:val="24"/>
          <w:szCs w:val="24"/>
        </w:rPr>
        <w:t>Таблица 6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835"/>
        <w:gridCol w:w="3118"/>
        <w:gridCol w:w="1559"/>
      </w:tblGrid>
      <w:tr w:rsidR="003D5D2D" w:rsidRPr="00E34513" w:rsidTr="001D599E">
        <w:tc>
          <w:tcPr>
            <w:tcW w:w="2093" w:type="dxa"/>
          </w:tcPr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ст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дентов</w:t>
            </w:r>
          </w:p>
        </w:tc>
        <w:tc>
          <w:tcPr>
            <w:tcW w:w="2835" w:type="dxa"/>
          </w:tcPr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118" w:type="dxa"/>
          </w:tcPr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3D5D2D" w:rsidRPr="00E34513" w:rsidRDefault="003D5D2D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4513">
              <w:rPr>
                <w:rFonts w:ascii="Times New Roman" w:hAnsi="Times New Roman" w:cs="Times New Roman"/>
                <w:b/>
                <w:sz w:val="24"/>
                <w:szCs w:val="24"/>
              </w:rPr>
              <w:t>нивания</w:t>
            </w:r>
          </w:p>
        </w:tc>
      </w:tr>
      <w:tr w:rsidR="003D5D2D" w:rsidRPr="00E34513" w:rsidTr="001D599E">
        <w:tc>
          <w:tcPr>
            <w:tcW w:w="2093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835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Тесты, рефераты, ко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трольные вопросы</w:t>
            </w:r>
          </w:p>
        </w:tc>
        <w:tc>
          <w:tcPr>
            <w:tcW w:w="3118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Преимущественно пис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D5D2D" w:rsidRPr="00E34513" w:rsidRDefault="003D5D2D" w:rsidP="001D599E">
            <w:pPr>
              <w:pStyle w:val="1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34513">
              <w:rPr>
                <w:rFonts w:cs="Times New Roman"/>
                <w:color w:val="000000"/>
                <w:sz w:val="24"/>
                <w:szCs w:val="24"/>
              </w:rPr>
              <w:t>В соответс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вии со   шкалой оц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E34513">
              <w:rPr>
                <w:rFonts w:cs="Times New Roman"/>
                <w:color w:val="000000"/>
                <w:sz w:val="24"/>
                <w:szCs w:val="24"/>
              </w:rPr>
              <w:t xml:space="preserve">нивания, указанной </w:t>
            </w:r>
            <w:proofErr w:type="gramStart"/>
            <w:r w:rsidRPr="00E34513">
              <w:rPr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3451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3D5D2D" w:rsidRPr="00E34513" w:rsidRDefault="003D5D2D" w:rsidP="001D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Таблице 5</w:t>
            </w:r>
          </w:p>
        </w:tc>
      </w:tr>
      <w:tr w:rsidR="003D5D2D" w:rsidRPr="00E34513" w:rsidTr="001D599E">
        <w:tc>
          <w:tcPr>
            <w:tcW w:w="2093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835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3118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5D2D" w:rsidRPr="00E34513" w:rsidTr="001D599E">
        <w:tc>
          <w:tcPr>
            <w:tcW w:w="2093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2835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Решение тестов, ко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трольные вопросы ди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танционно.</w:t>
            </w:r>
          </w:p>
        </w:tc>
        <w:tc>
          <w:tcPr>
            <w:tcW w:w="3118" w:type="dxa"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Письменная проверка, 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ганизация контроля с и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пользование информацио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4513">
              <w:rPr>
                <w:rFonts w:ascii="Times New Roman" w:hAnsi="Times New Roman" w:cs="Times New Roman"/>
                <w:sz w:val="24"/>
                <w:szCs w:val="24"/>
              </w:rPr>
              <w:t>но-коммуникационных технологий.</w:t>
            </w:r>
          </w:p>
        </w:tc>
        <w:tc>
          <w:tcPr>
            <w:tcW w:w="1559" w:type="dxa"/>
            <w:vMerge/>
          </w:tcPr>
          <w:p w:rsidR="003D5D2D" w:rsidRPr="00E34513" w:rsidRDefault="003D5D2D" w:rsidP="001D59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A6769" w:rsidRDefault="00BA6769" w:rsidP="003D5D2D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z w:val="24"/>
          <w:szCs w:val="24"/>
        </w:rPr>
      </w:pPr>
    </w:p>
    <w:p w:rsidR="00BA6769" w:rsidRPr="00E34513" w:rsidRDefault="00BA6769" w:rsidP="003D5D2D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z w:val="24"/>
          <w:szCs w:val="24"/>
        </w:rPr>
      </w:pPr>
    </w:p>
    <w:p w:rsidR="003D5D2D" w:rsidRPr="00355C97" w:rsidRDefault="003D5D2D" w:rsidP="00860263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noProof/>
          <w:sz w:val="24"/>
          <w:szCs w:val="24"/>
        </w:rPr>
      </w:pPr>
      <w:r w:rsidRPr="00355C97">
        <w:rPr>
          <w:rFonts w:cs="Times New Roman"/>
          <w:b/>
          <w:sz w:val="24"/>
          <w:szCs w:val="24"/>
        </w:rPr>
        <w:t>7. Т</w:t>
      </w:r>
      <w:r w:rsidRPr="00355C97">
        <w:rPr>
          <w:rFonts w:cs="Times New Roman"/>
          <w:b/>
          <w:spacing w:val="-2"/>
          <w:sz w:val="24"/>
          <w:szCs w:val="24"/>
        </w:rPr>
        <w:t>ИПОВЫЕ КОНТРОЛЬНЫЕ ЗАДАНИЯ И ДРУГИЕ МАТЕРИАЛЫ,</w:t>
      </w:r>
      <w:r w:rsidR="00860263">
        <w:rPr>
          <w:rFonts w:cs="Times New Roman"/>
          <w:b/>
          <w:spacing w:val="-2"/>
          <w:sz w:val="24"/>
          <w:szCs w:val="24"/>
        </w:rPr>
        <w:t xml:space="preserve"> </w:t>
      </w:r>
      <w:r w:rsidRPr="00355C97">
        <w:rPr>
          <w:rFonts w:cs="Times New Roman"/>
          <w:b/>
          <w:spacing w:val="-2"/>
          <w:sz w:val="24"/>
          <w:szCs w:val="24"/>
        </w:rPr>
        <w:t>НЕОБХОД</w:t>
      </w:r>
      <w:r w:rsidRPr="00355C97">
        <w:rPr>
          <w:rFonts w:cs="Times New Roman"/>
          <w:b/>
          <w:spacing w:val="-2"/>
          <w:sz w:val="24"/>
          <w:szCs w:val="24"/>
        </w:rPr>
        <w:t>И</w:t>
      </w:r>
      <w:r w:rsidRPr="00355C97">
        <w:rPr>
          <w:rFonts w:cs="Times New Roman"/>
          <w:b/>
          <w:spacing w:val="-2"/>
          <w:sz w:val="24"/>
          <w:szCs w:val="24"/>
        </w:rPr>
        <w:t xml:space="preserve">МЫЕ ДЛЯ ОЦЕНКИ </w:t>
      </w:r>
      <w:r w:rsidRPr="00355C97">
        <w:rPr>
          <w:rFonts w:cs="Times New Roman"/>
          <w:b/>
          <w:noProof/>
          <w:sz w:val="24"/>
          <w:szCs w:val="24"/>
        </w:rPr>
        <w:t>УРОВНЯ СФОРМИРОВАННОСТИ ЗАЯВЛЕННЫХ КОМПЕТЕНЦИЙ В РАМКАХ ИЗУЧАЕМОЙ ДИСЦИПЛИНЫ, ВКЛЮЧАЯ САМОСТОЯТЕЛЬНУЮ РАБОТУ ОБУЧАЮЩИХСЯ</w:t>
      </w:r>
    </w:p>
    <w:p w:rsidR="003D5D2D" w:rsidRPr="00D1715D" w:rsidRDefault="003D5D2D" w:rsidP="003D5D2D">
      <w:pPr>
        <w:pStyle w:val="a5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cs="Times New Roman"/>
          <w:b/>
          <w:spacing w:val="-1"/>
          <w:sz w:val="24"/>
          <w:szCs w:val="24"/>
        </w:rPr>
      </w:pPr>
    </w:p>
    <w:p w:rsidR="003D5D2D" w:rsidRPr="00D1715D" w:rsidRDefault="003D5D2D" w:rsidP="003D5D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5D">
        <w:rPr>
          <w:rFonts w:ascii="Times New Roman" w:hAnsi="Times New Roman" w:cs="Times New Roman"/>
          <w:b/>
          <w:sz w:val="24"/>
          <w:szCs w:val="24"/>
        </w:rPr>
        <w:t xml:space="preserve">Семестр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D5D2D" w:rsidRPr="00D1715D" w:rsidRDefault="003D5D2D" w:rsidP="003D5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текущей аттестации</w:t>
      </w:r>
    </w:p>
    <w:p w:rsidR="003D5D2D" w:rsidRPr="00D1715D" w:rsidRDefault="003D5D2D" w:rsidP="003D5D2D">
      <w:pPr>
        <w:pStyle w:val="a5"/>
        <w:tabs>
          <w:tab w:val="left" w:pos="8310"/>
        </w:tabs>
        <w:ind w:left="0"/>
        <w:rPr>
          <w:rFonts w:cs="Times New Roman"/>
          <w:sz w:val="24"/>
          <w:szCs w:val="24"/>
        </w:rPr>
      </w:pPr>
      <w:r w:rsidRPr="00D1715D">
        <w:rPr>
          <w:rFonts w:cs="Times New Roman"/>
          <w:sz w:val="24"/>
          <w:szCs w:val="24"/>
        </w:rPr>
        <w:t xml:space="preserve">      7.1.1. </w:t>
      </w:r>
      <w:r>
        <w:rPr>
          <w:rFonts w:cs="Times New Roman"/>
          <w:sz w:val="24"/>
          <w:szCs w:val="24"/>
        </w:rPr>
        <w:t>Примеры контрольных вопросов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Кинематика поступательного и вращательного движения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Скорость и ускорение при криволинейном движении.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Динамика материальной точки. Законы Ньютона.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Закон сохранения импульса тела.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 xml:space="preserve">Работа внешних сил. Кинетическая и потенциальная энергии. 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 xml:space="preserve">Закон сохранения энергии. 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5D2D">
        <w:rPr>
          <w:rFonts w:ascii="Times New Roman" w:eastAsia="Calibri" w:hAnsi="Times New Roman" w:cs="Times New Roman"/>
          <w:sz w:val="24"/>
          <w:szCs w:val="24"/>
        </w:rPr>
        <w:t>Абсолютно упругий</w:t>
      </w:r>
      <w:proofErr w:type="gramEnd"/>
      <w:r w:rsidRPr="003D5D2D">
        <w:rPr>
          <w:rFonts w:ascii="Times New Roman" w:eastAsia="Calibri" w:hAnsi="Times New Roman" w:cs="Times New Roman"/>
          <w:sz w:val="24"/>
          <w:szCs w:val="24"/>
        </w:rPr>
        <w:t xml:space="preserve"> и абсолютно неупругий центральные удары шаров.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Закон всемирного тяготения. 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Законы Кеплера. Космические скорости.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Колебания. Основные параметры колебаний.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 xml:space="preserve">Энергия колебаний. 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 xml:space="preserve"> Вынужденные колебания. Резонанс.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Газовые законы.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5D2D">
        <w:rPr>
          <w:rFonts w:ascii="Times New Roman" w:eastAsia="Calibri" w:hAnsi="Times New Roman" w:cs="Times New Roman"/>
          <w:sz w:val="24"/>
          <w:szCs w:val="24"/>
        </w:rPr>
        <w:t>Изопроцессы</w:t>
      </w:r>
      <w:proofErr w:type="spellEnd"/>
      <w:r w:rsidRPr="003D5D2D">
        <w:rPr>
          <w:rFonts w:ascii="Times New Roman" w:eastAsia="Calibri" w:hAnsi="Times New Roman" w:cs="Times New Roman"/>
          <w:sz w:val="24"/>
          <w:szCs w:val="24"/>
        </w:rPr>
        <w:t xml:space="preserve">. Работа при </w:t>
      </w:r>
      <w:proofErr w:type="spellStart"/>
      <w:r w:rsidRPr="003D5D2D">
        <w:rPr>
          <w:rFonts w:ascii="Times New Roman" w:eastAsia="Calibri" w:hAnsi="Times New Roman" w:cs="Times New Roman"/>
          <w:sz w:val="24"/>
          <w:szCs w:val="24"/>
        </w:rPr>
        <w:t>изопроцессах</w:t>
      </w:r>
      <w:proofErr w:type="spellEnd"/>
      <w:r w:rsidRPr="003D5D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Закон Кулона. Напряженность электрического поля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Работа в электростатическом поле.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eastAsia="Calibri" w:hAnsi="Times New Roman" w:cs="Times New Roman"/>
          <w:sz w:val="24"/>
          <w:szCs w:val="24"/>
        </w:rPr>
        <w:t>Электроёмкость.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hAnsi="Times New Roman"/>
          <w:sz w:val="24"/>
          <w:szCs w:val="24"/>
        </w:rPr>
        <w:t xml:space="preserve"> Магнитное поле тока. 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hAnsi="Times New Roman"/>
          <w:sz w:val="24"/>
          <w:szCs w:val="24"/>
        </w:rPr>
        <w:t xml:space="preserve"> Проводник с током во внешнем магнитном поле.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hAnsi="Times New Roman"/>
          <w:sz w:val="24"/>
          <w:szCs w:val="24"/>
        </w:rPr>
        <w:t xml:space="preserve"> Работа в магнитном поле.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hAnsi="Times New Roman"/>
          <w:sz w:val="24"/>
          <w:szCs w:val="24"/>
        </w:rPr>
        <w:t xml:space="preserve"> Явление электромагнитной индукции. 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hAnsi="Times New Roman"/>
          <w:sz w:val="24"/>
          <w:szCs w:val="24"/>
        </w:rPr>
        <w:t>Законы отражения и преломления света.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hAnsi="Times New Roman"/>
          <w:sz w:val="24"/>
          <w:szCs w:val="24"/>
        </w:rPr>
        <w:t>Построение изображения в зеркалах и линзах различной формы.</w:t>
      </w:r>
    </w:p>
    <w:p w:rsidR="003D5D2D" w:rsidRPr="003D5D2D" w:rsidRDefault="003D5D2D" w:rsidP="003D5D2D">
      <w:pPr>
        <w:numPr>
          <w:ilvl w:val="0"/>
          <w:numId w:val="21"/>
        </w:numPr>
        <w:spacing w:after="0" w:line="240" w:lineRule="auto"/>
        <w:ind w:righ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2D">
        <w:rPr>
          <w:rFonts w:ascii="Times New Roman" w:hAnsi="Times New Roman"/>
          <w:sz w:val="24"/>
          <w:szCs w:val="24"/>
        </w:rPr>
        <w:t>Дисперсия света. Радуга.</w:t>
      </w:r>
    </w:p>
    <w:p w:rsidR="003D5D2D" w:rsidRPr="003D5D2D" w:rsidRDefault="003D5D2D" w:rsidP="003D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E0751" w:rsidRPr="00355C97" w:rsidRDefault="005E0751" w:rsidP="005E0751">
      <w:pPr>
        <w:pStyle w:val="a5"/>
        <w:tabs>
          <w:tab w:val="left" w:pos="8310"/>
        </w:tabs>
        <w:ind w:left="0"/>
        <w:rPr>
          <w:rFonts w:cs="Times New Roman"/>
          <w:i/>
          <w:sz w:val="24"/>
          <w:szCs w:val="24"/>
        </w:rPr>
      </w:pPr>
      <w:r w:rsidRPr="00355C97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.2</w:t>
      </w:r>
      <w:proofErr w:type="gramStart"/>
      <w:r>
        <w:rPr>
          <w:rFonts w:cs="Times New Roman"/>
          <w:sz w:val="24"/>
          <w:szCs w:val="24"/>
        </w:rPr>
        <w:t xml:space="preserve"> Д</w:t>
      </w:r>
      <w:proofErr w:type="gramEnd"/>
      <w:r>
        <w:rPr>
          <w:rFonts w:cs="Times New Roman"/>
          <w:sz w:val="24"/>
          <w:szCs w:val="24"/>
        </w:rPr>
        <w:t>ля промежуточной аттестации</w:t>
      </w:r>
    </w:p>
    <w:p w:rsidR="005E0751" w:rsidRPr="00CE1717" w:rsidRDefault="005E0751" w:rsidP="005E0751">
      <w:pPr>
        <w:pStyle w:val="a5"/>
        <w:tabs>
          <w:tab w:val="left" w:pos="993"/>
        </w:tabs>
        <w:ind w:left="0"/>
        <w:rPr>
          <w:rFonts w:eastAsia="Times New Roman" w:cs="Times New Roman"/>
          <w:b/>
          <w:sz w:val="24"/>
          <w:szCs w:val="24"/>
          <w:u w:val="single"/>
        </w:rPr>
      </w:pPr>
      <w:r w:rsidRPr="007E1A8A">
        <w:rPr>
          <w:rFonts w:cs="Times New Roman"/>
          <w:sz w:val="24"/>
          <w:szCs w:val="24"/>
        </w:rPr>
        <w:t xml:space="preserve">    7.2.1 Перечень вопросов к  </w:t>
      </w:r>
      <w:r>
        <w:rPr>
          <w:rFonts w:cs="Times New Roman"/>
          <w:sz w:val="24"/>
          <w:szCs w:val="24"/>
        </w:rPr>
        <w:t>зачету</w:t>
      </w:r>
      <w:r w:rsidRPr="007E1A8A">
        <w:rPr>
          <w:rFonts w:cs="Times New Roman"/>
          <w:sz w:val="24"/>
          <w:szCs w:val="24"/>
        </w:rPr>
        <w:t>: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Кинематика поступательного и вращательного движения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Скорость и ускорение при криволинейном движении.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Динамика материальной точки. Законы Ньютона.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Закон сохранения импульса тела.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 xml:space="preserve">Работа внешних сил. Кинетическая и потенциальная энергии. 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 xml:space="preserve">Закон сохранения энергии. 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proofErr w:type="gramStart"/>
      <w:r w:rsidRPr="003D5D2D">
        <w:rPr>
          <w:rFonts w:eastAsia="Calibri" w:cs="Times New Roman"/>
          <w:sz w:val="24"/>
          <w:szCs w:val="24"/>
        </w:rPr>
        <w:t>Абсолютно упругий</w:t>
      </w:r>
      <w:proofErr w:type="gramEnd"/>
      <w:r w:rsidRPr="003D5D2D">
        <w:rPr>
          <w:rFonts w:eastAsia="Calibri" w:cs="Times New Roman"/>
          <w:sz w:val="24"/>
          <w:szCs w:val="24"/>
        </w:rPr>
        <w:t xml:space="preserve"> и абсолютно неупругий центральные удары шаров.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Закон всемирного тяготения. Взаимодействие точки с шаровым слоем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Законы Кеплера. Космические скорости.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Колебания. Основные параметры колебаний.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 xml:space="preserve">Энергия колебаний. 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Вынужденные колебания. Резонанс.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Газовые законы.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proofErr w:type="spellStart"/>
      <w:r w:rsidRPr="003D5D2D">
        <w:rPr>
          <w:rFonts w:eastAsia="Calibri" w:cs="Times New Roman"/>
          <w:sz w:val="24"/>
          <w:szCs w:val="24"/>
        </w:rPr>
        <w:t>Изопроцессы</w:t>
      </w:r>
      <w:proofErr w:type="spellEnd"/>
      <w:r w:rsidRPr="003D5D2D">
        <w:rPr>
          <w:rFonts w:eastAsia="Calibri" w:cs="Times New Roman"/>
          <w:sz w:val="24"/>
          <w:szCs w:val="24"/>
        </w:rPr>
        <w:t xml:space="preserve">. Работа при </w:t>
      </w:r>
      <w:proofErr w:type="spellStart"/>
      <w:r w:rsidRPr="003D5D2D">
        <w:rPr>
          <w:rFonts w:eastAsia="Calibri" w:cs="Times New Roman"/>
          <w:sz w:val="24"/>
          <w:szCs w:val="24"/>
        </w:rPr>
        <w:t>изопроцессах</w:t>
      </w:r>
      <w:proofErr w:type="spellEnd"/>
      <w:r w:rsidRPr="003D5D2D">
        <w:rPr>
          <w:rFonts w:eastAsia="Calibri" w:cs="Times New Roman"/>
          <w:sz w:val="24"/>
          <w:szCs w:val="24"/>
        </w:rPr>
        <w:t>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Закон Кулона. Напряженность электрического поля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Работа в электростатическом поле.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rFonts w:eastAsia="Calibri" w:cs="Times New Roman"/>
          <w:sz w:val="24"/>
          <w:szCs w:val="24"/>
        </w:rPr>
        <w:t>Электроёмкость.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sz w:val="24"/>
          <w:szCs w:val="24"/>
        </w:rPr>
        <w:t xml:space="preserve">Магнитное поле тока. 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sz w:val="24"/>
          <w:szCs w:val="24"/>
        </w:rPr>
        <w:t>Индукция магнитного поля кругового тока.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sz w:val="24"/>
          <w:szCs w:val="24"/>
        </w:rPr>
        <w:t>Проводник с током во внешнем магнитном поле.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sz w:val="24"/>
          <w:szCs w:val="24"/>
        </w:rPr>
        <w:t>Работа в магнитном поле.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sz w:val="24"/>
          <w:szCs w:val="24"/>
        </w:rPr>
        <w:t xml:space="preserve">Явление электромагнитной индукции. 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sz w:val="24"/>
          <w:szCs w:val="24"/>
        </w:rPr>
        <w:t>Законы отражения и преломления света.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sz w:val="24"/>
          <w:szCs w:val="24"/>
        </w:rPr>
        <w:t>Построение изображения в зеркалах различной формы.</w:t>
      </w:r>
    </w:p>
    <w:p w:rsidR="003D5D2D" w:rsidRPr="003D5D2D" w:rsidRDefault="003D5D2D" w:rsidP="003D5D2D">
      <w:pPr>
        <w:pStyle w:val="a5"/>
        <w:numPr>
          <w:ilvl w:val="0"/>
          <w:numId w:val="23"/>
        </w:numPr>
        <w:ind w:right="540"/>
        <w:jc w:val="both"/>
        <w:rPr>
          <w:rFonts w:eastAsia="Calibri" w:cs="Times New Roman"/>
          <w:sz w:val="24"/>
          <w:szCs w:val="24"/>
        </w:rPr>
      </w:pPr>
      <w:r w:rsidRPr="003D5D2D">
        <w:rPr>
          <w:sz w:val="24"/>
          <w:szCs w:val="24"/>
        </w:rPr>
        <w:t>Дисперсия света. Радуга.</w:t>
      </w:r>
    </w:p>
    <w:p w:rsidR="003D5D2D" w:rsidRPr="003D5D2D" w:rsidRDefault="003D5D2D" w:rsidP="003D5D2D">
      <w:pPr>
        <w:pStyle w:val="a5"/>
        <w:ind w:left="0"/>
        <w:rPr>
          <w:rFonts w:cs="Times New Roman"/>
          <w:bCs/>
          <w:sz w:val="24"/>
          <w:szCs w:val="24"/>
        </w:rPr>
      </w:pPr>
    </w:p>
    <w:p w:rsidR="00E60E7B" w:rsidRPr="00C92AE5" w:rsidRDefault="00E60E7B" w:rsidP="00E60E7B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p w:rsidR="00D20A77" w:rsidRDefault="00D20A77" w:rsidP="00E6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20A77" w:rsidSect="00E60E7B">
          <w:pgSz w:w="11906" w:h="16838"/>
          <w:pgMar w:top="1021" w:right="907" w:bottom="1021" w:left="1361" w:header="709" w:footer="709" w:gutter="0"/>
          <w:cols w:space="708"/>
          <w:docGrid w:linePitch="360"/>
        </w:sectPr>
      </w:pPr>
    </w:p>
    <w:p w:rsidR="00E60E7B" w:rsidRPr="00C92AE5" w:rsidRDefault="00E60E7B" w:rsidP="00E6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lastRenderedPageBreak/>
        <w:t>8.МАТЕРИАЛЬНО-ТЕХНИЧЕСКОЕ</w:t>
      </w:r>
      <w:r w:rsidR="00D241BD">
        <w:rPr>
          <w:rFonts w:ascii="Times New Roman" w:hAnsi="Times New Roman" w:cs="Times New Roman"/>
          <w:b/>
          <w:sz w:val="24"/>
          <w:szCs w:val="24"/>
        </w:rPr>
        <w:t xml:space="preserve"> ОБЕСПЕЧЕНИЕ ДИСЦИПЛИНЫ </w:t>
      </w:r>
    </w:p>
    <w:p w:rsidR="00E60E7B" w:rsidRPr="00C92AE5" w:rsidRDefault="00E60E7B" w:rsidP="00E60E7B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154"/>
        <w:gridCol w:w="5953"/>
      </w:tblGrid>
      <w:tr w:rsidR="00E60E7B" w:rsidRPr="00FA13DD" w:rsidTr="00D20A77">
        <w:tc>
          <w:tcPr>
            <w:tcW w:w="674" w:type="dxa"/>
          </w:tcPr>
          <w:p w:rsidR="00E60E7B" w:rsidRPr="00FA13DD" w:rsidRDefault="00E60E7B" w:rsidP="001D599E">
            <w:pPr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4" w:type="dxa"/>
          </w:tcPr>
          <w:p w:rsidR="00E60E7B" w:rsidRPr="00FA13DD" w:rsidRDefault="00E60E7B" w:rsidP="001D599E">
            <w:pPr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аудиторий (лабораторий) и помещений для сам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стоятельной работы</w:t>
            </w:r>
          </w:p>
        </w:tc>
        <w:tc>
          <w:tcPr>
            <w:tcW w:w="5953" w:type="dxa"/>
          </w:tcPr>
          <w:p w:rsidR="00E60E7B" w:rsidRPr="00FA13DD" w:rsidRDefault="00E60E7B" w:rsidP="001D599E">
            <w:pPr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аудиторий  и помещений для самостоятельной работы</w:t>
            </w:r>
          </w:p>
        </w:tc>
      </w:tr>
      <w:tr w:rsidR="00D241BD" w:rsidRPr="00FA13DD" w:rsidTr="00D20A77">
        <w:tc>
          <w:tcPr>
            <w:tcW w:w="674" w:type="dxa"/>
          </w:tcPr>
          <w:p w:rsidR="00D241BD" w:rsidRPr="00FA13DD" w:rsidRDefault="00D241BD" w:rsidP="001D599E">
            <w:pPr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D241BD" w:rsidRPr="00E81A24" w:rsidRDefault="00D241BD" w:rsidP="00D20A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81A24">
              <w:rPr>
                <w:rFonts w:ascii="Times New Roman" w:hAnsi="Times New Roman" w:cs="Times New Roman"/>
              </w:rPr>
              <w:t>Аудитория №1603 - для пр</w:t>
            </w:r>
            <w:r w:rsidRPr="00E81A24">
              <w:rPr>
                <w:rFonts w:ascii="Times New Roman" w:hAnsi="Times New Roman" w:cs="Times New Roman"/>
              </w:rPr>
              <w:t>о</w:t>
            </w:r>
            <w:r w:rsidRPr="00E81A24">
              <w:rPr>
                <w:rFonts w:ascii="Times New Roman" w:hAnsi="Times New Roman" w:cs="Times New Roman"/>
              </w:rPr>
              <w:t>ведения занятий лекционного и семинарского типа, групп</w:t>
            </w:r>
            <w:r w:rsidRPr="00E81A24">
              <w:rPr>
                <w:rFonts w:ascii="Times New Roman" w:hAnsi="Times New Roman" w:cs="Times New Roman"/>
              </w:rPr>
              <w:t>о</w:t>
            </w:r>
            <w:r w:rsidRPr="00E81A24">
              <w:rPr>
                <w:rFonts w:ascii="Times New Roman" w:hAnsi="Times New Roman" w:cs="Times New Roman"/>
              </w:rPr>
              <w:t>вых и индивидуальных ко</w:t>
            </w:r>
            <w:r w:rsidRPr="00E81A24">
              <w:rPr>
                <w:rFonts w:ascii="Times New Roman" w:hAnsi="Times New Roman" w:cs="Times New Roman"/>
              </w:rPr>
              <w:t>н</w:t>
            </w:r>
            <w:r w:rsidRPr="00E81A24">
              <w:rPr>
                <w:rFonts w:ascii="Times New Roman" w:hAnsi="Times New Roman" w:cs="Times New Roman"/>
              </w:rPr>
              <w:t>сультаций, текущего контроля и промежуточной аттестации.</w:t>
            </w:r>
          </w:p>
          <w:p w:rsidR="00D241BD" w:rsidRPr="00E81A24" w:rsidRDefault="00D241BD" w:rsidP="00D20A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81A24">
              <w:rPr>
                <w:rFonts w:ascii="Times New Roman" w:hAnsi="Times New Roman" w:cs="Times New Roman"/>
              </w:rPr>
              <w:t>119071, г. Москва, ул. Малая Калужская, д.1</w:t>
            </w:r>
          </w:p>
          <w:p w:rsidR="00D241BD" w:rsidRPr="00E81A24" w:rsidRDefault="00D241BD" w:rsidP="00D20A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241BD" w:rsidRPr="00A72CD0" w:rsidRDefault="00D241BD" w:rsidP="00CD5B7A">
            <w:pPr>
              <w:rPr>
                <w:rFonts w:ascii="Times New Roman" w:hAnsi="Times New Roman"/>
              </w:rPr>
            </w:pPr>
            <w:r w:rsidRPr="00A72CD0">
              <w:rPr>
                <w:rFonts w:ascii="Times New Roman" w:hAnsi="Times New Roman"/>
              </w:rPr>
              <w:t xml:space="preserve">Комплект учебной мебели, доска меловая. </w:t>
            </w:r>
            <w:r>
              <w:rPr>
                <w:rFonts w:ascii="Times New Roman" w:hAnsi="Times New Roman"/>
              </w:rPr>
              <w:t>Специализир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ванное </w:t>
            </w:r>
            <w:r w:rsidRPr="00A72CD0">
              <w:rPr>
                <w:rFonts w:ascii="Times New Roman" w:hAnsi="Times New Roman"/>
              </w:rPr>
              <w:t xml:space="preserve"> оборудование: вольтметры, амперметры, источники напряжения, мостовой измеритель емкости и индуктивн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 xml:space="preserve">сти, переменные резисторы; </w:t>
            </w:r>
            <w:proofErr w:type="gramStart"/>
            <w:r w:rsidRPr="00A72CD0">
              <w:rPr>
                <w:rFonts w:ascii="Times New Roman" w:hAnsi="Times New Roman"/>
              </w:rPr>
              <w:t xml:space="preserve">лабораторные установки: по снятию вольтамперной характеристики диода и </w:t>
            </w:r>
            <w:proofErr w:type="spellStart"/>
            <w:r w:rsidRPr="00A72CD0">
              <w:rPr>
                <w:rFonts w:ascii="Times New Roman" w:hAnsi="Times New Roman"/>
              </w:rPr>
              <w:t>определнию</w:t>
            </w:r>
            <w:proofErr w:type="spellEnd"/>
            <w:r w:rsidRPr="00A72CD0">
              <w:rPr>
                <w:rFonts w:ascii="Times New Roman" w:hAnsi="Times New Roman"/>
              </w:rPr>
              <w:t xml:space="preserve"> работы выхода электрона, по изучению характеристик и ф</w:t>
            </w:r>
            <w:r w:rsidRPr="00A72CD0">
              <w:rPr>
                <w:rFonts w:ascii="Times New Roman" w:hAnsi="Times New Roman"/>
              </w:rPr>
              <w:t>и</w:t>
            </w:r>
            <w:r w:rsidRPr="00A72CD0">
              <w:rPr>
                <w:rFonts w:ascii="Times New Roman" w:hAnsi="Times New Roman"/>
              </w:rPr>
              <w:t>зических параметров вакуумного триода, по изучению эле</w:t>
            </w:r>
            <w:r w:rsidRPr="00A72CD0">
              <w:rPr>
                <w:rFonts w:ascii="Times New Roman" w:hAnsi="Times New Roman"/>
              </w:rPr>
              <w:t>к</w:t>
            </w:r>
            <w:r w:rsidRPr="00A72CD0">
              <w:rPr>
                <w:rFonts w:ascii="Times New Roman" w:hAnsi="Times New Roman"/>
              </w:rPr>
              <w:t xml:space="preserve">тронного осциллографа, по </w:t>
            </w:r>
            <w:proofErr w:type="spellStart"/>
            <w:r w:rsidRPr="00A72CD0">
              <w:rPr>
                <w:rFonts w:ascii="Times New Roman" w:hAnsi="Times New Roman"/>
              </w:rPr>
              <w:t>определнию</w:t>
            </w:r>
            <w:proofErr w:type="spellEnd"/>
            <w:r w:rsidRPr="00A72CD0">
              <w:rPr>
                <w:rFonts w:ascii="Times New Roman" w:hAnsi="Times New Roman"/>
              </w:rPr>
              <w:t xml:space="preserve"> горизонтальной  составляющей индукции магнитного поля Земли, по изуч</w:t>
            </w:r>
            <w:r w:rsidRPr="00A72CD0">
              <w:rPr>
                <w:rFonts w:ascii="Times New Roman" w:hAnsi="Times New Roman"/>
              </w:rPr>
              <w:t>е</w:t>
            </w:r>
            <w:r w:rsidRPr="00A72CD0">
              <w:rPr>
                <w:rFonts w:ascii="Times New Roman" w:hAnsi="Times New Roman"/>
              </w:rPr>
              <w:t>нию магнитного поля кругового тока, по изучению закона Ома в цепях переменного тока, по исследованию затуха</w:t>
            </w:r>
            <w:r w:rsidRPr="00A72CD0">
              <w:rPr>
                <w:rFonts w:ascii="Times New Roman" w:hAnsi="Times New Roman"/>
              </w:rPr>
              <w:t>ю</w:t>
            </w:r>
            <w:r w:rsidRPr="00A72CD0">
              <w:rPr>
                <w:rFonts w:ascii="Times New Roman" w:hAnsi="Times New Roman"/>
              </w:rPr>
              <w:t>щих электромагнитных колебаний в замкнутом колебател</w:t>
            </w:r>
            <w:r w:rsidRPr="00A72CD0">
              <w:rPr>
                <w:rFonts w:ascii="Times New Roman" w:hAnsi="Times New Roman"/>
              </w:rPr>
              <w:t>ь</w:t>
            </w:r>
            <w:r w:rsidRPr="00A72CD0">
              <w:rPr>
                <w:rFonts w:ascii="Times New Roman" w:hAnsi="Times New Roman"/>
              </w:rPr>
              <w:t xml:space="preserve">ном контуре, по изучению магнитного поля соленоида. </w:t>
            </w:r>
            <w:proofErr w:type="gramEnd"/>
          </w:p>
        </w:tc>
      </w:tr>
      <w:tr w:rsidR="00D241BD" w:rsidRPr="00FA13DD" w:rsidTr="00D20A77">
        <w:tc>
          <w:tcPr>
            <w:tcW w:w="674" w:type="dxa"/>
          </w:tcPr>
          <w:p w:rsidR="00D241BD" w:rsidRPr="00FA13DD" w:rsidRDefault="00D241BD" w:rsidP="001D599E">
            <w:pPr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D241BD" w:rsidRPr="00E81A24" w:rsidRDefault="00D241BD" w:rsidP="00D20A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81A24">
              <w:rPr>
                <w:rFonts w:ascii="Times New Roman" w:hAnsi="Times New Roman" w:cs="Times New Roman"/>
              </w:rPr>
              <w:t>Аудитория №1606 - для пр</w:t>
            </w:r>
            <w:r w:rsidRPr="00E81A24">
              <w:rPr>
                <w:rFonts w:ascii="Times New Roman" w:hAnsi="Times New Roman" w:cs="Times New Roman"/>
              </w:rPr>
              <w:t>о</w:t>
            </w:r>
            <w:r w:rsidRPr="00E81A24">
              <w:rPr>
                <w:rFonts w:ascii="Times New Roman" w:hAnsi="Times New Roman" w:cs="Times New Roman"/>
              </w:rPr>
              <w:t>ведения занятий лекционного и семинарского типа, групп</w:t>
            </w:r>
            <w:r w:rsidRPr="00E81A24">
              <w:rPr>
                <w:rFonts w:ascii="Times New Roman" w:hAnsi="Times New Roman" w:cs="Times New Roman"/>
              </w:rPr>
              <w:t>о</w:t>
            </w:r>
            <w:r w:rsidRPr="00E81A24">
              <w:rPr>
                <w:rFonts w:ascii="Times New Roman" w:hAnsi="Times New Roman" w:cs="Times New Roman"/>
              </w:rPr>
              <w:t>вых и индивидуальных ко</w:t>
            </w:r>
            <w:r w:rsidRPr="00E81A24">
              <w:rPr>
                <w:rFonts w:ascii="Times New Roman" w:hAnsi="Times New Roman" w:cs="Times New Roman"/>
              </w:rPr>
              <w:t>н</w:t>
            </w:r>
            <w:r w:rsidRPr="00E81A24">
              <w:rPr>
                <w:rFonts w:ascii="Times New Roman" w:hAnsi="Times New Roman" w:cs="Times New Roman"/>
              </w:rPr>
              <w:t>сультаций, текущего контроля и промежуточной аттестации.</w:t>
            </w:r>
          </w:p>
          <w:p w:rsidR="00D241BD" w:rsidRPr="00E81A24" w:rsidRDefault="00D241BD" w:rsidP="00D20A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81A24">
              <w:rPr>
                <w:rFonts w:ascii="Times New Roman" w:hAnsi="Times New Roman" w:cs="Times New Roman"/>
              </w:rPr>
              <w:t>119071, г. Москва, ул. Малая Калужская, д.1</w:t>
            </w:r>
          </w:p>
        </w:tc>
        <w:tc>
          <w:tcPr>
            <w:tcW w:w="5953" w:type="dxa"/>
          </w:tcPr>
          <w:p w:rsidR="00D241BD" w:rsidRPr="00A72CD0" w:rsidRDefault="00D241BD" w:rsidP="00CD5B7A">
            <w:pPr>
              <w:rPr>
                <w:rFonts w:ascii="Times New Roman" w:hAnsi="Times New Roman"/>
              </w:rPr>
            </w:pPr>
            <w:r w:rsidRPr="00A72CD0">
              <w:rPr>
                <w:rFonts w:ascii="Times New Roman" w:hAnsi="Times New Roman"/>
              </w:rPr>
              <w:t xml:space="preserve">Комплект учебной мебели, доска меловая. </w:t>
            </w:r>
            <w:proofErr w:type="gramStart"/>
            <w:r>
              <w:rPr>
                <w:rFonts w:ascii="Times New Roman" w:hAnsi="Times New Roman"/>
              </w:rPr>
              <w:t>Специализир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ванное </w:t>
            </w:r>
            <w:r w:rsidRPr="00A72CD0">
              <w:rPr>
                <w:rFonts w:ascii="Times New Roman" w:hAnsi="Times New Roman"/>
              </w:rPr>
              <w:t xml:space="preserve"> оборудование: источник переменного напряжения, источник постоянного напряжения, спектрометры, </w:t>
            </w:r>
            <w:proofErr w:type="spellStart"/>
            <w:r w:rsidRPr="00A72CD0">
              <w:rPr>
                <w:rFonts w:ascii="Times New Roman" w:hAnsi="Times New Roman"/>
              </w:rPr>
              <w:t>гани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>метр</w:t>
            </w:r>
            <w:proofErr w:type="spellEnd"/>
            <w:r w:rsidRPr="00A72CD0">
              <w:rPr>
                <w:rFonts w:ascii="Times New Roman" w:hAnsi="Times New Roman"/>
              </w:rPr>
              <w:t>, поляризатор турмалиновый, оптическая скамья, ок</w:t>
            </w:r>
            <w:r w:rsidRPr="00A72CD0">
              <w:rPr>
                <w:rFonts w:ascii="Times New Roman" w:hAnsi="Times New Roman"/>
              </w:rPr>
              <w:t>у</w:t>
            </w:r>
            <w:r w:rsidRPr="00A72CD0">
              <w:rPr>
                <w:rFonts w:ascii="Times New Roman" w:hAnsi="Times New Roman"/>
              </w:rPr>
              <w:t>ляр, микроскоп, лабораторные установки: по изучению з</w:t>
            </w:r>
            <w:r w:rsidRPr="00A72CD0">
              <w:rPr>
                <w:rFonts w:ascii="Times New Roman" w:hAnsi="Times New Roman"/>
              </w:rPr>
              <w:t>а</w:t>
            </w:r>
            <w:r w:rsidRPr="00A72CD0">
              <w:rPr>
                <w:rFonts w:ascii="Times New Roman" w:hAnsi="Times New Roman"/>
              </w:rPr>
              <w:t xml:space="preserve">кона </w:t>
            </w:r>
            <w:proofErr w:type="spellStart"/>
            <w:r w:rsidRPr="00A72CD0">
              <w:rPr>
                <w:rFonts w:ascii="Times New Roman" w:hAnsi="Times New Roman"/>
              </w:rPr>
              <w:t>Бугера-Ламберта-Бера</w:t>
            </w:r>
            <w:proofErr w:type="spellEnd"/>
            <w:r w:rsidRPr="00A72CD0">
              <w:rPr>
                <w:rFonts w:ascii="Times New Roman" w:hAnsi="Times New Roman"/>
              </w:rPr>
              <w:t>, по определению длины свет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 xml:space="preserve">вой волны с помощью </w:t>
            </w:r>
            <w:proofErr w:type="spellStart"/>
            <w:r w:rsidRPr="00A72CD0">
              <w:rPr>
                <w:rFonts w:ascii="Times New Roman" w:hAnsi="Times New Roman"/>
              </w:rPr>
              <w:t>бипризмы</w:t>
            </w:r>
            <w:proofErr w:type="spellEnd"/>
            <w:r w:rsidRPr="00A72CD0">
              <w:rPr>
                <w:rFonts w:ascii="Times New Roman" w:hAnsi="Times New Roman"/>
              </w:rPr>
              <w:t xml:space="preserve"> Френеля, по определению концентрации  растворенного вещества с помощью инте</w:t>
            </w:r>
            <w:r w:rsidRPr="00A72CD0">
              <w:rPr>
                <w:rFonts w:ascii="Times New Roman" w:hAnsi="Times New Roman"/>
              </w:rPr>
              <w:t>р</w:t>
            </w:r>
            <w:r w:rsidRPr="00A72CD0">
              <w:rPr>
                <w:rFonts w:ascii="Times New Roman" w:hAnsi="Times New Roman"/>
              </w:rPr>
              <w:t>ферометра ИТР-1, по определению показателя преломления вещества призмы при помощи гониометра, по изучению з</w:t>
            </w:r>
            <w:r w:rsidRPr="00A72CD0">
              <w:rPr>
                <w:rFonts w:ascii="Times New Roman" w:hAnsi="Times New Roman"/>
              </w:rPr>
              <w:t>а</w:t>
            </w:r>
            <w:r w:rsidRPr="00A72CD0">
              <w:rPr>
                <w:rFonts w:ascii="Times New Roman" w:hAnsi="Times New Roman"/>
              </w:rPr>
              <w:t>конов освещенности, по изучению явления поляризации света и определению</w:t>
            </w:r>
            <w:proofErr w:type="gramEnd"/>
            <w:r w:rsidRPr="00A72CD0">
              <w:rPr>
                <w:rFonts w:ascii="Times New Roman" w:hAnsi="Times New Roman"/>
              </w:rPr>
              <w:t xml:space="preserve"> </w:t>
            </w:r>
            <w:proofErr w:type="gramStart"/>
            <w:r w:rsidRPr="00A72CD0">
              <w:rPr>
                <w:rFonts w:ascii="Times New Roman" w:hAnsi="Times New Roman"/>
              </w:rPr>
              <w:t>концентрации сахара в водном раств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 xml:space="preserve">ре с помощью сахариметра, по проверке закона </w:t>
            </w:r>
            <w:proofErr w:type="spellStart"/>
            <w:r w:rsidRPr="00A72CD0">
              <w:rPr>
                <w:rFonts w:ascii="Times New Roman" w:hAnsi="Times New Roman"/>
              </w:rPr>
              <w:t>Малюса</w:t>
            </w:r>
            <w:proofErr w:type="spellEnd"/>
            <w:r w:rsidRPr="00A72CD0">
              <w:rPr>
                <w:rFonts w:ascii="Times New Roman" w:hAnsi="Times New Roman"/>
              </w:rPr>
              <w:t>, определению показателя преломления вещества с использ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 xml:space="preserve">ванием закона </w:t>
            </w:r>
            <w:proofErr w:type="spellStart"/>
            <w:r w:rsidRPr="00A72CD0">
              <w:rPr>
                <w:rFonts w:ascii="Times New Roman" w:hAnsi="Times New Roman"/>
              </w:rPr>
              <w:t>Брюстера</w:t>
            </w:r>
            <w:proofErr w:type="spellEnd"/>
            <w:r w:rsidRPr="00A72CD0">
              <w:rPr>
                <w:rFonts w:ascii="Times New Roman" w:hAnsi="Times New Roman"/>
              </w:rPr>
              <w:t>, по изучению законов внешнего фотоэффекта и определению работы выходов электронов из материала фотокатода, по изучению законов фотометрии, по определению линейных размеров микрообъектов с пом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>щью микроскопа, по изучению линейчатых спектров,  по определению показателя преломления вещества с помощью микроскопа, по определению длины</w:t>
            </w:r>
            <w:proofErr w:type="gramEnd"/>
            <w:r w:rsidRPr="00A72CD0">
              <w:rPr>
                <w:rFonts w:ascii="Times New Roman" w:hAnsi="Times New Roman"/>
              </w:rPr>
              <w:t xml:space="preserve"> световой волны с п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 xml:space="preserve">мощью </w:t>
            </w:r>
            <w:proofErr w:type="spellStart"/>
            <w:r w:rsidRPr="00A72CD0">
              <w:rPr>
                <w:rFonts w:ascii="Times New Roman" w:hAnsi="Times New Roman"/>
              </w:rPr>
              <w:t>дифракторной</w:t>
            </w:r>
            <w:proofErr w:type="spellEnd"/>
            <w:r w:rsidRPr="00A72CD0">
              <w:rPr>
                <w:rFonts w:ascii="Times New Roman" w:hAnsi="Times New Roman"/>
              </w:rPr>
              <w:t xml:space="preserve"> решетки, по изучению законов вне</w:t>
            </w:r>
            <w:r w:rsidRPr="00A72CD0">
              <w:rPr>
                <w:rFonts w:ascii="Times New Roman" w:hAnsi="Times New Roman"/>
              </w:rPr>
              <w:t>ш</w:t>
            </w:r>
            <w:r w:rsidRPr="00A72CD0">
              <w:rPr>
                <w:rFonts w:ascii="Times New Roman" w:hAnsi="Times New Roman"/>
              </w:rPr>
              <w:t>него фотоэффекта, по изучению интерференции света (кла</w:t>
            </w:r>
            <w:r w:rsidRPr="00A72CD0">
              <w:rPr>
                <w:rFonts w:ascii="Times New Roman" w:hAnsi="Times New Roman"/>
              </w:rPr>
              <w:t>с</w:t>
            </w:r>
            <w:r w:rsidRPr="00A72CD0">
              <w:rPr>
                <w:rFonts w:ascii="Times New Roman" w:hAnsi="Times New Roman"/>
              </w:rPr>
              <w:t>сический опыт Юнга), по определению показателя прело</w:t>
            </w:r>
            <w:r w:rsidRPr="00A72CD0">
              <w:rPr>
                <w:rFonts w:ascii="Times New Roman" w:hAnsi="Times New Roman"/>
              </w:rPr>
              <w:t>м</w:t>
            </w:r>
            <w:r w:rsidRPr="00A72CD0">
              <w:rPr>
                <w:rFonts w:ascii="Times New Roman" w:hAnsi="Times New Roman"/>
              </w:rPr>
              <w:t>ления вещества методом  интерференции лазерного излуч</w:t>
            </w:r>
            <w:r w:rsidRPr="00A72CD0">
              <w:rPr>
                <w:rFonts w:ascii="Times New Roman" w:hAnsi="Times New Roman"/>
              </w:rPr>
              <w:t>е</w:t>
            </w:r>
            <w:r w:rsidRPr="00A72CD0">
              <w:rPr>
                <w:rFonts w:ascii="Times New Roman" w:hAnsi="Times New Roman"/>
              </w:rPr>
              <w:t xml:space="preserve">ния. </w:t>
            </w:r>
          </w:p>
        </w:tc>
      </w:tr>
      <w:tr w:rsidR="00D241BD" w:rsidRPr="00FA13DD" w:rsidTr="00D20A77">
        <w:tc>
          <w:tcPr>
            <w:tcW w:w="674" w:type="dxa"/>
          </w:tcPr>
          <w:p w:rsidR="00D241BD" w:rsidRPr="00FA13DD" w:rsidRDefault="00D241BD" w:rsidP="001D599E">
            <w:pPr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D241BD" w:rsidRPr="00E81A24" w:rsidRDefault="00D241BD" w:rsidP="00D20A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81A24">
              <w:rPr>
                <w:rFonts w:ascii="Times New Roman" w:hAnsi="Times New Roman" w:cs="Times New Roman"/>
              </w:rPr>
              <w:t>Аудитория №1617  - учебная лаборатория для проведения занятий семинарского типа, групповых и индивидуальных консультаций, текущего ко</w:t>
            </w:r>
            <w:r w:rsidRPr="00E81A24">
              <w:rPr>
                <w:rFonts w:ascii="Times New Roman" w:hAnsi="Times New Roman" w:cs="Times New Roman"/>
              </w:rPr>
              <w:t>н</w:t>
            </w:r>
            <w:r w:rsidRPr="00E81A24">
              <w:rPr>
                <w:rFonts w:ascii="Times New Roman" w:hAnsi="Times New Roman" w:cs="Times New Roman"/>
              </w:rPr>
              <w:lastRenderedPageBreak/>
              <w:t>троля и промежуточной атт</w:t>
            </w:r>
            <w:r w:rsidRPr="00E81A24">
              <w:rPr>
                <w:rFonts w:ascii="Times New Roman" w:hAnsi="Times New Roman" w:cs="Times New Roman"/>
              </w:rPr>
              <w:t>е</w:t>
            </w:r>
            <w:r w:rsidRPr="00E81A24">
              <w:rPr>
                <w:rFonts w:ascii="Times New Roman" w:hAnsi="Times New Roman" w:cs="Times New Roman"/>
              </w:rPr>
              <w:t>стации.</w:t>
            </w:r>
          </w:p>
          <w:p w:rsidR="00D241BD" w:rsidRPr="00E81A24" w:rsidRDefault="00D241BD" w:rsidP="00D20A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81A24">
              <w:rPr>
                <w:rFonts w:ascii="Times New Roman" w:hAnsi="Times New Roman" w:cs="Times New Roman"/>
              </w:rPr>
              <w:t>119071, г. Москва, ул. Малая Калужская, д.1</w:t>
            </w:r>
          </w:p>
        </w:tc>
        <w:tc>
          <w:tcPr>
            <w:tcW w:w="5953" w:type="dxa"/>
          </w:tcPr>
          <w:p w:rsidR="00D241BD" w:rsidRPr="00A72CD0" w:rsidRDefault="00D241BD" w:rsidP="00CD5B7A">
            <w:pPr>
              <w:rPr>
                <w:rFonts w:ascii="Times New Roman" w:hAnsi="Times New Roman"/>
              </w:rPr>
            </w:pPr>
            <w:r w:rsidRPr="00A72CD0">
              <w:rPr>
                <w:rFonts w:ascii="Times New Roman" w:hAnsi="Times New Roman"/>
              </w:rPr>
              <w:lastRenderedPageBreak/>
              <w:t xml:space="preserve">Комплект учебной мебели, доска меловая. </w:t>
            </w:r>
            <w:r>
              <w:rPr>
                <w:rFonts w:ascii="Times New Roman" w:hAnsi="Times New Roman"/>
              </w:rPr>
              <w:t>Специализир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ванное </w:t>
            </w:r>
            <w:r w:rsidRPr="00A72CD0">
              <w:rPr>
                <w:rFonts w:ascii="Times New Roman" w:hAnsi="Times New Roman"/>
              </w:rPr>
              <w:t xml:space="preserve"> оборудование: счетчики-секундомеры, фотоувел</w:t>
            </w:r>
            <w:r w:rsidRPr="00A72CD0">
              <w:rPr>
                <w:rFonts w:ascii="Times New Roman" w:hAnsi="Times New Roman"/>
              </w:rPr>
              <w:t>и</w:t>
            </w:r>
            <w:r w:rsidRPr="00A72CD0">
              <w:rPr>
                <w:rFonts w:ascii="Times New Roman" w:hAnsi="Times New Roman"/>
              </w:rPr>
              <w:t xml:space="preserve">читель, маятники физические, ручные насосы, манометр; </w:t>
            </w:r>
            <w:proofErr w:type="gramStart"/>
            <w:r w:rsidRPr="00A72CD0">
              <w:rPr>
                <w:rFonts w:ascii="Times New Roman" w:hAnsi="Times New Roman"/>
              </w:rPr>
              <w:t xml:space="preserve">лабораторные установки: по определению скорости полета </w:t>
            </w:r>
            <w:r w:rsidRPr="00A72CD0">
              <w:rPr>
                <w:rFonts w:ascii="Times New Roman" w:hAnsi="Times New Roman"/>
              </w:rPr>
              <w:lastRenderedPageBreak/>
              <w:t xml:space="preserve">пули с помощью крутильных колебаний баллистического маятника, по изучению законов вращения на маятнике </w:t>
            </w:r>
            <w:proofErr w:type="spellStart"/>
            <w:r w:rsidRPr="00A72CD0">
              <w:rPr>
                <w:rFonts w:ascii="Times New Roman" w:hAnsi="Times New Roman"/>
              </w:rPr>
              <w:t>Обербека</w:t>
            </w:r>
            <w:proofErr w:type="spellEnd"/>
            <w:r w:rsidRPr="00A72CD0">
              <w:rPr>
                <w:rFonts w:ascii="Times New Roman" w:hAnsi="Times New Roman"/>
              </w:rPr>
              <w:t>, по определению момента инерции твердых тел с помощью крутильных колебаний, по проверке закона с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>хранения механической энергии с помощью маятника Ма</w:t>
            </w:r>
            <w:r w:rsidRPr="00A72CD0">
              <w:rPr>
                <w:rFonts w:ascii="Times New Roman" w:hAnsi="Times New Roman"/>
              </w:rPr>
              <w:t>к</w:t>
            </w:r>
            <w:r w:rsidRPr="00A72CD0">
              <w:rPr>
                <w:rFonts w:ascii="Times New Roman" w:hAnsi="Times New Roman"/>
              </w:rPr>
              <w:t>свелла, по изучению элементарной теории гироскопа и о</w:t>
            </w:r>
            <w:r w:rsidRPr="00A72CD0">
              <w:rPr>
                <w:rFonts w:ascii="Times New Roman" w:hAnsi="Times New Roman"/>
              </w:rPr>
              <w:t>п</w:t>
            </w:r>
            <w:r w:rsidRPr="00A72CD0">
              <w:rPr>
                <w:rFonts w:ascii="Times New Roman" w:hAnsi="Times New Roman"/>
              </w:rPr>
              <w:t>ределению угловой скорости прецессии оси гироскопа, по определению вязкости  жидкости методом Стокса, по опр</w:t>
            </w:r>
            <w:r w:rsidRPr="00A72CD0">
              <w:rPr>
                <w:rFonts w:ascii="Times New Roman" w:hAnsi="Times New Roman"/>
              </w:rPr>
              <w:t>е</w:t>
            </w:r>
            <w:r w:rsidRPr="00A72CD0">
              <w:rPr>
                <w:rFonts w:ascii="Times New Roman" w:hAnsi="Times New Roman"/>
              </w:rPr>
              <w:t>делению</w:t>
            </w:r>
            <w:proofErr w:type="gramEnd"/>
            <w:r w:rsidRPr="00A72CD0">
              <w:rPr>
                <w:rFonts w:ascii="Times New Roman" w:hAnsi="Times New Roman"/>
              </w:rPr>
              <w:t xml:space="preserve"> вязкости воздуха методом истечения из капилляра, по </w:t>
            </w:r>
            <w:proofErr w:type="spellStart"/>
            <w:r w:rsidRPr="00A72CD0">
              <w:rPr>
                <w:rFonts w:ascii="Times New Roman" w:hAnsi="Times New Roman"/>
              </w:rPr>
              <w:t>максвелловскому</w:t>
            </w:r>
            <w:proofErr w:type="spellEnd"/>
            <w:r w:rsidRPr="00A72CD0">
              <w:rPr>
                <w:rFonts w:ascii="Times New Roman" w:hAnsi="Times New Roman"/>
              </w:rPr>
              <w:t xml:space="preserve"> распределению термоэлектронов по скоростям, по определению относительной удельной тепл</w:t>
            </w:r>
            <w:r w:rsidRPr="00A72CD0">
              <w:rPr>
                <w:rFonts w:ascii="Times New Roman" w:hAnsi="Times New Roman"/>
              </w:rPr>
              <w:t>о</w:t>
            </w:r>
            <w:r w:rsidRPr="00A72CD0">
              <w:rPr>
                <w:rFonts w:ascii="Times New Roman" w:hAnsi="Times New Roman"/>
              </w:rPr>
              <w:t xml:space="preserve">емкости при постоянном давлении к удельной теплоемкости при постоянном объеме методом </w:t>
            </w:r>
            <w:proofErr w:type="spellStart"/>
            <w:r w:rsidRPr="00A72CD0">
              <w:rPr>
                <w:rFonts w:ascii="Times New Roman" w:hAnsi="Times New Roman"/>
              </w:rPr>
              <w:t>Кдемана-Дезорма</w:t>
            </w:r>
            <w:proofErr w:type="spellEnd"/>
            <w:r w:rsidRPr="00A72CD0">
              <w:rPr>
                <w:rFonts w:ascii="Times New Roman" w:hAnsi="Times New Roman"/>
              </w:rPr>
              <w:t>, по о</w:t>
            </w:r>
            <w:r w:rsidRPr="00A72CD0">
              <w:rPr>
                <w:rFonts w:ascii="Times New Roman" w:hAnsi="Times New Roman"/>
              </w:rPr>
              <w:t>п</w:t>
            </w:r>
            <w:r w:rsidRPr="00A72CD0">
              <w:rPr>
                <w:rFonts w:ascii="Times New Roman" w:hAnsi="Times New Roman"/>
              </w:rPr>
              <w:t>ределению коэффициента поверхностного натяжения жи</w:t>
            </w:r>
            <w:r w:rsidRPr="00A72CD0">
              <w:rPr>
                <w:rFonts w:ascii="Times New Roman" w:hAnsi="Times New Roman"/>
              </w:rPr>
              <w:t>д</w:t>
            </w:r>
            <w:r w:rsidRPr="00A72CD0">
              <w:rPr>
                <w:rFonts w:ascii="Times New Roman" w:hAnsi="Times New Roman"/>
              </w:rPr>
              <w:t>кости по методу отрыва кольца, по определению коэффиц</w:t>
            </w:r>
            <w:r w:rsidRPr="00A72CD0">
              <w:rPr>
                <w:rFonts w:ascii="Times New Roman" w:hAnsi="Times New Roman"/>
              </w:rPr>
              <w:t>и</w:t>
            </w:r>
            <w:r w:rsidRPr="00A72CD0">
              <w:rPr>
                <w:rFonts w:ascii="Times New Roman" w:hAnsi="Times New Roman"/>
              </w:rPr>
              <w:t xml:space="preserve">ента поверхностного натяжения жидкости в капиллярах. </w:t>
            </w:r>
          </w:p>
        </w:tc>
      </w:tr>
      <w:tr w:rsidR="00D20A77" w:rsidRPr="00FA13DD" w:rsidTr="00D241BD">
        <w:tc>
          <w:tcPr>
            <w:tcW w:w="674" w:type="dxa"/>
          </w:tcPr>
          <w:p w:rsidR="00D20A77" w:rsidRPr="00FA13DD" w:rsidRDefault="00D20A77" w:rsidP="001D599E">
            <w:pPr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4" w:type="dxa"/>
            <w:vAlign w:val="center"/>
          </w:tcPr>
          <w:p w:rsidR="00D20A77" w:rsidRPr="00E81A24" w:rsidRDefault="00D20A77" w:rsidP="00D20A7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1A24">
              <w:rPr>
                <w:rFonts w:ascii="Times New Roman" w:hAnsi="Times New Roman" w:cs="Times New Roman"/>
                <w:color w:val="000000"/>
              </w:rPr>
              <w:t>Аудитория №1155 – читал</w:t>
            </w:r>
            <w:r w:rsidRPr="00E81A24">
              <w:rPr>
                <w:rFonts w:ascii="Times New Roman" w:hAnsi="Times New Roman" w:cs="Times New Roman"/>
                <w:color w:val="000000"/>
              </w:rPr>
              <w:t>ь</w:t>
            </w:r>
            <w:r w:rsidRPr="00E81A24">
              <w:rPr>
                <w:rFonts w:ascii="Times New Roman" w:hAnsi="Times New Roman" w:cs="Times New Roman"/>
                <w:color w:val="000000"/>
              </w:rPr>
              <w:t>ный зал библиотеки: помещ</w:t>
            </w:r>
            <w:r w:rsidRPr="00E81A24">
              <w:rPr>
                <w:rFonts w:ascii="Times New Roman" w:hAnsi="Times New Roman" w:cs="Times New Roman"/>
                <w:color w:val="000000"/>
              </w:rPr>
              <w:t>е</w:t>
            </w:r>
            <w:r w:rsidRPr="00E81A24">
              <w:rPr>
                <w:rFonts w:ascii="Times New Roman" w:hAnsi="Times New Roman" w:cs="Times New Roman"/>
                <w:color w:val="000000"/>
              </w:rPr>
              <w:t xml:space="preserve">ние </w:t>
            </w:r>
            <w:proofErr w:type="gramStart"/>
            <w:r w:rsidRPr="00E81A24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</w:p>
          <w:p w:rsidR="00D20A77" w:rsidRPr="00E81A24" w:rsidRDefault="00D20A77" w:rsidP="00D20A7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1A24">
              <w:rPr>
                <w:rFonts w:ascii="Times New Roman" w:hAnsi="Times New Roman" w:cs="Times New Roman"/>
                <w:color w:val="000000"/>
              </w:rPr>
              <w:t>самостоятельной работы, в том</w:t>
            </w:r>
          </w:p>
          <w:p w:rsidR="00D20A77" w:rsidRPr="00E81A24" w:rsidRDefault="00D20A77" w:rsidP="00D20A7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81A24">
              <w:rPr>
                <w:rFonts w:ascii="Times New Roman" w:hAnsi="Times New Roman" w:cs="Times New Roman"/>
                <w:color w:val="000000"/>
              </w:rPr>
              <w:t>числе</w:t>
            </w:r>
            <w:proofErr w:type="gramEnd"/>
            <w:r w:rsidRPr="00E81A24">
              <w:rPr>
                <w:rFonts w:ascii="Times New Roman" w:hAnsi="Times New Roman" w:cs="Times New Roman"/>
                <w:color w:val="000000"/>
              </w:rPr>
              <w:t>, научно-</w:t>
            </w:r>
          </w:p>
          <w:p w:rsidR="00D20A77" w:rsidRPr="00E81A24" w:rsidRDefault="00D20A77" w:rsidP="00D20A7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1A24">
              <w:rPr>
                <w:rFonts w:ascii="Times New Roman" w:hAnsi="Times New Roman" w:cs="Times New Roman"/>
                <w:color w:val="000000"/>
              </w:rPr>
              <w:t>исследовательской, подгото</w:t>
            </w:r>
            <w:r w:rsidRPr="00E81A24">
              <w:rPr>
                <w:rFonts w:ascii="Times New Roman" w:hAnsi="Times New Roman" w:cs="Times New Roman"/>
                <w:color w:val="000000"/>
              </w:rPr>
              <w:t>в</w:t>
            </w:r>
            <w:r w:rsidRPr="00E81A24">
              <w:rPr>
                <w:rFonts w:ascii="Times New Roman" w:hAnsi="Times New Roman" w:cs="Times New Roman"/>
                <w:color w:val="000000"/>
              </w:rPr>
              <w:t>ки</w:t>
            </w:r>
          </w:p>
          <w:p w:rsidR="00D20A77" w:rsidRPr="00E81A24" w:rsidRDefault="00D20A77" w:rsidP="00D20A7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1A24">
              <w:rPr>
                <w:rFonts w:ascii="Times New Roman" w:hAnsi="Times New Roman" w:cs="Times New Roman"/>
                <w:color w:val="000000"/>
              </w:rPr>
              <w:t>курсовых и выпускных</w:t>
            </w:r>
          </w:p>
          <w:p w:rsidR="00D20A77" w:rsidRPr="00E81A24" w:rsidRDefault="00D20A77" w:rsidP="00D20A7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1A24">
              <w:rPr>
                <w:rFonts w:ascii="Times New Roman" w:hAnsi="Times New Roman" w:cs="Times New Roman"/>
                <w:color w:val="000000"/>
              </w:rPr>
              <w:t>квалификационных работ.</w:t>
            </w:r>
          </w:p>
          <w:p w:rsidR="00D20A77" w:rsidRPr="00E81A24" w:rsidRDefault="00D20A77" w:rsidP="00D20A7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1A24">
              <w:rPr>
                <w:rFonts w:ascii="Times New Roman" w:hAnsi="Times New Roman" w:cs="Times New Roman"/>
                <w:color w:val="000000"/>
              </w:rPr>
              <w:t>(119071, г. Москва, ул. Малая Калужская, д.1, стр.3)</w:t>
            </w:r>
          </w:p>
          <w:p w:rsidR="00D20A77" w:rsidRPr="00E81A24" w:rsidRDefault="00D20A77" w:rsidP="00D20A7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20A77" w:rsidRPr="00D241BD" w:rsidRDefault="00D241BD" w:rsidP="00D241B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D241BD">
              <w:rPr>
                <w:rFonts w:ascii="Times New Roman" w:hAnsi="Times New Roman" w:cs="Times New Roman"/>
              </w:rPr>
              <w:t>Каталоги, комплект учебной мебели, трибуна, 2 рабочих места для студентов, оснащенные персональными компь</w:t>
            </w:r>
            <w:r w:rsidRPr="00D241BD">
              <w:rPr>
                <w:rFonts w:ascii="Times New Roman" w:hAnsi="Times New Roman" w:cs="Times New Roman"/>
              </w:rPr>
              <w:t>ю</w:t>
            </w:r>
            <w:r w:rsidRPr="00D241BD">
              <w:rPr>
                <w:rFonts w:ascii="Times New Roman" w:hAnsi="Times New Roman" w:cs="Times New Roman"/>
              </w:rPr>
              <w:t>терами с подключением к сети «Интернет» и обеспечением доступа к электронным библиотекам и в электронную и</w:t>
            </w:r>
            <w:r w:rsidRPr="00D241BD">
              <w:rPr>
                <w:rFonts w:ascii="Times New Roman" w:hAnsi="Times New Roman" w:cs="Times New Roman"/>
              </w:rPr>
              <w:t>н</w:t>
            </w:r>
            <w:r w:rsidRPr="00D241BD">
              <w:rPr>
                <w:rFonts w:ascii="Times New Roman" w:hAnsi="Times New Roman" w:cs="Times New Roman"/>
              </w:rPr>
              <w:t>формационно-образовательную среду организации.</w:t>
            </w:r>
          </w:p>
        </w:tc>
      </w:tr>
    </w:tbl>
    <w:p w:rsidR="00E60E7B" w:rsidRDefault="00E60E7B" w:rsidP="00E60E7B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p w:rsidR="00860263" w:rsidRDefault="00860263" w:rsidP="00E60E7B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  <w:sectPr w:rsidR="00860263" w:rsidSect="00E60E7B">
          <w:pgSz w:w="11906" w:h="16838"/>
          <w:pgMar w:top="1021" w:right="907" w:bottom="1021" w:left="1361" w:header="709" w:footer="709" w:gutter="0"/>
          <w:cols w:space="708"/>
          <w:docGrid w:linePitch="360"/>
        </w:sectPr>
      </w:pPr>
    </w:p>
    <w:p w:rsidR="00DA52D9" w:rsidRDefault="00DA52D9" w:rsidP="00DA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D9" w:rsidRPr="000E02E0" w:rsidRDefault="00DA52D9" w:rsidP="00DA52D9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2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9. УЧЕБНО-МЕТОДИЧЕСКОЕ И ИНФОРМАЦИОННОЕ </w:t>
      </w:r>
      <w:r w:rsidRPr="000E02E0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ОБЕСПЕЧЕНИЕ УЧЕБНОЙ ДИСЦИПЛИНЫ </w:t>
      </w:r>
    </w:p>
    <w:p w:rsidR="00DA52D9" w:rsidRPr="00F92949" w:rsidRDefault="00DA52D9" w:rsidP="00DA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D9" w:rsidRPr="00F92949" w:rsidRDefault="00DA52D9" w:rsidP="00DA5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49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F92949">
        <w:rPr>
          <w:rFonts w:ascii="Times New Roman" w:hAnsi="Times New Roman" w:cs="Times New Roman"/>
          <w:b/>
          <w:bCs/>
          <w:sz w:val="24"/>
          <w:szCs w:val="24"/>
        </w:rPr>
        <w:t>учебная литература (печатные и электронные издания)</w:t>
      </w:r>
    </w:p>
    <w:tbl>
      <w:tblPr>
        <w:tblW w:w="15079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14"/>
        <w:gridCol w:w="750"/>
        <w:gridCol w:w="1797"/>
        <w:gridCol w:w="398"/>
        <w:gridCol w:w="3287"/>
        <w:gridCol w:w="68"/>
        <w:gridCol w:w="2032"/>
        <w:gridCol w:w="54"/>
        <w:gridCol w:w="915"/>
        <w:gridCol w:w="13"/>
        <w:gridCol w:w="2318"/>
        <w:gridCol w:w="68"/>
        <w:gridCol w:w="2401"/>
        <w:gridCol w:w="67"/>
        <w:gridCol w:w="856"/>
        <w:gridCol w:w="41"/>
      </w:tblGrid>
      <w:tr w:rsidR="00DA52D9" w:rsidRPr="00F92949" w:rsidTr="001D599E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29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Год изд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(учебник, учебное пособие, методич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ское пособие, мет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дические указания, монография, курс лекций …)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ЭБС или другого эле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тронного ресурса</w:t>
            </w:r>
          </w:p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(заполняется только для электронных и</w:t>
            </w: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даний)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экз. в   </w:t>
            </w:r>
            <w:proofErr w:type="spellStart"/>
            <w:proofErr w:type="gramStart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лио-теке</w:t>
            </w:r>
            <w:proofErr w:type="spellEnd"/>
            <w:proofErr w:type="gramEnd"/>
          </w:p>
        </w:tc>
      </w:tr>
      <w:tr w:rsidR="00DA52D9" w:rsidRPr="00F92949" w:rsidTr="001D599E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A52D9" w:rsidRPr="00F92949" w:rsidTr="001D599E">
        <w:trPr>
          <w:gridAfter w:val="1"/>
          <w:wAfter w:w="41" w:type="dxa"/>
        </w:trPr>
        <w:tc>
          <w:tcPr>
            <w:tcW w:w="15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9.1. Основная литература, в том числе электронные издания</w:t>
            </w:r>
          </w:p>
        </w:tc>
      </w:tr>
      <w:tr w:rsidR="00DA52D9" w:rsidRPr="00F92949" w:rsidTr="001D599E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Кирьянов А.П.,</w:t>
            </w:r>
          </w:p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ИЛЕКСА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52D9" w:rsidRPr="00F92949" w:rsidTr="001D599E">
        <w:trPr>
          <w:gridAfter w:val="1"/>
          <w:wAfter w:w="41" w:type="dxa"/>
        </w:trPr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Кирьянов А.П.,</w:t>
            </w:r>
          </w:p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Кубарев</w:t>
            </w:r>
            <w:proofErr w:type="spellEnd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С.И.,</w:t>
            </w:r>
          </w:p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Разинова</w:t>
            </w:r>
            <w:proofErr w:type="spellEnd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С.М.,</w:t>
            </w:r>
          </w:p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tabs>
                <w:tab w:val="left" w:pos="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Общая физика. Сборник </w:t>
            </w: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</w:t>
            </w:r>
            <w:proofErr w:type="gramStart"/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КНОРУС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52D9" w:rsidRPr="00F92949" w:rsidTr="001D599E">
        <w:trPr>
          <w:gridAfter w:val="1"/>
          <w:wAfter w:w="41" w:type="dxa"/>
        </w:trPr>
        <w:tc>
          <w:tcPr>
            <w:tcW w:w="150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9.2. Д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ополнительная </w:t>
            </w:r>
            <w:r w:rsidRPr="00F92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литература (печатные и электронные издания)</w:t>
            </w:r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Год изд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Вид издания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(учебник, учебное пособие, методич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ское пособие, мет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дические указания, монография, курс лекций …)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ЭБС или другого эле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тронного ресурса</w:t>
            </w:r>
          </w:p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(заполняется только для электронных и</w:t>
            </w: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F92949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даний)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экз. в                        </w:t>
            </w:r>
            <w:proofErr w:type="spellStart"/>
            <w:proofErr w:type="gramStart"/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лио-теке</w:t>
            </w:r>
            <w:proofErr w:type="spellEnd"/>
            <w:proofErr w:type="gramEnd"/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Киттель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Ч., 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У.,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Рудерман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Берклеевский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Т.1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Механика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Пврселл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Т.2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Электричество и магн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15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F92949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Методические материалы (указания, рекомендации по освоению дисциплины)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авторов РГУ им. А.Н. Косыгина</w:t>
            </w:r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Портис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Берклеевский</w:t>
            </w:r>
            <w:proofErr w:type="spellEnd"/>
            <w:r w:rsidRPr="00F92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курс физики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лаборатория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Наука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делу "Оптика". Часть 1. Зак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ны освещенности и геометр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ческая оптика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http://znanium.com/spec/catalog/nov/?classif=5&amp;page=110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делу "Оптика". Часть 2. Явл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 интерференции и дифра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ции света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tabs>
                <w:tab w:val="left" w:pos="601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http://znanium.com/spec/catalog/nov/?classif=5&amp;page=110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делу "Оптика". Часть 3. Явл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 дисперсии и поляризации света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tabs>
                <w:tab w:val="left" w:pos="601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http://znanium.com/spec/catalog/nov/?classif=5&amp;page=110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D9" w:rsidRPr="00F92949" w:rsidTr="001D599E">
        <w:trPr>
          <w:gridBefore w:val="1"/>
          <w:wBefore w:w="1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Лобов В.И., </w:t>
            </w:r>
          </w:p>
          <w:p w:rsidR="00DA52D9" w:rsidRPr="00F92949" w:rsidRDefault="00DA52D9" w:rsidP="001D599E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Роде С.В., </w:t>
            </w:r>
          </w:p>
          <w:p w:rsidR="00DA52D9" w:rsidRPr="00F92949" w:rsidRDefault="00DA52D9" w:rsidP="001D5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Шапкарин</w:t>
            </w:r>
            <w:proofErr w:type="spellEnd"/>
            <w:r w:rsidRPr="00F92949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бораторным работам по ра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делу "Оптика". Часть 4. Осн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вы квантовой оптики и спе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троскопии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М.: МГУДТ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Методические указ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9">
              <w:rPr>
                <w:rFonts w:ascii="Times New Roman" w:hAnsi="Times New Roman" w:cs="Times New Roman"/>
                <w:sz w:val="24"/>
                <w:szCs w:val="24"/>
              </w:rPr>
              <w:t>http://znanium.com/spec/catalog/nov/?classif=5&amp;page=110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D9" w:rsidRPr="00F92949" w:rsidRDefault="00DA52D9" w:rsidP="001D59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2D9" w:rsidRDefault="00DA52D9" w:rsidP="00DA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D9" w:rsidRDefault="00DA52D9" w:rsidP="00DA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D9" w:rsidRDefault="00DA52D9" w:rsidP="00DA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52D9" w:rsidSect="001D599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A52D9" w:rsidRPr="00F92949" w:rsidRDefault="00DA52D9" w:rsidP="00DA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D9" w:rsidRPr="00F92949" w:rsidRDefault="00DA52D9" w:rsidP="00DA52D9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2D9" w:rsidRPr="00F92949" w:rsidRDefault="00DA52D9" w:rsidP="00DA52D9">
      <w:pPr>
        <w:pStyle w:val="ad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9294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DA52D9" w:rsidRPr="00F92949" w:rsidRDefault="00DA52D9" w:rsidP="00DA52D9">
      <w:pPr>
        <w:pStyle w:val="ad"/>
        <w:spacing w:before="0" w:beforeAutospacing="0" w:after="0" w:afterAutospacing="0"/>
        <w:rPr>
          <w:rFonts w:ascii="Times New Roman" w:hAnsi="Times New Roman" w:cs="Times New Roman"/>
        </w:rPr>
      </w:pPr>
      <w:r w:rsidRPr="00F92949">
        <w:rPr>
          <w:rFonts w:ascii="Times New Roman" w:hAnsi="Times New Roman" w:cs="Times New Roman"/>
        </w:rPr>
        <w:t>9.4.1. Ресурсы электронной библиотеки</w:t>
      </w:r>
    </w:p>
    <w:p w:rsidR="00DA52D9" w:rsidRPr="00767746" w:rsidRDefault="00DA52D9" w:rsidP="00DA52D9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ЭБС </w:t>
      </w:r>
      <w:proofErr w:type="spellStart"/>
      <w:r w:rsidRPr="00767746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Znanium</w:t>
      </w:r>
      <w:proofErr w:type="spellEnd"/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  <w:r w:rsidRPr="00767746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com</w:t>
      </w:r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>» научно-издательского центра «</w:t>
      </w:r>
      <w:proofErr w:type="spellStart"/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>Инфра-М</w:t>
      </w:r>
      <w:proofErr w:type="spellEnd"/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» </w:t>
      </w:r>
      <w:hyperlink r:id="rId8" w:history="1"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http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://</w:t>
        </w:r>
        <w:proofErr w:type="spellStart"/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znanium</w:t>
        </w:r>
        <w:proofErr w:type="spellEnd"/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.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val="en-US" w:eastAsia="ar-SA"/>
          </w:rPr>
          <w:t>com</w:t>
        </w:r>
        <w:r w:rsidRPr="00767746">
          <w:rPr>
            <w:rFonts w:ascii="Times New Roman" w:eastAsia="Arial Unicode MS" w:hAnsi="Times New Roman" w:cs="Times New Roman"/>
            <w:sz w:val="24"/>
            <w:szCs w:val="24"/>
            <w:lang w:eastAsia="ar-SA"/>
          </w:rPr>
          <w:t>/</w:t>
        </w:r>
      </w:hyperlink>
      <w:r w:rsidRPr="0076774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A52D9" w:rsidRPr="00767746" w:rsidRDefault="00DA52D9" w:rsidP="00DA52D9">
      <w:pPr>
        <w:pStyle w:val="a5"/>
        <w:numPr>
          <w:ilvl w:val="0"/>
          <w:numId w:val="27"/>
        </w:numPr>
        <w:suppressAutoHyphens/>
        <w:rPr>
          <w:rFonts w:cs="Times New Roman"/>
          <w:b/>
          <w:sz w:val="24"/>
          <w:szCs w:val="24"/>
          <w:lang w:eastAsia="ar-SA"/>
        </w:rPr>
      </w:pPr>
      <w:r w:rsidRPr="00767746">
        <w:rPr>
          <w:rFonts w:cs="Times New Roman"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767746">
        <w:rPr>
          <w:rFonts w:cs="Times New Roman"/>
          <w:sz w:val="24"/>
          <w:szCs w:val="24"/>
          <w:lang w:val="en-US" w:eastAsia="ar-SA"/>
        </w:rPr>
        <w:t>Znanium</w:t>
      </w:r>
      <w:proofErr w:type="spellEnd"/>
      <w:r w:rsidRPr="00767746">
        <w:rPr>
          <w:rFonts w:cs="Times New Roman"/>
          <w:sz w:val="24"/>
          <w:szCs w:val="24"/>
          <w:lang w:eastAsia="ar-SA"/>
        </w:rPr>
        <w:t>.</w:t>
      </w:r>
      <w:r w:rsidRPr="00767746">
        <w:rPr>
          <w:rFonts w:cs="Times New Roman"/>
          <w:sz w:val="24"/>
          <w:szCs w:val="24"/>
          <w:lang w:val="en-US" w:eastAsia="ar-SA"/>
        </w:rPr>
        <w:t>com</w:t>
      </w:r>
      <w:r w:rsidRPr="00767746">
        <w:rPr>
          <w:rFonts w:cs="Times New Roman"/>
          <w:sz w:val="24"/>
          <w:szCs w:val="24"/>
          <w:lang w:eastAsia="ar-SA"/>
        </w:rPr>
        <w:t xml:space="preserve">» </w:t>
      </w:r>
      <w:hyperlink r:id="rId9" w:history="1">
        <w:r w:rsidRPr="00767746">
          <w:rPr>
            <w:rFonts w:cs="Times New Roman"/>
            <w:sz w:val="24"/>
            <w:szCs w:val="24"/>
            <w:lang w:val="en-US" w:eastAsia="ar-SA"/>
          </w:rPr>
          <w:t>http</w:t>
        </w:r>
        <w:r w:rsidRPr="00767746">
          <w:rPr>
            <w:rFonts w:cs="Times New Roman"/>
            <w:sz w:val="24"/>
            <w:szCs w:val="24"/>
            <w:lang w:eastAsia="ar-SA"/>
          </w:rPr>
          <w:t>://</w:t>
        </w:r>
        <w:proofErr w:type="spellStart"/>
        <w:r w:rsidRPr="00767746">
          <w:rPr>
            <w:rFonts w:cs="Times New Roman"/>
            <w:sz w:val="24"/>
            <w:szCs w:val="24"/>
            <w:lang w:val="en-US" w:eastAsia="ar-SA"/>
          </w:rPr>
          <w:t>znanium</w:t>
        </w:r>
        <w:proofErr w:type="spellEnd"/>
        <w:r w:rsidRPr="00767746">
          <w:rPr>
            <w:rFonts w:cs="Times New Roman"/>
            <w:sz w:val="24"/>
            <w:szCs w:val="24"/>
            <w:lang w:eastAsia="ar-SA"/>
          </w:rPr>
          <w:t>.</w:t>
        </w:r>
        <w:r w:rsidRPr="00767746">
          <w:rPr>
            <w:rFonts w:cs="Times New Roman"/>
            <w:sz w:val="24"/>
            <w:szCs w:val="24"/>
            <w:lang w:val="en-US" w:eastAsia="ar-SA"/>
          </w:rPr>
          <w:t>com</w:t>
        </w:r>
        <w:r w:rsidRPr="00767746">
          <w:rPr>
            <w:rFonts w:cs="Times New Roman"/>
            <w:sz w:val="24"/>
            <w:szCs w:val="24"/>
            <w:lang w:eastAsia="ar-SA"/>
          </w:rPr>
          <w:t>/</w:t>
        </w:r>
      </w:hyperlink>
      <w:r w:rsidRPr="00767746">
        <w:rPr>
          <w:rFonts w:cs="Times New Roman"/>
          <w:sz w:val="24"/>
          <w:szCs w:val="24"/>
          <w:lang w:eastAsia="ar-SA"/>
        </w:rPr>
        <w:t xml:space="preserve">  (электронные ресурсы: монографии, учебные пособия, </w:t>
      </w:r>
      <w:proofErr w:type="gramStart"/>
      <w:r w:rsidRPr="00767746">
        <w:rPr>
          <w:rFonts w:cs="Times New Roman"/>
          <w:sz w:val="24"/>
          <w:szCs w:val="24"/>
          <w:lang w:eastAsia="ar-SA"/>
        </w:rPr>
        <w:t>учебно-методическими</w:t>
      </w:r>
      <w:proofErr w:type="gramEnd"/>
      <w:r w:rsidRPr="00767746">
        <w:rPr>
          <w:rFonts w:cs="Times New Roman"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DA52D9" w:rsidRPr="00F81E68" w:rsidRDefault="00DA52D9" w:rsidP="00DA52D9">
      <w:pPr>
        <w:pStyle w:val="a5"/>
        <w:numPr>
          <w:ilvl w:val="0"/>
          <w:numId w:val="27"/>
        </w:numPr>
        <w:suppressAutoHyphens/>
        <w:rPr>
          <w:rFonts w:eastAsia="Arial Unicode MS" w:cs="Times New Roman"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>ООО «ИВИС» https://dlib.eastview.com</w:t>
      </w:r>
      <w:r>
        <w:rPr>
          <w:rFonts w:eastAsia="Arial Unicode MS" w:cs="Times New Roman"/>
          <w:sz w:val="24"/>
          <w:szCs w:val="24"/>
          <w:lang w:eastAsia="ar-SA"/>
        </w:rPr>
        <w:t>.</w:t>
      </w:r>
    </w:p>
    <w:p w:rsidR="00DA52D9" w:rsidRPr="00F81E68" w:rsidRDefault="00DA52D9" w:rsidP="00DA52D9">
      <w:pPr>
        <w:pStyle w:val="a5"/>
        <w:numPr>
          <w:ilvl w:val="0"/>
          <w:numId w:val="27"/>
        </w:numPr>
        <w:suppressAutoHyphens/>
        <w:rPr>
          <w:rFonts w:eastAsia="Arial Unicode MS" w:cs="Times New Roman"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F81E68">
        <w:rPr>
          <w:rFonts w:eastAsia="Arial Unicode MS" w:cs="Times New Roman"/>
          <w:sz w:val="24"/>
          <w:szCs w:val="24"/>
          <w:lang w:eastAsia="ar-SA"/>
        </w:rPr>
        <w:t>е</w:t>
      </w:r>
      <w:proofErr w:type="gramEnd"/>
      <w:r w:rsidRPr="00F81E68">
        <w:rPr>
          <w:rFonts w:eastAsia="Arial Unicode MS" w:cs="Times New Roman"/>
          <w:sz w:val="24"/>
          <w:szCs w:val="24"/>
          <w:lang w:val="en-US" w:eastAsia="ar-SA"/>
        </w:rPr>
        <w:t>LIBRARY</w:t>
      </w:r>
      <w:r w:rsidRPr="00F81E68">
        <w:rPr>
          <w:rFonts w:eastAsia="Arial Unicode MS" w:cs="Times New Roman"/>
          <w:sz w:val="24"/>
          <w:szCs w:val="24"/>
          <w:lang w:eastAsia="ar-SA"/>
        </w:rPr>
        <w:t>.</w:t>
      </w:r>
      <w:r w:rsidRPr="00F81E68">
        <w:rPr>
          <w:rFonts w:eastAsia="Arial Unicode MS" w:cs="Times New Roman"/>
          <w:sz w:val="24"/>
          <w:szCs w:val="24"/>
          <w:lang w:val="en-US" w:eastAsia="ar-SA"/>
        </w:rPr>
        <w:t>RU</w:t>
      </w:r>
      <w:r w:rsidRPr="00F81E68">
        <w:rPr>
          <w:rFonts w:eastAsia="Arial Unicode MS" w:cs="Times New Roman"/>
          <w:sz w:val="24"/>
          <w:szCs w:val="24"/>
          <w:lang w:eastAsia="ar-SA"/>
        </w:rPr>
        <w:t xml:space="preserve"> </w:t>
      </w:r>
      <w:hyperlink r:id="rId10" w:history="1">
        <w:r w:rsidRPr="00F81E68">
          <w:rPr>
            <w:rFonts w:eastAsia="Arial Unicode MS" w:cs="Times New Roman"/>
            <w:sz w:val="24"/>
            <w:szCs w:val="24"/>
            <w:lang w:eastAsia="ar-SA"/>
          </w:rPr>
          <w:t>https://elibrary.ru</w:t>
        </w:r>
      </w:hyperlink>
      <w:r>
        <w:rPr>
          <w:rFonts w:eastAsia="Arial Unicode MS" w:cs="Times New Roman"/>
          <w:sz w:val="24"/>
          <w:szCs w:val="24"/>
          <w:lang w:eastAsia="ar-SA"/>
        </w:rPr>
        <w:t xml:space="preserve">. </w:t>
      </w:r>
    </w:p>
    <w:p w:rsidR="00DA52D9" w:rsidRPr="00F81E68" w:rsidRDefault="00DA52D9" w:rsidP="00DA52D9">
      <w:pPr>
        <w:pStyle w:val="a5"/>
        <w:numPr>
          <w:ilvl w:val="0"/>
          <w:numId w:val="27"/>
        </w:numPr>
        <w:suppressAutoHyphens/>
        <w:rPr>
          <w:rFonts w:eastAsia="Arial Unicode MS" w:cs="Times New Roman"/>
          <w:bCs/>
          <w:sz w:val="24"/>
          <w:szCs w:val="24"/>
          <w:lang w:eastAsia="ar-SA"/>
        </w:rPr>
      </w:pPr>
      <w:r w:rsidRPr="00F81E68">
        <w:rPr>
          <w:rFonts w:eastAsia="Arial Unicode MS" w:cs="Times New Roman"/>
          <w:sz w:val="24"/>
          <w:szCs w:val="24"/>
          <w:lang w:eastAsia="ar-SA"/>
        </w:rPr>
        <w:t xml:space="preserve">ООО «Национальная электронная библиотека» (НЭБ) </w:t>
      </w:r>
    </w:p>
    <w:p w:rsidR="00DA52D9" w:rsidRPr="00F81E68" w:rsidRDefault="00DA52D9" w:rsidP="00DA52D9">
      <w:pPr>
        <w:pStyle w:val="a5"/>
        <w:numPr>
          <w:ilvl w:val="0"/>
          <w:numId w:val="27"/>
        </w:numPr>
        <w:suppressAutoHyphens/>
        <w:rPr>
          <w:rFonts w:cs="Times New Roman"/>
          <w:bCs/>
          <w:sz w:val="24"/>
          <w:szCs w:val="24"/>
          <w:lang w:eastAsia="ar-SA"/>
        </w:rPr>
      </w:pPr>
      <w:r w:rsidRPr="00F81E68">
        <w:rPr>
          <w:rFonts w:cs="Times New Roman"/>
          <w:bCs/>
          <w:sz w:val="24"/>
          <w:szCs w:val="24"/>
          <w:lang w:eastAsia="ar-SA"/>
        </w:rPr>
        <w:t>«НЭИКОН»</w:t>
      </w:r>
      <w:r w:rsidRPr="00F81E68">
        <w:rPr>
          <w:rFonts w:cs="Times New Roman"/>
          <w:sz w:val="24"/>
          <w:szCs w:val="24"/>
          <w:lang w:val="en-US" w:eastAsia="ar-SA"/>
        </w:rPr>
        <w:t> </w:t>
      </w:r>
      <w:r w:rsidRPr="00F81E68">
        <w:rPr>
          <w:rFonts w:cs="Times New Roman"/>
          <w:sz w:val="24"/>
          <w:szCs w:val="24"/>
          <w:lang w:eastAsia="ar-SA"/>
        </w:rPr>
        <w:t xml:space="preserve"> </w:t>
      </w:r>
      <w:r w:rsidRPr="00F81E68">
        <w:rPr>
          <w:rFonts w:cs="Times New Roman"/>
          <w:bCs/>
          <w:sz w:val="24"/>
          <w:szCs w:val="24"/>
          <w:lang w:val="en-US" w:eastAsia="ar-SA"/>
        </w:rPr>
        <w:t>http</w:t>
      </w:r>
      <w:r w:rsidRPr="00F81E68">
        <w:rPr>
          <w:rFonts w:cs="Times New Roman"/>
          <w:bCs/>
          <w:sz w:val="24"/>
          <w:szCs w:val="24"/>
          <w:lang w:eastAsia="ar-SA"/>
        </w:rPr>
        <w:t>://</w:t>
      </w:r>
      <w:r w:rsidRPr="00F81E68">
        <w:rPr>
          <w:rFonts w:cs="Times New Roman"/>
          <w:bCs/>
          <w:sz w:val="24"/>
          <w:szCs w:val="24"/>
          <w:lang w:val="en-US" w:eastAsia="ar-SA"/>
        </w:rPr>
        <w:t>www</w:t>
      </w:r>
      <w:r w:rsidRPr="00F81E68">
        <w:rPr>
          <w:rFonts w:cs="Times New Roman"/>
          <w:b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bCs/>
          <w:sz w:val="24"/>
          <w:szCs w:val="24"/>
          <w:lang w:val="en-US" w:eastAsia="ar-SA"/>
        </w:rPr>
        <w:t>neicon</w:t>
      </w:r>
      <w:proofErr w:type="spellEnd"/>
      <w:r w:rsidRPr="00F81E68">
        <w:rPr>
          <w:rFonts w:cs="Times New Roman"/>
          <w:b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b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bCs/>
          <w:sz w:val="24"/>
          <w:szCs w:val="24"/>
          <w:lang w:eastAsia="ar-SA"/>
        </w:rPr>
        <w:t>/</w:t>
      </w:r>
      <w:r>
        <w:rPr>
          <w:rFonts w:cs="Times New Roman"/>
          <w:bCs/>
          <w:sz w:val="24"/>
          <w:szCs w:val="24"/>
          <w:lang w:eastAsia="ar-SA"/>
        </w:rPr>
        <w:t xml:space="preserve">. </w:t>
      </w:r>
    </w:p>
    <w:p w:rsidR="00DA52D9" w:rsidRPr="00F92949" w:rsidRDefault="00DA52D9" w:rsidP="00DA52D9">
      <w:pPr>
        <w:tabs>
          <w:tab w:val="right" w:leader="underscore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A52D9" w:rsidRPr="00F92949" w:rsidRDefault="00DA52D9" w:rsidP="00DA52D9">
      <w:pPr>
        <w:tabs>
          <w:tab w:val="right" w:leader="underscore" w:pos="850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</w:pPr>
      <w:r w:rsidRPr="00F92949">
        <w:rPr>
          <w:rFonts w:ascii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F9294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 и инф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ормационно-справочные системы </w:t>
      </w:r>
    </w:p>
    <w:p w:rsidR="00DA52D9" w:rsidRPr="00F81E68" w:rsidRDefault="00DA52D9" w:rsidP="00DA52D9">
      <w:pPr>
        <w:pStyle w:val="a5"/>
        <w:numPr>
          <w:ilvl w:val="0"/>
          <w:numId w:val="26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r w:rsidRPr="00F81E68">
        <w:rPr>
          <w:rFonts w:cs="Times New Roman"/>
          <w:iCs/>
          <w:sz w:val="24"/>
          <w:szCs w:val="24"/>
          <w:lang w:val="en-US" w:eastAsia="ar-SA"/>
        </w:rPr>
        <w:t>www</w:t>
      </w:r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gks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wps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wcm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connect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rosstat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_</w:t>
      </w:r>
      <w:r w:rsidRPr="00F81E68">
        <w:rPr>
          <w:rFonts w:cs="Times New Roman"/>
          <w:iCs/>
          <w:sz w:val="24"/>
          <w:szCs w:val="24"/>
          <w:lang w:val="en-US" w:eastAsia="ar-SA"/>
        </w:rPr>
        <w:t>main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rosstat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statistics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databases</w:t>
      </w:r>
      <w:proofErr w:type="gramStart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DA52D9" w:rsidRPr="00F81E68" w:rsidRDefault="00DA52D9" w:rsidP="00DA52D9">
      <w:pPr>
        <w:pStyle w:val="a5"/>
        <w:numPr>
          <w:ilvl w:val="0"/>
          <w:numId w:val="26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inion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resources</w:t>
      </w:r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bazy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-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dannykh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-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inion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-</w:t>
      </w:r>
      <w:r w:rsidRPr="00F81E68">
        <w:rPr>
          <w:rFonts w:cs="Times New Roman"/>
          <w:iCs/>
          <w:sz w:val="24"/>
          <w:szCs w:val="24"/>
          <w:lang w:val="en-US" w:eastAsia="ar-SA"/>
        </w:rPr>
        <w:t>ran</w:t>
      </w:r>
      <w:proofErr w:type="gramStart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DA52D9" w:rsidRPr="00F81E68" w:rsidRDefault="00DA52D9" w:rsidP="00DA52D9">
      <w:pPr>
        <w:pStyle w:val="a5"/>
        <w:numPr>
          <w:ilvl w:val="0"/>
          <w:numId w:val="26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r w:rsidRPr="00F81E68">
        <w:rPr>
          <w:rFonts w:cs="Times New Roman"/>
          <w:iCs/>
          <w:sz w:val="24"/>
          <w:szCs w:val="24"/>
          <w:lang w:val="en-US" w:eastAsia="ar-SA"/>
        </w:rPr>
        <w:t>www</w:t>
      </w:r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scopus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com</w:t>
      </w:r>
      <w:proofErr w:type="gramStart"/>
      <w:r w:rsidRPr="00F81E68">
        <w:rPr>
          <w:rFonts w:cs="Times New Roman"/>
          <w:iCs/>
          <w:sz w:val="24"/>
          <w:szCs w:val="24"/>
          <w:lang w:eastAsia="ar-SA"/>
        </w:rPr>
        <w:t>/</w:t>
      </w:r>
      <w:r w:rsidRPr="00F81E68">
        <w:rPr>
          <w:rFonts w:cs="Times New Roman"/>
          <w:iCs/>
          <w:sz w:val="24"/>
          <w:szCs w:val="24"/>
          <w:lang w:val="en-US" w:eastAsia="ar-SA"/>
        </w:rPr>
        <w:t>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DA52D9" w:rsidRPr="00F81E68" w:rsidRDefault="00DA52D9" w:rsidP="00DA52D9">
      <w:pPr>
        <w:pStyle w:val="a5"/>
        <w:numPr>
          <w:ilvl w:val="0"/>
          <w:numId w:val="26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elibrary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ru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/</w:t>
      </w:r>
      <w:proofErr w:type="spellStart"/>
      <w:proofErr w:type="gramStart"/>
      <w:r w:rsidRPr="00F81E68">
        <w:rPr>
          <w:rFonts w:cs="Times New Roman"/>
          <w:iCs/>
          <w:sz w:val="24"/>
          <w:szCs w:val="24"/>
          <w:lang w:val="en-US" w:eastAsia="ar-SA"/>
        </w:rPr>
        <w:t>defaultx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asp </w:t>
      </w:r>
      <w:r>
        <w:rPr>
          <w:rFonts w:cs="Times New Roman"/>
          <w:iCs/>
          <w:sz w:val="24"/>
          <w:szCs w:val="24"/>
          <w:lang w:eastAsia="ar-SA"/>
        </w:rPr>
        <w:t>.</w:t>
      </w:r>
      <w:proofErr w:type="gramEnd"/>
    </w:p>
    <w:p w:rsidR="00DA52D9" w:rsidRPr="00F81E68" w:rsidRDefault="00DA52D9" w:rsidP="00DA52D9">
      <w:pPr>
        <w:pStyle w:val="a5"/>
        <w:numPr>
          <w:ilvl w:val="0"/>
          <w:numId w:val="26"/>
        </w:numPr>
        <w:shd w:val="clear" w:color="auto" w:fill="FFFFFF"/>
        <w:suppressAutoHyphens/>
        <w:rPr>
          <w:rFonts w:cs="Times New Roman"/>
          <w:sz w:val="24"/>
          <w:szCs w:val="24"/>
          <w:lang w:eastAsia="ar-SA"/>
        </w:rPr>
      </w:pPr>
      <w:r w:rsidRPr="00F81E68">
        <w:rPr>
          <w:rFonts w:cs="Times New Roman"/>
          <w:iCs/>
          <w:sz w:val="24"/>
          <w:szCs w:val="24"/>
          <w:lang w:val="en-US" w:eastAsia="ar-SA"/>
        </w:rPr>
        <w:t>http</w:t>
      </w:r>
      <w:r w:rsidRPr="00F81E68">
        <w:rPr>
          <w:rFonts w:cs="Times New Roman"/>
          <w:iCs/>
          <w:sz w:val="24"/>
          <w:szCs w:val="24"/>
          <w:lang w:eastAsia="ar-SA"/>
        </w:rPr>
        <w:t>://</w:t>
      </w:r>
      <w:proofErr w:type="spellStart"/>
      <w:r w:rsidRPr="00F81E68">
        <w:rPr>
          <w:rFonts w:cs="Times New Roman"/>
          <w:iCs/>
          <w:sz w:val="24"/>
          <w:szCs w:val="24"/>
          <w:lang w:val="en-US" w:eastAsia="ar-SA"/>
        </w:rPr>
        <w:t>arxiv</w:t>
      </w:r>
      <w:proofErr w:type="spellEnd"/>
      <w:r w:rsidRPr="00F81E68">
        <w:rPr>
          <w:rFonts w:cs="Times New Roman"/>
          <w:iCs/>
          <w:sz w:val="24"/>
          <w:szCs w:val="24"/>
          <w:lang w:eastAsia="ar-SA"/>
        </w:rPr>
        <w:t>.</w:t>
      </w:r>
      <w:r w:rsidRPr="00F81E68">
        <w:rPr>
          <w:rFonts w:cs="Times New Roman"/>
          <w:iCs/>
          <w:sz w:val="24"/>
          <w:szCs w:val="24"/>
          <w:lang w:val="en-US" w:eastAsia="ar-SA"/>
        </w:rPr>
        <w:t>org</w:t>
      </w:r>
      <w:r>
        <w:rPr>
          <w:rFonts w:cs="Times New Roman"/>
          <w:iCs/>
          <w:sz w:val="24"/>
          <w:szCs w:val="24"/>
          <w:lang w:eastAsia="ar-SA"/>
        </w:rPr>
        <w:t>.</w:t>
      </w:r>
    </w:p>
    <w:p w:rsidR="00DA52D9" w:rsidRPr="00F92949" w:rsidRDefault="00DA52D9" w:rsidP="00DA52D9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52D9" w:rsidRPr="00F92949" w:rsidRDefault="00DA52D9" w:rsidP="00DA52D9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949">
        <w:rPr>
          <w:rFonts w:ascii="Times New Roman" w:hAnsi="Times New Roman" w:cs="Times New Roman"/>
          <w:sz w:val="24"/>
          <w:szCs w:val="24"/>
        </w:rPr>
        <w:t xml:space="preserve">9.4.3 Лицензионное программное обеспечение  </w:t>
      </w:r>
      <w:r w:rsidRPr="00F92949">
        <w:rPr>
          <w:rFonts w:ascii="Times New Roman" w:hAnsi="Times New Roman" w:cs="Times New Roman"/>
          <w:b/>
          <w:sz w:val="24"/>
          <w:szCs w:val="24"/>
        </w:rPr>
        <w:t>(ежегодно  обновляется)</w:t>
      </w:r>
    </w:p>
    <w:p w:rsidR="00DA52D9" w:rsidRPr="00F92949" w:rsidRDefault="00DA52D9" w:rsidP="00DA5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Используется отрытое программное обеспечение: Открытая физика 1.1.</w:t>
      </w:r>
    </w:p>
    <w:p w:rsidR="00DA52D9" w:rsidRDefault="00DA52D9" w:rsidP="00DA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D9" w:rsidRDefault="00DA52D9" w:rsidP="00DA5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D9" w:rsidRDefault="00DA52D9" w:rsidP="00DA52D9">
      <w:pPr>
        <w:pStyle w:val="a9"/>
        <w:ind w:right="530"/>
        <w:jc w:val="both"/>
        <w:rPr>
          <w:rFonts w:ascii="Times New Roman" w:hAnsi="Times New Roman"/>
          <w:sz w:val="24"/>
          <w:szCs w:val="24"/>
        </w:rPr>
      </w:pPr>
    </w:p>
    <w:p w:rsidR="00D20A77" w:rsidRDefault="00D20A77" w:rsidP="00DA52D9">
      <w:pPr>
        <w:spacing w:after="0" w:line="240" w:lineRule="auto"/>
        <w:rPr>
          <w:rFonts w:ascii="Times New Roman" w:hAnsi="Times New Roman"/>
          <w:sz w:val="24"/>
          <w:szCs w:val="24"/>
        </w:rPr>
        <w:sectPr w:rsidR="00D20A77" w:rsidSect="00860263">
          <w:pgSz w:w="11906" w:h="16838"/>
          <w:pgMar w:top="1021" w:right="907" w:bottom="1021" w:left="1361" w:header="709" w:footer="709" w:gutter="0"/>
          <w:cols w:space="708"/>
          <w:docGrid w:linePitch="360"/>
        </w:sectPr>
      </w:pPr>
    </w:p>
    <w:p w:rsidR="00D20A77" w:rsidRDefault="00D20A77" w:rsidP="00D20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130">
        <w:rPr>
          <w:rFonts w:ascii="Times New Roman" w:hAnsi="Times New Roman" w:cs="Times New Roman"/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rFonts w:ascii="Times New Roman" w:hAnsi="Times New Roman" w:cs="Times New Roman"/>
          <w:sz w:val="28"/>
          <w:szCs w:val="28"/>
        </w:rPr>
        <w:t xml:space="preserve"> </w:t>
      </w:r>
      <w:r w:rsidRPr="00FC3486">
        <w:rPr>
          <w:rFonts w:ascii="Times New Roman" w:hAnsi="Times New Roman" w:cs="Times New Roman"/>
          <w:b/>
          <w:sz w:val="28"/>
          <w:szCs w:val="28"/>
        </w:rPr>
        <w:t>(РПП)</w:t>
      </w:r>
    </w:p>
    <w:p w:rsidR="00D20A77" w:rsidRDefault="00D20A77" w:rsidP="00D20A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D20A77" w:rsidTr="00417835">
        <w:tc>
          <w:tcPr>
            <w:tcW w:w="702" w:type="dxa"/>
          </w:tcPr>
          <w:p w:rsidR="00D20A77" w:rsidRPr="00FC3486" w:rsidRDefault="00D20A77" w:rsidP="00417835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3486">
              <w:rPr>
                <w:b/>
                <w:sz w:val="24"/>
                <w:szCs w:val="24"/>
              </w:rPr>
              <w:t>/</w:t>
            </w:r>
            <w:proofErr w:type="spellStart"/>
            <w:r w:rsidRPr="00FC34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3" w:type="dxa"/>
          </w:tcPr>
          <w:p w:rsidR="00D20A77" w:rsidRPr="00FC3486" w:rsidRDefault="00D20A77" w:rsidP="00417835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3544" w:type="dxa"/>
          </w:tcPr>
          <w:p w:rsidR="00D20A77" w:rsidRPr="00FC3486" w:rsidRDefault="00D20A77" w:rsidP="00417835">
            <w:pPr>
              <w:jc w:val="center"/>
              <w:rPr>
                <w:b/>
                <w:sz w:val="24"/>
                <w:szCs w:val="24"/>
              </w:rPr>
            </w:pPr>
            <w:r w:rsidRPr="00FC3486">
              <w:rPr>
                <w:b/>
                <w:sz w:val="24"/>
                <w:szCs w:val="24"/>
              </w:rPr>
              <w:t>Номер протокола и дата зас</w:t>
            </w:r>
            <w:r w:rsidRPr="00FC3486">
              <w:rPr>
                <w:b/>
                <w:sz w:val="24"/>
                <w:szCs w:val="24"/>
              </w:rPr>
              <w:t>е</w:t>
            </w:r>
            <w:r w:rsidRPr="00FC3486">
              <w:rPr>
                <w:b/>
                <w:sz w:val="24"/>
                <w:szCs w:val="24"/>
              </w:rPr>
              <w:t>дания кафедры,  по утвержд</w:t>
            </w:r>
            <w:r w:rsidRPr="00FC3486">
              <w:rPr>
                <w:b/>
                <w:sz w:val="24"/>
                <w:szCs w:val="24"/>
              </w:rPr>
              <w:t>е</w:t>
            </w:r>
            <w:r w:rsidRPr="00FC3486">
              <w:rPr>
                <w:b/>
                <w:sz w:val="24"/>
                <w:szCs w:val="24"/>
              </w:rPr>
              <w:t>нию изменений</w:t>
            </w:r>
          </w:p>
        </w:tc>
      </w:tr>
      <w:tr w:rsidR="00D20A77" w:rsidTr="00417835">
        <w:trPr>
          <w:trHeight w:val="680"/>
        </w:trPr>
        <w:tc>
          <w:tcPr>
            <w:tcW w:w="702" w:type="dxa"/>
          </w:tcPr>
          <w:p w:rsidR="00D20A77" w:rsidRPr="00FC3486" w:rsidRDefault="00D20A77" w:rsidP="00417835">
            <w:pPr>
              <w:jc w:val="center"/>
              <w:rPr>
                <w:sz w:val="24"/>
                <w:szCs w:val="24"/>
              </w:rPr>
            </w:pPr>
            <w:r w:rsidRPr="00FC3486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20A77" w:rsidRPr="0032043C" w:rsidRDefault="00D20A77" w:rsidP="00417835">
            <w:pPr>
              <w:rPr>
                <w:sz w:val="24"/>
                <w:szCs w:val="24"/>
              </w:rPr>
            </w:pPr>
            <w:r w:rsidRPr="0032043C">
              <w:rPr>
                <w:sz w:val="24"/>
                <w:szCs w:val="24"/>
              </w:rPr>
              <w:t>Актуализация пунктов:  9.4.1 Ресурсы эле</w:t>
            </w:r>
            <w:r w:rsidRPr="0032043C">
              <w:rPr>
                <w:sz w:val="24"/>
                <w:szCs w:val="24"/>
              </w:rPr>
              <w:t>к</w:t>
            </w:r>
            <w:r w:rsidRPr="0032043C">
              <w:rPr>
                <w:sz w:val="24"/>
                <w:szCs w:val="24"/>
              </w:rPr>
              <w:t xml:space="preserve">тронной библиотеки </w:t>
            </w:r>
            <w:r>
              <w:rPr>
                <w:sz w:val="24"/>
                <w:szCs w:val="24"/>
              </w:rPr>
              <w:t xml:space="preserve"> </w:t>
            </w:r>
            <w:r w:rsidRPr="0032043C">
              <w:rPr>
                <w:iCs/>
                <w:sz w:val="24"/>
                <w:szCs w:val="24"/>
                <w:lang w:eastAsia="ar-SA"/>
              </w:rPr>
              <w:t>(</w:t>
            </w:r>
            <w:r>
              <w:rPr>
                <w:iCs/>
                <w:sz w:val="24"/>
                <w:szCs w:val="24"/>
                <w:lang w:eastAsia="ar-SA"/>
              </w:rPr>
              <w:t>П</w:t>
            </w:r>
            <w:r w:rsidRPr="0032043C">
              <w:rPr>
                <w:iCs/>
                <w:sz w:val="24"/>
                <w:szCs w:val="24"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D20A77" w:rsidRPr="0032043C" w:rsidRDefault="00D20A77" w:rsidP="00417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 от  18.</w:t>
            </w:r>
            <w:r w:rsidRPr="0032043C">
              <w:rPr>
                <w:sz w:val="24"/>
                <w:szCs w:val="24"/>
              </w:rPr>
              <w:t>02.2019 года</w:t>
            </w:r>
          </w:p>
        </w:tc>
      </w:tr>
      <w:tr w:rsidR="00D20A77" w:rsidTr="00417835">
        <w:trPr>
          <w:trHeight w:val="680"/>
        </w:trPr>
        <w:tc>
          <w:tcPr>
            <w:tcW w:w="702" w:type="dxa"/>
          </w:tcPr>
          <w:p w:rsidR="00D20A77" w:rsidRPr="00FC3486" w:rsidRDefault="00D20A77" w:rsidP="00417835">
            <w:pPr>
              <w:jc w:val="center"/>
              <w:rPr>
                <w:sz w:val="24"/>
                <w:szCs w:val="24"/>
              </w:rPr>
            </w:pPr>
            <w:r w:rsidRPr="00FC3486">
              <w:rPr>
                <w:sz w:val="24"/>
                <w:szCs w:val="24"/>
              </w:rPr>
              <w:t>2.</w:t>
            </w:r>
          </w:p>
        </w:tc>
        <w:tc>
          <w:tcPr>
            <w:tcW w:w="4963" w:type="dxa"/>
          </w:tcPr>
          <w:p w:rsidR="00D20A77" w:rsidRPr="0032043C" w:rsidRDefault="00D20A77" w:rsidP="00417835">
            <w:pPr>
              <w:rPr>
                <w:sz w:val="24"/>
                <w:szCs w:val="24"/>
              </w:rPr>
            </w:pPr>
            <w:r w:rsidRPr="0032043C">
              <w:rPr>
                <w:sz w:val="24"/>
                <w:szCs w:val="24"/>
              </w:rPr>
              <w:t>Актуализация пункта 9.4.3 Лицензионное программное обеспечение    (</w:t>
            </w:r>
            <w:r>
              <w:rPr>
                <w:sz w:val="24"/>
                <w:szCs w:val="24"/>
              </w:rPr>
              <w:t>П</w:t>
            </w:r>
            <w:r w:rsidRPr="0032043C">
              <w:rPr>
                <w:sz w:val="24"/>
                <w:szCs w:val="24"/>
              </w:rPr>
              <w:t>риложение 2)</w:t>
            </w:r>
          </w:p>
        </w:tc>
        <w:tc>
          <w:tcPr>
            <w:tcW w:w="3544" w:type="dxa"/>
          </w:tcPr>
          <w:p w:rsidR="00D20A77" w:rsidRPr="0032043C" w:rsidRDefault="00D20A77" w:rsidP="00417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от 15.</w:t>
            </w:r>
            <w:r w:rsidRPr="0032043C">
              <w:rPr>
                <w:sz w:val="24"/>
                <w:szCs w:val="24"/>
              </w:rPr>
              <w:t>05.2019 года</w:t>
            </w:r>
            <w:bookmarkStart w:id="0" w:name="_GoBack"/>
            <w:bookmarkEnd w:id="0"/>
          </w:p>
        </w:tc>
      </w:tr>
      <w:tr w:rsidR="00D20A77" w:rsidTr="00417835">
        <w:trPr>
          <w:trHeight w:val="680"/>
        </w:trPr>
        <w:tc>
          <w:tcPr>
            <w:tcW w:w="702" w:type="dxa"/>
          </w:tcPr>
          <w:p w:rsidR="00D20A77" w:rsidRPr="00FC3486" w:rsidRDefault="00D20A77" w:rsidP="00417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20A77" w:rsidRPr="00FC3486" w:rsidRDefault="00D20A77" w:rsidP="0041783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20A77" w:rsidRPr="00FC3486" w:rsidRDefault="00D20A77" w:rsidP="00417835">
            <w:pPr>
              <w:rPr>
                <w:sz w:val="24"/>
                <w:szCs w:val="24"/>
              </w:rPr>
            </w:pPr>
          </w:p>
        </w:tc>
      </w:tr>
      <w:tr w:rsidR="00D20A77" w:rsidTr="00417835">
        <w:trPr>
          <w:trHeight w:val="680"/>
        </w:trPr>
        <w:tc>
          <w:tcPr>
            <w:tcW w:w="702" w:type="dxa"/>
          </w:tcPr>
          <w:p w:rsidR="00D20A77" w:rsidRDefault="00D20A77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D20A77" w:rsidRDefault="00D20A77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20A77" w:rsidRDefault="00D20A77" w:rsidP="00417835">
            <w:pPr>
              <w:jc w:val="center"/>
              <w:rPr>
                <w:sz w:val="28"/>
                <w:szCs w:val="28"/>
              </w:rPr>
            </w:pPr>
          </w:p>
        </w:tc>
      </w:tr>
      <w:tr w:rsidR="00D20A77" w:rsidTr="00417835">
        <w:trPr>
          <w:trHeight w:val="680"/>
        </w:trPr>
        <w:tc>
          <w:tcPr>
            <w:tcW w:w="702" w:type="dxa"/>
          </w:tcPr>
          <w:p w:rsidR="00D20A77" w:rsidRDefault="00D20A77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D20A77" w:rsidRDefault="00D20A77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20A77" w:rsidRDefault="00D20A77" w:rsidP="00417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20A77" w:rsidRDefault="00D20A77" w:rsidP="00D20A77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  <w:sectPr w:rsidR="00D20A77" w:rsidSect="0032043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20A77" w:rsidRDefault="00D20A77" w:rsidP="00D20A77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4A780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4106"/>
        <w:gridCol w:w="4170"/>
        <w:gridCol w:w="4604"/>
        <w:gridCol w:w="2254"/>
      </w:tblGrid>
      <w:tr w:rsidR="00D20A77" w:rsidRPr="004A7801" w:rsidTr="00417835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действия д</w:t>
            </w: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4A7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говора</w:t>
            </w:r>
          </w:p>
        </w:tc>
      </w:tr>
      <w:tr w:rsidR="00D20A77" w:rsidRPr="004A7801" w:rsidTr="00417835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046931" w:rsidP="004178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="00D20A77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29.01.2020 г.</w:t>
            </w:r>
          </w:p>
        </w:tc>
      </w:tr>
      <w:tr w:rsidR="00D20A77" w:rsidRPr="004A7801" w:rsidTr="00417835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 «Лань» (Коллекция "Балет.</w:t>
            </w:r>
            <w:proofErr w:type="gram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нец. </w:t>
            </w:r>
            <w:proofErr w:type="gram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046931" w:rsidP="004178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="00D20A77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28.01.2020 г.</w:t>
            </w:r>
          </w:p>
        </w:tc>
      </w:tr>
      <w:tr w:rsidR="00D20A77" w:rsidRPr="004A7801" w:rsidTr="00417835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046931" w:rsidP="004178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="00D20A77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31.12.2019 г.</w:t>
            </w:r>
          </w:p>
        </w:tc>
      </w:tr>
      <w:tr w:rsidR="00D20A77" w:rsidRPr="004A7801" w:rsidTr="00417835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соглашение № 1 к д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говору № 3363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эбс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046931" w:rsidP="004178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="00D20A77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06.11.2019 г.</w:t>
            </w:r>
          </w:p>
        </w:tc>
      </w:tr>
      <w:tr w:rsidR="00D20A77" w:rsidRPr="004A7801" w:rsidTr="0041783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№ 3363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эбс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046931" w:rsidP="004178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="00D20A77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06.11.2019 г.</w:t>
            </w:r>
          </w:p>
        </w:tc>
      </w:tr>
      <w:tr w:rsidR="00D20A77" w:rsidRPr="004A7801" w:rsidTr="00417835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предоставлении доступа к ЭБС изд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046931" w:rsidP="004178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="00D20A77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Действует до 14.10.2019 г.</w:t>
            </w:r>
          </w:p>
        </w:tc>
      </w:tr>
      <w:tr w:rsidR="00D20A77" w:rsidRPr="004A7801" w:rsidTr="0041783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 xml:space="preserve">О предоставлении гранта на продление доступа к БД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Questel</w:t>
            </w:r>
            <w:proofErr w:type="spellEnd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046931" w:rsidP="00417835">
            <w:pPr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anchor="PatentEasySearchPage" w:history="1">
              <w:r w:rsidR="00D20A77" w:rsidRPr="004A780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A77" w:rsidRPr="004A7801" w:rsidRDefault="00D20A77" w:rsidP="004178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7801">
              <w:rPr>
                <w:rFonts w:ascii="Times New Roman" w:eastAsia="Times New Roman" w:hAnsi="Times New Roman" w:cs="Times New Roman"/>
                <w:lang w:eastAsia="ru-RU"/>
              </w:rPr>
              <w:t>Действует до 31.12.2018 г.</w:t>
            </w:r>
          </w:p>
        </w:tc>
      </w:tr>
    </w:tbl>
    <w:p w:rsidR="00D20A77" w:rsidRDefault="00D20A77" w:rsidP="00D20A77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  <w:sectPr w:rsidR="00D20A77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D20A77" w:rsidRPr="00A7420A" w:rsidRDefault="00D20A77" w:rsidP="00D20A77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A7420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Приложение 2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Windows 10 Pro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MS Office 2019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7420A">
        <w:rPr>
          <w:rFonts w:ascii="Times New Roman" w:hAnsi="Times New Roman" w:cs="Times New Roman"/>
          <w:lang w:val="en-US"/>
        </w:rPr>
        <w:t>PrototypingSketchUp</w:t>
      </w:r>
      <w:proofErr w:type="spellEnd"/>
      <w:r w:rsidRPr="00A7420A">
        <w:rPr>
          <w:rFonts w:ascii="Times New Roman" w:hAnsi="Times New Roman" w:cs="Times New Roman"/>
          <w:lang w:val="en-US"/>
        </w:rPr>
        <w:t>: 3D modeling for everyone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V-Ray </w:t>
      </w:r>
      <w:r w:rsidRPr="00A7420A">
        <w:rPr>
          <w:rFonts w:ascii="Times New Roman" w:hAnsi="Times New Roman" w:cs="Times New Roman"/>
          <w:color w:val="000000"/>
        </w:rPr>
        <w:t>для</w:t>
      </w:r>
      <w:r w:rsidRPr="00A7420A">
        <w:rPr>
          <w:rFonts w:ascii="Times New Roman" w:hAnsi="Times New Roman" w:cs="Times New Roman"/>
          <w:color w:val="000000"/>
          <w:lang w:val="en-US"/>
        </w:rPr>
        <w:t xml:space="preserve"> 3Ds Max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NeuroSolutions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Wolfram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Mathematica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Microsoft Visual Studio 2008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CorelDRAW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 Graphics Suite 2018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Mathcad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Matlab+Simulink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Adobe Creative </w:t>
      </w:r>
      <w:proofErr w:type="gramStart"/>
      <w:r w:rsidRPr="00A7420A">
        <w:rPr>
          <w:rFonts w:ascii="Times New Roman" w:hAnsi="Times New Roman" w:cs="Times New Roman"/>
          <w:color w:val="000000"/>
          <w:lang w:val="en-US"/>
        </w:rPr>
        <w:t>Cloud  2018</w:t>
      </w:r>
      <w:proofErr w:type="gramEnd"/>
      <w:r w:rsidRPr="00A7420A">
        <w:rPr>
          <w:rFonts w:ascii="Times New Roman" w:hAnsi="Times New Roman" w:cs="Times New Roman"/>
          <w:color w:val="000000"/>
          <w:lang w:val="en-US"/>
        </w:rPr>
        <w:t xml:space="preserve"> all Apps (Photoshop,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Lightroom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, Illustrator,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InDesign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, XD, Premiere Pro, Acrobat Pro,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Lightroom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InCopy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 xml:space="preserve">, Story Plus, Muse  </w:t>
      </w:r>
      <w:r w:rsidRPr="00A7420A">
        <w:rPr>
          <w:rFonts w:ascii="Times New Roman" w:hAnsi="Times New Roman" w:cs="Times New Roman"/>
          <w:color w:val="000000"/>
        </w:rPr>
        <w:t>и</w:t>
      </w:r>
      <w:r w:rsidRPr="00A7420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7420A">
        <w:rPr>
          <w:rFonts w:ascii="Times New Roman" w:hAnsi="Times New Roman" w:cs="Times New Roman"/>
          <w:color w:val="000000"/>
        </w:rPr>
        <w:t>др</w:t>
      </w:r>
      <w:proofErr w:type="spellEnd"/>
      <w:r w:rsidRPr="00A7420A">
        <w:rPr>
          <w:rFonts w:ascii="Times New Roman" w:hAnsi="Times New Roman" w:cs="Times New Roman"/>
          <w:color w:val="000000"/>
          <w:lang w:val="en-US"/>
        </w:rPr>
        <w:t>.)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SolidWorks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Rhinoceros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Simplify 3D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FontL</w:t>
      </w:r>
      <w:proofErr w:type="spellEnd"/>
      <w:r w:rsidRPr="00A7420A">
        <w:rPr>
          <w:rFonts w:ascii="Times New Roman" w:hAnsi="Times New Roman" w:cs="Times New Roman"/>
          <w:color w:val="000000"/>
        </w:rPr>
        <w:t>а</w:t>
      </w:r>
      <w:r w:rsidRPr="00A7420A">
        <w:rPr>
          <w:rFonts w:ascii="Times New Roman" w:hAnsi="Times New Roman" w:cs="Times New Roman"/>
          <w:color w:val="000000"/>
          <w:lang w:val="en-US"/>
        </w:rPr>
        <w:t>b VI Academic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Multisim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>Pinnacle Studio 18 Ultimate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</w:rPr>
        <w:t>КОМПАС</w:t>
      </w:r>
      <w:r w:rsidRPr="00A7420A">
        <w:rPr>
          <w:rFonts w:ascii="Times New Roman" w:hAnsi="Times New Roman" w:cs="Times New Roman"/>
          <w:color w:val="000000"/>
          <w:lang w:val="en-US"/>
        </w:rPr>
        <w:t>-3d-V 18    </w:t>
      </w:r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  <w:lang w:val="en-US"/>
        </w:rPr>
        <w:t xml:space="preserve">Project Expert 7 </w:t>
      </w:r>
      <w:proofErr w:type="spellStart"/>
      <w:r w:rsidRPr="00A7420A">
        <w:rPr>
          <w:rFonts w:ascii="Times New Roman" w:hAnsi="Times New Roman" w:cs="Times New Roman"/>
          <w:color w:val="000000"/>
          <w:lang w:val="en-US"/>
        </w:rPr>
        <w:t>Standart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A7420A">
        <w:rPr>
          <w:rFonts w:ascii="Times New Roman" w:hAnsi="Times New Roman" w:cs="Times New Roman"/>
          <w:color w:val="000000"/>
        </w:rPr>
        <w:t>Альт</w:t>
      </w:r>
      <w:r w:rsidRPr="00A7420A">
        <w:rPr>
          <w:rFonts w:ascii="Times New Roman" w:hAnsi="Times New Roman" w:cs="Times New Roman"/>
          <w:color w:val="000000"/>
          <w:lang w:val="en-US"/>
        </w:rPr>
        <w:t>-</w:t>
      </w:r>
      <w:r w:rsidRPr="00A7420A">
        <w:rPr>
          <w:rFonts w:ascii="Times New Roman" w:hAnsi="Times New Roman" w:cs="Times New Roman"/>
          <w:color w:val="000000"/>
        </w:rPr>
        <w:t>Финансы</w:t>
      </w:r>
      <w:proofErr w:type="gram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A7420A">
        <w:rPr>
          <w:rFonts w:ascii="Times New Roman" w:hAnsi="Times New Roman" w:cs="Times New Roman"/>
          <w:color w:val="000000"/>
        </w:rPr>
        <w:t>Альт</w:t>
      </w:r>
      <w:r w:rsidRPr="00A7420A">
        <w:rPr>
          <w:rFonts w:ascii="Times New Roman" w:hAnsi="Times New Roman" w:cs="Times New Roman"/>
          <w:color w:val="000000"/>
          <w:lang w:val="en-US"/>
        </w:rPr>
        <w:t>-</w:t>
      </w:r>
      <w:proofErr w:type="spellStart"/>
      <w:r w:rsidRPr="00A7420A">
        <w:rPr>
          <w:rFonts w:ascii="Times New Roman" w:hAnsi="Times New Roman" w:cs="Times New Roman"/>
          <w:color w:val="000000"/>
        </w:rPr>
        <w:t>Инвест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A7420A">
        <w:rPr>
          <w:rFonts w:ascii="Times New Roman" w:hAnsi="Times New Roman" w:cs="Times New Roman"/>
          <w:color w:val="000000"/>
        </w:rPr>
        <w:t xml:space="preserve">Программа для подготовки тестов </w:t>
      </w:r>
      <w:proofErr w:type="spellStart"/>
      <w:r w:rsidRPr="00A7420A">
        <w:rPr>
          <w:rFonts w:ascii="Times New Roman" w:hAnsi="Times New Roman" w:cs="Times New Roman"/>
          <w:color w:val="000000"/>
        </w:rPr>
        <w:t>Indigo</w:t>
      </w:r>
      <w:proofErr w:type="spellEnd"/>
    </w:p>
    <w:p w:rsidR="00D20A77" w:rsidRPr="00A7420A" w:rsidRDefault="00D20A77" w:rsidP="00D20A7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A7420A">
        <w:rPr>
          <w:rFonts w:ascii="Times New Roman" w:hAnsi="Times New Roman" w:cs="Times New Roman"/>
          <w:color w:val="000000"/>
        </w:rPr>
        <w:t>Диалог NIBELUNG</w:t>
      </w:r>
    </w:p>
    <w:p w:rsidR="00E60E7B" w:rsidRDefault="00E60E7B" w:rsidP="00DA52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0E7B" w:rsidSect="00860263">
      <w:pgSz w:w="11906" w:h="16838"/>
      <w:pgMar w:top="1021" w:right="90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B70D78"/>
    <w:multiLevelType w:val="hybridMultilevel"/>
    <w:tmpl w:val="C3F886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1C28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1273"/>
    <w:multiLevelType w:val="hybridMultilevel"/>
    <w:tmpl w:val="D46E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23AF1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25185"/>
    <w:multiLevelType w:val="hybridMultilevel"/>
    <w:tmpl w:val="CAACE708"/>
    <w:lvl w:ilvl="0" w:tplc="55CCCA9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38CE6D7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734D9"/>
    <w:multiLevelType w:val="multilevel"/>
    <w:tmpl w:val="B33EE93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0">
    <w:nsid w:val="3AF8002C"/>
    <w:multiLevelType w:val="multilevel"/>
    <w:tmpl w:val="6AE65F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B446255"/>
    <w:multiLevelType w:val="hybridMultilevel"/>
    <w:tmpl w:val="A6AA63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A4945"/>
    <w:multiLevelType w:val="hybridMultilevel"/>
    <w:tmpl w:val="408A625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3D1B02A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C00AD"/>
    <w:multiLevelType w:val="hybridMultilevel"/>
    <w:tmpl w:val="D200C0B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2079"/>
    <w:multiLevelType w:val="hybridMultilevel"/>
    <w:tmpl w:val="403CA88E"/>
    <w:lvl w:ilvl="0" w:tplc="3EEEB46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26175"/>
    <w:multiLevelType w:val="hybridMultilevel"/>
    <w:tmpl w:val="3260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629"/>
    <w:multiLevelType w:val="hybridMultilevel"/>
    <w:tmpl w:val="4238E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B5645"/>
    <w:multiLevelType w:val="hybridMultilevel"/>
    <w:tmpl w:val="CC4C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B2B4A"/>
    <w:multiLevelType w:val="hybridMultilevel"/>
    <w:tmpl w:val="C10A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F2C58"/>
    <w:multiLevelType w:val="hybridMultilevel"/>
    <w:tmpl w:val="874AC1A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FA05A7"/>
    <w:multiLevelType w:val="hybridMultilevel"/>
    <w:tmpl w:val="02EEBF4C"/>
    <w:lvl w:ilvl="0" w:tplc="0F72DE9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537D0"/>
    <w:multiLevelType w:val="hybridMultilevel"/>
    <w:tmpl w:val="003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80DD2"/>
    <w:multiLevelType w:val="hybridMultilevel"/>
    <w:tmpl w:val="DEFE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54B33"/>
    <w:multiLevelType w:val="hybridMultilevel"/>
    <w:tmpl w:val="6AC2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C180C"/>
    <w:multiLevelType w:val="hybridMultilevel"/>
    <w:tmpl w:val="C04E1EC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6">
    <w:nsid w:val="7D1F600B"/>
    <w:multiLevelType w:val="hybridMultilevel"/>
    <w:tmpl w:val="971CA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</w:num>
  <w:num w:numId="4">
    <w:abstractNumId w:val="21"/>
  </w:num>
  <w:num w:numId="5">
    <w:abstractNumId w:val="0"/>
  </w:num>
  <w:num w:numId="6">
    <w:abstractNumId w:val="26"/>
  </w:num>
  <w:num w:numId="7">
    <w:abstractNumId w:val="20"/>
  </w:num>
  <w:num w:numId="8">
    <w:abstractNumId w:val="9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4"/>
  </w:num>
  <w:num w:numId="18">
    <w:abstractNumId w:val="6"/>
  </w:num>
  <w:num w:numId="19">
    <w:abstractNumId w:val="13"/>
  </w:num>
  <w:num w:numId="20">
    <w:abstractNumId w:val="22"/>
  </w:num>
  <w:num w:numId="21">
    <w:abstractNumId w:val="7"/>
  </w:num>
  <w:num w:numId="22">
    <w:abstractNumId w:val="2"/>
  </w:num>
  <w:num w:numId="23">
    <w:abstractNumId w:val="16"/>
  </w:num>
  <w:num w:numId="24">
    <w:abstractNumId w:val="18"/>
  </w:num>
  <w:num w:numId="25">
    <w:abstractNumId w:val="23"/>
  </w:num>
  <w:num w:numId="26">
    <w:abstractNumId w:val="24"/>
  </w:num>
  <w:num w:numId="27">
    <w:abstractNumId w:val="1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F61632"/>
    <w:rsid w:val="00001B7E"/>
    <w:rsid w:val="00046931"/>
    <w:rsid w:val="000620BC"/>
    <w:rsid w:val="00063AA2"/>
    <w:rsid w:val="000C6C1C"/>
    <w:rsid w:val="000C7A9F"/>
    <w:rsid w:val="000D08DF"/>
    <w:rsid w:val="000E4367"/>
    <w:rsid w:val="000F1B9A"/>
    <w:rsid w:val="001154B3"/>
    <w:rsid w:val="0017445A"/>
    <w:rsid w:val="001760D6"/>
    <w:rsid w:val="001D599E"/>
    <w:rsid w:val="001F0A7B"/>
    <w:rsid w:val="001F228D"/>
    <w:rsid w:val="0021642F"/>
    <w:rsid w:val="002746C2"/>
    <w:rsid w:val="002A1BD8"/>
    <w:rsid w:val="002A4FAB"/>
    <w:rsid w:val="002B7E24"/>
    <w:rsid w:val="002D101C"/>
    <w:rsid w:val="002D34A5"/>
    <w:rsid w:val="00314FDC"/>
    <w:rsid w:val="00320DB3"/>
    <w:rsid w:val="00324A5F"/>
    <w:rsid w:val="00351F29"/>
    <w:rsid w:val="00367EF3"/>
    <w:rsid w:val="00371D6D"/>
    <w:rsid w:val="00377E4F"/>
    <w:rsid w:val="003D1712"/>
    <w:rsid w:val="003D3073"/>
    <w:rsid w:val="003D5D2D"/>
    <w:rsid w:val="003F413E"/>
    <w:rsid w:val="00422D65"/>
    <w:rsid w:val="004759CB"/>
    <w:rsid w:val="004B1F31"/>
    <w:rsid w:val="004D108F"/>
    <w:rsid w:val="004E086D"/>
    <w:rsid w:val="005055AE"/>
    <w:rsid w:val="00527676"/>
    <w:rsid w:val="00556D8D"/>
    <w:rsid w:val="005670AF"/>
    <w:rsid w:val="005E0751"/>
    <w:rsid w:val="005F33E9"/>
    <w:rsid w:val="00613BF4"/>
    <w:rsid w:val="0063232A"/>
    <w:rsid w:val="00640AF0"/>
    <w:rsid w:val="00672E09"/>
    <w:rsid w:val="006B1EF3"/>
    <w:rsid w:val="00797182"/>
    <w:rsid w:val="007C2AFE"/>
    <w:rsid w:val="00840E57"/>
    <w:rsid w:val="00860263"/>
    <w:rsid w:val="00877EE8"/>
    <w:rsid w:val="00886624"/>
    <w:rsid w:val="008B64CE"/>
    <w:rsid w:val="0097563A"/>
    <w:rsid w:val="009A51DA"/>
    <w:rsid w:val="00A10637"/>
    <w:rsid w:val="00A27935"/>
    <w:rsid w:val="00A702FE"/>
    <w:rsid w:val="00A841BA"/>
    <w:rsid w:val="00AA639C"/>
    <w:rsid w:val="00AE3BD0"/>
    <w:rsid w:val="00AE5B80"/>
    <w:rsid w:val="00B02737"/>
    <w:rsid w:val="00B324CC"/>
    <w:rsid w:val="00B33D57"/>
    <w:rsid w:val="00B455CA"/>
    <w:rsid w:val="00B751D2"/>
    <w:rsid w:val="00B7701A"/>
    <w:rsid w:val="00BA49BE"/>
    <w:rsid w:val="00BA6769"/>
    <w:rsid w:val="00BC51F3"/>
    <w:rsid w:val="00BC7FB9"/>
    <w:rsid w:val="00BF66BB"/>
    <w:rsid w:val="00C259BD"/>
    <w:rsid w:val="00C500B3"/>
    <w:rsid w:val="00C50F6D"/>
    <w:rsid w:val="00C81E39"/>
    <w:rsid w:val="00CF61D6"/>
    <w:rsid w:val="00D20953"/>
    <w:rsid w:val="00D20A77"/>
    <w:rsid w:val="00D241BD"/>
    <w:rsid w:val="00D72D27"/>
    <w:rsid w:val="00D939D1"/>
    <w:rsid w:val="00DA52D9"/>
    <w:rsid w:val="00DB691A"/>
    <w:rsid w:val="00DB760B"/>
    <w:rsid w:val="00DC55B5"/>
    <w:rsid w:val="00E60E7B"/>
    <w:rsid w:val="00E70DBB"/>
    <w:rsid w:val="00EA7A36"/>
    <w:rsid w:val="00ED3F73"/>
    <w:rsid w:val="00EF667D"/>
    <w:rsid w:val="00F06742"/>
    <w:rsid w:val="00F07EF1"/>
    <w:rsid w:val="00F13CCB"/>
    <w:rsid w:val="00F61632"/>
    <w:rsid w:val="00FA21AC"/>
    <w:rsid w:val="00FB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16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61632"/>
  </w:style>
  <w:style w:type="paragraph" w:styleId="a5">
    <w:name w:val="List Paragraph"/>
    <w:basedOn w:val="a"/>
    <w:link w:val="a6"/>
    <w:uiPriority w:val="99"/>
    <w:qFormat/>
    <w:rsid w:val="00A10637"/>
    <w:pPr>
      <w:spacing w:after="0" w:line="240" w:lineRule="auto"/>
      <w:ind w:left="720"/>
      <w:contextualSpacing/>
    </w:pPr>
    <w:rPr>
      <w:rFonts w:ascii="Times New Roman" w:eastAsiaTheme="minorEastAsia" w:hAnsi="Times New Roman" w:cs="Tahoma"/>
      <w:sz w:val="28"/>
      <w:szCs w:val="20"/>
      <w:lang w:eastAsia="ru-RU"/>
    </w:rPr>
  </w:style>
  <w:style w:type="table" w:styleId="a7">
    <w:name w:val="Table Grid"/>
    <w:basedOn w:val="a1"/>
    <w:uiPriority w:val="59"/>
    <w:rsid w:val="00A10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A10637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A10637"/>
    <w:pPr>
      <w:shd w:val="clear" w:color="auto" w:fill="FFFFFF"/>
      <w:spacing w:after="0" w:line="228" w:lineRule="exact"/>
      <w:ind w:hanging="520"/>
    </w:pPr>
    <w:rPr>
      <w:rFonts w:ascii="Times New Roman" w:eastAsia="Times New Roman" w:hAnsi="Times New Roman"/>
    </w:rPr>
  </w:style>
  <w:style w:type="paragraph" w:customStyle="1" w:styleId="Default">
    <w:name w:val="Default"/>
    <w:rsid w:val="00A106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A106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106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A10637"/>
    <w:pPr>
      <w:spacing w:after="0" w:line="240" w:lineRule="auto"/>
      <w:ind w:left="720"/>
      <w:contextualSpacing/>
    </w:pPr>
    <w:rPr>
      <w:rFonts w:ascii="Times New Roman" w:eastAsia="MS ??" w:hAnsi="Times New Roman" w:cs="Tahoma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63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CF61D6"/>
    <w:rPr>
      <w:rFonts w:ascii="Times New Roman" w:eastAsiaTheme="minorEastAsia" w:hAnsi="Times New Roman" w:cs="Tahoma"/>
      <w:sz w:val="28"/>
      <w:szCs w:val="20"/>
      <w:lang w:eastAsia="ru-RU"/>
    </w:rPr>
  </w:style>
  <w:style w:type="paragraph" w:styleId="ad">
    <w:name w:val="Normal (Web)"/>
    <w:basedOn w:val="a"/>
    <w:rsid w:val="008602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05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16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61632"/>
  </w:style>
  <w:style w:type="paragraph" w:styleId="a5">
    <w:name w:val="List Paragraph"/>
    <w:basedOn w:val="a"/>
    <w:link w:val="a6"/>
    <w:uiPriority w:val="99"/>
    <w:qFormat/>
    <w:rsid w:val="00A10637"/>
    <w:pPr>
      <w:spacing w:after="0" w:line="240" w:lineRule="auto"/>
      <w:ind w:left="720"/>
      <w:contextualSpacing/>
    </w:pPr>
    <w:rPr>
      <w:rFonts w:ascii="Times New Roman" w:eastAsiaTheme="minorEastAsia" w:hAnsi="Times New Roman" w:cs="Tahoma"/>
      <w:sz w:val="28"/>
      <w:szCs w:val="20"/>
      <w:lang w:eastAsia="ru-RU"/>
    </w:rPr>
  </w:style>
  <w:style w:type="table" w:styleId="a7">
    <w:name w:val="Table Grid"/>
    <w:basedOn w:val="a1"/>
    <w:uiPriority w:val="59"/>
    <w:rsid w:val="00A10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rsid w:val="00A10637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A10637"/>
    <w:pPr>
      <w:shd w:val="clear" w:color="auto" w:fill="FFFFFF"/>
      <w:spacing w:after="0" w:line="228" w:lineRule="exact"/>
      <w:ind w:hanging="520"/>
    </w:pPr>
    <w:rPr>
      <w:rFonts w:ascii="Times New Roman" w:eastAsia="Times New Roman" w:hAnsi="Times New Roman"/>
    </w:rPr>
  </w:style>
  <w:style w:type="paragraph" w:customStyle="1" w:styleId="Default">
    <w:name w:val="Default"/>
    <w:rsid w:val="00A106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Plain Text"/>
    <w:basedOn w:val="a"/>
    <w:link w:val="aa"/>
    <w:rsid w:val="00A106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106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A10637"/>
    <w:pPr>
      <w:spacing w:after="0" w:line="240" w:lineRule="auto"/>
      <w:ind w:left="720"/>
      <w:contextualSpacing/>
    </w:pPr>
    <w:rPr>
      <w:rFonts w:ascii="Times New Roman" w:eastAsia="MS ??" w:hAnsi="Times New Roman" w:cs="Tahoma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63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CF61D6"/>
    <w:rPr>
      <w:rFonts w:ascii="Times New Roman" w:eastAsiaTheme="minorEastAsia" w:hAnsi="Times New Roman" w:cs="Tahoma"/>
      <w:sz w:val="28"/>
      <w:szCs w:val="20"/>
      <w:lang w:eastAsia="ru-RU"/>
    </w:rPr>
  </w:style>
  <w:style w:type="paragraph" w:styleId="ad">
    <w:name w:val="Normal (Web)"/>
    <w:basedOn w:val="a"/>
    <w:rsid w:val="008602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0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dlib.eastview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.lanbook.com/" TargetMode="External"/><Relationship Id="rId17" Type="http://schemas.openxmlformats.org/officeDocument/2006/relationships/hyperlink" Target="https://www37.orbi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D846-A5E6-49D1-B435-88B750B1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Marina</cp:lastModifiedBy>
  <cp:revision>11</cp:revision>
  <cp:lastPrinted>2017-02-21T09:24:00Z</cp:lastPrinted>
  <dcterms:created xsi:type="dcterms:W3CDTF">2019-02-16T09:48:00Z</dcterms:created>
  <dcterms:modified xsi:type="dcterms:W3CDTF">2019-06-01T02:27:00Z</dcterms:modified>
</cp:coreProperties>
</file>