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5DB413" w:rsidR="00E05948" w:rsidRPr="00C258B0" w:rsidRDefault="00C85BC0" w:rsidP="00C85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Отделка полиграфической и упаковочной продукции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62273F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1B7781" w:rsidRPr="001B7781">
              <w:rPr>
                <w:rFonts w:eastAsia="Times New Roman"/>
                <w:sz w:val="24"/>
                <w:szCs w:val="24"/>
              </w:rPr>
              <w:t xml:space="preserve">Отделка полиграфической и упаковочной продукции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312D2C" w:rsidR="004E4C46" w:rsidRPr="001D2CC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4F0CDE">
        <w:rPr>
          <w:sz w:val="24"/>
          <w:szCs w:val="24"/>
        </w:rPr>
        <w:t>Отделка полиграфической и упаковочной продукции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39186980" w:rsidR="007E18CB" w:rsidRPr="001D2CC9" w:rsidRDefault="009B4BCD" w:rsidP="001D2C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bookmarkStart w:id="6" w:name="_Hlk99107990"/>
      <w:r w:rsidR="00E35E5E">
        <w:rPr>
          <w:sz w:val="24"/>
          <w:szCs w:val="24"/>
        </w:rPr>
        <w:t>Отделка полиграфической и упаковочной продукции</w:t>
      </w:r>
      <w:bookmarkEnd w:id="6"/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8608D0">
        <w:rPr>
          <w:sz w:val="24"/>
          <w:szCs w:val="24"/>
        </w:rPr>
        <w:t>,</w:t>
      </w:r>
      <w:r w:rsidR="004F0CDE">
        <w:rPr>
          <w:sz w:val="24"/>
          <w:szCs w:val="24"/>
        </w:rPr>
        <w:t xml:space="preserve"> и изучается ка</w:t>
      </w:r>
      <w:r w:rsidR="008608D0">
        <w:rPr>
          <w:sz w:val="24"/>
          <w:szCs w:val="24"/>
        </w:rPr>
        <w:t>к</w:t>
      </w:r>
      <w:r w:rsidR="004F0CDE">
        <w:rPr>
          <w:sz w:val="24"/>
          <w:szCs w:val="24"/>
        </w:rPr>
        <w:t xml:space="preserve"> дисциплина по выбору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4AA46A00" w14:textId="20CA330C" w:rsidR="004F0CDE" w:rsidRPr="00134C16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F0CDE">
        <w:rPr>
          <w:sz w:val="24"/>
          <w:szCs w:val="24"/>
        </w:rPr>
        <w:t>Материаловедение в полиграфическом и упаковочном производствах</w:t>
      </w:r>
      <w:r>
        <w:rPr>
          <w:sz w:val="24"/>
          <w:szCs w:val="24"/>
        </w:rPr>
        <w:t>;</w:t>
      </w:r>
    </w:p>
    <w:p w14:paraId="3F0DF993" w14:textId="162F357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0C04F68" w14:textId="77777777" w:rsidR="00134C16" w:rsidRPr="00DB70A2" w:rsidRDefault="00134C16" w:rsidP="00E9031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Основы технологии полимерных композиционных материалов</w:t>
      </w:r>
    </w:p>
    <w:p w14:paraId="14F93E6A" w14:textId="77777777" w:rsidR="000B7003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Проектирование полиграфического и упаковочного производства</w:t>
      </w:r>
    </w:p>
    <w:p w14:paraId="747B7534" w14:textId="37500C6B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30580485" w:rsidR="00EF5F5E" w:rsidRPr="00504931" w:rsidRDefault="003D5F48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C50E5D">
        <w:rPr>
          <w:sz w:val="24"/>
          <w:szCs w:val="24"/>
        </w:rPr>
        <w:t>Отделка полиграфической и упаковочной продукции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DBD5642" w14:textId="3E7217ED" w:rsidR="00DE40DD" w:rsidRPr="00C50E5D" w:rsidRDefault="00C50E5D" w:rsidP="00C50E5D">
      <w:pPr>
        <w:pStyle w:val="af0"/>
        <w:numPr>
          <w:ilvl w:val="2"/>
          <w:numId w:val="6"/>
        </w:numPr>
        <w:jc w:val="both"/>
      </w:pPr>
      <w:bookmarkStart w:id="7" w:name="_Hlk99108035"/>
      <w:r w:rsidRPr="00C50E5D">
        <w:t>формирование у обучающихся знаний теоретических основ технологии отделочных процессов в производстве полиграфических изданий, рекламно-сувенирной и акцидентной, упаковочной и этикеточной продукции, а также умений и навыков обработки полиграфических материалов и полуфабрикатов в процессе отделочного производства</w:t>
      </w:r>
      <w:r>
        <w:t>;</w:t>
      </w:r>
      <w:r w:rsidRPr="00C50E5D">
        <w:t xml:space="preserve"> </w:t>
      </w:r>
    </w:p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547"/>
      </w:tblGrid>
      <w:tr w:rsidR="008266E4" w:rsidRPr="00F31E81" w14:paraId="46B0628C" w14:textId="77777777" w:rsidTr="00555CB0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555CB0">
        <w:trPr>
          <w:trHeight w:val="3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AF77" w14:textId="2EA24F9B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942664" w:rsidRPr="00E41A7C">
              <w:rPr>
                <w:sz w:val="22"/>
                <w:szCs w:val="22"/>
              </w:rPr>
              <w:t>2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320CF789" w:rsidR="005E299C" w:rsidRPr="00E41A7C" w:rsidRDefault="00942664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 w:rsidR="005D54A3"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085" w14:textId="2455FCCE" w:rsidR="00942664" w:rsidRPr="00E41A7C" w:rsidRDefault="005E299C" w:rsidP="00045E1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42664"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7C7986AC" w14:textId="37D5619B" w:rsidR="005E299C" w:rsidRPr="00E41A7C" w:rsidRDefault="005E299C" w:rsidP="005E299C">
            <w:pPr>
              <w:pStyle w:val="af0"/>
              <w:ind w:left="0"/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1D0A1" w14:textId="35BD6AD7" w:rsidR="005E299C" w:rsidRPr="00E41A7C" w:rsidRDefault="00E41A7C" w:rsidP="002435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9E7519" w:rsidRPr="00E41A7C">
              <w:rPr>
                <w:rFonts w:cstheme="minorBidi"/>
                <w:iCs/>
              </w:rPr>
              <w:t xml:space="preserve">Применяет знания по </w:t>
            </w:r>
            <w:r w:rsidR="005839D0" w:rsidRPr="00E41A7C">
              <w:rPr>
                <w:rFonts w:cstheme="minorBidi"/>
                <w:iCs/>
              </w:rPr>
              <w:t>теоретически</w:t>
            </w:r>
            <w:r w:rsidR="009E7519" w:rsidRPr="00E41A7C">
              <w:rPr>
                <w:rFonts w:cstheme="minorBidi"/>
                <w:iCs/>
              </w:rPr>
              <w:t>м</w:t>
            </w:r>
            <w:r w:rsidR="005839D0" w:rsidRPr="00E41A7C">
              <w:rPr>
                <w:rFonts w:cstheme="minorBidi"/>
                <w:iCs/>
              </w:rPr>
              <w:t xml:space="preserve"> основ</w:t>
            </w:r>
            <w:r w:rsidR="009E7519" w:rsidRPr="00E41A7C">
              <w:rPr>
                <w:rFonts w:cstheme="minorBidi"/>
                <w:iCs/>
              </w:rPr>
              <w:t>ам</w:t>
            </w:r>
            <w:r w:rsidR="005839D0" w:rsidRPr="00E41A7C">
              <w:rPr>
                <w:rFonts w:cstheme="minorBidi"/>
                <w:iCs/>
              </w:rPr>
              <w:t xml:space="preserve"> технологии͙ отделочных͙ процессов</w:t>
            </w:r>
            <w:r w:rsidR="009E7519" w:rsidRPr="00E41A7C">
              <w:rPr>
                <w:rFonts w:cstheme="minorBidi"/>
                <w:iCs/>
              </w:rPr>
              <w:t xml:space="preserve"> для анализа технологических процессов</w:t>
            </w:r>
            <w:r w:rsidR="005839D0" w:rsidRPr="00E41A7C">
              <w:rPr>
                <w:rFonts w:cstheme="minorBidi"/>
                <w:iCs/>
              </w:rPr>
              <w:t>;</w:t>
            </w:r>
          </w:p>
          <w:p w14:paraId="2907577B" w14:textId="22DCAC65" w:rsidR="00243573" w:rsidRPr="00E41A7C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243573" w:rsidRPr="00E41A7C">
              <w:rPr>
                <w:rFonts w:cstheme="minorBidi"/>
                <w:iCs/>
              </w:rPr>
              <w:t>Дает характеристику различным способам отделки</w:t>
            </w:r>
            <w:r w:rsidR="009E7519" w:rsidRPr="00E41A7C">
              <w:rPr>
                <w:rFonts w:cstheme="minorBidi"/>
                <w:iCs/>
              </w:rPr>
              <w:t xml:space="preserve"> </w:t>
            </w:r>
            <w:r w:rsidR="00243573" w:rsidRPr="00E41A7C">
              <w:rPr>
                <w:rFonts w:cstheme="minorBidi"/>
                <w:iCs/>
              </w:rPr>
              <w:t>полиграфической продукции.</w:t>
            </w:r>
          </w:p>
          <w:p w14:paraId="2451E72F" w14:textId="69552250" w:rsidR="00243573" w:rsidRPr="00E41A7C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243573" w:rsidRPr="00E41A7C">
              <w:rPr>
                <w:rFonts w:cstheme="minorBidi"/>
                <w:iCs/>
              </w:rPr>
              <w:t>Оценивает возможности реализации различных способов отделки</w:t>
            </w:r>
            <w:r w:rsidR="00244B02">
              <w:rPr>
                <w:rFonts w:cstheme="minorBidi"/>
                <w:iCs/>
              </w:rPr>
              <w:t xml:space="preserve"> </w:t>
            </w:r>
            <w:r w:rsidR="00243573" w:rsidRPr="00E41A7C">
              <w:rPr>
                <w:rFonts w:cstheme="minorBidi"/>
                <w:iCs/>
              </w:rPr>
              <w:t>полиграфической продукции на предприятии.</w:t>
            </w:r>
          </w:p>
          <w:p w14:paraId="75CB44F3" w14:textId="3B484F98" w:rsidR="00243573" w:rsidRPr="00E41A7C" w:rsidRDefault="00243573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5E299C" w:rsidRPr="00F31E81" w14:paraId="655F727A" w14:textId="77777777" w:rsidTr="00555CB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E98C0" w14:textId="40A5693A" w:rsidR="005E299C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942664" w:rsidRPr="00E41A7C">
              <w:rPr>
                <w:sz w:val="22"/>
                <w:szCs w:val="22"/>
              </w:rPr>
              <w:t>3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1F3F5A1C" w14:textId="77777777" w:rsidR="00942664" w:rsidRPr="00E41A7C" w:rsidRDefault="00942664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5C70A00A" w14:textId="77777777" w:rsidR="00942664" w:rsidRPr="00E41A7C" w:rsidRDefault="00942664" w:rsidP="00942664">
            <w:pPr>
              <w:pStyle w:val="pboth"/>
              <w:rPr>
                <w:sz w:val="22"/>
                <w:szCs w:val="22"/>
              </w:rPr>
            </w:pPr>
          </w:p>
          <w:p w14:paraId="2BD2B4D4" w14:textId="79B49183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844" w14:textId="5FF9BCA0" w:rsidR="00942664" w:rsidRPr="00E41A7C" w:rsidRDefault="005E299C" w:rsidP="00045E1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942664" w:rsidRPr="00E41A7C">
              <w:rPr>
                <w:color w:val="000000"/>
              </w:rPr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продукции; </w:t>
            </w:r>
          </w:p>
          <w:p w14:paraId="6B7A807D" w14:textId="117C95B2" w:rsidR="005E299C" w:rsidRPr="00E41A7C" w:rsidRDefault="00942664" w:rsidP="005E29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продукции;</w:t>
            </w:r>
          </w:p>
          <w:p w14:paraId="009E445A" w14:textId="587A2B5C" w:rsidR="00942664" w:rsidRPr="00E41A7C" w:rsidRDefault="00942664" w:rsidP="00045E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="00045E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E4E23D" w14:textId="20B2716D" w:rsidR="005E299C" w:rsidRPr="00E41A7C" w:rsidRDefault="00E41A7C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41A7C">
              <w:rPr>
                <w:rFonts w:cstheme="minorBidi"/>
                <w:iCs/>
              </w:rPr>
              <w:t xml:space="preserve">Использует </w:t>
            </w:r>
            <w:r w:rsidR="005839D0" w:rsidRPr="00E41A7C">
              <w:rPr>
                <w:rFonts w:cstheme="minorBidi"/>
                <w:iCs/>
              </w:rPr>
              <w:t>международные͙ и͙ российские͙ стандарты</w:t>
            </w:r>
            <w:r w:rsidR="00555CB0">
              <w:rPr>
                <w:rFonts w:cstheme="minorBidi"/>
                <w:iCs/>
              </w:rPr>
              <w:t xml:space="preserve">, </w:t>
            </w:r>
            <w:r w:rsidR="005839D0" w:rsidRPr="00E41A7C">
              <w:rPr>
                <w:rFonts w:cstheme="minorBidi"/>
                <w:iCs/>
              </w:rPr>
              <w:t>технологические инструкции по отделочным процессам, приборы и методы исследования и контролирования свойств полуфабрикатов и готовой продукции на соответствие их назначению;</w:t>
            </w:r>
          </w:p>
          <w:p w14:paraId="12FA899F" w14:textId="57C02078" w:rsidR="005839D0" w:rsidRPr="00E41A7C" w:rsidRDefault="00244B02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="005839D0" w:rsidRPr="00E41A7C">
              <w:rPr>
                <w:rFonts w:cstheme="minorBidi"/>
                <w:iCs/>
              </w:rPr>
              <w:t>роизводит оценку͙ качества͙ готовой͙ продукции͙ и͙ анализир</w:t>
            </w:r>
            <w:r w:rsidR="00E41A7C" w:rsidRPr="00E41A7C">
              <w:rPr>
                <w:rFonts w:cstheme="minorBidi"/>
                <w:iCs/>
              </w:rPr>
              <w:t>ует</w:t>
            </w:r>
            <w:r w:rsidR="005839D0" w:rsidRPr="00E41A7C">
              <w:rPr>
                <w:rFonts w:cstheme="minorBidi"/>
                <w:iCs/>
              </w:rPr>
              <w:t xml:space="preserve"> причины возникновения брака;</w:t>
            </w:r>
          </w:p>
          <w:p w14:paraId="52B0D81B" w14:textId="417B660E" w:rsidR="005839D0" w:rsidRPr="00E41A7C" w:rsidRDefault="00244B02" w:rsidP="00244B0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E41A7C" w:rsidRPr="00E41A7C">
              <w:rPr>
                <w:rFonts w:cstheme="minorBidi"/>
                <w:iCs/>
              </w:rPr>
              <w:t>ладеет</w:t>
            </w:r>
            <w:r w:rsidR="005839D0" w:rsidRPr="00E41A7C">
              <w:rPr>
                <w:rFonts w:cstheme="minorBidi"/>
                <w:iCs/>
              </w:rPr>
              <w:t xml:space="preserve"> методами͙ и͙ приемами͙ выявления͙ и͙ устранения͙ недостатков͙ в технологическом процессе при производстве полиграфической и упаковочной продукции в первичном подразделении;"</w:t>
            </w:r>
          </w:p>
        </w:tc>
      </w:tr>
      <w:tr w:rsidR="00C2280F" w:rsidRPr="00C2280F" w14:paraId="358BA850" w14:textId="77777777" w:rsidTr="00555CB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FB8" w14:textId="77777777" w:rsidR="00FC1066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FC1066" w:rsidRPr="00E41A7C">
              <w:rPr>
                <w:sz w:val="22"/>
                <w:szCs w:val="22"/>
              </w:rPr>
              <w:t xml:space="preserve">4 </w:t>
            </w:r>
          </w:p>
          <w:p w14:paraId="3562A623" w14:textId="51D9DB29" w:rsidR="00FC1066" w:rsidRPr="00E41A7C" w:rsidRDefault="00FC1066" w:rsidP="00FC106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248C51E0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415B648" w14:textId="07E9F4D8" w:rsidR="005E299C" w:rsidRPr="00E41A7C" w:rsidRDefault="005E299C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EDE" w14:textId="5C89DA53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74BF636E" w14:textId="44FB81AB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0623E1D6" w14:textId="61DE4DDF" w:rsidR="005E299C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 w:rsidR="00045E1B"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DA" w14:textId="2C45682C" w:rsidR="005E299C" w:rsidRDefault="00C2280F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2280F">
              <w:rPr>
                <w:rFonts w:eastAsiaTheme="minorHAnsi"/>
                <w:lang w:eastAsia="en-US"/>
              </w:rPr>
              <w:t>Оценивает возможность применения способов отделки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280F">
              <w:rPr>
                <w:rFonts w:eastAsiaTheme="minorHAnsi"/>
                <w:lang w:eastAsia="en-US"/>
              </w:rPr>
              <w:t>различных видов</w:t>
            </w:r>
            <w:r w:rsidR="00244B02">
              <w:rPr>
                <w:rFonts w:eastAsiaTheme="minorHAnsi"/>
                <w:lang w:eastAsia="en-US"/>
              </w:rPr>
              <w:t xml:space="preserve"> материалов и</w:t>
            </w:r>
            <w:r w:rsidRPr="00C2280F">
              <w:rPr>
                <w:rFonts w:eastAsiaTheme="minorHAnsi"/>
                <w:lang w:eastAsia="en-US"/>
              </w:rPr>
              <w:t xml:space="preserve"> полиграфической продукции</w:t>
            </w:r>
            <w:r w:rsidR="00244B02">
              <w:rPr>
                <w:rFonts w:eastAsiaTheme="minorHAnsi"/>
                <w:lang w:eastAsia="en-US"/>
              </w:rPr>
              <w:t xml:space="preserve"> с учетом их дальнейшего использования</w:t>
            </w:r>
            <w:r w:rsidRPr="00C2280F">
              <w:rPr>
                <w:rFonts w:eastAsiaTheme="minorHAnsi"/>
                <w:lang w:eastAsia="en-US"/>
              </w:rPr>
              <w:t>.</w:t>
            </w:r>
            <w:r w:rsidR="001D67FC" w:rsidRPr="00C2280F">
              <w:rPr>
                <w:rFonts w:eastAsiaTheme="minorHAnsi"/>
                <w:lang w:eastAsia="en-US"/>
              </w:rPr>
              <w:t xml:space="preserve"> </w:t>
            </w:r>
          </w:p>
          <w:p w14:paraId="29E5EE0B" w14:textId="57DAA50F" w:rsidR="00244B02" w:rsidRDefault="00244B02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Осуществляет анализ свойств упаковочных и полиграфических материалов для конкретного вида продукции и способа отделки;</w:t>
            </w:r>
          </w:p>
          <w:p w14:paraId="44DEE1DD" w14:textId="2B17651E" w:rsidR="00244B02" w:rsidRPr="00C2280F" w:rsidRDefault="00244B02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</w:t>
            </w:r>
            <w:r w:rsidRPr="00244B02">
              <w:rPr>
                <w:rFonts w:eastAsiaTheme="minorHAnsi"/>
                <w:lang w:eastAsia="en-US"/>
              </w:rPr>
              <w:t>итыва</w:t>
            </w:r>
            <w:r>
              <w:rPr>
                <w:rFonts w:eastAsiaTheme="minorHAnsi"/>
                <w:lang w:eastAsia="en-US"/>
              </w:rPr>
              <w:t>ет</w:t>
            </w:r>
            <w:r w:rsidRPr="00244B02">
              <w:rPr>
                <w:rFonts w:eastAsiaTheme="minorHAnsi"/>
                <w:lang w:eastAsia="en-US"/>
              </w:rPr>
              <w:t xml:space="preserve"> технологические и конструкционные особенности производства данного вида продукции</w:t>
            </w:r>
            <w:r>
              <w:rPr>
                <w:rFonts w:eastAsiaTheme="minorHAnsi"/>
                <w:lang w:eastAsia="en-US"/>
              </w:rPr>
              <w:t xml:space="preserve"> при выборе материалов для данного вида продукта с учетом </w:t>
            </w:r>
            <w:r w:rsidR="00555CB0">
              <w:rPr>
                <w:rFonts w:eastAsiaTheme="minorHAnsi"/>
                <w:lang w:eastAsia="en-US"/>
              </w:rPr>
              <w:t>отделочных операций</w:t>
            </w:r>
          </w:p>
        </w:tc>
      </w:tr>
      <w:tr w:rsidR="00FC1066" w:rsidRPr="00F31E81" w14:paraId="62FCCA6D" w14:textId="77777777" w:rsidTr="00555CB0">
        <w:trPr>
          <w:trHeight w:val="3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23" w14:textId="77777777" w:rsidR="00FC1066" w:rsidRPr="00E41A7C" w:rsidRDefault="00FC1066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5F8DB459" w14:textId="64F740E2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 w:rsidR="00555CB0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 w:rsidR="005D54A3">
              <w:rPr>
                <w:sz w:val="22"/>
                <w:szCs w:val="22"/>
              </w:rPr>
              <w:t xml:space="preserve">ных средств.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E84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5A4CA28E" w14:textId="6894C2A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D34" w14:textId="67F03544" w:rsidR="00555CB0" w:rsidRDefault="00555CB0" w:rsidP="00DB49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555CB0">
              <w:rPr>
                <w:rFonts w:eastAsiaTheme="minorHAnsi"/>
                <w:lang w:eastAsia="en-US"/>
              </w:rPr>
              <w:t>В</w:t>
            </w:r>
            <w:r w:rsidR="005839D0" w:rsidRPr="00555CB0">
              <w:rPr>
                <w:rFonts w:eastAsiaTheme="minorHAnsi"/>
                <w:lang w:eastAsia="en-US"/>
              </w:rPr>
              <w:t>ыявля</w:t>
            </w:r>
            <w:r w:rsidRPr="00555CB0">
              <w:rPr>
                <w:rFonts w:eastAsiaTheme="minorHAnsi"/>
                <w:lang w:eastAsia="en-US"/>
              </w:rPr>
              <w:t>ет</w:t>
            </w:r>
            <w:r w:rsidR="005839D0" w:rsidRPr="00555CB0">
              <w:rPr>
                <w:rFonts w:eastAsiaTheme="minorHAnsi"/>
                <w:lang w:eastAsia="en-US"/>
              </w:rPr>
              <w:t xml:space="preserve"> и͙ </w:t>
            </w:r>
            <w:r w:rsidRPr="00555CB0">
              <w:rPr>
                <w:rFonts w:eastAsiaTheme="minorHAnsi"/>
                <w:lang w:eastAsia="en-US"/>
              </w:rPr>
              <w:t xml:space="preserve">предлагает пути </w:t>
            </w:r>
            <w:r w:rsidR="005839D0" w:rsidRPr="00555CB0">
              <w:rPr>
                <w:rFonts w:eastAsiaTheme="minorHAnsi"/>
                <w:lang w:eastAsia="en-US"/>
              </w:rPr>
              <w:t>устран</w:t>
            </w:r>
            <w:r w:rsidRPr="00555CB0">
              <w:rPr>
                <w:rFonts w:eastAsiaTheme="minorHAnsi"/>
                <w:lang w:eastAsia="en-US"/>
              </w:rPr>
              <w:t>ения</w:t>
            </w:r>
            <w:r w:rsidR="005839D0" w:rsidRPr="00555CB0">
              <w:rPr>
                <w:rFonts w:eastAsiaTheme="minorHAnsi"/>
                <w:lang w:eastAsia="en-US"/>
              </w:rPr>
              <w:t xml:space="preserve"> недостатк</w:t>
            </w:r>
            <w:r w:rsidRPr="00555CB0">
              <w:rPr>
                <w:rFonts w:eastAsiaTheme="minorHAnsi"/>
                <w:lang w:eastAsia="en-US"/>
              </w:rPr>
              <w:t>ов</w:t>
            </w:r>
            <w:r w:rsidR="005839D0" w:rsidRPr="00555CB0">
              <w:rPr>
                <w:rFonts w:eastAsiaTheme="minorHAnsi"/>
                <w:lang w:eastAsia="en-US"/>
              </w:rPr>
              <w:t xml:space="preserve"> в͙ технологическом͙ процессе при производстве полиграфической и упаковочной продукции в первичном подразделении (цех, участок, рабочее место);</w:t>
            </w:r>
          </w:p>
          <w:p w14:paraId="490514D3" w14:textId="31BF1298" w:rsidR="00E41A7C" w:rsidRPr="00555CB0" w:rsidRDefault="00E41A7C" w:rsidP="00555CB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555CB0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C4AC" w14:textId="77777777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77777777" w:rsidR="00FC1066" w:rsidRPr="00E41A7C" w:rsidRDefault="00FC1066" w:rsidP="00FC1066">
            <w:pPr>
              <w:pStyle w:val="pboth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555CB0" w:rsidRDefault="00555CB0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555CB0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4567C52E" w:rsidR="00FC1066" w:rsidRPr="005D54A3" w:rsidRDefault="00555CB0" w:rsidP="005D5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555CB0">
              <w:rPr>
                <w:rFonts w:eastAsiaTheme="minorHAnsi"/>
                <w:lang w:eastAsia="en-US"/>
              </w:rPr>
              <w:t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отделки</w:t>
            </w:r>
          </w:p>
        </w:tc>
      </w:tr>
    </w:tbl>
    <w:p w14:paraId="38D212F4" w14:textId="69501541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0768B5" w:rsidR="00560461" w:rsidRPr="00284C32" w:rsidRDefault="000B3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CC920B" w:rsidR="00560461" w:rsidRPr="00284C32" w:rsidRDefault="000B311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074C0F3" w:rsidR="00262427" w:rsidRPr="00284C32" w:rsidRDefault="000B3117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95C8B55" w:rsidR="00262427" w:rsidRPr="00284C32" w:rsidRDefault="00284C32" w:rsidP="009B399A">
            <w:pPr>
              <w:ind w:left="28"/>
              <w:jc w:val="center"/>
            </w:pPr>
            <w:r w:rsidRPr="00284C32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393D5F09" w:rsidR="00262427" w:rsidRPr="00284C32" w:rsidRDefault="000B3117" w:rsidP="006B392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B814A1" w:rsidR="00262427" w:rsidRPr="00B02E88" w:rsidRDefault="000B31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5994AF04" w:rsidR="00262427" w:rsidRPr="00B02E88" w:rsidRDefault="00284C3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F287E0D" w:rsidR="00262427" w:rsidRPr="00B02E88" w:rsidRDefault="000B3117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0D4617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D4617">
        <w:trPr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D4617">
        <w:trPr>
          <w:cantSplit/>
          <w:trHeight w:val="1474"/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D4617">
        <w:trPr>
          <w:trHeight w:val="227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24" w:type="dxa"/>
            <w:gridSpan w:val="7"/>
            <w:shd w:val="clear" w:color="auto" w:fill="EAF1DD" w:themeFill="accent3" w:themeFillTint="33"/>
            <w:vAlign w:val="center"/>
          </w:tcPr>
          <w:p w14:paraId="6B63933A" w14:textId="36C7872B" w:rsidR="00386236" w:rsidRPr="00326D95" w:rsidRDefault="00326D95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Пятый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0D4617">
        <w:trPr>
          <w:trHeight w:val="227"/>
        </w:trPr>
        <w:tc>
          <w:tcPr>
            <w:tcW w:w="3652" w:type="dxa"/>
            <w:vMerge w:val="restart"/>
          </w:tcPr>
          <w:p w14:paraId="3CF00CF9" w14:textId="4C248E59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</w:p>
          <w:p w14:paraId="659E08AF" w14:textId="2A8D7290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ИД-ПК-2.1</w:t>
            </w:r>
          </w:p>
          <w:p w14:paraId="0F70B503" w14:textId="1211A29F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</w:p>
          <w:p w14:paraId="79A4EA72" w14:textId="40D384C1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ИД-ПК-3.1</w:t>
            </w:r>
            <w:r w:rsidR="00384057" w:rsidRPr="00DF6841">
              <w:rPr>
                <w:rFonts w:cs="Arial"/>
              </w:rPr>
              <w:t xml:space="preserve">; </w:t>
            </w:r>
            <w:r w:rsidRPr="00DF6841">
              <w:rPr>
                <w:rFonts w:cs="Arial"/>
              </w:rPr>
              <w:t>ИД-ПК-3.2</w:t>
            </w:r>
            <w:r w:rsidR="000D4617" w:rsidRPr="00DF6841">
              <w:rPr>
                <w:rFonts w:cs="Arial"/>
              </w:rPr>
              <w:t xml:space="preserve">; </w:t>
            </w:r>
            <w:r w:rsidRPr="00DF6841">
              <w:rPr>
                <w:rFonts w:cs="Arial"/>
              </w:rPr>
              <w:t>ИД-ПК-3.3</w:t>
            </w:r>
          </w:p>
          <w:p w14:paraId="47C95A36" w14:textId="51FF6AA0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3FE46E58" w14:textId="3423214A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</w:t>
            </w:r>
            <w:r w:rsidR="00384057" w:rsidRPr="00DF6841">
              <w:rPr>
                <w:rFonts w:cs="Arial"/>
              </w:rPr>
              <w:t xml:space="preserve">; </w:t>
            </w:r>
            <w:r w:rsidRPr="00DF6841">
              <w:rPr>
                <w:rFonts w:cs="Arial"/>
              </w:rPr>
              <w:t>ИД-ПК-4.</w:t>
            </w:r>
            <w:proofErr w:type="gramStart"/>
            <w:r w:rsidRPr="00DF6841">
              <w:rPr>
                <w:rFonts w:cs="Arial"/>
              </w:rPr>
              <w:t>2</w:t>
            </w:r>
            <w:r w:rsidR="000D4617" w:rsidRPr="00DF6841">
              <w:rPr>
                <w:rFonts w:cs="Arial"/>
              </w:rPr>
              <w:t>;</w:t>
            </w:r>
            <w:r w:rsidRPr="00DF6841">
              <w:rPr>
                <w:rFonts w:cs="Arial"/>
              </w:rPr>
              <w:t>ИД</w:t>
            </w:r>
            <w:proofErr w:type="gramEnd"/>
            <w:r w:rsidRPr="00DF6841">
              <w:rPr>
                <w:rFonts w:cs="Arial"/>
              </w:rPr>
              <w:t>-ПК-4.3</w:t>
            </w:r>
          </w:p>
          <w:p w14:paraId="3B097056" w14:textId="39259A01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524B5D0D" w14:textId="2D5027D9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77157FA1" w14:textId="66CDFC3B" w:rsidR="004D299D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</w:t>
            </w:r>
            <w:r w:rsidR="00384057" w:rsidRPr="00DF6841">
              <w:rPr>
                <w:rFonts w:cs="Arial"/>
              </w:rPr>
              <w:t>К</w:t>
            </w:r>
            <w:r w:rsidRPr="00DF6841">
              <w:rPr>
                <w:rFonts w:cs="Arial"/>
              </w:rPr>
              <w:t>-7:</w:t>
            </w:r>
          </w:p>
          <w:p w14:paraId="5B4EF8F5" w14:textId="2CFF1EBF" w:rsidR="00A57354" w:rsidRPr="00DF6841" w:rsidRDefault="004D299D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7FB1BE32" w14:textId="7E163434" w:rsidR="00A57354" w:rsidRPr="00B3664F" w:rsidRDefault="00A57354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 w:rsidR="004D299D">
              <w:t xml:space="preserve"> </w:t>
            </w:r>
            <w:r w:rsidR="004D299D" w:rsidRPr="004D299D">
              <w:rPr>
                <w:b/>
              </w:rPr>
              <w:t>Назначение, виды и способы отделки</w:t>
            </w:r>
          </w:p>
        </w:tc>
        <w:tc>
          <w:tcPr>
            <w:tcW w:w="708" w:type="dxa"/>
          </w:tcPr>
          <w:p w14:paraId="60DA7348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7857962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68E717B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A57354" w:rsidRPr="000D16CD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1E3755E7" w:rsidR="00A57354" w:rsidRPr="001C1B2E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0377751F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D4617">
        <w:trPr>
          <w:trHeight w:val="551"/>
        </w:trPr>
        <w:tc>
          <w:tcPr>
            <w:tcW w:w="3652" w:type="dxa"/>
            <w:vMerge/>
          </w:tcPr>
          <w:p w14:paraId="36285690" w14:textId="77777777" w:rsidR="00A57354" w:rsidRPr="00DF6841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3B7F441F" w14:textId="3CBC6FBD" w:rsidR="00A57354" w:rsidRPr="00550CC9" w:rsidRDefault="00A57354" w:rsidP="000D4617">
            <w:r w:rsidRPr="00326D95">
              <w:t xml:space="preserve">Тема 1.1 </w:t>
            </w:r>
            <w:r w:rsidR="00550CC9">
              <w:t>Назначение, виды и способы отделки полиграфической и упаковочной продукции</w:t>
            </w:r>
          </w:p>
        </w:tc>
        <w:tc>
          <w:tcPr>
            <w:tcW w:w="708" w:type="dxa"/>
          </w:tcPr>
          <w:p w14:paraId="1C6538CC" w14:textId="037896F2" w:rsidR="00A57354" w:rsidRPr="00B43075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40B449" w14:textId="2B569615" w:rsidR="00A57354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7514DFB" w14:textId="77777777" w:rsidR="00A57354" w:rsidRPr="001C1B2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A57354" w:rsidRPr="000D16CD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A57354" w:rsidRPr="005B225F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</w:tcPr>
          <w:p w14:paraId="78F4E1E2" w14:textId="77777777" w:rsidR="003A3CAB" w:rsidRPr="003A3CAB" w:rsidRDefault="003A3CAB" w:rsidP="00DB1F19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2BA44D96" w:rsidR="003A3CAB" w:rsidRDefault="008547D1" w:rsidP="00DB1F19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77546CC" w14:textId="18B8EA2D" w:rsidR="00610B9C" w:rsidRDefault="00610B9C" w:rsidP="00DB1F19">
            <w:pPr>
              <w:jc w:val="both"/>
            </w:pPr>
          </w:p>
          <w:p w14:paraId="720CC25F" w14:textId="5044A5A1" w:rsidR="00384057" w:rsidRDefault="00333116" w:rsidP="00DB1F19">
            <w:pPr>
              <w:jc w:val="both"/>
            </w:pPr>
            <w:r>
              <w:t>С</w:t>
            </w:r>
            <w:r w:rsidR="00384057">
              <w:t>обеседование</w:t>
            </w:r>
          </w:p>
          <w:p w14:paraId="7493016E" w14:textId="442719DF" w:rsidR="00922212" w:rsidRDefault="00922212" w:rsidP="00DB1F19">
            <w:pPr>
              <w:jc w:val="both"/>
            </w:pPr>
            <w:r>
              <w:t>Тест</w:t>
            </w:r>
          </w:p>
          <w:p w14:paraId="11D60C9B" w14:textId="0E67FE15" w:rsidR="00A57354" w:rsidRPr="00DF3C1E" w:rsidRDefault="00A57354" w:rsidP="00333116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0D4617">
        <w:tc>
          <w:tcPr>
            <w:tcW w:w="3652" w:type="dxa"/>
            <w:vMerge w:val="restart"/>
          </w:tcPr>
          <w:p w14:paraId="60AB0ABA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</w:p>
          <w:p w14:paraId="1CC76022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ИД-ПК-2.1</w:t>
            </w:r>
          </w:p>
          <w:p w14:paraId="27BFB4AC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</w:p>
          <w:p w14:paraId="0082E66E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ИД-ПК-3.1; ИД-ПК-3.2; ИД-ПК-3.3</w:t>
            </w:r>
          </w:p>
          <w:p w14:paraId="38CEC96D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70122EAA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 ИД-ПК-4.</w:t>
            </w:r>
            <w:proofErr w:type="gramStart"/>
            <w:r w:rsidRPr="00DF6841">
              <w:rPr>
                <w:rFonts w:cs="Arial"/>
              </w:rPr>
              <w:t>2;ИД</w:t>
            </w:r>
            <w:proofErr w:type="gramEnd"/>
            <w:r w:rsidRPr="00DF6841">
              <w:rPr>
                <w:rFonts w:cs="Arial"/>
              </w:rPr>
              <w:t>-ПК-4.3</w:t>
            </w:r>
          </w:p>
          <w:p w14:paraId="049533C9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6AF05B97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21F6AB31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27407129" w14:textId="0F1229AE" w:rsidR="00A57354" w:rsidRPr="00DF6841" w:rsidRDefault="000D4617" w:rsidP="000D4617">
            <w:pPr>
              <w:rPr>
                <w:rFonts w:cs="Arial"/>
              </w:rPr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35406A32" w14:textId="00119269" w:rsidR="00A57354" w:rsidRPr="00610B9C" w:rsidRDefault="00A57354" w:rsidP="00DB1F19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4D299D" w:rsidRPr="004D299D">
              <w:rPr>
                <w:b/>
                <w:bCs/>
              </w:rPr>
              <w:t>Нанесение покрытий на оттиски</w:t>
            </w:r>
          </w:p>
        </w:tc>
        <w:tc>
          <w:tcPr>
            <w:tcW w:w="708" w:type="dxa"/>
          </w:tcPr>
          <w:p w14:paraId="0336D6B6" w14:textId="38BDDD26" w:rsidR="00A57354" w:rsidRPr="00DB49C2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69D7AFB9" w14:textId="66D9DC0F" w:rsidR="00A57354" w:rsidRPr="00DB49C2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127D417A" w14:textId="4EDC22CF" w:rsidR="00A57354" w:rsidRPr="00DB49C2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6E304699" w:rsidR="00A57354" w:rsidRPr="00DB49C2" w:rsidRDefault="005B225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3C69BAEA" w:rsidR="00A57354" w:rsidRPr="00D45313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3F2B1A5E" w14:textId="77777777" w:rsidR="003A3CAB" w:rsidRPr="003A3CAB" w:rsidRDefault="003A3CAB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3A3CAB" w:rsidRDefault="003A3CAB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5814D0" w:rsidRDefault="005814D0" w:rsidP="00DB1F19">
            <w:pPr>
              <w:jc w:val="both"/>
            </w:pPr>
          </w:p>
          <w:p w14:paraId="3372FB9F" w14:textId="7604B82F" w:rsidR="00384057" w:rsidRDefault="00384057" w:rsidP="00C52942">
            <w:pPr>
              <w:jc w:val="both"/>
            </w:pPr>
            <w:r>
              <w:t>Собеседование</w:t>
            </w:r>
            <w:r w:rsidR="004A0EED">
              <w:t xml:space="preserve"> по теме 2.1</w:t>
            </w:r>
          </w:p>
          <w:p w14:paraId="2E1AEBBF" w14:textId="50CCC6D6" w:rsidR="004A0EED" w:rsidRDefault="004A0EED" w:rsidP="00C52942">
            <w:pPr>
              <w:jc w:val="both"/>
            </w:pPr>
            <w:r>
              <w:t>Собеседование по теме 2.2 и 2.3</w:t>
            </w:r>
          </w:p>
          <w:p w14:paraId="7BA1A316" w14:textId="66E1D944" w:rsidR="00384057" w:rsidRDefault="00384057" w:rsidP="00C52942">
            <w:pPr>
              <w:jc w:val="both"/>
            </w:pPr>
            <w:r>
              <w:t>Презентация и сообщение по темам раздела</w:t>
            </w:r>
          </w:p>
          <w:p w14:paraId="1F28B1CF" w14:textId="379204E9" w:rsidR="00333116" w:rsidRDefault="00333116" w:rsidP="00C52942">
            <w:pPr>
              <w:jc w:val="both"/>
            </w:pPr>
            <w:r>
              <w:t>Тест</w:t>
            </w:r>
            <w:r w:rsidR="004A0EED">
              <w:t xml:space="preserve"> по теме 2.1</w:t>
            </w:r>
          </w:p>
          <w:p w14:paraId="77D31D5B" w14:textId="1B1B56F8" w:rsidR="004A0EED" w:rsidRDefault="004A0EED" w:rsidP="00C52942">
            <w:pPr>
              <w:jc w:val="both"/>
            </w:pPr>
            <w:r>
              <w:t>Тест по теме 2.2 и 2.3</w:t>
            </w:r>
          </w:p>
          <w:p w14:paraId="68C749CB" w14:textId="77777777" w:rsidR="00A57354" w:rsidRPr="00DF3C1E" w:rsidRDefault="00A57354" w:rsidP="00C52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0D4617">
        <w:tc>
          <w:tcPr>
            <w:tcW w:w="3652" w:type="dxa"/>
            <w:vMerge/>
          </w:tcPr>
          <w:p w14:paraId="477E743A" w14:textId="77777777" w:rsidR="00A57354" w:rsidRPr="00DF6841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7434BFF4" w14:textId="4A9B14FF" w:rsidR="00A57354" w:rsidRPr="002624B5" w:rsidRDefault="00A57354" w:rsidP="000D4617">
            <w:r w:rsidRPr="00E949D2">
              <w:t xml:space="preserve">Тема 2.1 </w:t>
            </w:r>
            <w:r w:rsidR="004D299D">
              <w:t>Лакирование</w:t>
            </w:r>
          </w:p>
        </w:tc>
        <w:tc>
          <w:tcPr>
            <w:tcW w:w="708" w:type="dxa"/>
          </w:tcPr>
          <w:p w14:paraId="26B4F618" w14:textId="4AC685DC" w:rsidR="00A57354" w:rsidRPr="00DB49C2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3</w:t>
            </w:r>
          </w:p>
        </w:tc>
        <w:tc>
          <w:tcPr>
            <w:tcW w:w="709" w:type="dxa"/>
          </w:tcPr>
          <w:p w14:paraId="0751B357" w14:textId="2B46DFE5" w:rsidR="00A57354" w:rsidRPr="00DB49C2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2</w:t>
            </w:r>
          </w:p>
        </w:tc>
        <w:tc>
          <w:tcPr>
            <w:tcW w:w="567" w:type="dxa"/>
          </w:tcPr>
          <w:p w14:paraId="6459C20E" w14:textId="77777777" w:rsidR="00A57354" w:rsidRPr="00DB49C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A57354" w:rsidRPr="00DB49C2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A57354" w:rsidRPr="005B225F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64F" w:rsidRPr="006168DD" w14:paraId="20AA3F7A" w14:textId="77777777" w:rsidTr="000D4617">
        <w:tc>
          <w:tcPr>
            <w:tcW w:w="3652" w:type="dxa"/>
            <w:vMerge/>
          </w:tcPr>
          <w:p w14:paraId="7CDC2999" w14:textId="77777777" w:rsidR="00B3664F" w:rsidRPr="00DF6841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534C261" w14:textId="695CA432" w:rsidR="00B3664F" w:rsidRPr="00E949D2" w:rsidRDefault="00B3664F" w:rsidP="000D4617">
            <w:r w:rsidRPr="00B3664F">
              <w:t>Тема 2.2</w:t>
            </w:r>
            <w:r>
              <w:t xml:space="preserve">. </w:t>
            </w:r>
            <w:r w:rsidR="004D299D">
              <w:t>Ламинирование</w:t>
            </w:r>
          </w:p>
        </w:tc>
        <w:tc>
          <w:tcPr>
            <w:tcW w:w="708" w:type="dxa"/>
          </w:tcPr>
          <w:p w14:paraId="7411B703" w14:textId="55347525" w:rsidR="00B3664F" w:rsidRPr="00DB49C2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4</w:t>
            </w:r>
          </w:p>
        </w:tc>
        <w:tc>
          <w:tcPr>
            <w:tcW w:w="709" w:type="dxa"/>
          </w:tcPr>
          <w:p w14:paraId="66A6DBA2" w14:textId="0613426E" w:rsidR="00B3664F" w:rsidRPr="00DB49C2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2</w:t>
            </w:r>
          </w:p>
        </w:tc>
        <w:tc>
          <w:tcPr>
            <w:tcW w:w="567" w:type="dxa"/>
          </w:tcPr>
          <w:p w14:paraId="2A44C546" w14:textId="77777777" w:rsidR="00B3664F" w:rsidRPr="00DB49C2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B3664F" w:rsidRPr="00DB49C2" w:rsidRDefault="00B3664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B3664F" w:rsidRPr="005B225F" w:rsidRDefault="00D45313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B3664F" w:rsidRPr="00DF3C1E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0D4617">
        <w:trPr>
          <w:trHeight w:val="1350"/>
        </w:trPr>
        <w:tc>
          <w:tcPr>
            <w:tcW w:w="3652" w:type="dxa"/>
            <w:vMerge/>
          </w:tcPr>
          <w:p w14:paraId="13BCBF5D" w14:textId="77777777" w:rsidR="00A57354" w:rsidRPr="00DF6841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B060211" w14:textId="7E746AF0" w:rsidR="00A57354" w:rsidRPr="002624B5" w:rsidRDefault="002624B5" w:rsidP="000D4617">
            <w:r w:rsidRPr="002624B5">
              <w:t>Тема 2.</w:t>
            </w:r>
            <w:r w:rsidR="00B3664F">
              <w:t>3</w:t>
            </w:r>
            <w:r w:rsidRPr="002624B5">
              <w:t xml:space="preserve"> </w:t>
            </w:r>
            <w:proofErr w:type="spellStart"/>
            <w:r w:rsidR="004D299D">
              <w:t>Каширование</w:t>
            </w:r>
            <w:proofErr w:type="spellEnd"/>
          </w:p>
        </w:tc>
        <w:tc>
          <w:tcPr>
            <w:tcW w:w="708" w:type="dxa"/>
          </w:tcPr>
          <w:p w14:paraId="408A1141" w14:textId="73CE0AFF" w:rsidR="00A57354" w:rsidRPr="00DB49C2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2</w:t>
            </w:r>
          </w:p>
        </w:tc>
        <w:tc>
          <w:tcPr>
            <w:tcW w:w="709" w:type="dxa"/>
          </w:tcPr>
          <w:p w14:paraId="0BC4C49B" w14:textId="048E856D" w:rsidR="00A57354" w:rsidRPr="00DB49C2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1</w:t>
            </w:r>
          </w:p>
        </w:tc>
        <w:tc>
          <w:tcPr>
            <w:tcW w:w="567" w:type="dxa"/>
          </w:tcPr>
          <w:p w14:paraId="16B7278F" w14:textId="77777777" w:rsidR="00A57354" w:rsidRPr="00DB49C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B45246" w14:textId="4282EE80" w:rsidR="00A57354" w:rsidRPr="00DB49C2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CC50C24" w14:textId="5255A8C7" w:rsidR="00A57354" w:rsidRPr="005B225F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4E6F8A35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0D4617">
        <w:trPr>
          <w:trHeight w:val="389"/>
        </w:trPr>
        <w:tc>
          <w:tcPr>
            <w:tcW w:w="3652" w:type="dxa"/>
            <w:vMerge w:val="restart"/>
          </w:tcPr>
          <w:p w14:paraId="1910B2DC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</w:p>
          <w:p w14:paraId="30AA5AF2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ИД-ПК-2.1</w:t>
            </w:r>
          </w:p>
          <w:p w14:paraId="126FB229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</w:p>
          <w:p w14:paraId="621283DE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ИД-ПК-3.1; ИД-ПК-3.2; ИД-ПК-3.3</w:t>
            </w:r>
          </w:p>
          <w:p w14:paraId="7B59C598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3DFE5247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 ИД-ПК-4.</w:t>
            </w:r>
            <w:proofErr w:type="gramStart"/>
            <w:r w:rsidRPr="00DF6841">
              <w:rPr>
                <w:rFonts w:cs="Arial"/>
              </w:rPr>
              <w:t>2;ИД</w:t>
            </w:r>
            <w:proofErr w:type="gramEnd"/>
            <w:r w:rsidRPr="00DF6841">
              <w:rPr>
                <w:rFonts w:cs="Arial"/>
              </w:rPr>
              <w:t>-ПК-4.3</w:t>
            </w:r>
          </w:p>
          <w:p w14:paraId="60A74396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0BD8AA83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12120EFA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70F7B7E4" w14:textId="59D546D0" w:rsidR="004D299D" w:rsidRPr="00DF6841" w:rsidRDefault="000D46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6A569ADD" w14:textId="72DEB852" w:rsidR="00351DFE" w:rsidRPr="00B3664F" w:rsidRDefault="00351DFE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4D299D" w:rsidRPr="004D299D">
              <w:rPr>
                <w:b/>
              </w:rPr>
              <w:t>Имитация металлических покрытий</w:t>
            </w:r>
          </w:p>
        </w:tc>
        <w:tc>
          <w:tcPr>
            <w:tcW w:w="708" w:type="dxa"/>
          </w:tcPr>
          <w:p w14:paraId="17800600" w14:textId="12D5FFAE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2572EF31" w14:textId="706DA06A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15E21F28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25900F21" w:rsidR="00351DFE" w:rsidRPr="005B225F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2C0C7FED" w14:textId="77777777" w:rsidR="00D0792F" w:rsidRPr="00D0792F" w:rsidRDefault="00D0792F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40C46D0E" w14:textId="77777777" w:rsidR="00384057" w:rsidRDefault="0038405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05106DE8" w14:textId="506813D5" w:rsidR="00351DFE" w:rsidRPr="00DF3C1E" w:rsidRDefault="00351DFE" w:rsidP="00B05C62">
            <w:pPr>
              <w:jc w:val="both"/>
            </w:pPr>
          </w:p>
        </w:tc>
      </w:tr>
      <w:tr w:rsidR="00351DFE" w:rsidRPr="006168DD" w14:paraId="244E7AC5" w14:textId="77777777" w:rsidTr="000D4617">
        <w:trPr>
          <w:trHeight w:val="409"/>
        </w:trPr>
        <w:tc>
          <w:tcPr>
            <w:tcW w:w="3652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010F5E" w14:textId="7CF2E414" w:rsidR="000D4617" w:rsidRDefault="00351DFE" w:rsidP="000D4617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550CC9">
              <w:t>Бронзирование</w:t>
            </w:r>
          </w:p>
        </w:tc>
        <w:tc>
          <w:tcPr>
            <w:tcW w:w="708" w:type="dxa"/>
          </w:tcPr>
          <w:p w14:paraId="18B75F05" w14:textId="16A4A3B2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6B778A8F" w:rsidR="00351DFE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0D4617">
        <w:tc>
          <w:tcPr>
            <w:tcW w:w="3652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DA7675" w14:textId="0CA6757E" w:rsidR="000D4617" w:rsidRDefault="000D4617" w:rsidP="00DB1F19">
            <w:r>
              <w:t xml:space="preserve">Тема </w:t>
            </w:r>
            <w:r w:rsidR="00550CC9" w:rsidRPr="00550CC9">
              <w:t>3.2 Печатание металлизированными красками</w:t>
            </w:r>
          </w:p>
        </w:tc>
        <w:tc>
          <w:tcPr>
            <w:tcW w:w="708" w:type="dxa"/>
          </w:tcPr>
          <w:p w14:paraId="2CFF400B" w14:textId="3B505617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18431192" w:rsidR="00351DFE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0D4617">
        <w:tc>
          <w:tcPr>
            <w:tcW w:w="3652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43732B79" w14:textId="77777777" w:rsidR="00550CC9" w:rsidRDefault="000D4617" w:rsidP="00DB1F19">
            <w:r>
              <w:t xml:space="preserve">Тема </w:t>
            </w:r>
            <w:r w:rsidR="00550CC9" w:rsidRPr="00550CC9">
              <w:t>3.3 Нанесение металлизированных лаков</w:t>
            </w:r>
          </w:p>
          <w:p w14:paraId="68A11FCC" w14:textId="3C73D9B1" w:rsidR="000D4617" w:rsidRPr="00550CC9" w:rsidRDefault="000D4617" w:rsidP="00DB1F19"/>
        </w:tc>
        <w:tc>
          <w:tcPr>
            <w:tcW w:w="708" w:type="dxa"/>
          </w:tcPr>
          <w:p w14:paraId="084DCD73" w14:textId="407F6D0B" w:rsidR="00550CC9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1BDB8A7B" w:rsidR="00550CC9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0C996A82" w14:textId="77777777" w:rsidTr="000D4617">
        <w:tc>
          <w:tcPr>
            <w:tcW w:w="3652" w:type="dxa"/>
            <w:vMerge/>
          </w:tcPr>
          <w:p w14:paraId="36CE09E4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95E41F4" w14:textId="1B0ADF13" w:rsidR="00550CC9" w:rsidRDefault="000D4617" w:rsidP="00DB1F19">
            <w:r>
              <w:t xml:space="preserve">Тема </w:t>
            </w:r>
            <w:r w:rsidR="00550CC9" w:rsidRPr="00550CC9">
              <w:t>3.4 Тиснение фольгой</w:t>
            </w:r>
          </w:p>
        </w:tc>
        <w:tc>
          <w:tcPr>
            <w:tcW w:w="708" w:type="dxa"/>
          </w:tcPr>
          <w:p w14:paraId="5014E41D" w14:textId="3D73C435" w:rsidR="00550CC9" w:rsidRPr="00C91DA7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C800866" w14:textId="54BE3D89" w:rsidR="00550CC9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6CEFF0E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1B994C" w14:textId="77777777" w:rsidR="00550CC9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3D4D0F2" w14:textId="77777777" w:rsidR="00550CC9" w:rsidRPr="005B225F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660DA09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4057" w:rsidRPr="006168DD" w14:paraId="4E7DE454" w14:textId="77777777" w:rsidTr="00AC29C6">
        <w:trPr>
          <w:trHeight w:val="480"/>
        </w:trPr>
        <w:tc>
          <w:tcPr>
            <w:tcW w:w="3652" w:type="dxa"/>
            <w:vMerge/>
          </w:tcPr>
          <w:p w14:paraId="4F3140DA" w14:textId="77777777" w:rsidR="00384057" w:rsidRPr="00DF6841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2F91BF6B" w14:textId="6D0F9420" w:rsidR="00384057" w:rsidRDefault="000D4617" w:rsidP="00DB1F19">
            <w:r>
              <w:t xml:space="preserve">Тема </w:t>
            </w:r>
            <w:r w:rsidR="00384057" w:rsidRPr="00550CC9">
              <w:t xml:space="preserve">3.5 </w:t>
            </w:r>
            <w:proofErr w:type="spellStart"/>
            <w:r w:rsidR="00384057" w:rsidRPr="00550CC9">
              <w:t>Фольгирование</w:t>
            </w:r>
            <w:proofErr w:type="spellEnd"/>
            <w:r w:rsidR="00AC29C6">
              <w:t>, металлизированный ламинат</w:t>
            </w:r>
          </w:p>
        </w:tc>
        <w:tc>
          <w:tcPr>
            <w:tcW w:w="708" w:type="dxa"/>
          </w:tcPr>
          <w:p w14:paraId="05693CA6" w14:textId="14583216" w:rsidR="00384057" w:rsidRPr="00C91DA7" w:rsidRDefault="00AC29C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CAE640" w14:textId="447385C1" w:rsidR="00384057" w:rsidRPr="00B43075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1485870" w14:textId="3E2E56EA" w:rsidR="00384057" w:rsidRPr="00B43075" w:rsidRDefault="00384057" w:rsidP="00DB4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F759A01" w14:textId="77777777" w:rsidR="00384057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A1DF9F" w14:textId="77777777" w:rsidR="00384057" w:rsidRDefault="0038405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0CA6A2" w14:textId="77777777" w:rsidR="00384057" w:rsidRPr="005B225F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0E6186D2" w14:textId="77777777" w:rsidR="00384057" w:rsidRPr="00DF3C1E" w:rsidRDefault="0038405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4617" w:rsidRPr="006168DD" w14:paraId="7EF66E2F" w14:textId="77777777" w:rsidTr="000D4617">
        <w:trPr>
          <w:trHeight w:val="456"/>
        </w:trPr>
        <w:tc>
          <w:tcPr>
            <w:tcW w:w="3652" w:type="dxa"/>
            <w:vMerge w:val="restart"/>
          </w:tcPr>
          <w:p w14:paraId="4EDBDB08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</w:p>
          <w:p w14:paraId="636E9E71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ИД-ПК-2.1</w:t>
            </w:r>
          </w:p>
          <w:p w14:paraId="25C13B68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</w:p>
          <w:p w14:paraId="0110BCE8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ИД-ПК-3.1; ИД-ПК-3.2; ИД-ПК-3.3</w:t>
            </w:r>
          </w:p>
          <w:p w14:paraId="7A2BC5A1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7C4997EA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 ИД-ПК-4.</w:t>
            </w:r>
            <w:proofErr w:type="gramStart"/>
            <w:r w:rsidRPr="00DF6841">
              <w:rPr>
                <w:rFonts w:cs="Arial"/>
              </w:rPr>
              <w:t>2;ИД</w:t>
            </w:r>
            <w:proofErr w:type="gramEnd"/>
            <w:r w:rsidRPr="00DF6841">
              <w:rPr>
                <w:rFonts w:cs="Arial"/>
              </w:rPr>
              <w:t>-ПК-4.3</w:t>
            </w:r>
          </w:p>
          <w:p w14:paraId="2E55DD13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2F0EFF7D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6D6C333A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15D95116" w14:textId="6AF62996" w:rsidR="000D4617" w:rsidRPr="00DF6841" w:rsidRDefault="000D46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4D08643A" w14:textId="5B3E94C7" w:rsidR="000D4617" w:rsidRDefault="000D4617" w:rsidP="00550CC9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550CC9">
              <w:rPr>
                <w:b/>
              </w:rPr>
              <w:t>Механические отделочные процессы</w:t>
            </w:r>
          </w:p>
        </w:tc>
        <w:tc>
          <w:tcPr>
            <w:tcW w:w="708" w:type="dxa"/>
          </w:tcPr>
          <w:p w14:paraId="55F9D77E" w14:textId="4F451769" w:rsidR="000D4617" w:rsidRPr="00C91DA7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CCCCF1E" w14:textId="1BD1171D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0832A3A5" w14:textId="7C6223F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2623FD46" w:rsidR="000D4617" w:rsidRPr="005B225F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0A5EB145" w14:textId="77777777" w:rsidR="000D4617" w:rsidRPr="00D0792F" w:rsidRDefault="000D46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0D4617" w:rsidRPr="00D0792F" w:rsidRDefault="000D46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0D4617" w:rsidRDefault="000D4617" w:rsidP="00384057">
            <w:pPr>
              <w:jc w:val="both"/>
            </w:pPr>
          </w:p>
          <w:p w14:paraId="1DC15DF2" w14:textId="68E9A4B2" w:rsidR="000D4617" w:rsidRDefault="000D461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1E3DD42C" w14:textId="554336D3" w:rsidR="000D4617" w:rsidRDefault="000D46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0E9B1BD1" w14:textId="5CC8E9B5" w:rsidR="0021154D" w:rsidRDefault="0021154D" w:rsidP="00384057">
            <w:pPr>
              <w:jc w:val="both"/>
            </w:pPr>
            <w:r>
              <w:t>Тест</w:t>
            </w:r>
          </w:p>
          <w:p w14:paraId="7DC162C0" w14:textId="2D55058E" w:rsidR="000D4617" w:rsidRPr="00DF3C1E" w:rsidRDefault="000D4617" w:rsidP="00333116">
            <w:pPr>
              <w:jc w:val="both"/>
            </w:pPr>
          </w:p>
        </w:tc>
      </w:tr>
      <w:tr w:rsidR="000D4617" w:rsidRPr="006168DD" w14:paraId="606E63DD" w14:textId="77777777" w:rsidTr="000D4617">
        <w:trPr>
          <w:trHeight w:val="508"/>
        </w:trPr>
        <w:tc>
          <w:tcPr>
            <w:tcW w:w="3652" w:type="dxa"/>
            <w:vMerge/>
          </w:tcPr>
          <w:p w14:paraId="4EEE0CD1" w14:textId="77777777" w:rsidR="000D4617" w:rsidRPr="00DF6841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D6E7EA0" w14:textId="77CF140F" w:rsidR="000D4617" w:rsidRDefault="000D4617" w:rsidP="00031B29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 w:rsidRPr="00550CC9">
              <w:t xml:space="preserve"> </w:t>
            </w:r>
            <w:proofErr w:type="spellStart"/>
            <w:r w:rsidRPr="00550CC9">
              <w:t>Биговка</w:t>
            </w:r>
            <w:proofErr w:type="spellEnd"/>
            <w:r w:rsidR="00AC29C6">
              <w:t>. Перфорирование. Высечка</w:t>
            </w:r>
          </w:p>
        </w:tc>
        <w:tc>
          <w:tcPr>
            <w:tcW w:w="708" w:type="dxa"/>
          </w:tcPr>
          <w:p w14:paraId="32FC8BA7" w14:textId="039994D9" w:rsidR="000D4617" w:rsidRPr="00C91DA7" w:rsidRDefault="00AC29C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D86631B" w14:textId="398A662E" w:rsidR="000D4617" w:rsidRPr="00B43075" w:rsidRDefault="000D46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794C9B1" w14:textId="7777777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0D4617" w:rsidRPr="005B225F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0D4617" w:rsidRPr="00DF3C1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4617" w:rsidRPr="006168DD" w14:paraId="7BE8C57F" w14:textId="77777777" w:rsidTr="000D4617">
        <w:trPr>
          <w:trHeight w:val="335"/>
        </w:trPr>
        <w:tc>
          <w:tcPr>
            <w:tcW w:w="3652" w:type="dxa"/>
            <w:vMerge/>
          </w:tcPr>
          <w:p w14:paraId="3CF01902" w14:textId="77777777" w:rsidR="000D4617" w:rsidRPr="00DF6841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1FC430F" w14:textId="73143C92" w:rsidR="000D4617" w:rsidRPr="00550CC9" w:rsidRDefault="000D4617" w:rsidP="00DB49C2">
            <w:r>
              <w:t xml:space="preserve">Тема </w:t>
            </w:r>
            <w:r w:rsidRPr="00550CC9">
              <w:t>4.</w:t>
            </w:r>
            <w:r w:rsidR="00DB49C2">
              <w:t>2</w:t>
            </w:r>
            <w:r w:rsidRPr="00550CC9">
              <w:t xml:space="preserve"> Тиснение</w:t>
            </w:r>
          </w:p>
        </w:tc>
        <w:tc>
          <w:tcPr>
            <w:tcW w:w="708" w:type="dxa"/>
          </w:tcPr>
          <w:p w14:paraId="25A56E6B" w14:textId="2B8D2E0F" w:rsidR="000D4617" w:rsidRPr="00C91DA7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689BBC9" w14:textId="41C2AA08" w:rsidR="000D4617" w:rsidRDefault="004647F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CF601B5" w14:textId="77777777" w:rsidR="000D4617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0D4617" w:rsidRPr="000D16CD" w:rsidRDefault="000D46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0D4617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4D98B9" w14:textId="77777777" w:rsidR="000D4617" w:rsidRPr="00DF3C1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73A39DE7" w14:textId="77777777" w:rsidTr="000D4617">
        <w:tc>
          <w:tcPr>
            <w:tcW w:w="3652" w:type="dxa"/>
            <w:vMerge w:val="restart"/>
          </w:tcPr>
          <w:p w14:paraId="40DEAA7C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ПК-2:</w:t>
            </w:r>
          </w:p>
          <w:p w14:paraId="393F3DA0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ИД-ПК-2.1</w:t>
            </w:r>
          </w:p>
          <w:p w14:paraId="4A2BF027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ПК-3:</w:t>
            </w:r>
          </w:p>
          <w:p w14:paraId="12A8D785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ИД-ПК-3.1; ИД-ПК-3.2; ИД-ПК-3.3</w:t>
            </w:r>
          </w:p>
          <w:p w14:paraId="7260CA80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</w:p>
          <w:p w14:paraId="064591C1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ИД-ПК-4.1; ИД-ПК-4.</w:t>
            </w:r>
            <w:proofErr w:type="gramStart"/>
            <w:r w:rsidRPr="00DF6841">
              <w:rPr>
                <w:rFonts w:cs="Arial"/>
              </w:rPr>
              <w:t>2;ИД</w:t>
            </w:r>
            <w:proofErr w:type="gramEnd"/>
            <w:r w:rsidRPr="00DF6841">
              <w:rPr>
                <w:rFonts w:cs="Arial"/>
              </w:rPr>
              <w:t>-ПК-4.3</w:t>
            </w:r>
          </w:p>
          <w:p w14:paraId="35F55954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</w:p>
          <w:p w14:paraId="2070B88B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ИД-ПК-5.1</w:t>
            </w:r>
          </w:p>
          <w:p w14:paraId="1F647BD9" w14:textId="77777777" w:rsidR="000D4617" w:rsidRPr="00DF6841" w:rsidRDefault="000D4617" w:rsidP="000D4617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</w:p>
          <w:p w14:paraId="5486C507" w14:textId="6CEFF504" w:rsidR="00351DFE" w:rsidRPr="00DF6841" w:rsidRDefault="000D46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ИД-ПК-7.4</w:t>
            </w:r>
          </w:p>
        </w:tc>
        <w:tc>
          <w:tcPr>
            <w:tcW w:w="4820" w:type="dxa"/>
          </w:tcPr>
          <w:p w14:paraId="514177FB" w14:textId="2CEBCA06" w:rsidR="00351DFE" w:rsidRPr="00DE6974" w:rsidRDefault="00351DFE" w:rsidP="00550CC9">
            <w:pPr>
              <w:rPr>
                <w:b/>
              </w:rPr>
            </w:pPr>
            <w:r w:rsidRPr="00DE6974">
              <w:rPr>
                <w:b/>
              </w:rPr>
              <w:t>Раздел V.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="00550CC9" w:rsidRPr="00550CC9">
              <w:rPr>
                <w:rFonts w:ascii="Calibri" w:eastAsia="Calibri" w:hAnsi="Calibri"/>
                <w:lang w:eastAsia="en-US"/>
              </w:rPr>
              <w:t xml:space="preserve"> </w:t>
            </w:r>
            <w:r w:rsidR="00550CC9" w:rsidRPr="00550CC9">
              <w:rPr>
                <w:rFonts w:eastAsia="Times New Roman"/>
                <w:b/>
              </w:rPr>
              <w:t>Другие способы отделки полиграфической продукции</w:t>
            </w:r>
          </w:p>
        </w:tc>
        <w:tc>
          <w:tcPr>
            <w:tcW w:w="708" w:type="dxa"/>
          </w:tcPr>
          <w:p w14:paraId="57A4BB3D" w14:textId="74E99A34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5AFF1F1" w14:textId="0D3B2928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29E1A223" w14:textId="095043A4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F072479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747189FB" w14:textId="4060C0AC" w:rsidR="00351DFE" w:rsidRPr="00D45313" w:rsidRDefault="00F478B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14:paraId="53EDC682" w14:textId="798E849C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63E552A6" w14:textId="77777777" w:rsidR="00384057" w:rsidRDefault="0038405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48B5A791" w14:textId="77777777" w:rsidR="00384057" w:rsidRDefault="00384057" w:rsidP="00384057">
            <w:pPr>
              <w:jc w:val="both"/>
            </w:pPr>
          </w:p>
          <w:p w14:paraId="737B53BC" w14:textId="77777777" w:rsidR="00F43829" w:rsidRPr="00F43829" w:rsidRDefault="00F43829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C7520D" w14:textId="3CF384D4" w:rsidR="00351DFE" w:rsidRPr="00DF3C1E" w:rsidRDefault="00351DFE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C8EDDC5" w14:textId="77777777" w:rsidTr="000D4617">
        <w:tc>
          <w:tcPr>
            <w:tcW w:w="3652" w:type="dxa"/>
            <w:vMerge/>
          </w:tcPr>
          <w:p w14:paraId="66ED974F" w14:textId="77777777" w:rsidR="00351DFE" w:rsidRPr="00413F3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43D29D39" w14:textId="509056E6" w:rsidR="00351DFE" w:rsidRDefault="00351DFE" w:rsidP="000D4617">
            <w:r w:rsidRPr="00DE6974">
              <w:t xml:space="preserve">Тема </w:t>
            </w:r>
            <w:r>
              <w:t>5</w:t>
            </w:r>
            <w:r w:rsidRPr="00DE6974">
              <w:t>.1</w:t>
            </w:r>
            <w:r w:rsidR="000D4617">
              <w:t xml:space="preserve"> </w:t>
            </w:r>
            <w:r w:rsidR="00550CC9" w:rsidRPr="00550CC9">
              <w:t xml:space="preserve"> </w:t>
            </w:r>
            <w:proofErr w:type="spellStart"/>
            <w:r w:rsidR="00550CC9" w:rsidRPr="00550CC9">
              <w:t>Флокирование</w:t>
            </w:r>
            <w:proofErr w:type="spellEnd"/>
          </w:p>
        </w:tc>
        <w:tc>
          <w:tcPr>
            <w:tcW w:w="708" w:type="dxa"/>
          </w:tcPr>
          <w:p w14:paraId="01E6604A" w14:textId="0623C71C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E089C6B" w14:textId="4A7C7786" w:rsidR="00351DFE" w:rsidRPr="000D4617" w:rsidRDefault="004647F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B65B527" w14:textId="77777777" w:rsidR="00351DFE" w:rsidRPr="000D461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E36285" w14:textId="77777777" w:rsidR="00351DFE" w:rsidRPr="000D4617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4781D9" w14:textId="2A84885D" w:rsidR="00351DFE" w:rsidRPr="000D461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774D53A5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790DC2DD" w14:textId="77777777" w:rsidTr="000D4617">
        <w:tc>
          <w:tcPr>
            <w:tcW w:w="3652" w:type="dxa"/>
            <w:vMerge/>
          </w:tcPr>
          <w:p w14:paraId="3FDEC015" w14:textId="77777777" w:rsidR="00351DFE" w:rsidRPr="00413F3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F7BC6A9" w14:textId="1BF34C24" w:rsidR="00351DFE" w:rsidRDefault="00351DFE" w:rsidP="000D4617">
            <w:r w:rsidRPr="00DE6974">
              <w:t xml:space="preserve">Тема </w:t>
            </w:r>
            <w:r>
              <w:t>5</w:t>
            </w:r>
            <w:r w:rsidRPr="00DE6974">
              <w:t>.</w:t>
            </w:r>
            <w:r>
              <w:t>2</w:t>
            </w:r>
            <w:r w:rsidR="000D4617">
              <w:t xml:space="preserve"> </w:t>
            </w:r>
            <w:r w:rsidR="00550CC9" w:rsidRPr="00550CC9">
              <w:t>Термография</w:t>
            </w:r>
          </w:p>
        </w:tc>
        <w:tc>
          <w:tcPr>
            <w:tcW w:w="708" w:type="dxa"/>
          </w:tcPr>
          <w:p w14:paraId="2A8123DA" w14:textId="73AD33F4" w:rsidR="00351DFE" w:rsidRPr="00C91DA7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492F99" w14:textId="4929ED4A" w:rsidR="00351DFE" w:rsidRPr="000D4617" w:rsidRDefault="004647F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DB3CC6A" w14:textId="77777777" w:rsidR="00351DFE" w:rsidRPr="000D461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5AB17" w14:textId="77777777" w:rsidR="00351DFE" w:rsidRPr="000D4617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716E1D" w14:textId="7D8F1DAB" w:rsidR="00351DFE" w:rsidRPr="000D461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4B9A49CB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D4617">
        <w:tc>
          <w:tcPr>
            <w:tcW w:w="365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51372212" w:rsidR="00A57354" w:rsidRPr="00B43075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</w:tcPr>
          <w:p w14:paraId="4CA3889B" w14:textId="77777777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Итоговый реферат по курсу</w:t>
            </w:r>
          </w:p>
          <w:p w14:paraId="1697E116" w14:textId="7BE99FC7" w:rsidR="00A57354" w:rsidRPr="00ED4561" w:rsidRDefault="00340EAE" w:rsidP="0019737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тест</w:t>
            </w:r>
          </w:p>
        </w:tc>
      </w:tr>
      <w:tr w:rsidR="00A57354" w:rsidRPr="006168DD" w14:paraId="35B0B16D" w14:textId="77777777" w:rsidTr="000D4617">
        <w:tc>
          <w:tcPr>
            <w:tcW w:w="365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A0E">
              <w:rPr>
                <w:b/>
              </w:rPr>
              <w:t>4</w:t>
            </w:r>
          </w:p>
        </w:tc>
        <w:tc>
          <w:tcPr>
            <w:tcW w:w="709" w:type="dxa"/>
          </w:tcPr>
          <w:p w14:paraId="05F55FFC" w14:textId="1AECDF0A" w:rsidR="00A57354" w:rsidRPr="00FD4FEE" w:rsidRDefault="00FD4FE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FEE">
              <w:rPr>
                <w:b/>
              </w:rPr>
              <w:t>17</w:t>
            </w:r>
          </w:p>
        </w:tc>
        <w:tc>
          <w:tcPr>
            <w:tcW w:w="567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8603EDB" w:rsidR="00A57354" w:rsidRPr="00FD4FEE" w:rsidRDefault="000D46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595"/>
        <w:gridCol w:w="5248"/>
      </w:tblGrid>
      <w:tr w:rsidR="006E5EA3" w:rsidRPr="008448CC" w14:paraId="036BB335" w14:textId="7C7EA2D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CD93F0" w:rsidR="006E5EA3" w:rsidRPr="006474E6" w:rsidRDefault="00AB317C" w:rsidP="00F60511">
            <w:pPr>
              <w:rPr>
                <w:b/>
              </w:rPr>
            </w:pPr>
            <w:r w:rsidRPr="00AB317C">
              <w:rPr>
                <w:b/>
              </w:rPr>
              <w:t>Назначение, виды и способы отделки</w:t>
            </w:r>
          </w:p>
        </w:tc>
      </w:tr>
      <w:tr w:rsidR="006E5EA3" w:rsidRPr="008448CC" w14:paraId="4C911D43" w14:textId="14F69490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CCC1B" w14:textId="636EDFD7" w:rsidR="006E457D" w:rsidRPr="006E457D" w:rsidRDefault="00AB317C" w:rsidP="006E457D">
            <w:r w:rsidRPr="00AB317C">
              <w:t xml:space="preserve">Назначение, виды и способы отделки полиграфической и упаковочной продукции </w:t>
            </w:r>
          </w:p>
          <w:p w14:paraId="5B0A2A0F" w14:textId="14C9028C" w:rsidR="006E457D" w:rsidRDefault="006E457D" w:rsidP="006E457D"/>
          <w:p w14:paraId="7E7378D1" w14:textId="77777777" w:rsidR="006E5EA3" w:rsidRPr="006E457D" w:rsidRDefault="006E5EA3" w:rsidP="006E457D">
            <w:pPr>
              <w:jc w:val="center"/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FE44A" w14:textId="69720E87" w:rsidR="00AB317C" w:rsidRPr="00AB317C" w:rsidRDefault="00AB317C" w:rsidP="00AB317C">
            <w:pPr>
              <w:rPr>
                <w:bCs/>
                <w:lang w:bidi="ru-RU"/>
              </w:rPr>
            </w:pPr>
            <w:r w:rsidRPr="00AB317C">
              <w:rPr>
                <w:bCs/>
                <w:lang w:bidi="ru-RU"/>
              </w:rPr>
              <w:t>Отделка полиграфической продукции</w:t>
            </w:r>
            <w:r>
              <w:rPr>
                <w:bCs/>
                <w:lang w:bidi="ru-RU"/>
              </w:rPr>
              <w:t>, о</w:t>
            </w:r>
            <w:r w:rsidRPr="00AB317C">
              <w:rPr>
                <w:bCs/>
                <w:lang w:bidi="ru-RU"/>
              </w:rPr>
              <w:t>тделочные процессы в технологическом цикле</w:t>
            </w:r>
            <w:r>
              <w:rPr>
                <w:bCs/>
                <w:lang w:bidi="ru-RU"/>
              </w:rPr>
              <w:t xml:space="preserve">, их цели, виды: </w:t>
            </w:r>
            <w:r w:rsidRPr="00AB317C">
              <w:rPr>
                <w:bCs/>
                <w:lang w:bidi="ru-RU"/>
              </w:rPr>
              <w:t>придание поверхности глянцевого эффекта;</w:t>
            </w:r>
            <w:r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придание поверхности матового эффекта;</w:t>
            </w:r>
            <w:r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имитация металлического покрытия;</w:t>
            </w:r>
            <w:r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создание рельефного изображения;</w:t>
            </w:r>
            <w:r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придание поверхности специальных оптических свойств (голографического эффекта, люминесценции,</w:t>
            </w:r>
            <w:r w:rsidR="000A7D72"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перламутрового блеска);</w:t>
            </w:r>
            <w:r w:rsidR="000A7D72">
              <w:rPr>
                <w:bCs/>
                <w:lang w:bidi="ru-RU"/>
              </w:rPr>
              <w:t xml:space="preserve"> </w:t>
            </w:r>
            <w:r w:rsidRPr="00AB317C">
              <w:rPr>
                <w:bCs/>
                <w:lang w:bidi="ru-RU"/>
              </w:rPr>
              <w:t>гибридные эффекты;</w:t>
            </w:r>
          </w:p>
          <w:p w14:paraId="47F99334" w14:textId="2976440B" w:rsidR="006E5EA3" w:rsidRPr="00AB317C" w:rsidRDefault="00AB317C" w:rsidP="00AB317C">
            <w:pPr>
              <w:rPr>
                <w:lang w:bidi="ru-RU"/>
              </w:rPr>
            </w:pPr>
            <w:r w:rsidRPr="00AB317C">
              <w:rPr>
                <w:bCs/>
                <w:lang w:bidi="ru-RU"/>
              </w:rPr>
              <w:t>достижение требуемой геометрической формы</w:t>
            </w:r>
          </w:p>
        </w:tc>
      </w:tr>
      <w:tr w:rsidR="00AB317C" w:rsidRPr="008448CC" w14:paraId="622EBE62" w14:textId="7B3543E3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3A6B56" w:rsidR="00AB317C" w:rsidRPr="00AB317C" w:rsidRDefault="00AB317C" w:rsidP="00AB317C">
            <w:pPr>
              <w:rPr>
                <w:b/>
                <w:i/>
              </w:rPr>
            </w:pPr>
            <w:r w:rsidRPr="00AB317C">
              <w:rPr>
                <w:b/>
              </w:rPr>
              <w:t xml:space="preserve"> Нанесение покрытий на оттиски</w:t>
            </w:r>
          </w:p>
        </w:tc>
      </w:tr>
      <w:tr w:rsidR="00AB317C" w:rsidRPr="008448CC" w14:paraId="0450614D" w14:textId="0083533D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79F0D7" w:rsidR="00AB317C" w:rsidRPr="006474E6" w:rsidRDefault="00AB317C" w:rsidP="00AB317C">
            <w:pPr>
              <w:rPr>
                <w:bCs/>
              </w:rPr>
            </w:pPr>
            <w:r w:rsidRPr="007369CD">
              <w:t>Лакирование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24868C6" w:rsidR="00AB317C" w:rsidRPr="001E770C" w:rsidRDefault="00163DB0" w:rsidP="007578B5">
            <w:pPr>
              <w:rPr>
                <w:lang w:bidi="ru-RU"/>
              </w:rPr>
            </w:pPr>
            <w:r w:rsidRPr="00163DB0">
              <w:rPr>
                <w:lang w:bidi="ru-RU"/>
              </w:rPr>
              <w:t>Назначение и разновидности лакирования. Классификация лаков. Масляные лаки. Лаки на основе летучих растворителей. Водно-дисперсионные лаки. Лаки, отверждаемые под действием УФ-излучения. Лаки, отвердевающие при электронном излучении, и порошковые лаки. Полиуретановые лаки. Лаки специального назначения. Гибридное лакирование. Способы нанесения лака и оборудование для лакирования. Качество лакирования, дефекты при лакировании и способы их устранения. Требования к помещению (участку), где проводят лакирование, и условия хранения оттисков.</w:t>
            </w:r>
          </w:p>
        </w:tc>
      </w:tr>
      <w:tr w:rsidR="00AB317C" w:rsidRPr="008448CC" w14:paraId="14A2136D" w14:textId="75118B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4229B5E" w:rsidR="00AB317C" w:rsidRPr="00E82E96" w:rsidRDefault="00AB317C" w:rsidP="00AB317C">
            <w:pPr>
              <w:rPr>
                <w:bCs/>
              </w:rPr>
            </w:pPr>
            <w:r w:rsidRPr="007369CD">
              <w:t>Ламинирование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C669DCF" w:rsidR="00AB317C" w:rsidRPr="00E82E96" w:rsidRDefault="00163DB0" w:rsidP="00AB317C">
            <w:pPr>
              <w:rPr>
                <w:bCs/>
                <w:lang w:bidi="ru-RU"/>
              </w:rPr>
            </w:pPr>
            <w:r w:rsidRPr="00163DB0">
              <w:rPr>
                <w:bCs/>
                <w:lang w:bidi="ru-RU"/>
              </w:rPr>
              <w:t xml:space="preserve">Виды </w:t>
            </w:r>
            <w:proofErr w:type="spellStart"/>
            <w:r w:rsidRPr="00163DB0">
              <w:rPr>
                <w:bCs/>
                <w:lang w:bidi="ru-RU"/>
              </w:rPr>
              <w:t>ламинирования</w:t>
            </w:r>
            <w:proofErr w:type="spellEnd"/>
            <w:r w:rsidRPr="00163DB0">
              <w:rPr>
                <w:bCs/>
                <w:lang w:bidi="ru-RU"/>
              </w:rPr>
              <w:t xml:space="preserve">, </w:t>
            </w:r>
            <w:proofErr w:type="spellStart"/>
            <w:r w:rsidRPr="00163DB0">
              <w:rPr>
                <w:bCs/>
                <w:lang w:bidi="ru-RU"/>
              </w:rPr>
              <w:t>припрессовки</w:t>
            </w:r>
            <w:proofErr w:type="spellEnd"/>
            <w:r w:rsidRPr="00163DB0">
              <w:rPr>
                <w:bCs/>
                <w:lang w:bidi="ru-RU"/>
              </w:rPr>
              <w:t xml:space="preserve">, </w:t>
            </w:r>
            <w:proofErr w:type="spellStart"/>
            <w:r w:rsidRPr="00163DB0">
              <w:rPr>
                <w:bCs/>
                <w:lang w:bidi="ru-RU"/>
              </w:rPr>
              <w:t>каширования</w:t>
            </w:r>
            <w:proofErr w:type="spellEnd"/>
            <w:r w:rsidRPr="00163DB0">
              <w:rPr>
                <w:bCs/>
                <w:lang w:bidi="ru-RU"/>
              </w:rPr>
              <w:t xml:space="preserve">.  Материалы для </w:t>
            </w:r>
            <w:proofErr w:type="spellStart"/>
            <w:r w:rsidRPr="00163DB0">
              <w:rPr>
                <w:bCs/>
                <w:lang w:bidi="ru-RU"/>
              </w:rPr>
              <w:t>припрессовки</w:t>
            </w:r>
            <w:proofErr w:type="spellEnd"/>
            <w:r w:rsidRPr="00163DB0">
              <w:rPr>
                <w:bCs/>
                <w:lang w:bidi="ru-RU"/>
              </w:rPr>
              <w:t xml:space="preserve">. Клеи и лаки, применяемые для </w:t>
            </w:r>
            <w:proofErr w:type="spellStart"/>
            <w:r w:rsidRPr="00163DB0">
              <w:rPr>
                <w:bCs/>
                <w:lang w:bidi="ru-RU"/>
              </w:rPr>
              <w:t>припрессовки</w:t>
            </w:r>
            <w:proofErr w:type="spellEnd"/>
            <w:r w:rsidRPr="00163DB0">
              <w:rPr>
                <w:bCs/>
                <w:lang w:bidi="ru-RU"/>
              </w:rPr>
              <w:t xml:space="preserve">.  Растворители. Требования к материалам и качеству печати для </w:t>
            </w:r>
            <w:proofErr w:type="spellStart"/>
            <w:r w:rsidRPr="00163DB0">
              <w:rPr>
                <w:bCs/>
                <w:lang w:bidi="ru-RU"/>
              </w:rPr>
              <w:t>припрессовки</w:t>
            </w:r>
            <w:proofErr w:type="spellEnd"/>
            <w:r w:rsidRPr="00163DB0">
              <w:rPr>
                <w:bCs/>
                <w:lang w:bidi="ru-RU"/>
              </w:rPr>
              <w:t>.</w:t>
            </w:r>
            <w:r>
              <w:rPr>
                <w:bCs/>
                <w:lang w:bidi="ru-RU"/>
              </w:rPr>
              <w:t xml:space="preserve"> </w:t>
            </w:r>
            <w:r w:rsidR="007578B5">
              <w:rPr>
                <w:bCs/>
                <w:lang w:bidi="ru-RU"/>
              </w:rPr>
              <w:t xml:space="preserve">Клеевой способ. </w:t>
            </w:r>
            <w:proofErr w:type="spellStart"/>
            <w:r w:rsidR="007578B5">
              <w:rPr>
                <w:bCs/>
                <w:lang w:bidi="ru-RU"/>
              </w:rPr>
              <w:t>Бесклеевой</w:t>
            </w:r>
            <w:proofErr w:type="spellEnd"/>
            <w:r w:rsidR="007578B5">
              <w:rPr>
                <w:bCs/>
                <w:lang w:bidi="ru-RU"/>
              </w:rPr>
              <w:t xml:space="preserve"> способ. Экструзионный способ.</w:t>
            </w:r>
            <w:r w:rsidR="007578B5">
              <w:t xml:space="preserve"> </w:t>
            </w:r>
            <w:r w:rsidR="007578B5" w:rsidRPr="007578B5">
              <w:rPr>
                <w:bCs/>
                <w:lang w:bidi="ru-RU"/>
              </w:rPr>
              <w:t xml:space="preserve">Полимерные плёнки, используемые для </w:t>
            </w:r>
            <w:proofErr w:type="spellStart"/>
            <w:r w:rsidR="007578B5" w:rsidRPr="007578B5">
              <w:rPr>
                <w:bCs/>
                <w:lang w:bidi="ru-RU"/>
              </w:rPr>
              <w:t>припрессовки</w:t>
            </w:r>
            <w:proofErr w:type="spellEnd"/>
            <w:r w:rsidR="007578B5" w:rsidRPr="007578B5">
              <w:rPr>
                <w:bCs/>
                <w:lang w:bidi="ru-RU"/>
              </w:rPr>
              <w:t xml:space="preserve"> и их характеристики</w:t>
            </w:r>
            <w:r w:rsidR="007578B5">
              <w:rPr>
                <w:bCs/>
                <w:lang w:bidi="ru-RU"/>
              </w:rPr>
              <w:t xml:space="preserve">. </w:t>
            </w:r>
            <w:r w:rsidR="007578B5" w:rsidRPr="007578B5">
              <w:rPr>
                <w:bCs/>
                <w:lang w:bidi="ru-RU"/>
              </w:rPr>
              <w:t xml:space="preserve">Технология </w:t>
            </w:r>
            <w:proofErr w:type="spellStart"/>
            <w:r w:rsidR="007578B5" w:rsidRPr="007578B5">
              <w:rPr>
                <w:bCs/>
                <w:lang w:bidi="ru-RU"/>
              </w:rPr>
              <w:t>экструзионного</w:t>
            </w:r>
            <w:proofErr w:type="spellEnd"/>
            <w:r w:rsidR="007578B5" w:rsidRPr="007578B5">
              <w:rPr>
                <w:bCs/>
                <w:lang w:bidi="ru-RU"/>
              </w:rPr>
              <w:t xml:space="preserve"> </w:t>
            </w:r>
            <w:proofErr w:type="spellStart"/>
            <w:r w:rsidR="007578B5" w:rsidRPr="007578B5">
              <w:rPr>
                <w:bCs/>
                <w:lang w:bidi="ru-RU"/>
              </w:rPr>
              <w:t>ламинирования</w:t>
            </w:r>
            <w:proofErr w:type="spellEnd"/>
            <w:r w:rsidR="007578B5">
              <w:rPr>
                <w:bCs/>
                <w:lang w:bidi="ru-RU"/>
              </w:rPr>
              <w:t xml:space="preserve">, клеевой и </w:t>
            </w:r>
            <w:proofErr w:type="spellStart"/>
            <w:r w:rsidR="007578B5">
              <w:rPr>
                <w:bCs/>
                <w:lang w:bidi="ru-RU"/>
              </w:rPr>
              <w:t>бесклеевой</w:t>
            </w:r>
            <w:proofErr w:type="spellEnd"/>
            <w:r w:rsidR="007578B5">
              <w:rPr>
                <w:bCs/>
                <w:lang w:bidi="ru-RU"/>
              </w:rPr>
              <w:t xml:space="preserve"> </w:t>
            </w:r>
            <w:proofErr w:type="spellStart"/>
            <w:r w:rsidR="007578B5">
              <w:rPr>
                <w:bCs/>
                <w:lang w:bidi="ru-RU"/>
              </w:rPr>
              <w:t>припрессовки</w:t>
            </w:r>
            <w:proofErr w:type="spellEnd"/>
            <w:r w:rsidR="007578B5">
              <w:rPr>
                <w:bCs/>
                <w:lang w:bidi="ru-RU"/>
              </w:rPr>
              <w:t xml:space="preserve">. </w:t>
            </w:r>
            <w:r w:rsidRPr="00163DB0">
              <w:rPr>
                <w:bCs/>
                <w:lang w:bidi="ru-RU"/>
              </w:rPr>
              <w:t xml:space="preserve">Оборудование для клеевой </w:t>
            </w:r>
            <w:proofErr w:type="spellStart"/>
            <w:r w:rsidRPr="00163DB0">
              <w:rPr>
                <w:bCs/>
                <w:lang w:bidi="ru-RU"/>
              </w:rPr>
              <w:t>припрессовки</w:t>
            </w:r>
            <w:proofErr w:type="spellEnd"/>
            <w:r w:rsidRPr="00163DB0">
              <w:rPr>
                <w:bCs/>
                <w:lang w:bidi="ru-RU"/>
              </w:rPr>
              <w:t>.</w:t>
            </w:r>
          </w:p>
        </w:tc>
      </w:tr>
      <w:tr w:rsidR="00AB317C" w:rsidRPr="002B2FC0" w14:paraId="128D8FD1" w14:textId="23CDED4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AB317C" w:rsidRPr="002B2FC0" w:rsidRDefault="00AB317C" w:rsidP="00AB317C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F4E059" w:rsidR="00AB317C" w:rsidRPr="002B2FC0" w:rsidRDefault="00AB317C" w:rsidP="00AB317C">
            <w:pPr>
              <w:rPr>
                <w:bCs/>
              </w:rPr>
            </w:pPr>
            <w:proofErr w:type="spellStart"/>
            <w:r w:rsidRPr="007369CD">
              <w:t>Каширование</w:t>
            </w:r>
            <w:proofErr w:type="spellEnd"/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AF3BCBC" w:rsidR="00AB317C" w:rsidRPr="002B2FC0" w:rsidRDefault="007578B5" w:rsidP="00AB317C">
            <w:pPr>
              <w:rPr>
                <w:bCs/>
              </w:rPr>
            </w:pPr>
            <w:proofErr w:type="spellStart"/>
            <w:r>
              <w:rPr>
                <w:bCs/>
              </w:rPr>
              <w:t>Каширование</w:t>
            </w:r>
            <w:proofErr w:type="spellEnd"/>
            <w:r>
              <w:rPr>
                <w:bCs/>
              </w:rPr>
              <w:t xml:space="preserve">, линии для </w:t>
            </w:r>
            <w:proofErr w:type="spellStart"/>
            <w:r>
              <w:rPr>
                <w:bCs/>
              </w:rPr>
              <w:t>каширования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каширование</w:t>
            </w:r>
            <w:proofErr w:type="spellEnd"/>
            <w:r>
              <w:rPr>
                <w:bCs/>
              </w:rPr>
              <w:t xml:space="preserve"> картона.</w:t>
            </w:r>
          </w:p>
        </w:tc>
      </w:tr>
      <w:tr w:rsidR="00271FA0" w:rsidRPr="002B2FC0" w14:paraId="221B296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03FB7B6D" w:rsidR="00271FA0" w:rsidRDefault="00271FA0" w:rsidP="00271FA0">
            <w:pPr>
              <w:rPr>
                <w:bCs/>
              </w:rPr>
            </w:pPr>
            <w:r w:rsidRPr="007578B5">
              <w:rPr>
                <w:b/>
                <w:bCs/>
              </w:rPr>
              <w:t>Имитация металлических покрытий</w:t>
            </w:r>
            <w:r>
              <w:rPr>
                <w:b/>
                <w:bCs/>
              </w:rPr>
              <w:t xml:space="preserve"> </w:t>
            </w:r>
            <w:r w:rsidRPr="007578B5">
              <w:rPr>
                <w:b/>
                <w:bCs/>
              </w:rPr>
              <w:t>на от</w:t>
            </w:r>
            <w:r>
              <w:rPr>
                <w:b/>
                <w:bCs/>
              </w:rPr>
              <w:t>тисках</w:t>
            </w:r>
          </w:p>
        </w:tc>
      </w:tr>
      <w:tr w:rsidR="00AB317C" w:rsidRPr="002B2FC0" w14:paraId="64EAA6A7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4762" w14:textId="77777777" w:rsidR="007A422A" w:rsidRDefault="00A83ECD" w:rsidP="00AB317C">
            <w:pPr>
              <w:rPr>
                <w:bCs/>
              </w:rPr>
            </w:pPr>
            <w:r>
              <w:rPr>
                <w:bCs/>
              </w:rPr>
              <w:t>Т</w:t>
            </w:r>
          </w:p>
          <w:p w14:paraId="4E93F46E" w14:textId="4193E544" w:rsidR="00AB317C" w:rsidRPr="002B2FC0" w:rsidRDefault="00AB317C" w:rsidP="00AB317C">
            <w:pPr>
              <w:rPr>
                <w:bCs/>
              </w:rPr>
            </w:pPr>
            <w:proofErr w:type="spellStart"/>
            <w:r w:rsidRPr="00B4647A">
              <w:rPr>
                <w:bCs/>
              </w:rPr>
              <w:t>ема</w:t>
            </w:r>
            <w:proofErr w:type="spellEnd"/>
            <w:r w:rsidRPr="00B4647A">
              <w:rPr>
                <w:bCs/>
              </w:rPr>
              <w:t xml:space="preserve"> 3.1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4B3BAF6A" w:rsidR="00AB317C" w:rsidRPr="002B2FC0" w:rsidRDefault="00AB317C" w:rsidP="00AB317C">
            <w:pPr>
              <w:rPr>
                <w:bCs/>
              </w:rPr>
            </w:pPr>
            <w:r w:rsidRPr="00494D93">
              <w:t>Бронзирование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4830B76B" w:rsidR="00AB317C" w:rsidRPr="002B2FC0" w:rsidRDefault="007578B5" w:rsidP="007578B5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Технология бронзирования.</w:t>
            </w:r>
            <w:r>
              <w:t xml:space="preserve"> </w:t>
            </w:r>
            <w:r w:rsidRPr="007578B5">
              <w:rPr>
                <w:bCs/>
                <w:lang w:bidi="ru-RU"/>
              </w:rPr>
              <w:t xml:space="preserve">Схема </w:t>
            </w:r>
            <w:proofErr w:type="spellStart"/>
            <w:r w:rsidRPr="007578B5">
              <w:rPr>
                <w:bCs/>
                <w:lang w:bidi="ru-RU"/>
              </w:rPr>
              <w:t>бронзировального</w:t>
            </w:r>
            <w:proofErr w:type="spellEnd"/>
            <w:r w:rsidRPr="007578B5">
              <w:rPr>
                <w:bCs/>
                <w:lang w:bidi="ru-RU"/>
              </w:rPr>
              <w:t xml:space="preserve"> аппарата</w:t>
            </w:r>
            <w:r>
              <w:rPr>
                <w:bCs/>
                <w:lang w:bidi="ru-RU"/>
              </w:rPr>
              <w:t xml:space="preserve">. </w:t>
            </w:r>
            <w:r w:rsidRPr="007578B5">
              <w:rPr>
                <w:bCs/>
                <w:lang w:bidi="ru-RU"/>
              </w:rPr>
              <w:t>Основные преимущества бронзирования</w:t>
            </w:r>
            <w:r>
              <w:rPr>
                <w:bCs/>
                <w:lang w:bidi="ru-RU"/>
              </w:rPr>
              <w:t>.</w:t>
            </w:r>
          </w:p>
        </w:tc>
      </w:tr>
      <w:tr w:rsidR="00AB317C" w:rsidRPr="002B2FC0" w14:paraId="1542CD2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6B08E5D9" w:rsidR="00AB317C" w:rsidRPr="002B2FC0" w:rsidRDefault="00AB317C" w:rsidP="00AB317C">
            <w:pPr>
              <w:rPr>
                <w:bCs/>
              </w:rPr>
            </w:pPr>
            <w:r w:rsidRPr="00494D93">
              <w:t>Печатание металлизированными красками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2FBF62BF" w:rsidR="00AB317C" w:rsidRPr="002B2FC0" w:rsidRDefault="007578B5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Сферы применения печати металлизированными красками. Достоинства метода и недостатки. Виды металлических красок.</w:t>
            </w:r>
          </w:p>
        </w:tc>
      </w:tr>
      <w:tr w:rsidR="00AB317C" w:rsidRPr="002B2FC0" w14:paraId="0ADD233E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21BD2C95" w:rsidR="00AB317C" w:rsidRPr="002B2FC0" w:rsidRDefault="00AB317C" w:rsidP="00AB317C">
            <w:pPr>
              <w:rPr>
                <w:bCs/>
              </w:rPr>
            </w:pPr>
            <w:r w:rsidRPr="00494D93">
              <w:t>Нанесение металлизированных лаков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64182908" w:rsidR="00AB317C" w:rsidRPr="002B2FC0" w:rsidRDefault="00AC29C6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Пигменты для металлизированных лаков. Глиттеры.</w:t>
            </w:r>
          </w:p>
        </w:tc>
      </w:tr>
      <w:tr w:rsidR="00AB317C" w:rsidRPr="002B2FC0" w14:paraId="51E3403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1F3" w14:textId="476C9B81" w:rsidR="00AB317C" w:rsidRPr="00B4647A" w:rsidRDefault="00AB317C" w:rsidP="00AB317C">
            <w:pPr>
              <w:rPr>
                <w:bCs/>
              </w:rPr>
            </w:pPr>
            <w:r w:rsidRPr="00494D93">
              <w:t>Тема 3.4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6610" w14:textId="544E2E61" w:rsidR="00AB317C" w:rsidRPr="002B2FC0" w:rsidRDefault="00AB317C" w:rsidP="00AB317C">
            <w:pPr>
              <w:rPr>
                <w:bCs/>
              </w:rPr>
            </w:pPr>
            <w:r w:rsidRPr="00494D93">
              <w:t>Тиснение фольгой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4509" w14:textId="1EC473F4" w:rsidR="00AB317C" w:rsidRPr="002B2FC0" w:rsidRDefault="00AC29C6" w:rsidP="00AC29C6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Тиснение фольгой как способ отделки. Сфера применения. Процесс горячего и холодного тиснения фольгой. </w:t>
            </w:r>
          </w:p>
        </w:tc>
      </w:tr>
      <w:tr w:rsidR="00AB317C" w:rsidRPr="002B2FC0" w14:paraId="441A6E5F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3E92" w14:textId="440EE5DD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308B" w14:textId="44FFE899" w:rsidR="00AB317C" w:rsidRPr="002B2FC0" w:rsidRDefault="00AB317C" w:rsidP="00AB317C">
            <w:pPr>
              <w:rPr>
                <w:bCs/>
              </w:rPr>
            </w:pPr>
            <w:proofErr w:type="spellStart"/>
            <w:r w:rsidRPr="00AB317C">
              <w:rPr>
                <w:bCs/>
              </w:rPr>
              <w:t>Фольгирование</w:t>
            </w:r>
            <w:proofErr w:type="spellEnd"/>
            <w:r w:rsidR="00AC29C6">
              <w:rPr>
                <w:bCs/>
              </w:rPr>
              <w:t xml:space="preserve">. </w:t>
            </w:r>
            <w:r w:rsidR="00AC29C6" w:rsidRPr="00AC29C6">
              <w:rPr>
                <w:bCs/>
              </w:rPr>
              <w:t>Металлизированный ламинат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50B72" w14:textId="6574EDCD" w:rsidR="00AC29C6" w:rsidRPr="00AC29C6" w:rsidRDefault="00AC29C6" w:rsidP="00AC29C6">
            <w:pPr>
              <w:rPr>
                <w:bCs/>
                <w:lang w:bidi="ru-RU"/>
              </w:rPr>
            </w:pPr>
            <w:proofErr w:type="spellStart"/>
            <w:r w:rsidRPr="00AC29C6">
              <w:rPr>
                <w:bCs/>
                <w:lang w:bidi="ru-RU"/>
              </w:rPr>
              <w:t>Фольгирование</w:t>
            </w:r>
            <w:proofErr w:type="spellEnd"/>
            <w:r w:rsidRPr="00AC29C6">
              <w:rPr>
                <w:bCs/>
                <w:lang w:bidi="ru-RU"/>
              </w:rPr>
              <w:t>, отличие от тиснения фольгой.</w:t>
            </w:r>
            <w:r w:rsidRPr="00AC29C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29C6">
              <w:rPr>
                <w:bCs/>
                <w:lang w:bidi="ru-RU"/>
              </w:rPr>
              <w:t>Основные достоинства и недостатки металлизированных ламинатов</w:t>
            </w:r>
          </w:p>
          <w:p w14:paraId="4467259A" w14:textId="280F99A7" w:rsidR="00AB317C" w:rsidRPr="002B2FC0" w:rsidRDefault="00AB317C" w:rsidP="00AC29C6">
            <w:pPr>
              <w:rPr>
                <w:bCs/>
                <w:lang w:bidi="ru-RU"/>
              </w:rPr>
            </w:pPr>
          </w:p>
        </w:tc>
      </w:tr>
      <w:tr w:rsidR="00AB317C" w:rsidRPr="002B2FC0" w14:paraId="4EA8C72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0EE032BE" w:rsidR="00AB317C" w:rsidRPr="00AB317C" w:rsidRDefault="00AB317C" w:rsidP="00AB317C">
            <w:pPr>
              <w:rPr>
                <w:b/>
                <w:bCs/>
              </w:rPr>
            </w:pPr>
            <w:r w:rsidRPr="00AB317C">
              <w:rPr>
                <w:b/>
              </w:rPr>
              <w:t>Механические отделочные процессы</w:t>
            </w:r>
          </w:p>
        </w:tc>
      </w:tr>
      <w:tr w:rsidR="00AB317C" w:rsidRPr="002B2FC0" w14:paraId="126EBAE9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4AC42166" w:rsidR="00AB317C" w:rsidRPr="002B2FC0" w:rsidRDefault="00AB317C" w:rsidP="00AB317C">
            <w:pPr>
              <w:rPr>
                <w:bCs/>
              </w:rPr>
            </w:pPr>
            <w:proofErr w:type="spellStart"/>
            <w:r w:rsidRPr="0072664C">
              <w:t>Биговка</w:t>
            </w:r>
            <w:proofErr w:type="spellEnd"/>
            <w:r w:rsidR="00DB49C2">
              <w:t>. Перфорирование. Высечка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1623C24F" w:rsidR="00AB317C" w:rsidRPr="002B2FC0" w:rsidRDefault="00A43123" w:rsidP="00DB49C2">
            <w:pPr>
              <w:rPr>
                <w:bCs/>
              </w:rPr>
            </w:pPr>
            <w:r w:rsidRPr="00A43123">
              <w:rPr>
                <w:bCs/>
              </w:rPr>
              <w:t>Основные способы механической отделки.</w:t>
            </w:r>
            <w:r>
              <w:rPr>
                <w:bCs/>
              </w:rPr>
              <w:t xml:space="preserve"> </w:t>
            </w:r>
            <w:r w:rsidR="00AC29C6">
              <w:rPr>
                <w:bCs/>
              </w:rPr>
              <w:t xml:space="preserve">Процесс </w:t>
            </w:r>
            <w:proofErr w:type="spellStart"/>
            <w:r w:rsidR="00AC29C6">
              <w:rPr>
                <w:bCs/>
              </w:rPr>
              <w:t>биговки</w:t>
            </w:r>
            <w:proofErr w:type="spellEnd"/>
            <w:r w:rsidR="00AC29C6">
              <w:rPr>
                <w:bCs/>
              </w:rPr>
              <w:t>. Технологическая реализация процесса. Рицовка.</w:t>
            </w:r>
            <w:r w:rsidR="00DB49C2">
              <w:t xml:space="preserve"> </w:t>
            </w:r>
            <w:r w:rsidR="00DB49C2" w:rsidRPr="00DB49C2">
              <w:rPr>
                <w:bCs/>
              </w:rPr>
              <w:t>Перфорация как отделочный процесс в полиграфии. Схемы перфорации. Процесс перфорации бумаги.</w:t>
            </w:r>
            <w:r w:rsidR="00DB49C2">
              <w:rPr>
                <w:bCs/>
              </w:rPr>
              <w:t xml:space="preserve"> Высечка. Т</w:t>
            </w:r>
            <w:r w:rsidR="00DB49C2" w:rsidRPr="00DB49C2">
              <w:rPr>
                <w:bCs/>
              </w:rPr>
              <w:t>ри способа высечки</w:t>
            </w:r>
            <w:r w:rsidR="00DB49C2">
              <w:rPr>
                <w:bCs/>
              </w:rPr>
              <w:t xml:space="preserve">: </w:t>
            </w:r>
            <w:r w:rsidR="00DB49C2" w:rsidRPr="00DB49C2">
              <w:rPr>
                <w:bCs/>
              </w:rPr>
              <w:t>ножев</w:t>
            </w:r>
            <w:r w:rsidR="00DB49C2">
              <w:rPr>
                <w:bCs/>
              </w:rPr>
              <w:t>ая</w:t>
            </w:r>
            <w:r w:rsidR="00DB49C2" w:rsidRPr="00DB49C2">
              <w:rPr>
                <w:bCs/>
              </w:rPr>
              <w:t xml:space="preserve"> резк</w:t>
            </w:r>
            <w:r w:rsidR="00DB49C2">
              <w:rPr>
                <w:bCs/>
              </w:rPr>
              <w:t>а</w:t>
            </w:r>
            <w:r w:rsidR="00DB49C2" w:rsidRPr="00DB49C2">
              <w:rPr>
                <w:bCs/>
              </w:rPr>
              <w:t xml:space="preserve"> подвижным и неподвижным фигурным ножом и ротационн</w:t>
            </w:r>
            <w:r w:rsidR="00DB49C2">
              <w:rPr>
                <w:bCs/>
              </w:rPr>
              <w:t>ая</w:t>
            </w:r>
            <w:r w:rsidR="00DB49C2" w:rsidRPr="00DB49C2">
              <w:rPr>
                <w:bCs/>
              </w:rPr>
              <w:t xml:space="preserve"> высечк</w:t>
            </w:r>
            <w:r w:rsidR="00DB49C2">
              <w:rPr>
                <w:bCs/>
              </w:rPr>
              <w:t>а</w:t>
            </w:r>
            <w:r w:rsidR="00DB49C2" w:rsidRPr="00DB49C2">
              <w:rPr>
                <w:bCs/>
              </w:rPr>
              <w:t>.</w:t>
            </w:r>
            <w:r>
              <w:t xml:space="preserve"> </w:t>
            </w:r>
            <w:r w:rsidRPr="00A43123">
              <w:rPr>
                <w:bCs/>
              </w:rPr>
              <w:t>Пакетная высечка продукции. Полистная высечка изделий из тонких материалов.</w:t>
            </w:r>
            <w:r>
              <w:t xml:space="preserve"> </w:t>
            </w:r>
            <w:proofErr w:type="spellStart"/>
            <w:r w:rsidRPr="00A43123">
              <w:rPr>
                <w:bCs/>
              </w:rPr>
              <w:t>Плоттерная</w:t>
            </w:r>
            <w:proofErr w:type="spellEnd"/>
            <w:r w:rsidRPr="00A43123">
              <w:rPr>
                <w:bCs/>
              </w:rPr>
              <w:t xml:space="preserve"> высечка. Лазерная высечка.</w:t>
            </w:r>
          </w:p>
        </w:tc>
      </w:tr>
      <w:tr w:rsidR="00AB317C" w:rsidRPr="002B2FC0" w14:paraId="0C1EBBA8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06E7E912" w:rsidR="00AB317C" w:rsidRPr="002B2FC0" w:rsidRDefault="00AB317C" w:rsidP="00AB317C">
            <w:pPr>
              <w:rPr>
                <w:bCs/>
              </w:rPr>
            </w:pPr>
            <w:r w:rsidRPr="0072664C">
              <w:t>Тиснение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2A0EB76C" w:rsidR="00AB317C" w:rsidRPr="002B2FC0" w:rsidRDefault="00DB49C2" w:rsidP="00A83ECD">
            <w:pPr>
              <w:rPr>
                <w:bCs/>
              </w:rPr>
            </w:pPr>
            <w:r>
              <w:rPr>
                <w:bCs/>
              </w:rPr>
              <w:t>Классификация способов тиснения.</w:t>
            </w:r>
            <w:r>
              <w:t xml:space="preserve"> </w:t>
            </w:r>
            <w:r w:rsidRPr="00DB49C2">
              <w:rPr>
                <w:bCs/>
              </w:rPr>
              <w:t>По характеру формы поверхности материала: плоское, объемное.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>По числу поверхностей материала, обрабатываемых тиснением: одностороннее, двустороннее.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 xml:space="preserve">По виду тисненой поверхности: </w:t>
            </w:r>
            <w:proofErr w:type="spellStart"/>
            <w:r w:rsidRPr="00DB49C2">
              <w:rPr>
                <w:bCs/>
              </w:rPr>
              <w:t>блинтовое</w:t>
            </w:r>
            <w:proofErr w:type="spellEnd"/>
            <w:r w:rsidRPr="00DB49C2">
              <w:rPr>
                <w:bCs/>
              </w:rPr>
              <w:t xml:space="preserve"> плоское, рельефное, </w:t>
            </w:r>
            <w:proofErr w:type="spellStart"/>
            <w:r w:rsidRPr="00DB49C2">
              <w:rPr>
                <w:bCs/>
              </w:rPr>
              <w:t>конгревное</w:t>
            </w:r>
            <w:proofErr w:type="spellEnd"/>
            <w:r w:rsidRPr="00DB49C2">
              <w:rPr>
                <w:bCs/>
              </w:rPr>
              <w:t xml:space="preserve">, гренирование, гофрирование, </w:t>
            </w:r>
            <w:proofErr w:type="spellStart"/>
            <w:r w:rsidRPr="00DB49C2">
              <w:rPr>
                <w:bCs/>
              </w:rPr>
              <w:t>текстурирование</w:t>
            </w:r>
            <w:proofErr w:type="spellEnd"/>
            <w:r w:rsidRPr="00DB49C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>По нанесению покрытия: бескрасочное, красочное, тиснение фольгой, тиснение с инкрустацией, тиснение с наклейкой иллюстрации.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>Тиснение фольгой</w:t>
            </w:r>
            <w:r>
              <w:rPr>
                <w:bCs/>
              </w:rPr>
              <w:t>:</w:t>
            </w:r>
            <w:r w:rsidRPr="00DB49C2">
              <w:rPr>
                <w:bCs/>
              </w:rPr>
              <w:t xml:space="preserve"> плоское, рельефное и </w:t>
            </w:r>
            <w:proofErr w:type="spellStart"/>
            <w:r w:rsidRPr="00DB49C2">
              <w:rPr>
                <w:bCs/>
              </w:rPr>
              <w:t>конгревное</w:t>
            </w:r>
            <w:proofErr w:type="spellEnd"/>
            <w:r w:rsidRPr="00DB49C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>По виду материала: по бумаге, картону, пластику, ткани, коже.</w:t>
            </w:r>
            <w:r>
              <w:rPr>
                <w:bCs/>
              </w:rPr>
              <w:t xml:space="preserve"> </w:t>
            </w:r>
            <w:r w:rsidRPr="00DB49C2">
              <w:rPr>
                <w:bCs/>
              </w:rPr>
              <w:t xml:space="preserve">По характеру работы: штриховые, </w:t>
            </w:r>
            <w:proofErr w:type="spellStart"/>
            <w:r w:rsidRPr="00DB49C2">
              <w:rPr>
                <w:bCs/>
              </w:rPr>
              <w:t>плашечные</w:t>
            </w:r>
            <w:proofErr w:type="spellEnd"/>
            <w:r w:rsidRPr="00DB49C2">
              <w:rPr>
                <w:bCs/>
              </w:rPr>
              <w:t xml:space="preserve"> работы, работы смешанного типа.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Блинтовое</w:t>
            </w:r>
            <w:proofErr w:type="spellEnd"/>
            <w:r>
              <w:rPr>
                <w:bCs/>
              </w:rPr>
              <w:t xml:space="preserve"> плоское тиснение. Принцип, технология. Рельефное тиснение. </w:t>
            </w:r>
            <w:proofErr w:type="spellStart"/>
            <w:r>
              <w:rPr>
                <w:bCs/>
              </w:rPr>
              <w:t>Конгревное</w:t>
            </w:r>
            <w:proofErr w:type="spellEnd"/>
            <w:r>
              <w:rPr>
                <w:bCs/>
              </w:rPr>
              <w:t xml:space="preserve"> тиснение. Гренирование. Гофрирование. </w:t>
            </w:r>
            <w:proofErr w:type="spellStart"/>
            <w:r>
              <w:rPr>
                <w:bCs/>
              </w:rPr>
              <w:t>Текстурирование</w:t>
            </w:r>
            <w:proofErr w:type="spellEnd"/>
            <w:r>
              <w:rPr>
                <w:bCs/>
              </w:rPr>
              <w:t>. Тиснение фольгой. Строение полиграфической фольги для горячего тиснения, функции слоев, виды фольги. Структура фольги для холодного тиснения. Сравнение видов тиснения фольгой. Цифровые и аналоговые способы тиснения.</w:t>
            </w:r>
          </w:p>
        </w:tc>
      </w:tr>
      <w:tr w:rsidR="00AB317C" w:rsidRPr="002B2FC0" w14:paraId="65F0F7A2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093AA58A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4FFFED06" w:rsidR="00AB317C" w:rsidRPr="00AB317C" w:rsidRDefault="00AB317C" w:rsidP="00AB317C">
            <w:pPr>
              <w:rPr>
                <w:b/>
                <w:bCs/>
              </w:rPr>
            </w:pPr>
            <w:r w:rsidRPr="00AB317C">
              <w:rPr>
                <w:b/>
              </w:rPr>
              <w:t>Другие способы отделки полиграфической продукции</w:t>
            </w:r>
          </w:p>
        </w:tc>
      </w:tr>
      <w:tr w:rsidR="00AB317C" w:rsidRPr="002B2FC0" w14:paraId="4DEACFB7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1347B3C9" w:rsidR="00AB317C" w:rsidRPr="002B2FC0" w:rsidRDefault="00AB317C" w:rsidP="00AB317C">
            <w:pPr>
              <w:rPr>
                <w:bCs/>
              </w:rPr>
            </w:pPr>
            <w:proofErr w:type="spellStart"/>
            <w:r w:rsidRPr="00F742F6">
              <w:t>Флокирование</w:t>
            </w:r>
            <w:proofErr w:type="spellEnd"/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41E95DF3" w:rsidR="00AB317C" w:rsidRPr="002B2FC0" w:rsidRDefault="00A43123" w:rsidP="00F478BE">
            <w:pPr>
              <w:rPr>
                <w:bCs/>
              </w:rPr>
            </w:pPr>
            <w:r w:rsidRPr="00A43123">
              <w:rPr>
                <w:bCs/>
              </w:rPr>
              <w:t xml:space="preserve">Виды </w:t>
            </w:r>
            <w:proofErr w:type="spellStart"/>
            <w:r w:rsidRPr="00A43123">
              <w:rPr>
                <w:bCs/>
              </w:rPr>
              <w:t>флокирования</w:t>
            </w:r>
            <w:proofErr w:type="spellEnd"/>
            <w:r w:rsidRPr="00A43123">
              <w:rPr>
                <w:bCs/>
              </w:rPr>
              <w:t xml:space="preserve">.  Материалы для </w:t>
            </w:r>
            <w:proofErr w:type="spellStart"/>
            <w:r w:rsidRPr="00A43123">
              <w:rPr>
                <w:bCs/>
              </w:rPr>
              <w:t>флокирования</w:t>
            </w:r>
            <w:proofErr w:type="spellEnd"/>
            <w:r w:rsidRPr="00A43123">
              <w:rPr>
                <w:bCs/>
              </w:rPr>
              <w:t xml:space="preserve">.  Технология </w:t>
            </w:r>
            <w:proofErr w:type="spellStart"/>
            <w:r w:rsidRPr="00A43123">
              <w:rPr>
                <w:bCs/>
              </w:rPr>
              <w:t>флокирования</w:t>
            </w:r>
            <w:proofErr w:type="spellEnd"/>
            <w:r w:rsidRPr="00A43123">
              <w:rPr>
                <w:bCs/>
              </w:rPr>
              <w:t xml:space="preserve"> электростатическим способом. Оборудование для получения </w:t>
            </w:r>
            <w:proofErr w:type="spellStart"/>
            <w:r w:rsidRPr="00A43123">
              <w:rPr>
                <w:bCs/>
              </w:rPr>
              <w:t>флоковых</w:t>
            </w:r>
            <w:proofErr w:type="spellEnd"/>
            <w:r w:rsidRPr="00A43123">
              <w:rPr>
                <w:bCs/>
              </w:rPr>
              <w:t xml:space="preserve"> покрытий электростатическим и пневматическими способами. Технология печати флоком. Приборы для контроля качества материалов и </w:t>
            </w:r>
            <w:proofErr w:type="spellStart"/>
            <w:r w:rsidRPr="00A43123">
              <w:rPr>
                <w:bCs/>
              </w:rPr>
              <w:t>флокирования</w:t>
            </w:r>
            <w:proofErr w:type="spellEnd"/>
            <w:r w:rsidRPr="00A43123">
              <w:rPr>
                <w:bCs/>
              </w:rPr>
              <w:t xml:space="preserve">. Дефекты </w:t>
            </w:r>
            <w:proofErr w:type="spellStart"/>
            <w:r w:rsidRPr="00A43123">
              <w:rPr>
                <w:bCs/>
              </w:rPr>
              <w:t>флокирования</w:t>
            </w:r>
            <w:proofErr w:type="spellEnd"/>
            <w:r w:rsidRPr="00A43123">
              <w:rPr>
                <w:bCs/>
              </w:rPr>
              <w:t>.</w:t>
            </w:r>
          </w:p>
        </w:tc>
      </w:tr>
      <w:tr w:rsidR="00AB317C" w:rsidRPr="002B2FC0" w14:paraId="29D3525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C4B7421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969A" w14:textId="637DB411" w:rsidR="00AB317C" w:rsidRPr="002B2FC0" w:rsidRDefault="00AB317C" w:rsidP="00AB317C">
            <w:pPr>
              <w:rPr>
                <w:bCs/>
              </w:rPr>
            </w:pPr>
            <w:r w:rsidRPr="00F742F6">
              <w:t>Термография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7CCC" w14:textId="16A6470A" w:rsidR="00AB317C" w:rsidRPr="002B2FC0" w:rsidRDefault="00F478BE" w:rsidP="00F478BE">
            <w:pPr>
              <w:rPr>
                <w:bCs/>
              </w:rPr>
            </w:pPr>
            <w:r>
              <w:rPr>
                <w:bCs/>
              </w:rPr>
              <w:t xml:space="preserve">Области использования. </w:t>
            </w:r>
            <w:r w:rsidRPr="00F478BE">
              <w:rPr>
                <w:bCs/>
              </w:rPr>
              <w:t>Схема технологического процесса термографии</w:t>
            </w:r>
            <w:r>
              <w:rPr>
                <w:bCs/>
              </w:rPr>
              <w:t>. Рекомендации при использовании метода термографии в оформлении. Порошки для рельефной печати. Специальные эффекты, получаемые с помощью метода термографии.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935706F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E0D1E9A" w:rsidR="009B0261" w:rsidRPr="00B233A6" w:rsidRDefault="00E44903" w:rsidP="00E44903">
            <w:pPr>
              <w:jc w:val="center"/>
            </w:pPr>
            <w:r>
              <w:t>6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29"/>
        <w:gridCol w:w="6917"/>
        <w:gridCol w:w="1560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65C9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917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E65C9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DBE5F1" w:themeFill="accent1" w:themeFillTint="33"/>
          </w:tcPr>
          <w:p w14:paraId="74281256" w14:textId="2F0874C7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ПК-2: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ИД-ПК-2.1</w:t>
            </w:r>
          </w:p>
          <w:p w14:paraId="7DAA919D" w14:textId="145CCBA7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ПК-3: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ИД-ПК-3.1; ИД-ПК-3.2; ИД-ПК-3.3</w:t>
            </w:r>
          </w:p>
          <w:p w14:paraId="2B1E7152" w14:textId="10805EDF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ПК-4: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ИД-ПК-4.1; ИД-ПК-4.2;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ИД-ПК-4.3</w:t>
            </w:r>
          </w:p>
          <w:p w14:paraId="4CEFBA28" w14:textId="6B481B0F" w:rsidR="00BF6860" w:rsidRPr="00BF6860" w:rsidRDefault="00BF6860" w:rsidP="00BF6860">
            <w:pPr>
              <w:jc w:val="center"/>
              <w:rPr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ПК-5:</w:t>
            </w:r>
            <w:r>
              <w:rPr>
                <w:sz w:val="20"/>
                <w:szCs w:val="20"/>
              </w:rPr>
              <w:t xml:space="preserve"> </w:t>
            </w:r>
            <w:r w:rsidRPr="00BF6860">
              <w:rPr>
                <w:sz w:val="20"/>
                <w:szCs w:val="20"/>
              </w:rPr>
              <w:t>ИД-ПК-5.1</w:t>
            </w:r>
          </w:p>
          <w:p w14:paraId="748B45B0" w14:textId="4DB68001" w:rsidR="00590FE2" w:rsidRPr="0004716C" w:rsidRDefault="00BF6860" w:rsidP="00BF6860">
            <w:pPr>
              <w:jc w:val="center"/>
              <w:rPr>
                <w:b/>
                <w:sz w:val="20"/>
                <w:szCs w:val="20"/>
              </w:rPr>
            </w:pPr>
            <w:r w:rsidRPr="00BF6860">
              <w:rPr>
                <w:sz w:val="20"/>
                <w:szCs w:val="20"/>
              </w:rPr>
              <w:t>ПК-7:ИД-ПК-7.4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E65C9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0FE2" w:rsidRPr="0007657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657276" w:rsidRPr="0007657B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917" w:type="dxa"/>
          </w:tcPr>
          <w:p w14:paraId="6E6D87D3" w14:textId="20BCDABE" w:rsidR="00590FE2" w:rsidRPr="0007657B" w:rsidRDefault="00590FE2" w:rsidP="001E168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47FD233E" w14:textId="026E479D" w:rsidR="006D7DD0" w:rsidRDefault="00AD214F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590FE2"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7C4444">
              <w:rPr>
                <w:iCs/>
              </w:rPr>
              <w:t>;</w:t>
            </w:r>
          </w:p>
          <w:p w14:paraId="19DBA33D" w14:textId="1914BCD3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306495" w:rsidRPr="00306495">
              <w:rPr>
                <w:iCs/>
              </w:rPr>
              <w:t>рименяет знания по теоретическим основам технологии͙ отделочных͙ процессов для анализа технологических процессов</w:t>
            </w:r>
            <w:r w:rsidR="00306495">
              <w:rPr>
                <w:iCs/>
              </w:rPr>
              <w:t xml:space="preserve"> и возможности реализации </w:t>
            </w:r>
            <w:r w:rsidR="00306495" w:rsidRPr="00306495">
              <w:rPr>
                <w:iCs/>
              </w:rPr>
              <w:t>различных способов отделки полиграфической продукции на предприятии</w:t>
            </w:r>
            <w:r w:rsidR="00306495">
              <w:rPr>
                <w:iCs/>
              </w:rPr>
              <w:t>;</w:t>
            </w:r>
          </w:p>
          <w:p w14:paraId="073538D4" w14:textId="2EB565CC" w:rsid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="00306495" w:rsidRPr="00306495">
              <w:rPr>
                <w:iCs/>
              </w:rPr>
              <w:t>спользует международные͙ и͙ российские͙ стандарты, технологические инструкции по отделочным процессам, приборы и методы исследования и контролирования свойств полуфабрикатов и готовой продукции на соответствие их назначению;</w:t>
            </w:r>
          </w:p>
          <w:p w14:paraId="78106847" w14:textId="1804D806" w:rsidR="00306495" w:rsidRPr="001E1682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 xml:space="preserve"> п</w:t>
            </w:r>
            <w:r w:rsidR="00306495" w:rsidRPr="001E1682">
              <w:rPr>
                <w:iCs/>
              </w:rPr>
              <w:t>роизводит оценку͙ качества͙ готовой͙ продукции͙ и͙ анализирует причины возникновения брака с целью дальнейшего выявления͙ и͙ устранения͙ недостатков͙ в технологическом процессе при производстве полиграфической и упаковочной продукции в первичном подразделении;</w:t>
            </w:r>
          </w:p>
          <w:p w14:paraId="33002729" w14:textId="733BF7B6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306495" w:rsidRPr="00306495">
              <w:rPr>
                <w:iCs/>
              </w:rPr>
              <w:t>существляет анализ свойств упаковочных и полиграфических материалов для конкретного вида продукции и способа отделки</w:t>
            </w:r>
            <w:r w:rsidR="00306495">
              <w:rPr>
                <w:iCs/>
              </w:rPr>
              <w:t xml:space="preserve">, учитывая </w:t>
            </w:r>
            <w:r w:rsidR="00306495" w:rsidRPr="00306495">
              <w:rPr>
                <w:iCs/>
              </w:rPr>
              <w:t>технологические и конструкционные особенности производства данного вида продукции</w:t>
            </w:r>
            <w:r w:rsidR="00306495">
              <w:rPr>
                <w:iCs/>
              </w:rPr>
              <w:t xml:space="preserve"> и оценивает </w:t>
            </w:r>
            <w:r w:rsidR="00306495" w:rsidRPr="00306495">
              <w:rPr>
                <w:iCs/>
              </w:rPr>
              <w:t>возможность применения способов отделки для различных видов материалов и полиграфической продукции с учетом их дальнейшего использования;</w:t>
            </w:r>
          </w:p>
          <w:p w14:paraId="298C4C7C" w14:textId="75A55C6F" w:rsidR="00306495" w:rsidRPr="00306495" w:rsidRDefault="001E1682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306495" w:rsidRPr="00306495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отделки</w:t>
            </w:r>
            <w:r>
              <w:rPr>
                <w:iCs/>
              </w:rPr>
              <w:t>;</w:t>
            </w:r>
          </w:p>
          <w:p w14:paraId="12C77AC2" w14:textId="4AE0C4EC" w:rsidR="00590FE2" w:rsidRPr="001E1682" w:rsidRDefault="00AD214F" w:rsidP="001E1682">
            <w:pPr>
              <w:pStyle w:val="af0"/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>с</w:t>
            </w:r>
            <w:r w:rsidR="00590FE2" w:rsidRPr="001E1682">
              <w:rPr>
                <w:iCs/>
                <w:sz w:val="21"/>
                <w:szCs w:val="21"/>
              </w:rPr>
              <w:t>вободно ориентируется в учебной и профессиональной литературе</w:t>
            </w:r>
            <w:r w:rsidR="00BB7ABC" w:rsidRPr="001E1682">
              <w:rPr>
                <w:iCs/>
                <w:sz w:val="21"/>
                <w:szCs w:val="21"/>
              </w:rPr>
              <w:t>, критически и самостоятельно осуществляет анализ учебной, патентной, справочной литературы</w:t>
            </w:r>
            <w:r w:rsidR="001E1682" w:rsidRPr="001E1682">
              <w:rPr>
                <w:iCs/>
                <w:sz w:val="21"/>
                <w:szCs w:val="21"/>
              </w:rPr>
              <w:t xml:space="preserve"> и применяет их в практической деятельности при разработке новых материалов и способов их отделки</w:t>
            </w:r>
            <w:r w:rsidR="00BB7ABC"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</w:t>
            </w:r>
            <w:r w:rsidR="007C4444" w:rsidRPr="001E1682">
              <w:rPr>
                <w:iCs/>
                <w:sz w:val="21"/>
                <w:szCs w:val="21"/>
              </w:rPr>
              <w:t>;</w:t>
            </w:r>
          </w:p>
          <w:p w14:paraId="09BD2B5D" w14:textId="7AF8AF7E" w:rsidR="00590FE2" w:rsidRPr="00AD214F" w:rsidRDefault="00AD214F" w:rsidP="001E1682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56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65C9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657276" w:rsidRPr="0004716C" w:rsidRDefault="00BF6860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917" w:type="dxa"/>
          </w:tcPr>
          <w:p w14:paraId="485AD720" w14:textId="31065ABD" w:rsidR="00590FE2" w:rsidRPr="00AD214F" w:rsidRDefault="00590FE2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9576E80" w:rsidR="00590FE2" w:rsidRDefault="00590FE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636D05" w14:textId="4E00F12B" w:rsidR="00306495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>применяет знания по теоретическим основам технологии͙ отделочных͙ процессов</w:t>
            </w:r>
            <w:r w:rsidR="00877146">
              <w:rPr>
                <w:iCs/>
              </w:rPr>
              <w:t xml:space="preserve"> для анализа технологических процессов</w:t>
            </w:r>
            <w:r w:rsidRPr="001E1682">
              <w:rPr>
                <w:iCs/>
              </w:rPr>
              <w:t xml:space="preserve">, </w:t>
            </w:r>
            <w:r>
              <w:rPr>
                <w:iCs/>
              </w:rPr>
              <w:t>д</w:t>
            </w:r>
            <w:r w:rsidR="00306495" w:rsidRPr="001E1682">
              <w:rPr>
                <w:iCs/>
              </w:rPr>
              <w:t>ает характеристику различным способам отделки полиграфической продукции</w:t>
            </w:r>
            <w:r>
              <w:rPr>
                <w:iCs/>
              </w:rPr>
              <w:t>;</w:t>
            </w:r>
          </w:p>
          <w:p w14:paraId="20E39DDA" w14:textId="60D391D5" w:rsidR="001E1682" w:rsidRPr="001E1682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 xml:space="preserve"> использует приборы и методы исследования и контролирования свойств полуфабрикатов и готовой продукции для определения свойств продукции на соответствие их назначению;</w:t>
            </w:r>
          </w:p>
          <w:p w14:paraId="6DFAA606" w14:textId="7E614381" w:rsidR="001E1682" w:rsidRDefault="001E168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E1682">
              <w:rPr>
                <w:iCs/>
              </w:rPr>
              <w:t>производит оценку͙ качества͙ готовой͙ продукции͙</w:t>
            </w:r>
            <w:r>
              <w:rPr>
                <w:iCs/>
              </w:rPr>
              <w:t xml:space="preserve"> и выявляет несоответствия в параметрах с целью выявления брака</w:t>
            </w:r>
            <w:r w:rsidR="00877146">
              <w:rPr>
                <w:iCs/>
              </w:rPr>
              <w:t>;</w:t>
            </w:r>
          </w:p>
          <w:p w14:paraId="2477688A" w14:textId="16BFD2D7" w:rsidR="00590FE2" w:rsidRPr="00B75AAB" w:rsidRDefault="00590FE2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хорошо ориентируется в учебной и профессиональной литературе</w:t>
            </w:r>
            <w:r w:rsidR="00BB7ABC" w:rsidRPr="00BB7ABC">
              <w:rPr>
                <w:iCs/>
              </w:rPr>
              <w:t>,</w:t>
            </w:r>
            <w:r w:rsidR="001E1682">
              <w:t xml:space="preserve"> </w:t>
            </w:r>
            <w:r w:rsidR="001E1682" w:rsidRPr="001E1682">
              <w:rPr>
                <w:iCs/>
              </w:rPr>
              <w:t>осуществляет анализ учебной, патентной, справочной литературы</w:t>
            </w:r>
            <w:r w:rsidR="001E1682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13F244BC" w14:textId="77777777" w:rsidR="00590FE2" w:rsidRPr="00590FE2" w:rsidRDefault="00590FE2" w:rsidP="001E1682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56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E65C9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590FE2" w:rsidRPr="0004716C" w:rsidRDefault="00BF6860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1729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917" w:type="dxa"/>
          </w:tcPr>
          <w:p w14:paraId="137F73F2" w14:textId="7A1D318F" w:rsidR="00590FE2" w:rsidRPr="00AD214F" w:rsidRDefault="00590FE2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F6860" w:rsidRPr="00877146" w:rsidRDefault="00590FE2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877146">
              <w:t>;</w:t>
            </w:r>
          </w:p>
          <w:p w14:paraId="19DA23D1" w14:textId="45D6B8D5" w:rsidR="001E1682" w:rsidRPr="001E1682" w:rsidRDefault="00877146" w:rsidP="0092221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</w:t>
            </w:r>
            <w:r w:rsidR="001E1682">
              <w:t xml:space="preserve">демонстрирует знания по </w:t>
            </w:r>
            <w:r w:rsidR="001E1682" w:rsidRPr="001E1682">
              <w:t>теоретическим основам технологии͙ отделочных͙ процессов, дает характеристику различным способам отделки полиграфической продукции;</w:t>
            </w:r>
          </w:p>
          <w:p w14:paraId="087F7160" w14:textId="3A8F156C" w:rsidR="001E1682" w:rsidRDefault="00877146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знаком с </w:t>
            </w:r>
            <w:r w:rsidRPr="00877146">
              <w:rPr>
                <w:iCs/>
              </w:rPr>
              <w:t>прибор</w:t>
            </w:r>
            <w:r>
              <w:rPr>
                <w:iCs/>
              </w:rPr>
              <w:t>ами</w:t>
            </w:r>
            <w:r w:rsidRPr="00877146">
              <w:rPr>
                <w:iCs/>
              </w:rPr>
              <w:t xml:space="preserve"> и метод</w:t>
            </w:r>
            <w:r>
              <w:rPr>
                <w:iCs/>
              </w:rPr>
              <w:t>ами</w:t>
            </w:r>
            <w:r w:rsidRPr="00877146">
              <w:rPr>
                <w:iCs/>
              </w:rPr>
              <w:t xml:space="preserve"> исследования и контролирования свойств полуфабрикатов и готовой продукции для определения свойств продукции</w:t>
            </w:r>
          </w:p>
          <w:p w14:paraId="1E359DCA" w14:textId="5689B65E" w:rsidR="00877146" w:rsidRPr="0007657B" w:rsidRDefault="00877146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877146">
              <w:rPr>
                <w:iCs/>
              </w:rPr>
              <w:t>производит оценку͙ качества͙ готовой͙ продукции͙</w:t>
            </w:r>
            <w:r>
              <w:rPr>
                <w:iCs/>
              </w:rPr>
              <w:t>;</w:t>
            </w:r>
          </w:p>
          <w:p w14:paraId="65098A21" w14:textId="2CF19298" w:rsidR="00BB7ABC" w:rsidRPr="00BF6860" w:rsidRDefault="0007657B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 xml:space="preserve"> </w:t>
            </w:r>
            <w:r w:rsidR="00590FE2" w:rsidRPr="00BF6860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 w:rsidRPr="00BF6860">
              <w:rPr>
                <w:iCs/>
              </w:rPr>
              <w:t>, способен найти нужную информацию, используя возможности компьютерных технологий и глобальной сети Интернет</w:t>
            </w:r>
            <w:r w:rsidR="007C4444" w:rsidRPr="00BF6860">
              <w:rPr>
                <w:iCs/>
              </w:rPr>
              <w:t>;</w:t>
            </w:r>
          </w:p>
          <w:p w14:paraId="7DE348A0" w14:textId="77777777" w:rsidR="00590FE2" w:rsidRPr="00590FE2" w:rsidRDefault="00590FE2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56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5AC1BF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E65E3F">
        <w:rPr>
          <w:sz w:val="24"/>
          <w:szCs w:val="24"/>
        </w:rPr>
        <w:t>Отделка полиграфической и упаковочной продукции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BA66018" w14:textId="0271474B" w:rsidR="00333116" w:rsidRDefault="00333116" w:rsidP="00333116">
            <w:pPr>
              <w:pStyle w:val="af0"/>
              <w:numPr>
                <w:ilvl w:val="3"/>
                <w:numId w:val="10"/>
              </w:numPr>
              <w:jc w:val="both"/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Назначение, виды и способы отделки</w:t>
            </w:r>
          </w:p>
          <w:p w14:paraId="69087361" w14:textId="4C2BDC7C" w:rsidR="00004209" w:rsidRPr="00D23F40" w:rsidRDefault="00004209" w:rsidP="00E6068C">
            <w:pPr>
              <w:rPr>
                <w:i/>
              </w:rPr>
            </w:pPr>
          </w:p>
        </w:tc>
        <w:tc>
          <w:tcPr>
            <w:tcW w:w="10631" w:type="dxa"/>
          </w:tcPr>
          <w:p w14:paraId="45C7B493" w14:textId="06358341" w:rsidR="00333116" w:rsidRPr="00333116" w:rsidRDefault="00333116" w:rsidP="00592C1B">
            <w:pPr>
              <w:jc w:val="both"/>
              <w:rPr>
                <w:rFonts w:eastAsia="Times New Roman"/>
                <w:color w:val="000000"/>
              </w:rPr>
            </w:pPr>
            <w:r w:rsidRPr="00333116">
              <w:rPr>
                <w:rFonts w:eastAsia="Times New Roman"/>
                <w:color w:val="000000"/>
              </w:rPr>
              <w:t>1.</w:t>
            </w:r>
            <w:r w:rsidR="00592C1B">
              <w:rPr>
                <w:rFonts w:eastAsia="Times New Roman"/>
                <w:color w:val="000000"/>
              </w:rPr>
              <w:t xml:space="preserve"> </w:t>
            </w:r>
            <w:r w:rsidRPr="00333116">
              <w:rPr>
                <w:rFonts w:eastAsia="Times New Roman"/>
                <w:color w:val="000000"/>
              </w:rPr>
              <w:t>Определите назначение отделки полиграфической и упаковочной продукции.</w:t>
            </w:r>
          </w:p>
          <w:p w14:paraId="2B1A1EB6" w14:textId="4D31F802" w:rsidR="00333116" w:rsidRPr="00333116" w:rsidRDefault="00333116" w:rsidP="00592C1B">
            <w:pPr>
              <w:jc w:val="both"/>
              <w:rPr>
                <w:rFonts w:eastAsia="Times New Roman"/>
                <w:color w:val="000000"/>
              </w:rPr>
            </w:pPr>
            <w:r w:rsidRPr="00333116">
              <w:rPr>
                <w:rFonts w:eastAsia="Times New Roman"/>
                <w:color w:val="000000"/>
              </w:rPr>
              <w:t>2.</w:t>
            </w:r>
            <w:r w:rsidR="00592C1B">
              <w:rPr>
                <w:rFonts w:eastAsia="Times New Roman"/>
                <w:color w:val="000000"/>
              </w:rPr>
              <w:t xml:space="preserve"> </w:t>
            </w:r>
            <w:r w:rsidRPr="00333116">
              <w:rPr>
                <w:rFonts w:eastAsia="Times New Roman"/>
                <w:color w:val="000000"/>
              </w:rPr>
              <w:t>Перечислите виды декоративно-оформительской отделки полиграфической и упаковочной продукции.</w:t>
            </w:r>
          </w:p>
          <w:p w14:paraId="5AA7CBEC" w14:textId="75C0A9C4" w:rsidR="00004209" w:rsidRDefault="00333116" w:rsidP="00592C1B">
            <w:pPr>
              <w:jc w:val="both"/>
              <w:rPr>
                <w:rFonts w:eastAsia="Times New Roman"/>
                <w:color w:val="000000"/>
              </w:rPr>
            </w:pPr>
            <w:r w:rsidRPr="00333116">
              <w:rPr>
                <w:rFonts w:eastAsia="Times New Roman"/>
                <w:color w:val="000000"/>
              </w:rPr>
              <w:t>3.</w:t>
            </w:r>
            <w:r w:rsidR="00592C1B">
              <w:rPr>
                <w:rFonts w:eastAsia="Times New Roman"/>
                <w:color w:val="000000"/>
              </w:rPr>
              <w:t xml:space="preserve"> </w:t>
            </w:r>
            <w:r w:rsidRPr="00333116">
              <w:rPr>
                <w:rFonts w:eastAsia="Times New Roman"/>
                <w:color w:val="000000"/>
              </w:rPr>
              <w:t>Назовите способы получения декоративно-оформительской</w:t>
            </w:r>
            <w:r w:rsidR="00592C1B">
              <w:rPr>
                <w:rFonts w:eastAsia="Times New Roman"/>
                <w:color w:val="000000"/>
              </w:rPr>
              <w:t xml:space="preserve"> </w:t>
            </w:r>
            <w:r w:rsidRPr="00333116">
              <w:rPr>
                <w:rFonts w:eastAsia="Times New Roman"/>
                <w:color w:val="000000"/>
              </w:rPr>
              <w:t>отделки.</w:t>
            </w:r>
          </w:p>
          <w:p w14:paraId="79392C0C" w14:textId="77777777" w:rsidR="00592C1B" w:rsidRDefault="00592C1B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Что называется отделкой полиграфической продукции</w:t>
            </w:r>
          </w:p>
          <w:p w14:paraId="17195E66" w14:textId="77777777" w:rsidR="00592C1B" w:rsidRDefault="00592C1B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Что называется отделочными процессами в технологическом цикле?</w:t>
            </w:r>
          </w:p>
          <w:p w14:paraId="043F3B04" w14:textId="6410EFB8" w:rsidR="00592C1B" w:rsidRPr="008D1C33" w:rsidRDefault="00592C1B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Какими способами можно нанести покрытия при отделочных операциях? </w:t>
            </w:r>
          </w:p>
        </w:tc>
      </w:tr>
      <w:tr w:rsidR="00922212" w14:paraId="49ECBB5E" w14:textId="77777777" w:rsidTr="00D172DC">
        <w:trPr>
          <w:trHeight w:val="283"/>
        </w:trPr>
        <w:tc>
          <w:tcPr>
            <w:tcW w:w="534" w:type="dxa"/>
          </w:tcPr>
          <w:p w14:paraId="5A12A436" w14:textId="1BEAD306" w:rsidR="00922212" w:rsidRPr="006C5DFF" w:rsidRDefault="0021154D" w:rsidP="008D1C33">
            <w:r>
              <w:t>2.</w:t>
            </w:r>
          </w:p>
        </w:tc>
        <w:tc>
          <w:tcPr>
            <w:tcW w:w="3685" w:type="dxa"/>
          </w:tcPr>
          <w:p w14:paraId="4EC547B7" w14:textId="77777777" w:rsidR="00922212" w:rsidRPr="00922212" w:rsidRDefault="00922212" w:rsidP="00922212">
            <w:pPr>
              <w:pStyle w:val="af0"/>
              <w:numPr>
                <w:ilvl w:val="3"/>
                <w:numId w:val="10"/>
              </w:numPr>
            </w:pPr>
            <w:r>
              <w:t xml:space="preserve">Тест по разделу </w:t>
            </w:r>
            <w:r w:rsidRPr="00922212">
              <w:t>I.  Назначение, виды и способы отделки</w:t>
            </w:r>
          </w:p>
          <w:p w14:paraId="18328D40" w14:textId="3ABCE194" w:rsidR="00922212" w:rsidRDefault="00922212" w:rsidP="00922212">
            <w:pPr>
              <w:pStyle w:val="af0"/>
              <w:numPr>
                <w:ilvl w:val="3"/>
                <w:numId w:val="10"/>
              </w:numPr>
              <w:jc w:val="both"/>
            </w:pPr>
            <w:r w:rsidRPr="00922212">
              <w:t>Тема 1.1 Назначение, виды и способы отделки полиграфической и упаковочной продукции</w:t>
            </w:r>
          </w:p>
        </w:tc>
        <w:tc>
          <w:tcPr>
            <w:tcW w:w="10631" w:type="dxa"/>
          </w:tcPr>
          <w:p w14:paraId="4E27A3C9" w14:textId="08A0680A" w:rsidR="00922212" w:rsidRPr="00922212" w:rsidRDefault="00922212" w:rsidP="00922212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22212">
              <w:rPr>
                <w:rFonts w:eastAsia="Times New Roman"/>
                <w:color w:val="000000"/>
              </w:rPr>
              <w:t>При каких способах отделки на поверхность оттиска наносятся покрытия, защищающие его от механических повреждений, улучшающие его механические характеристики и защищающие оттиск от воздействия химических веществ? Выберите один или несколько правильных ответов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6C1CC8BE" w14:textId="447C51A6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бронзирование</w:t>
            </w:r>
          </w:p>
          <w:p w14:paraId="78D6BCFD" w14:textId="1146F2EB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перфорирование</w:t>
            </w:r>
          </w:p>
          <w:p w14:paraId="0DFCDB2D" w14:textId="3150618F" w:rsidR="00922212" w:rsidRPr="00922212" w:rsidRDefault="00922212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>- ламинирование</w:t>
            </w:r>
          </w:p>
          <w:p w14:paraId="62BDAA60" w14:textId="5677F66A" w:rsidR="00922212" w:rsidRPr="00922212" w:rsidRDefault="00922212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 xml:space="preserve">- </w:t>
            </w:r>
            <w:proofErr w:type="spellStart"/>
            <w:r w:rsidRPr="00922212">
              <w:rPr>
                <w:rFonts w:eastAsia="Times New Roman"/>
                <w:b/>
                <w:color w:val="000000"/>
              </w:rPr>
              <w:t>припрессовка</w:t>
            </w:r>
            <w:proofErr w:type="spellEnd"/>
          </w:p>
          <w:p w14:paraId="62A6810C" w14:textId="7A612EBF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22212">
              <w:rPr>
                <w:rFonts w:eastAsia="Times New Roman"/>
                <w:color w:val="000000"/>
              </w:rPr>
              <w:t>фольгирование</w:t>
            </w:r>
            <w:proofErr w:type="spellEnd"/>
          </w:p>
          <w:p w14:paraId="784994F4" w14:textId="76F205CF" w:rsidR="00922212" w:rsidRDefault="00922212" w:rsidP="00922212">
            <w:pPr>
              <w:spacing w:after="120"/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>- лакирование</w:t>
            </w:r>
          </w:p>
          <w:p w14:paraId="038C6430" w14:textId="5C64727D" w:rsidR="00922212" w:rsidRPr="00922212" w:rsidRDefault="00922212" w:rsidP="009544C3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2. </w:t>
            </w:r>
            <w:r>
              <w:t xml:space="preserve"> </w:t>
            </w:r>
            <w:proofErr w:type="spellStart"/>
            <w:r w:rsidRPr="00922212">
              <w:rPr>
                <w:rFonts w:eastAsia="Times New Roman"/>
                <w:color w:val="000000"/>
              </w:rPr>
              <w:t>Кругление</w:t>
            </w:r>
            <w:proofErr w:type="spellEnd"/>
            <w:r w:rsidRPr="00922212">
              <w:rPr>
                <w:rFonts w:eastAsia="Times New Roman"/>
                <w:color w:val="000000"/>
              </w:rPr>
              <w:t xml:space="preserve"> углов – придание углам изделия округлой формы во избежание их быстрого разрушения и потери внешнего вида. Данная операция применяется: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22212">
              <w:rPr>
                <w:rFonts w:eastAsia="Times New Roman"/>
                <w:color w:val="000000"/>
              </w:rPr>
              <w:t>Выберите один или несколько правильных ответов</w:t>
            </w:r>
          </w:p>
          <w:p w14:paraId="3BEC2F2C" w14:textId="60221E78" w:rsidR="00922212" w:rsidRPr="00922212" w:rsidRDefault="00922212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>- в календариках</w:t>
            </w:r>
          </w:p>
          <w:p w14:paraId="512638D0" w14:textId="45B504CB" w:rsidR="00922212" w:rsidRPr="00922212" w:rsidRDefault="00922212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>- в детских книгах</w:t>
            </w:r>
          </w:p>
          <w:p w14:paraId="3BAA6DA4" w14:textId="6FD29205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в учебной литературе</w:t>
            </w:r>
          </w:p>
          <w:p w14:paraId="0077733A" w14:textId="5B48C781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в журналах</w:t>
            </w:r>
          </w:p>
          <w:p w14:paraId="47FB8D99" w14:textId="552E374C" w:rsidR="00922212" w:rsidRDefault="00922212" w:rsidP="00922212">
            <w:pPr>
              <w:spacing w:after="120"/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b/>
                <w:color w:val="000000"/>
              </w:rPr>
              <w:t>- в блокнотах</w:t>
            </w:r>
          </w:p>
          <w:p w14:paraId="24046EF0" w14:textId="5D0BF019" w:rsidR="00922212" w:rsidRPr="00922212" w:rsidRDefault="00922212" w:rsidP="009544C3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3.  </w:t>
            </w:r>
            <w:r w:rsidRPr="00922212">
              <w:t xml:space="preserve"> </w:t>
            </w:r>
            <w:r w:rsidRPr="00922212">
              <w:rPr>
                <w:rFonts w:eastAsia="Times New Roman"/>
                <w:color w:val="000000"/>
              </w:rPr>
              <w:t>Как называется выполнение надреза поверхности материала? Выберите один правильный ответ</w:t>
            </w:r>
            <w:r w:rsidR="009544C3">
              <w:rPr>
                <w:rFonts w:eastAsia="Times New Roman"/>
                <w:color w:val="000000"/>
              </w:rPr>
              <w:t>.</w:t>
            </w:r>
          </w:p>
          <w:p w14:paraId="49659553" w14:textId="70E11A39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922212">
              <w:rPr>
                <w:rFonts w:eastAsia="Times New Roman"/>
                <w:color w:val="000000"/>
              </w:rPr>
              <w:t>биговка</w:t>
            </w:r>
            <w:proofErr w:type="spellEnd"/>
          </w:p>
          <w:p w14:paraId="00431535" w14:textId="665389A4" w:rsidR="00922212" w:rsidRPr="00922212" w:rsidRDefault="00922212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 </w:t>
            </w:r>
            <w:r w:rsidRPr="00922212">
              <w:rPr>
                <w:rFonts w:eastAsia="Times New Roman"/>
                <w:b/>
                <w:color w:val="000000"/>
              </w:rPr>
              <w:t>- рицовка</w:t>
            </w:r>
          </w:p>
          <w:p w14:paraId="66B179AD" w14:textId="3938C0D6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 xml:space="preserve"> перфорирование</w:t>
            </w:r>
            <w:r w:rsidRPr="00922212">
              <w:rPr>
                <w:rFonts w:eastAsia="Times New Roman"/>
                <w:color w:val="000000"/>
              </w:rPr>
              <w:tab/>
            </w:r>
          </w:p>
          <w:p w14:paraId="72D3E6AF" w14:textId="4313F03E" w:rsidR="00922212" w:rsidRDefault="00922212" w:rsidP="00922212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просечка</w:t>
            </w:r>
          </w:p>
          <w:p w14:paraId="6EF44167" w14:textId="463829DE" w:rsidR="00922212" w:rsidRDefault="00922212" w:rsidP="009544C3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>
              <w:t xml:space="preserve"> </w:t>
            </w:r>
            <w:r w:rsidRPr="00922212">
              <w:rPr>
                <w:rFonts w:eastAsia="Times New Roman"/>
                <w:color w:val="000000"/>
              </w:rPr>
              <w:t>На какие группы можно разделить покрытия по кроющей способности? Выберите один или несколько правильных ответов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417F6FC8" w14:textId="09873C48" w:rsidR="00922212" w:rsidRPr="009544C3" w:rsidRDefault="009544C3" w:rsidP="00922212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9544C3">
              <w:rPr>
                <w:rFonts w:eastAsia="Times New Roman"/>
                <w:b/>
                <w:color w:val="000000"/>
              </w:rPr>
              <w:t xml:space="preserve">- </w:t>
            </w:r>
            <w:r w:rsidR="00922212" w:rsidRPr="009544C3">
              <w:rPr>
                <w:rFonts w:eastAsia="Times New Roman"/>
                <w:b/>
                <w:color w:val="000000"/>
              </w:rPr>
              <w:t>кроющие</w:t>
            </w:r>
          </w:p>
          <w:p w14:paraId="286264BB" w14:textId="414DB9DF" w:rsidR="00922212" w:rsidRP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 </w:t>
            </w:r>
            <w:r w:rsidR="009544C3"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плоские</w:t>
            </w:r>
          </w:p>
          <w:p w14:paraId="73AB0C2D" w14:textId="2AF2D47E" w:rsidR="00922212" w:rsidRDefault="00922212" w:rsidP="00922212">
            <w:pPr>
              <w:jc w:val="both"/>
              <w:rPr>
                <w:rFonts w:eastAsia="Times New Roman"/>
                <w:color w:val="000000"/>
              </w:rPr>
            </w:pPr>
            <w:r w:rsidRPr="00922212">
              <w:rPr>
                <w:rFonts w:eastAsia="Times New Roman"/>
                <w:color w:val="000000"/>
              </w:rPr>
              <w:t xml:space="preserve"> </w:t>
            </w:r>
            <w:r w:rsidR="009544C3">
              <w:rPr>
                <w:rFonts w:eastAsia="Times New Roman"/>
                <w:color w:val="000000"/>
              </w:rPr>
              <w:t xml:space="preserve">- </w:t>
            </w:r>
            <w:r w:rsidRPr="00922212">
              <w:rPr>
                <w:rFonts w:eastAsia="Times New Roman"/>
                <w:color w:val="000000"/>
              </w:rPr>
              <w:t>объемные</w:t>
            </w:r>
          </w:p>
          <w:p w14:paraId="74EA8917" w14:textId="28F62B09" w:rsidR="00922212" w:rsidRPr="009544C3" w:rsidRDefault="009544C3" w:rsidP="009544C3">
            <w:pPr>
              <w:spacing w:after="12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9544C3">
              <w:rPr>
                <w:rFonts w:eastAsia="Times New Roman"/>
                <w:b/>
                <w:color w:val="000000"/>
              </w:rPr>
              <w:t xml:space="preserve">- </w:t>
            </w:r>
            <w:r w:rsidR="00922212" w:rsidRPr="009544C3">
              <w:rPr>
                <w:rFonts w:eastAsia="Times New Roman"/>
                <w:b/>
                <w:color w:val="000000"/>
              </w:rPr>
              <w:t>прозрачные</w:t>
            </w:r>
          </w:p>
          <w:p w14:paraId="6A4D0F3D" w14:textId="489EFF0C" w:rsidR="009544C3" w:rsidRPr="009544C3" w:rsidRDefault="009544C3" w:rsidP="009544C3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9544C3">
              <w:rPr>
                <w:rFonts w:eastAsia="Times New Roman"/>
                <w:color w:val="000000"/>
              </w:rPr>
              <w:t>Как называется процесс, состоящий в изменении фактуры или в создании одноуровневого рельефа поверхности оттиска? Выберите один правильный ответ</w:t>
            </w:r>
            <w:r>
              <w:rPr>
                <w:rFonts w:eastAsia="Times New Roman"/>
                <w:color w:val="000000"/>
              </w:rPr>
              <w:t>.</w:t>
            </w:r>
          </w:p>
          <w:p w14:paraId="294E9664" w14:textId="1955E274" w:rsidR="009544C3" w:rsidRPr="009544C3" w:rsidRDefault="009544C3" w:rsidP="009544C3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9544C3">
              <w:rPr>
                <w:rFonts w:eastAsia="Times New Roman"/>
                <w:b/>
                <w:color w:val="000000"/>
              </w:rPr>
              <w:t>- гренирование</w:t>
            </w:r>
          </w:p>
          <w:p w14:paraId="7018AD50" w14:textId="4ACBBFE3" w:rsidR="009544C3" w:rsidRPr="009544C3" w:rsidRDefault="009544C3" w:rsidP="009544C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544C3">
              <w:rPr>
                <w:rFonts w:eastAsia="Times New Roman"/>
                <w:color w:val="000000"/>
              </w:rPr>
              <w:t xml:space="preserve"> каландрирование</w:t>
            </w:r>
          </w:p>
          <w:p w14:paraId="74595CE6" w14:textId="5CE9B8A2" w:rsidR="009544C3" w:rsidRPr="009544C3" w:rsidRDefault="009544C3" w:rsidP="009544C3">
            <w:pPr>
              <w:jc w:val="both"/>
              <w:rPr>
                <w:rFonts w:eastAsia="Times New Roman"/>
                <w:color w:val="000000"/>
              </w:rPr>
            </w:pPr>
            <w:r w:rsidRPr="009544C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9544C3">
              <w:rPr>
                <w:rFonts w:eastAsia="Times New Roman"/>
                <w:color w:val="000000"/>
              </w:rPr>
              <w:t>флокирование</w:t>
            </w:r>
            <w:proofErr w:type="spellEnd"/>
          </w:p>
          <w:p w14:paraId="7D07E827" w14:textId="070CFFE1" w:rsidR="009544C3" w:rsidRPr="009544C3" w:rsidRDefault="009544C3" w:rsidP="009544C3">
            <w:pPr>
              <w:jc w:val="both"/>
              <w:rPr>
                <w:rFonts w:eastAsia="Times New Roman"/>
                <w:color w:val="000000"/>
              </w:rPr>
            </w:pPr>
            <w:r w:rsidRPr="009544C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9544C3">
              <w:rPr>
                <w:rFonts w:eastAsia="Times New Roman"/>
                <w:color w:val="000000"/>
              </w:rPr>
              <w:t>лакирование</w:t>
            </w:r>
          </w:p>
          <w:p w14:paraId="66619DB9" w14:textId="1842230D" w:rsidR="00922212" w:rsidRPr="00333116" w:rsidRDefault="009544C3" w:rsidP="009544C3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9544C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9544C3">
              <w:rPr>
                <w:rFonts w:eastAsia="Times New Roman"/>
                <w:color w:val="000000"/>
              </w:rPr>
              <w:t>ламинирование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67BA0867" w:rsidR="00004209" w:rsidRPr="00D23F40" w:rsidRDefault="0021154D" w:rsidP="0021154D">
            <w:r>
              <w:t>3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0DB59ACF" w:rsidR="00004209" w:rsidRPr="00DF4B3E" w:rsidRDefault="00B05C62" w:rsidP="00592C1B">
            <w:r>
              <w:t xml:space="preserve">Собеседование по разделу </w:t>
            </w:r>
            <w:r w:rsidR="004A0EED" w:rsidRPr="004A0EED">
              <w:t>II.  Нанесение покрытий на оттиски</w:t>
            </w:r>
            <w:r w:rsidR="00592C1B">
              <w:t>. Тема 2.1 Лакирование</w:t>
            </w:r>
          </w:p>
        </w:tc>
        <w:tc>
          <w:tcPr>
            <w:tcW w:w="10631" w:type="dxa"/>
          </w:tcPr>
          <w:p w14:paraId="3BFDDA27" w14:textId="16653C63" w:rsidR="00333116" w:rsidRDefault="00333116" w:rsidP="00592C1B">
            <w:r>
              <w:t>1.</w:t>
            </w:r>
            <w:r w:rsidR="00592C1B">
              <w:t xml:space="preserve"> </w:t>
            </w:r>
            <w:r>
              <w:t>Определите назначение и разновидности лакирования.</w:t>
            </w:r>
          </w:p>
          <w:p w14:paraId="14A6E85B" w14:textId="53C97394" w:rsidR="00333116" w:rsidRDefault="00333116" w:rsidP="00592C1B">
            <w:r>
              <w:t>2.</w:t>
            </w:r>
            <w:r w:rsidR="00592C1B">
              <w:t xml:space="preserve"> </w:t>
            </w:r>
            <w:r>
              <w:t>Назовите виды лаков и технологии лакирования.</w:t>
            </w:r>
          </w:p>
          <w:p w14:paraId="66A50A1A" w14:textId="5598FE6F" w:rsidR="00333116" w:rsidRDefault="00333116" w:rsidP="00592C1B">
            <w:r>
              <w:t>3.</w:t>
            </w:r>
            <w:r w:rsidR="00592C1B">
              <w:t xml:space="preserve"> </w:t>
            </w:r>
            <w:r>
              <w:t>Какие масляные лаки и особенности лакирования ими Вы</w:t>
            </w:r>
            <w:r w:rsidR="00592C1B">
              <w:t xml:space="preserve"> </w:t>
            </w:r>
            <w:r>
              <w:t>знаете?</w:t>
            </w:r>
          </w:p>
          <w:p w14:paraId="54020DBB" w14:textId="38FFDB49" w:rsidR="00333116" w:rsidRDefault="00333116" w:rsidP="00592C1B">
            <w:r>
              <w:t>4.</w:t>
            </w:r>
            <w:r w:rsidR="00592C1B">
              <w:t xml:space="preserve"> </w:t>
            </w:r>
            <w:r>
              <w:t>Назовите особенности лакирования и технологию работы с</w:t>
            </w:r>
            <w:r w:rsidR="00592C1B">
              <w:t xml:space="preserve"> </w:t>
            </w:r>
            <w:r>
              <w:t>использованием ВД-лаков.</w:t>
            </w:r>
          </w:p>
          <w:p w14:paraId="391E7566" w14:textId="72889C52" w:rsidR="00333116" w:rsidRDefault="00333116" w:rsidP="00592C1B">
            <w:r>
              <w:t>5.</w:t>
            </w:r>
            <w:r w:rsidR="00592C1B">
              <w:t xml:space="preserve"> </w:t>
            </w:r>
            <w:r>
              <w:t>Назовите особенности лакирования и технологию работы с</w:t>
            </w:r>
            <w:r w:rsidR="00592C1B">
              <w:t xml:space="preserve"> </w:t>
            </w:r>
            <w:r>
              <w:t>лаками на ЛР.</w:t>
            </w:r>
          </w:p>
          <w:p w14:paraId="4E046A5B" w14:textId="3E82FC6C" w:rsidR="00AE1A99" w:rsidRPr="00FE7C10" w:rsidRDefault="00333116" w:rsidP="00592C1B">
            <w:r>
              <w:t>6.</w:t>
            </w:r>
            <w:r w:rsidR="00592C1B">
              <w:t xml:space="preserve"> </w:t>
            </w:r>
            <w:r>
              <w:t>Назовите особенности лакирования и технологию работы с</w:t>
            </w:r>
            <w:r w:rsidR="00592C1B">
              <w:t xml:space="preserve"> УФ-лаками.</w:t>
            </w:r>
          </w:p>
        </w:tc>
      </w:tr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1778930D" w:rsidR="008D1C33" w:rsidRDefault="0021154D" w:rsidP="0021154D">
            <w:r>
              <w:t>4</w:t>
            </w:r>
            <w:r w:rsidR="008D1C33">
              <w:t>.</w:t>
            </w:r>
          </w:p>
        </w:tc>
        <w:tc>
          <w:tcPr>
            <w:tcW w:w="3685" w:type="dxa"/>
          </w:tcPr>
          <w:p w14:paraId="5722A9F1" w14:textId="322FFE1C" w:rsidR="008D1C33" w:rsidRPr="00B05C62" w:rsidRDefault="00B05C62" w:rsidP="00592C1B">
            <w:r w:rsidRPr="00B05C62">
              <w:t xml:space="preserve">Тест </w:t>
            </w:r>
            <w:r w:rsidR="004A0EED" w:rsidRPr="004A0EED">
              <w:t>по разделу II.  Нанесение покрытий на оттиски</w:t>
            </w:r>
            <w:r w:rsidR="00592C1B">
              <w:t>. Тема 2.1 Лакирование</w:t>
            </w:r>
          </w:p>
        </w:tc>
        <w:tc>
          <w:tcPr>
            <w:tcW w:w="10631" w:type="dxa"/>
          </w:tcPr>
          <w:p w14:paraId="40C96801" w14:textId="77777777" w:rsidR="00592C1B" w:rsidRDefault="00592C1B" w:rsidP="009544C3">
            <w:pPr>
              <w:spacing w:after="120"/>
              <w:ind w:left="340" w:hanging="227"/>
            </w:pPr>
            <w:r>
              <w:t>1.</w:t>
            </w:r>
            <w:r>
              <w:tab/>
              <w:t>Что можно отнести к достоинствам УФ-лаков? Выберите один или несколько правильных ответов.</w:t>
            </w:r>
          </w:p>
          <w:p w14:paraId="09A7CBE1" w14:textId="77777777" w:rsidR="00592C1B" w:rsidRDefault="00592C1B" w:rsidP="00592C1B">
            <w:pPr>
              <w:ind w:left="340" w:hanging="227"/>
            </w:pPr>
            <w:r>
              <w:t>- невозможность лакирования «по сырому» на линии в офсетных печатных машинах при печатании традиционными красками</w:t>
            </w:r>
          </w:p>
          <w:p w14:paraId="05451E3B" w14:textId="77777777" w:rsidR="00592C1B" w:rsidRDefault="00592C1B" w:rsidP="00592C1B">
            <w:pPr>
              <w:ind w:left="340" w:hanging="227"/>
            </w:pPr>
            <w:r>
              <w:t xml:space="preserve"> - необходимость предварительного грунтования для качественного лакирования пористых сортов бумаги и картона</w:t>
            </w:r>
          </w:p>
          <w:p w14:paraId="47A56658" w14:textId="77777777" w:rsidR="00592C1B" w:rsidRPr="009544C3" w:rsidRDefault="00592C1B" w:rsidP="00592C1B">
            <w:pPr>
              <w:ind w:left="340" w:hanging="227"/>
              <w:rPr>
                <w:b/>
              </w:rPr>
            </w:pPr>
            <w:r>
              <w:t xml:space="preserve"> </w:t>
            </w:r>
            <w:r w:rsidRPr="009544C3">
              <w:rPr>
                <w:b/>
              </w:rPr>
              <w:t>- большая прочность на истирание и устойчивость к воздействию низких и высоких температур</w:t>
            </w:r>
          </w:p>
          <w:p w14:paraId="2F541E8D" w14:textId="77777777" w:rsidR="00592C1B" w:rsidRPr="009F0EF6" w:rsidRDefault="00592C1B" w:rsidP="00592C1B">
            <w:pPr>
              <w:ind w:left="340" w:hanging="227"/>
            </w:pPr>
            <w:r w:rsidRPr="009F0EF6">
              <w:t>- хорошая защита от воздействия воды и грязи, устойчивость к действию химикатов</w:t>
            </w:r>
          </w:p>
          <w:p w14:paraId="4924E63B" w14:textId="77777777" w:rsidR="00592C1B" w:rsidRDefault="00592C1B" w:rsidP="009544C3">
            <w:pPr>
              <w:spacing w:after="120"/>
              <w:ind w:left="340" w:hanging="227"/>
            </w:pPr>
            <w:r>
              <w:t xml:space="preserve">- </w:t>
            </w:r>
            <w:r w:rsidRPr="009544C3">
              <w:rPr>
                <w:b/>
              </w:rPr>
              <w:t xml:space="preserve">возможность быстрой дальнейшей обработки: тиснения, </w:t>
            </w:r>
            <w:proofErr w:type="spellStart"/>
            <w:r w:rsidRPr="009544C3">
              <w:rPr>
                <w:b/>
              </w:rPr>
              <w:t>биговки</w:t>
            </w:r>
            <w:proofErr w:type="spellEnd"/>
            <w:r w:rsidRPr="009544C3">
              <w:rPr>
                <w:b/>
              </w:rPr>
              <w:t xml:space="preserve"> и фальцовки</w:t>
            </w:r>
          </w:p>
          <w:p w14:paraId="27A14B90" w14:textId="77777777" w:rsidR="00592C1B" w:rsidRDefault="00592C1B" w:rsidP="009544C3">
            <w:pPr>
              <w:spacing w:after="120"/>
              <w:ind w:left="340" w:hanging="227"/>
            </w:pPr>
            <w:r>
              <w:t>2.</w:t>
            </w:r>
            <w:r>
              <w:tab/>
              <w:t>Что можно отнести к преимуществам полиуретановых лаковых покрытий выберите один или несколько правильных ответов.</w:t>
            </w:r>
          </w:p>
          <w:p w14:paraId="71DC9CE4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большой срок эксплуатации</w:t>
            </w:r>
          </w:p>
          <w:p w14:paraId="377BBEE8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высокая устойчивость к воздействию прямых солнечных лучей и атмосферным осадкам</w:t>
            </w:r>
          </w:p>
          <w:p w14:paraId="2157894C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хорошая стойкость к температурным перепадам</w:t>
            </w:r>
          </w:p>
          <w:p w14:paraId="363AF93C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высокая прочность</w:t>
            </w:r>
          </w:p>
          <w:p w14:paraId="0F78375C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высокая стойкость к истиранию</w:t>
            </w:r>
          </w:p>
          <w:p w14:paraId="11F07F9E" w14:textId="77777777" w:rsidR="00592C1B" w:rsidRDefault="00592C1B" w:rsidP="00592C1B">
            <w:pPr>
              <w:ind w:left="340" w:hanging="227"/>
            </w:pPr>
            <w:r>
              <w:t>- в состав двухкомпонентных полиуретановых смесей входят органические растворители</w:t>
            </w:r>
          </w:p>
          <w:p w14:paraId="525C96E8" w14:textId="77777777" w:rsidR="00592C1B" w:rsidRPr="009544C3" w:rsidRDefault="00592C1B" w:rsidP="009544C3">
            <w:pPr>
              <w:spacing w:after="120"/>
              <w:ind w:left="340" w:hanging="227"/>
              <w:rPr>
                <w:b/>
              </w:rPr>
            </w:pPr>
            <w:r w:rsidRPr="009544C3">
              <w:rPr>
                <w:b/>
              </w:rPr>
              <w:t>- высокая эластичность</w:t>
            </w:r>
          </w:p>
          <w:p w14:paraId="45161933" w14:textId="77777777" w:rsidR="00592C1B" w:rsidRDefault="00592C1B" w:rsidP="009544C3">
            <w:pPr>
              <w:spacing w:after="120"/>
              <w:ind w:left="340" w:hanging="227"/>
            </w:pPr>
            <w:r>
              <w:t>3.</w:t>
            </w:r>
            <w:r>
              <w:tab/>
              <w:t>Что можно отнести к основным недостаткам лакирования металлизированными лаками? Выберите один или несколько правильных ответов.</w:t>
            </w:r>
          </w:p>
          <w:p w14:paraId="7BD187F9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 невозможность выполнения мелких штриховых работ, сложность воспроизведения мелких деталей</w:t>
            </w:r>
          </w:p>
          <w:p w14:paraId="305A627B" w14:textId="77777777" w:rsidR="00592C1B" w:rsidRPr="009F0EF6" w:rsidRDefault="00592C1B" w:rsidP="00592C1B">
            <w:pPr>
              <w:ind w:left="340" w:hanging="227"/>
              <w:rPr>
                <w:b/>
              </w:rPr>
            </w:pPr>
            <w:r w:rsidRPr="009F0EF6">
              <w:rPr>
                <w:b/>
              </w:rPr>
              <w:t>-необходимость в лакировальном аппарате с камер-ракельной системой</w:t>
            </w:r>
          </w:p>
          <w:p w14:paraId="1680C873" w14:textId="77777777" w:rsidR="00592C1B" w:rsidRDefault="00592C1B" w:rsidP="009544C3">
            <w:pPr>
              <w:spacing w:after="120"/>
              <w:ind w:left="340" w:hanging="227"/>
            </w:pPr>
            <w:r>
              <w:t>- ярко выраженный «металлический» блеск покрытия</w:t>
            </w:r>
          </w:p>
          <w:p w14:paraId="6596AD5B" w14:textId="77777777" w:rsidR="00592C1B" w:rsidRDefault="00592C1B" w:rsidP="009544C3">
            <w:pPr>
              <w:spacing w:after="120"/>
              <w:ind w:left="340" w:hanging="227"/>
            </w:pPr>
            <w:r>
              <w:t>4.</w:t>
            </w:r>
            <w:r>
              <w:tab/>
              <w:t>Что можно отнести к достоинствам ВД-лаков? Выберите один или несколько правильных ответов.</w:t>
            </w:r>
          </w:p>
          <w:p w14:paraId="60856422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хорошая смачиваемость лакируемой поверхности, которая при сплошном лакировании оттисков обеспечивает равномерное нанесение лака</w:t>
            </w:r>
          </w:p>
          <w:p w14:paraId="785F51A7" w14:textId="77777777" w:rsidR="00592C1B" w:rsidRDefault="00592C1B" w:rsidP="00592C1B">
            <w:pPr>
              <w:ind w:left="340" w:hanging="227"/>
            </w:pPr>
            <w:r>
              <w:t>- более низкая скорость сушки, чем у УФ-лаков и лаков на основе ЛР</w:t>
            </w:r>
          </w:p>
          <w:p w14:paraId="7BCC63AF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устойчивость лаковых пленок к воздействию низких температур</w:t>
            </w:r>
          </w:p>
          <w:p w14:paraId="6B191FB1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высокая скорость лакирования</w:t>
            </w:r>
          </w:p>
          <w:p w14:paraId="3DE1B187" w14:textId="77777777" w:rsidR="00592C1B" w:rsidRDefault="00592C1B" w:rsidP="00592C1B">
            <w:pPr>
              <w:ind w:left="340" w:hanging="227"/>
            </w:pPr>
            <w:r>
              <w:t>- необходимость лакирования в два слоя с предварительной сушкой первого слоя для достижения высокого глянца</w:t>
            </w:r>
          </w:p>
          <w:p w14:paraId="166454FF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высокая скорость пленкообразования и высыхания</w:t>
            </w:r>
          </w:p>
          <w:p w14:paraId="221D8305" w14:textId="77777777" w:rsidR="00592C1B" w:rsidRPr="004F7C06" w:rsidRDefault="00592C1B" w:rsidP="009544C3">
            <w:pPr>
              <w:spacing w:after="120"/>
              <w:ind w:left="340" w:hanging="227"/>
              <w:rPr>
                <w:b/>
              </w:rPr>
            </w:pPr>
            <w:r w:rsidRPr="004F7C06">
              <w:rPr>
                <w:b/>
              </w:rPr>
              <w:t>- возможность вторичной переработки лакированной бумаги и картона</w:t>
            </w:r>
          </w:p>
          <w:p w14:paraId="61381C20" w14:textId="77777777" w:rsidR="00592C1B" w:rsidRDefault="00592C1B" w:rsidP="009544C3">
            <w:pPr>
              <w:spacing w:after="120"/>
              <w:ind w:left="340" w:hanging="227"/>
            </w:pPr>
            <w:r>
              <w:t>5.</w:t>
            </w:r>
            <w:r>
              <w:tab/>
              <w:t>Что можно отнести к достоинствам лаков на основе ЛР? Выберите один или несколько правильных ответов.</w:t>
            </w:r>
          </w:p>
          <w:p w14:paraId="409BD223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более низкая стоимость по сравнению с УФ-лаками и масляными лаками</w:t>
            </w:r>
          </w:p>
          <w:p w14:paraId="34D972BD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невысокие энергозатраты</w:t>
            </w:r>
          </w:p>
          <w:p w14:paraId="15139754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быстрое закрепление за счет испарения ЛР</w:t>
            </w:r>
          </w:p>
          <w:p w14:paraId="2BA11CC0" w14:textId="337DC2BD" w:rsidR="00592C1B" w:rsidRDefault="00592C1B" w:rsidP="00592C1B">
            <w:pPr>
              <w:ind w:left="340" w:hanging="227"/>
            </w:pPr>
            <w:r>
              <w:t>- наличие строгих требований соблюдения условий безопасности труда, специальных требований к</w:t>
            </w:r>
            <w:r w:rsidR="009544C3">
              <w:t xml:space="preserve"> </w:t>
            </w:r>
            <w:r>
              <w:t>оборудованию сушильных устройств и цеховой вентиляции</w:t>
            </w:r>
          </w:p>
          <w:p w14:paraId="5ED8C42B" w14:textId="77777777" w:rsidR="00592C1B" w:rsidRPr="004F7C06" w:rsidRDefault="00592C1B" w:rsidP="00592C1B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- высокий глянец, сравнимый с глянцем, достигаемым при УФ-лакировании</w:t>
            </w:r>
          </w:p>
          <w:p w14:paraId="67DE5E09" w14:textId="05551104" w:rsidR="00FC3762" w:rsidRPr="0044741A" w:rsidRDefault="00592C1B" w:rsidP="00592C1B">
            <w:pPr>
              <w:ind w:left="340" w:hanging="227"/>
            </w:pPr>
            <w:r>
              <w:t>- наличие строгих требований соблюдения соответствующих правил пожарной безопасности</w:t>
            </w:r>
          </w:p>
        </w:tc>
      </w:tr>
      <w:tr w:rsidR="00592C1B" w14:paraId="10E7EC39" w14:textId="77777777" w:rsidTr="00D172DC">
        <w:trPr>
          <w:trHeight w:val="283"/>
        </w:trPr>
        <w:tc>
          <w:tcPr>
            <w:tcW w:w="534" w:type="dxa"/>
          </w:tcPr>
          <w:p w14:paraId="2C348C77" w14:textId="5D3C4333" w:rsidR="00592C1B" w:rsidRDefault="0021154D" w:rsidP="008D1C33">
            <w:r>
              <w:t>5.</w:t>
            </w:r>
          </w:p>
        </w:tc>
        <w:tc>
          <w:tcPr>
            <w:tcW w:w="3685" w:type="dxa"/>
          </w:tcPr>
          <w:p w14:paraId="76FD8DC4" w14:textId="1EAB684F" w:rsidR="00592C1B" w:rsidRPr="00B05C62" w:rsidRDefault="00592C1B" w:rsidP="004A0EED">
            <w:r w:rsidRPr="00592C1B">
              <w:t xml:space="preserve">Собеседование по разделу II.  Нанесение покрытий на оттиски. </w:t>
            </w:r>
            <w:r>
              <w:t xml:space="preserve"> </w:t>
            </w:r>
            <w:r w:rsidRPr="00592C1B">
              <w:t xml:space="preserve">Тема 2.2 Ламинирование и тема 2.3 </w:t>
            </w:r>
            <w:proofErr w:type="spellStart"/>
            <w:r w:rsidRPr="00592C1B">
              <w:t>Каширование</w:t>
            </w:r>
            <w:proofErr w:type="spellEnd"/>
          </w:p>
        </w:tc>
        <w:tc>
          <w:tcPr>
            <w:tcW w:w="10631" w:type="dxa"/>
          </w:tcPr>
          <w:p w14:paraId="3D83E165" w14:textId="77777777" w:rsidR="004F7C06" w:rsidRDefault="004F7C06" w:rsidP="004F7C06">
            <w:pPr>
              <w:ind w:left="340" w:hanging="227"/>
            </w:pPr>
            <w:r>
              <w:t>1.</w:t>
            </w:r>
            <w:r>
              <w:tab/>
              <w:t>Каково назначение отделки полиграфической и упаковочной продукции?</w:t>
            </w:r>
          </w:p>
          <w:p w14:paraId="076AA694" w14:textId="77777777" w:rsidR="004F7C06" w:rsidRDefault="004F7C06" w:rsidP="004F7C06">
            <w:pPr>
              <w:ind w:left="340" w:hanging="227"/>
            </w:pPr>
            <w:r>
              <w:t>2.</w:t>
            </w:r>
            <w:r>
              <w:tab/>
              <w:t>Перечислите виды декоративно-оформительской отделки полиграфической и упаковочной продукции.</w:t>
            </w:r>
          </w:p>
          <w:p w14:paraId="218528CD" w14:textId="77777777" w:rsidR="004F7C06" w:rsidRDefault="004F7C06" w:rsidP="004F7C06">
            <w:pPr>
              <w:ind w:left="340" w:hanging="227"/>
            </w:pPr>
            <w:r>
              <w:t>3.</w:t>
            </w:r>
            <w:r>
              <w:tab/>
              <w:t>Назовите способы получения декоративно-оформительской отделки.</w:t>
            </w:r>
          </w:p>
          <w:p w14:paraId="0C7AFA52" w14:textId="77777777" w:rsidR="004F7C06" w:rsidRDefault="004F7C06" w:rsidP="004F7C06">
            <w:pPr>
              <w:ind w:left="340" w:hanging="227"/>
            </w:pPr>
            <w:r>
              <w:t>4.</w:t>
            </w:r>
            <w:r>
              <w:tab/>
              <w:t>В чем состоят защитные свойства отделки?</w:t>
            </w:r>
          </w:p>
          <w:p w14:paraId="78347E8D" w14:textId="64E1D7F4" w:rsidR="00592C1B" w:rsidRPr="0044741A" w:rsidRDefault="004F7C06" w:rsidP="004F7C06">
            <w:pPr>
              <w:ind w:left="340" w:hanging="227"/>
            </w:pPr>
            <w:r>
              <w:t>5.</w:t>
            </w:r>
            <w:r>
              <w:tab/>
              <w:t xml:space="preserve"> Охарактеризуйте отделку как этап производственного процесса в полиграфии.</w:t>
            </w:r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5A6C94D4" w:rsidR="00592C1B" w:rsidRDefault="0021154D" w:rsidP="008D1C33">
            <w:r>
              <w:t>6.</w:t>
            </w:r>
          </w:p>
        </w:tc>
        <w:tc>
          <w:tcPr>
            <w:tcW w:w="3685" w:type="dxa"/>
          </w:tcPr>
          <w:p w14:paraId="6A7699A0" w14:textId="0291AB76" w:rsidR="00592C1B" w:rsidRPr="00B05C62" w:rsidRDefault="00592C1B" w:rsidP="004A0EED">
            <w:r w:rsidRPr="00592C1B">
              <w:t>Тест по разделу II.  Нанесение покрытий на оттиски</w:t>
            </w:r>
            <w:r>
              <w:t xml:space="preserve"> </w:t>
            </w:r>
            <w:r w:rsidRPr="00592C1B">
              <w:t xml:space="preserve">Тема 2.2 Ламинирование и тема 2.3 </w:t>
            </w:r>
            <w:proofErr w:type="spellStart"/>
            <w:r w:rsidRPr="00592C1B">
              <w:t>Каширование</w:t>
            </w:r>
            <w:proofErr w:type="spellEnd"/>
          </w:p>
        </w:tc>
        <w:tc>
          <w:tcPr>
            <w:tcW w:w="10631" w:type="dxa"/>
          </w:tcPr>
          <w:p w14:paraId="0181A36E" w14:textId="77777777" w:rsidR="004F7C06" w:rsidRDefault="004F7C06" w:rsidP="004F7C06">
            <w:pPr>
              <w:spacing w:after="120"/>
              <w:ind w:left="340" w:hanging="227"/>
            </w:pPr>
            <w:r>
              <w:t xml:space="preserve">1. При </w:t>
            </w:r>
            <w:r w:rsidRPr="004F7C06">
              <w:rPr>
                <w:u w:val="single"/>
              </w:rPr>
              <w:t xml:space="preserve">            </w:t>
            </w:r>
            <w:r>
              <w:t xml:space="preserve"> пленка после нанесения на нее клея сушится, и только затем осуществляется </w:t>
            </w:r>
            <w:proofErr w:type="spellStart"/>
            <w:r>
              <w:t>припрессовка</w:t>
            </w:r>
            <w:proofErr w:type="spellEnd"/>
            <w:r>
              <w:t>. Выберите ответ из списка.</w:t>
            </w:r>
          </w:p>
          <w:p w14:paraId="65675F3E" w14:textId="77777777" w:rsidR="004F7C06" w:rsidRPr="004F7C06" w:rsidRDefault="004F7C06" w:rsidP="004F7C06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 xml:space="preserve">сухой </w:t>
            </w:r>
            <w:proofErr w:type="spellStart"/>
            <w:r w:rsidRPr="004F7C06">
              <w:rPr>
                <w:b/>
              </w:rPr>
              <w:t>припрессовке</w:t>
            </w:r>
            <w:proofErr w:type="spellEnd"/>
          </w:p>
          <w:p w14:paraId="49BDB4C7" w14:textId="77777777" w:rsidR="004F7C06" w:rsidRDefault="004F7C06" w:rsidP="004F7C06">
            <w:pPr>
              <w:ind w:left="340" w:hanging="227"/>
            </w:pPr>
            <w:proofErr w:type="spellStart"/>
            <w:r>
              <w:t>бесклеевой</w:t>
            </w:r>
            <w:proofErr w:type="spellEnd"/>
            <w:r>
              <w:t xml:space="preserve"> </w:t>
            </w:r>
            <w:proofErr w:type="spellStart"/>
            <w:r>
              <w:t>припрессовке</w:t>
            </w:r>
            <w:proofErr w:type="spellEnd"/>
          </w:p>
          <w:p w14:paraId="0DCD00C6" w14:textId="77777777" w:rsidR="004F7C06" w:rsidRDefault="004F7C06" w:rsidP="004F7C06">
            <w:pPr>
              <w:ind w:left="340" w:hanging="227"/>
            </w:pPr>
            <w:r>
              <w:t xml:space="preserve">клеевой </w:t>
            </w:r>
            <w:proofErr w:type="spellStart"/>
            <w:r>
              <w:t>припрессовке</w:t>
            </w:r>
            <w:proofErr w:type="spellEnd"/>
          </w:p>
          <w:p w14:paraId="0CA3748A" w14:textId="77777777" w:rsidR="004F7C06" w:rsidRDefault="004F7C06" w:rsidP="004F7C06">
            <w:pPr>
              <w:spacing w:after="120"/>
              <w:ind w:left="340" w:hanging="227"/>
            </w:pPr>
            <w:r>
              <w:t xml:space="preserve">мокрой </w:t>
            </w:r>
            <w:proofErr w:type="spellStart"/>
            <w:r>
              <w:t>припрессовке</w:t>
            </w:r>
            <w:proofErr w:type="spellEnd"/>
          </w:p>
          <w:p w14:paraId="75BA85FB" w14:textId="77777777" w:rsidR="004F7C06" w:rsidRDefault="004F7C06" w:rsidP="004F7C06">
            <w:pPr>
              <w:ind w:left="340" w:hanging="227"/>
            </w:pPr>
            <w:r>
              <w:t xml:space="preserve">2. Для </w:t>
            </w:r>
            <w:proofErr w:type="spellStart"/>
            <w:r>
              <w:t>припрессовки</w:t>
            </w:r>
            <w:proofErr w:type="spellEnd"/>
            <w:r>
              <w:t xml:space="preserve"> к печатной продукции применяют пленку марки ПЭТФ толщиной:</w:t>
            </w:r>
          </w:p>
          <w:p w14:paraId="0FB2E2B3" w14:textId="77777777" w:rsidR="004F7C06" w:rsidRDefault="004F7C06" w:rsidP="004F7C06">
            <w:pPr>
              <w:ind w:left="340" w:hanging="227"/>
            </w:pPr>
            <w:r>
              <w:t>21—24 мкм</w:t>
            </w:r>
          </w:p>
          <w:p w14:paraId="5CAFB1E3" w14:textId="77777777" w:rsidR="004F7C06" w:rsidRDefault="004F7C06" w:rsidP="004F7C06">
            <w:pPr>
              <w:ind w:left="340" w:hanging="227"/>
            </w:pPr>
            <w:r>
              <w:t>8—11 мкм</w:t>
            </w:r>
          </w:p>
          <w:p w14:paraId="5B482888" w14:textId="77777777" w:rsidR="004F7C06" w:rsidRDefault="004F7C06" w:rsidP="004F7C06">
            <w:pPr>
              <w:ind w:left="340" w:hanging="227"/>
            </w:pPr>
            <w:r>
              <w:t>3—7 мкм</w:t>
            </w:r>
          </w:p>
          <w:p w14:paraId="7A47C5CA" w14:textId="77777777" w:rsidR="004F7C06" w:rsidRPr="004F7C06" w:rsidRDefault="004F7C06" w:rsidP="004F7C06">
            <w:pPr>
              <w:spacing w:after="120"/>
              <w:ind w:left="340" w:hanging="227"/>
              <w:rPr>
                <w:b/>
              </w:rPr>
            </w:pPr>
            <w:r w:rsidRPr="004F7C06">
              <w:rPr>
                <w:b/>
              </w:rPr>
              <w:t>12—20 мкм</w:t>
            </w:r>
          </w:p>
          <w:p w14:paraId="2E7BD52A" w14:textId="77777777" w:rsidR="004F7C06" w:rsidRDefault="004F7C06" w:rsidP="004F7C06">
            <w:pPr>
              <w:ind w:left="340" w:hanging="227"/>
            </w:pPr>
            <w:r>
              <w:t>3. Что являются важнейшими свойствами растворителя? Выберите один или несколько правильных ответов</w:t>
            </w:r>
          </w:p>
          <w:p w14:paraId="5FAD6C9F" w14:textId="77777777" w:rsidR="004F7C06" w:rsidRDefault="004F7C06" w:rsidP="004F7C06">
            <w:pPr>
              <w:ind w:left="340" w:hanging="227"/>
            </w:pPr>
            <w:r>
              <w:t xml:space="preserve">- </w:t>
            </w:r>
            <w:r w:rsidRPr="004F7C06">
              <w:rPr>
                <w:b/>
              </w:rPr>
              <w:t>температура кипения</w:t>
            </w:r>
          </w:p>
          <w:p w14:paraId="1B2CEABA" w14:textId="77777777" w:rsidR="004F7C06" w:rsidRDefault="004F7C06" w:rsidP="004F7C06">
            <w:pPr>
              <w:ind w:left="340" w:hanging="227"/>
            </w:pPr>
            <w:r>
              <w:t>- температура вспышки</w:t>
            </w:r>
          </w:p>
          <w:p w14:paraId="2535A8AE" w14:textId="77777777" w:rsidR="004F7C06" w:rsidRDefault="004F7C06" w:rsidP="004F7C06">
            <w:pPr>
              <w:ind w:left="340" w:hanging="227"/>
            </w:pPr>
            <w:r>
              <w:t>- температура замерзания</w:t>
            </w:r>
          </w:p>
          <w:p w14:paraId="1694DD27" w14:textId="77777777" w:rsidR="004F7C06" w:rsidRDefault="004F7C06" w:rsidP="004F7C06">
            <w:pPr>
              <w:ind w:left="340" w:hanging="227"/>
            </w:pPr>
            <w:r>
              <w:t>- плотность</w:t>
            </w:r>
          </w:p>
          <w:p w14:paraId="4A5178A9" w14:textId="77777777" w:rsidR="00592C1B" w:rsidRPr="004F7C06" w:rsidRDefault="004F7C06" w:rsidP="004F7C06">
            <w:pPr>
              <w:spacing w:after="120"/>
              <w:ind w:left="340" w:hanging="227"/>
              <w:rPr>
                <w:b/>
              </w:rPr>
            </w:pPr>
            <w:r w:rsidRPr="004F7C06">
              <w:rPr>
                <w:b/>
              </w:rPr>
              <w:t>- летучесть</w:t>
            </w:r>
          </w:p>
          <w:p w14:paraId="6F9D0FAB" w14:textId="7D4ACC10" w:rsidR="004F7C06" w:rsidRDefault="004F7C06" w:rsidP="004F7C06">
            <w:pPr>
              <w:ind w:left="340" w:hanging="227"/>
            </w:pPr>
            <w:r>
              <w:t>4. Какое вещество наименее токсично из всех известных растворителей? Выберите один правильный ответ</w:t>
            </w:r>
          </w:p>
          <w:p w14:paraId="776F0D7A" w14:textId="77777777" w:rsidR="004F7C06" w:rsidRDefault="004F7C06" w:rsidP="004F7C06">
            <w:pPr>
              <w:ind w:left="340" w:hanging="227"/>
            </w:pPr>
            <w:r>
              <w:t>толуол</w:t>
            </w:r>
          </w:p>
          <w:p w14:paraId="7A64F2FC" w14:textId="77777777" w:rsidR="004F7C06" w:rsidRDefault="004F7C06" w:rsidP="004F7C06">
            <w:pPr>
              <w:ind w:left="340" w:hanging="227"/>
            </w:pPr>
            <w:r>
              <w:t>бутилацетат</w:t>
            </w:r>
          </w:p>
          <w:p w14:paraId="0DCA9C85" w14:textId="77777777" w:rsidR="004F7C06" w:rsidRDefault="004F7C06" w:rsidP="004F7C06">
            <w:pPr>
              <w:ind w:left="340" w:hanging="227"/>
            </w:pPr>
            <w:proofErr w:type="spellStart"/>
            <w:r>
              <w:t>формальгликоль</w:t>
            </w:r>
            <w:proofErr w:type="spellEnd"/>
          </w:p>
          <w:p w14:paraId="30E34E3E" w14:textId="77777777" w:rsidR="004F7C06" w:rsidRPr="004F7C06" w:rsidRDefault="004F7C06" w:rsidP="004F7C06">
            <w:pPr>
              <w:spacing w:after="120"/>
              <w:ind w:left="340" w:hanging="227"/>
              <w:rPr>
                <w:b/>
              </w:rPr>
            </w:pPr>
            <w:r w:rsidRPr="004F7C06">
              <w:rPr>
                <w:b/>
              </w:rPr>
              <w:t>этанол</w:t>
            </w:r>
          </w:p>
          <w:p w14:paraId="1B3D75A5" w14:textId="7526DA0F" w:rsidR="004F7C06" w:rsidRDefault="004F7C06" w:rsidP="004F7C06">
            <w:pPr>
              <w:ind w:left="340" w:hanging="227"/>
            </w:pPr>
            <w:r>
              <w:t>5. Какую вязкость должны иметь водные растворы клеев? Выберите один правильный ответ</w:t>
            </w:r>
          </w:p>
          <w:p w14:paraId="1FD6FB9B" w14:textId="77777777" w:rsidR="004F7C06" w:rsidRPr="004F7C06" w:rsidRDefault="004F7C06" w:rsidP="004F7C06">
            <w:pPr>
              <w:ind w:left="340" w:hanging="227"/>
              <w:rPr>
                <w:b/>
              </w:rPr>
            </w:pPr>
            <w:r w:rsidRPr="004F7C06">
              <w:rPr>
                <w:b/>
              </w:rPr>
              <w:t>25—30 с</w:t>
            </w:r>
          </w:p>
          <w:p w14:paraId="157F39C9" w14:textId="77777777" w:rsidR="004F7C06" w:rsidRDefault="004F7C06" w:rsidP="004F7C06">
            <w:pPr>
              <w:ind w:left="340" w:hanging="227"/>
            </w:pPr>
            <w:r>
              <w:t>35—40 с</w:t>
            </w:r>
          </w:p>
          <w:p w14:paraId="4CD88AA4" w14:textId="77777777" w:rsidR="004F7C06" w:rsidRDefault="004F7C06" w:rsidP="004F7C06">
            <w:pPr>
              <w:ind w:left="340" w:hanging="227"/>
            </w:pPr>
            <w:r>
              <w:t>55—60 с</w:t>
            </w:r>
          </w:p>
          <w:p w14:paraId="62F07BD8" w14:textId="2A4B9F61" w:rsidR="004F7C06" w:rsidRPr="0044741A" w:rsidRDefault="004F7C06" w:rsidP="004F7C06">
            <w:pPr>
              <w:ind w:left="340" w:hanging="227"/>
            </w:pPr>
            <w:r>
              <w:t>45—50 с</w:t>
            </w:r>
          </w:p>
        </w:tc>
      </w:tr>
      <w:tr w:rsidR="008D1C33" w14:paraId="5FB45293" w14:textId="77777777" w:rsidTr="00D172DC">
        <w:trPr>
          <w:trHeight w:val="283"/>
        </w:trPr>
        <w:tc>
          <w:tcPr>
            <w:tcW w:w="534" w:type="dxa"/>
          </w:tcPr>
          <w:p w14:paraId="44DA53D3" w14:textId="03B9D1EA" w:rsidR="008D1C33" w:rsidRDefault="0021154D" w:rsidP="0021154D">
            <w:r>
              <w:t>7</w:t>
            </w:r>
            <w:r w:rsidR="008D1C33">
              <w:t>.</w:t>
            </w:r>
          </w:p>
        </w:tc>
        <w:tc>
          <w:tcPr>
            <w:tcW w:w="3685" w:type="dxa"/>
          </w:tcPr>
          <w:p w14:paraId="61C41762" w14:textId="21D5597A" w:rsidR="008D1C33" w:rsidRDefault="00383A5C" w:rsidP="004A0EED">
            <w:r>
              <w:t xml:space="preserve">Индивидуальные задания с презентацией </w:t>
            </w:r>
            <w:r w:rsidR="004A0EED" w:rsidRPr="004A0EED">
              <w:t>по разделу II.  Нанесение покрытий на оттиски</w:t>
            </w:r>
            <w:r>
              <w:t>.</w:t>
            </w:r>
          </w:p>
          <w:p w14:paraId="06CEAD5B" w14:textId="120B979D" w:rsidR="00383A5C" w:rsidRPr="00B05C62" w:rsidRDefault="00383A5C" w:rsidP="004A0EED"/>
        </w:tc>
        <w:tc>
          <w:tcPr>
            <w:tcW w:w="10631" w:type="dxa"/>
          </w:tcPr>
          <w:p w14:paraId="3BB8D76F" w14:textId="77777777" w:rsidR="008D1C33" w:rsidRDefault="00383A5C" w:rsidP="00B804F9">
            <w:pPr>
              <w:pStyle w:val="af0"/>
              <w:numPr>
                <w:ilvl w:val="3"/>
                <w:numId w:val="11"/>
              </w:numPr>
              <w:ind w:hanging="227"/>
            </w:pPr>
            <w:r>
              <w:t xml:space="preserve">Темы заданий: </w:t>
            </w:r>
          </w:p>
          <w:p w14:paraId="5A7536A9" w14:textId="77777777" w:rsidR="00383A5C" w:rsidRDefault="00383A5C" w:rsidP="00B804F9">
            <w:pPr>
              <w:pStyle w:val="af0"/>
              <w:numPr>
                <w:ilvl w:val="3"/>
                <w:numId w:val="11"/>
              </w:numPr>
            </w:pPr>
            <w:r>
              <w:t xml:space="preserve">1.  </w:t>
            </w:r>
            <w:r w:rsidRPr="00383A5C">
              <w:t>Назначение и разновидности лакирования.</w:t>
            </w:r>
          </w:p>
          <w:p w14:paraId="54D2BF4C" w14:textId="77777777" w:rsidR="00383A5C" w:rsidRDefault="00383A5C" w:rsidP="00B804F9">
            <w:pPr>
              <w:pStyle w:val="af0"/>
              <w:numPr>
                <w:ilvl w:val="3"/>
                <w:numId w:val="11"/>
              </w:numPr>
            </w:pPr>
            <w:r>
              <w:t xml:space="preserve">2. </w:t>
            </w:r>
            <w:r w:rsidRPr="00383A5C">
              <w:t>Классификация лаков</w:t>
            </w:r>
          </w:p>
          <w:p w14:paraId="2E40B9CB" w14:textId="77777777" w:rsidR="00383A5C" w:rsidRDefault="00383A5C" w:rsidP="00B804F9">
            <w:pPr>
              <w:pStyle w:val="af0"/>
              <w:numPr>
                <w:ilvl w:val="3"/>
                <w:numId w:val="11"/>
              </w:numPr>
            </w:pPr>
            <w:r>
              <w:t xml:space="preserve">3. </w:t>
            </w:r>
            <w:r w:rsidRPr="00383A5C">
              <w:t>Технология экструзионного ламинирования</w:t>
            </w:r>
          </w:p>
          <w:p w14:paraId="3100E3AA" w14:textId="77777777" w:rsidR="00383A5C" w:rsidRDefault="00383A5C" w:rsidP="00B804F9">
            <w:pPr>
              <w:pStyle w:val="af0"/>
              <w:numPr>
                <w:ilvl w:val="3"/>
                <w:numId w:val="11"/>
              </w:numPr>
            </w:pPr>
            <w:r>
              <w:t xml:space="preserve">4. Оборудование для </w:t>
            </w:r>
            <w:proofErr w:type="spellStart"/>
            <w:r>
              <w:t>каширования</w:t>
            </w:r>
            <w:proofErr w:type="spellEnd"/>
            <w:r>
              <w:t xml:space="preserve"> картонной продукции</w:t>
            </w:r>
          </w:p>
          <w:p w14:paraId="199D8FD5" w14:textId="16681994" w:rsidR="00B804F9" w:rsidRPr="009F0FFE" w:rsidRDefault="00B804F9" w:rsidP="00B804F9">
            <w:pPr>
              <w:pStyle w:val="af0"/>
              <w:numPr>
                <w:ilvl w:val="3"/>
                <w:numId w:val="11"/>
              </w:numPr>
            </w:pPr>
            <w:r>
              <w:t xml:space="preserve">5.  </w:t>
            </w:r>
            <w:r w:rsidRPr="00B804F9">
              <w:t xml:space="preserve">Полимерные плёнки, используемые для </w:t>
            </w:r>
            <w:proofErr w:type="spellStart"/>
            <w:r w:rsidRPr="00B804F9">
              <w:t>припрессовки</w:t>
            </w:r>
            <w:proofErr w:type="spellEnd"/>
            <w:r w:rsidRPr="00B804F9">
              <w:t xml:space="preserve"> и их характеристики</w:t>
            </w:r>
          </w:p>
        </w:tc>
      </w:tr>
      <w:tr w:rsidR="00C10A69" w14:paraId="5D0DD0E5" w14:textId="77777777" w:rsidTr="00D172DC">
        <w:trPr>
          <w:trHeight w:val="283"/>
        </w:trPr>
        <w:tc>
          <w:tcPr>
            <w:tcW w:w="534" w:type="dxa"/>
          </w:tcPr>
          <w:p w14:paraId="5F887569" w14:textId="7C55BE29" w:rsidR="00C10A69" w:rsidRDefault="0021154D" w:rsidP="0021154D">
            <w:r>
              <w:t>8</w:t>
            </w:r>
            <w:r w:rsidR="00CD047B">
              <w:t>.</w:t>
            </w:r>
          </w:p>
        </w:tc>
        <w:tc>
          <w:tcPr>
            <w:tcW w:w="3685" w:type="dxa"/>
          </w:tcPr>
          <w:p w14:paraId="110D2752" w14:textId="1B498614" w:rsidR="00C10A69" w:rsidRPr="00B05C62" w:rsidRDefault="00B05C62" w:rsidP="00263171">
            <w:r w:rsidRPr="00B05C62">
              <w:t>Собеседование</w:t>
            </w:r>
            <w:r w:rsidR="004A0EED">
              <w:t xml:space="preserve"> </w:t>
            </w:r>
            <w:r w:rsidR="004A0EED" w:rsidRPr="004A0EED">
              <w:t>Раздел III.  Имитация металлических покрытий</w:t>
            </w:r>
          </w:p>
        </w:tc>
        <w:tc>
          <w:tcPr>
            <w:tcW w:w="10631" w:type="dxa"/>
          </w:tcPr>
          <w:p w14:paraId="6DD08F59" w14:textId="77777777" w:rsidR="00B804F9" w:rsidRPr="00B804F9" w:rsidRDefault="00B804F9" w:rsidP="00B804F9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B804F9">
              <w:rPr>
                <w:rFonts w:eastAsia="Times New Roman"/>
                <w:lang w:eastAsia="en-US"/>
              </w:rPr>
              <w:t>1. Определите назначение и способы бронзирования.</w:t>
            </w:r>
          </w:p>
          <w:p w14:paraId="751845C9" w14:textId="77777777" w:rsidR="00B804F9" w:rsidRPr="00B804F9" w:rsidRDefault="00B804F9" w:rsidP="00B804F9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B804F9">
              <w:rPr>
                <w:rFonts w:eastAsia="Times New Roman"/>
                <w:lang w:eastAsia="en-US"/>
              </w:rPr>
              <w:t>2.</w:t>
            </w:r>
            <w:r w:rsidRPr="00B804F9">
              <w:rPr>
                <w:rFonts w:eastAsia="Times New Roman"/>
                <w:lang w:eastAsia="en-US"/>
              </w:rPr>
              <w:tab/>
              <w:t>Какие материалы используются для бронзирования?</w:t>
            </w:r>
          </w:p>
          <w:p w14:paraId="088E49B5" w14:textId="20148B90" w:rsidR="00B804F9" w:rsidRPr="00B804F9" w:rsidRDefault="00B804F9" w:rsidP="00B804F9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B804F9">
              <w:rPr>
                <w:rFonts w:eastAsia="Times New Roman"/>
                <w:lang w:eastAsia="en-US"/>
              </w:rPr>
              <w:t>3. В чем заключается технологический принцип тиснения фольгой?</w:t>
            </w:r>
          </w:p>
          <w:p w14:paraId="55AE69D6" w14:textId="015F9A9C" w:rsidR="00B804F9" w:rsidRPr="00B804F9" w:rsidRDefault="00B804F9" w:rsidP="00B804F9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B804F9">
              <w:rPr>
                <w:rFonts w:eastAsia="Times New Roman"/>
                <w:lang w:eastAsia="en-US"/>
              </w:rPr>
              <w:t>4. Какие комбинированные способы тиснения вы знаете?</w:t>
            </w:r>
          </w:p>
          <w:p w14:paraId="40AA3707" w14:textId="39138D8A" w:rsidR="00C10A69" w:rsidRPr="00B804F9" w:rsidRDefault="00B804F9" w:rsidP="00B804F9">
            <w:pPr>
              <w:widowControl w:val="0"/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B804F9">
              <w:rPr>
                <w:rFonts w:eastAsia="Times New Roman"/>
                <w:lang w:eastAsia="en-US"/>
              </w:rPr>
              <w:t xml:space="preserve">5. В чем особенности холодной </w:t>
            </w:r>
            <w:proofErr w:type="spellStart"/>
            <w:r w:rsidRPr="00B804F9">
              <w:rPr>
                <w:rFonts w:eastAsia="Times New Roman"/>
                <w:lang w:eastAsia="en-US"/>
              </w:rPr>
              <w:t>припрессовки</w:t>
            </w:r>
            <w:proofErr w:type="spellEnd"/>
            <w:r w:rsidRPr="00B804F9">
              <w:rPr>
                <w:rFonts w:eastAsia="Times New Roman"/>
                <w:lang w:eastAsia="en-US"/>
              </w:rPr>
              <w:t xml:space="preserve"> фольги к материалу?</w:t>
            </w:r>
          </w:p>
        </w:tc>
      </w:tr>
      <w:tr w:rsidR="0098532E" w14:paraId="19135758" w14:textId="77777777" w:rsidTr="00D172DC">
        <w:trPr>
          <w:trHeight w:val="345"/>
        </w:trPr>
        <w:tc>
          <w:tcPr>
            <w:tcW w:w="534" w:type="dxa"/>
          </w:tcPr>
          <w:p w14:paraId="1F1141BD" w14:textId="77097386" w:rsidR="0098532E" w:rsidRPr="00D23F40" w:rsidRDefault="0021154D" w:rsidP="0021154D">
            <w:r>
              <w:t>9</w:t>
            </w:r>
            <w:r w:rsidR="00CD047B">
              <w:t>.</w:t>
            </w:r>
          </w:p>
        </w:tc>
        <w:tc>
          <w:tcPr>
            <w:tcW w:w="3685" w:type="dxa"/>
          </w:tcPr>
          <w:p w14:paraId="7413C35A" w14:textId="4BC07A3A" w:rsidR="0098532E" w:rsidRPr="00B05C62" w:rsidRDefault="00B804F9" w:rsidP="0098532E">
            <w:pPr>
              <w:tabs>
                <w:tab w:val="right" w:pos="3611"/>
              </w:tabs>
            </w:pPr>
            <w:r w:rsidRPr="00B804F9">
              <w:t xml:space="preserve">Индивидуальные задания с презентацией по разделу </w:t>
            </w:r>
            <w:r w:rsidR="004A0EED" w:rsidRPr="004A0EED">
              <w:t>III.  Имитация металлических покрытий</w:t>
            </w:r>
          </w:p>
        </w:tc>
        <w:tc>
          <w:tcPr>
            <w:tcW w:w="10631" w:type="dxa"/>
            <w:vAlign w:val="center"/>
          </w:tcPr>
          <w:p w14:paraId="0B453BF6" w14:textId="77777777" w:rsidR="00B804F9" w:rsidRDefault="00B804F9" w:rsidP="00B804F9">
            <w:pPr>
              <w:pStyle w:val="af0"/>
              <w:numPr>
                <w:ilvl w:val="3"/>
                <w:numId w:val="11"/>
              </w:numPr>
              <w:ind w:hanging="227"/>
            </w:pPr>
            <w:r>
              <w:t xml:space="preserve">Темы заданий: </w:t>
            </w:r>
          </w:p>
          <w:p w14:paraId="6B08CE9E" w14:textId="77777777" w:rsidR="0098532E" w:rsidRDefault="00B804F9" w:rsidP="00B804F9">
            <w:pPr>
              <w:ind w:left="709"/>
            </w:pPr>
            <w:r>
              <w:t>1. Технология бронзирования.</w:t>
            </w:r>
          </w:p>
          <w:p w14:paraId="41D1CEF0" w14:textId="5649CC16" w:rsidR="00B804F9" w:rsidRDefault="00B804F9" w:rsidP="00B804F9">
            <w:pPr>
              <w:ind w:left="709"/>
            </w:pPr>
            <w:r>
              <w:t xml:space="preserve">2.  </w:t>
            </w:r>
            <w:r w:rsidRPr="00B804F9">
              <w:t>Виды металлических красок.</w:t>
            </w:r>
          </w:p>
          <w:p w14:paraId="6827535D" w14:textId="1E66A51C" w:rsidR="00B804F9" w:rsidRDefault="00B804F9" w:rsidP="00B804F9">
            <w:pPr>
              <w:ind w:left="709"/>
            </w:pPr>
            <w:r>
              <w:t>3. Печать металлизированными красками</w:t>
            </w:r>
          </w:p>
          <w:p w14:paraId="62D8E3D5" w14:textId="5319042A" w:rsidR="00B804F9" w:rsidRDefault="00B804F9" w:rsidP="00B804F9">
            <w:pPr>
              <w:ind w:left="709"/>
            </w:pPr>
            <w:r>
              <w:t>4. Тиснение фольгой как способ отделки упаковочной продукции</w:t>
            </w:r>
          </w:p>
          <w:p w14:paraId="5319E1F7" w14:textId="38BD059B" w:rsidR="00B804F9" w:rsidRPr="00407CFB" w:rsidRDefault="00B804F9" w:rsidP="00B804F9">
            <w:pPr>
              <w:ind w:left="709"/>
            </w:pPr>
            <w:r>
              <w:t>5. Фольга для горячего тиснения. Виды и структура.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26750782" w:rsidR="00B05C62" w:rsidRPr="00CD047B" w:rsidRDefault="0021154D" w:rsidP="0021154D">
            <w:r>
              <w:t>10</w:t>
            </w:r>
            <w:r w:rsidR="00B05C62">
              <w:t>.</w:t>
            </w:r>
          </w:p>
        </w:tc>
        <w:tc>
          <w:tcPr>
            <w:tcW w:w="3685" w:type="dxa"/>
          </w:tcPr>
          <w:p w14:paraId="5AAAF2D3" w14:textId="6BABF6C2" w:rsidR="00B05C62" w:rsidRPr="00B05C62" w:rsidRDefault="00B05C62" w:rsidP="00B05C62">
            <w:r w:rsidRPr="00311645">
              <w:t>Собеседование</w:t>
            </w:r>
            <w:r w:rsidR="004A0EED">
              <w:t xml:space="preserve"> </w:t>
            </w:r>
            <w:r w:rsidR="004A0EED" w:rsidRPr="004A0EED">
              <w:t>Раздел IV.  Механические отделочные процессы</w:t>
            </w:r>
          </w:p>
        </w:tc>
        <w:tc>
          <w:tcPr>
            <w:tcW w:w="10631" w:type="dxa"/>
          </w:tcPr>
          <w:p w14:paraId="06C64DBE" w14:textId="0AC2A16C" w:rsidR="004F7C06" w:rsidRPr="004F7C06" w:rsidRDefault="004F7C06" w:rsidP="004F7C06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F7C06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7C06">
              <w:rPr>
                <w:rFonts w:eastAsia="Times New Roman"/>
                <w:color w:val="000000"/>
              </w:rPr>
              <w:t>Назовите способы механической отделки и определите их назначение.</w:t>
            </w:r>
          </w:p>
          <w:p w14:paraId="00A11D90" w14:textId="02459EC8" w:rsidR="004F7C06" w:rsidRPr="004F7C06" w:rsidRDefault="004F7C06" w:rsidP="004F7C06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F7C06">
              <w:rPr>
                <w:rFonts w:eastAsia="Times New Roman"/>
                <w:color w:val="000000"/>
              </w:rPr>
              <w:t>2.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7C06">
              <w:rPr>
                <w:rFonts w:eastAsia="Times New Roman"/>
                <w:color w:val="000000"/>
              </w:rPr>
              <w:t>Какие вы знаете преимущества и недостатки способов высечки?</w:t>
            </w:r>
          </w:p>
          <w:p w14:paraId="3FF7BEE1" w14:textId="1122F320" w:rsidR="004F7C06" w:rsidRPr="004F7C06" w:rsidRDefault="004F7C06" w:rsidP="004F7C06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F7C06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7C06">
              <w:rPr>
                <w:rFonts w:eastAsia="Times New Roman"/>
                <w:color w:val="000000"/>
              </w:rPr>
              <w:t>Какие способы пакетной высечки вы знаете?</w:t>
            </w:r>
          </w:p>
          <w:p w14:paraId="1E62A5F8" w14:textId="57A19DFE" w:rsidR="004F7C06" w:rsidRPr="004F7C06" w:rsidRDefault="004F7C06" w:rsidP="004F7C06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F7C06">
              <w:rPr>
                <w:rFonts w:eastAsia="Times New Roman"/>
                <w:color w:val="000000"/>
              </w:rPr>
              <w:t>4.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7C06">
              <w:rPr>
                <w:rFonts w:eastAsia="Times New Roman"/>
                <w:color w:val="000000"/>
              </w:rPr>
              <w:t xml:space="preserve">В чем особенности технологии </w:t>
            </w:r>
            <w:proofErr w:type="spellStart"/>
            <w:r w:rsidRPr="004F7C06">
              <w:rPr>
                <w:rFonts w:eastAsia="Times New Roman"/>
                <w:color w:val="000000"/>
              </w:rPr>
              <w:t>штанцевания</w:t>
            </w:r>
            <w:proofErr w:type="spellEnd"/>
            <w:r w:rsidRPr="004F7C06">
              <w:rPr>
                <w:rFonts w:eastAsia="Times New Roman"/>
                <w:color w:val="000000"/>
              </w:rPr>
              <w:t xml:space="preserve"> этикеток?</w:t>
            </w:r>
          </w:p>
          <w:p w14:paraId="6B325E85" w14:textId="7EB4615B" w:rsidR="00B05C62" w:rsidRPr="00CD1DA8" w:rsidRDefault="004F7C06" w:rsidP="004F7C06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F7C06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7C06">
              <w:rPr>
                <w:rFonts w:eastAsia="Times New Roman"/>
                <w:color w:val="000000"/>
              </w:rPr>
              <w:t xml:space="preserve">В чем особенности технологии полистного </w:t>
            </w:r>
            <w:proofErr w:type="spellStart"/>
            <w:r w:rsidRPr="004F7C06">
              <w:rPr>
                <w:rFonts w:eastAsia="Times New Roman"/>
                <w:color w:val="000000"/>
              </w:rPr>
              <w:t>штанцевания</w:t>
            </w:r>
            <w:proofErr w:type="spellEnd"/>
            <w:r w:rsidRPr="004F7C06">
              <w:rPr>
                <w:rFonts w:eastAsia="Times New Roman"/>
                <w:color w:val="000000"/>
              </w:rPr>
              <w:t xml:space="preserve"> картонных коробок?</w:t>
            </w:r>
          </w:p>
        </w:tc>
      </w:tr>
      <w:tr w:rsidR="00B05C62" w14:paraId="6CCBFB5A" w14:textId="77777777" w:rsidTr="00D172DC">
        <w:trPr>
          <w:trHeight w:val="283"/>
        </w:trPr>
        <w:tc>
          <w:tcPr>
            <w:tcW w:w="534" w:type="dxa"/>
          </w:tcPr>
          <w:p w14:paraId="58DDF876" w14:textId="5998F3E4" w:rsidR="00B05C62" w:rsidRPr="00D23F40" w:rsidRDefault="0021154D" w:rsidP="00B05C62">
            <w:r>
              <w:t>11.</w:t>
            </w:r>
          </w:p>
        </w:tc>
        <w:tc>
          <w:tcPr>
            <w:tcW w:w="3685" w:type="dxa"/>
          </w:tcPr>
          <w:p w14:paraId="5691B037" w14:textId="792490BF" w:rsidR="00B05C62" w:rsidRPr="00B05C62" w:rsidRDefault="00B05C62" w:rsidP="00B05C62">
            <w:r w:rsidRPr="00311645">
              <w:t>Тест</w:t>
            </w:r>
            <w:r w:rsidR="004A0EED">
              <w:t xml:space="preserve"> </w:t>
            </w:r>
            <w:r w:rsidR="004A0EED" w:rsidRPr="004A0EED">
              <w:t>Раздел IV.  Механические отделочные процессы</w:t>
            </w:r>
          </w:p>
        </w:tc>
        <w:tc>
          <w:tcPr>
            <w:tcW w:w="10631" w:type="dxa"/>
          </w:tcPr>
          <w:p w14:paraId="20F1A622" w14:textId="7508A57E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83A5C">
              <w:rPr>
                <w:rFonts w:eastAsia="Times New Roman"/>
                <w:color w:val="000000"/>
              </w:rPr>
              <w:t>Процесс изготовления полиграфической фольги состоит из следующих Процесс этапов: Расставьте в правильном порядке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  <w:p w14:paraId="717F3001" w14:textId="377B963C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нанесение металлизированного слоя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83A5C">
              <w:rPr>
                <w:rFonts w:eastAsia="Times New Roman"/>
                <w:b/>
                <w:color w:val="000000"/>
              </w:rPr>
              <w:t>4</w:t>
            </w:r>
          </w:p>
          <w:p w14:paraId="37618568" w14:textId="0A85D65F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нанесение лакового слоя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383A5C">
              <w:rPr>
                <w:rFonts w:eastAsia="Times New Roman"/>
                <w:b/>
                <w:color w:val="000000"/>
              </w:rPr>
              <w:t>2</w:t>
            </w:r>
          </w:p>
          <w:p w14:paraId="3347C81D" w14:textId="64BF578A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нанесение адгезивного (клеевого) покрытия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383A5C">
              <w:rPr>
                <w:rFonts w:eastAsia="Times New Roman"/>
                <w:b/>
                <w:color w:val="000000"/>
              </w:rPr>
              <w:t>5</w:t>
            </w:r>
          </w:p>
          <w:p w14:paraId="63D4D880" w14:textId="34DE10D4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нанесение разделительного слоя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383A5C">
              <w:rPr>
                <w:rFonts w:eastAsia="Times New Roman"/>
                <w:b/>
                <w:color w:val="000000"/>
              </w:rPr>
              <w:t>1</w:t>
            </w:r>
          </w:p>
          <w:p w14:paraId="778289C7" w14:textId="66FFEB06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проведение испытаний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383A5C">
              <w:rPr>
                <w:rFonts w:eastAsia="Times New Roman"/>
                <w:b/>
                <w:color w:val="000000"/>
              </w:rPr>
              <w:t>3</w:t>
            </w:r>
          </w:p>
          <w:p w14:paraId="3E9CAA68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2. Как называется вид одностороннего рельефного тиснения, в результате которого изменяется фактура или создается однородный рельеф на тонком рулонном или листовом материале? Выберите один правильный ответ.</w:t>
            </w:r>
          </w:p>
          <w:p w14:paraId="1B422EDA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гофрирование</w:t>
            </w:r>
          </w:p>
          <w:p w14:paraId="550C1738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color w:val="000000"/>
              </w:rPr>
              <w:t>текстурирование</w:t>
            </w:r>
            <w:proofErr w:type="spellEnd"/>
          </w:p>
          <w:p w14:paraId="4BE397C2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color w:val="000000"/>
              </w:rPr>
              <w:t>конгревное</w:t>
            </w:r>
            <w:proofErr w:type="spellEnd"/>
            <w:r w:rsidRPr="00383A5C">
              <w:rPr>
                <w:rFonts w:eastAsia="Times New Roman"/>
                <w:color w:val="000000"/>
              </w:rPr>
              <w:t xml:space="preserve"> тиснение</w:t>
            </w:r>
          </w:p>
          <w:p w14:paraId="7541D433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b/>
                <w:color w:val="000000"/>
              </w:rPr>
              <w:t>- гренирование</w:t>
            </w:r>
          </w:p>
          <w:p w14:paraId="7976A9DA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3. Как называется двухстороннее тиснение с получением на оборотной стороне материала обратного изображения, повторяющего изображение на лицевой стороне? Выберите один правильный ответ.</w:t>
            </w:r>
          </w:p>
          <w:p w14:paraId="585EFDD0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before="120"/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рельефное тиснение</w:t>
            </w:r>
          </w:p>
          <w:p w14:paraId="4F3C0AE0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 xml:space="preserve">- плоское </w:t>
            </w:r>
            <w:proofErr w:type="spellStart"/>
            <w:r w:rsidRPr="00383A5C">
              <w:rPr>
                <w:rFonts w:eastAsia="Times New Roman"/>
                <w:color w:val="000000"/>
              </w:rPr>
              <w:t>блинтовое</w:t>
            </w:r>
            <w:proofErr w:type="spellEnd"/>
            <w:r w:rsidRPr="00383A5C">
              <w:rPr>
                <w:rFonts w:eastAsia="Times New Roman"/>
                <w:color w:val="000000"/>
              </w:rPr>
              <w:t xml:space="preserve"> тиснение</w:t>
            </w:r>
          </w:p>
          <w:p w14:paraId="4D7A05F2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гренирование</w:t>
            </w:r>
          </w:p>
          <w:p w14:paraId="5D42F532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b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b/>
                <w:color w:val="000000"/>
              </w:rPr>
              <w:t>конгревное</w:t>
            </w:r>
            <w:proofErr w:type="spellEnd"/>
            <w:r w:rsidRPr="00383A5C">
              <w:rPr>
                <w:rFonts w:eastAsia="Times New Roman"/>
                <w:b/>
                <w:color w:val="000000"/>
              </w:rPr>
              <w:t xml:space="preserve"> тиснение</w:t>
            </w:r>
          </w:p>
          <w:p w14:paraId="6CC568A9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4. Как называется способ тиснения, в результате которого получается текстура?  Выберите один правильный ответ.</w:t>
            </w:r>
          </w:p>
          <w:p w14:paraId="6C4D1201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гофрирование</w:t>
            </w:r>
          </w:p>
          <w:p w14:paraId="63B89EE1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color w:val="000000"/>
              </w:rPr>
              <w:t>конгревное</w:t>
            </w:r>
            <w:proofErr w:type="spellEnd"/>
            <w:r w:rsidRPr="00383A5C">
              <w:rPr>
                <w:rFonts w:eastAsia="Times New Roman"/>
                <w:color w:val="000000"/>
              </w:rPr>
              <w:t xml:space="preserve"> тиснение</w:t>
            </w:r>
          </w:p>
          <w:p w14:paraId="3CB41AF2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b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b/>
                <w:color w:val="000000"/>
              </w:rPr>
              <w:t>текстурирование</w:t>
            </w:r>
            <w:proofErr w:type="spellEnd"/>
          </w:p>
          <w:p w14:paraId="647A7D65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гренирование</w:t>
            </w:r>
          </w:p>
          <w:p w14:paraId="4A297078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spacing w:after="120"/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5. Как называется прокладка из эластичного листового материала, помещаемая между опорной поверхностью позолотного пресса и запечатываемым материалом и служащая контрштампом для выравнивания давления по всей запечатываемой плоскости при плоском и рельефном тиснении? Выберите один правильный ответ.</w:t>
            </w:r>
          </w:p>
          <w:p w14:paraId="32CC9133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b/>
                <w:color w:val="000000"/>
              </w:rPr>
            </w:pPr>
            <w:r w:rsidRPr="00383A5C">
              <w:rPr>
                <w:rFonts w:eastAsia="Times New Roman"/>
                <w:b/>
                <w:color w:val="000000"/>
              </w:rPr>
              <w:t>- декель</w:t>
            </w:r>
          </w:p>
          <w:p w14:paraId="6CEB10B1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матрица</w:t>
            </w:r>
          </w:p>
          <w:p w14:paraId="10EC34DD" w14:textId="77777777" w:rsidR="00383A5C" w:rsidRPr="00383A5C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>- патрица</w:t>
            </w:r>
          </w:p>
          <w:p w14:paraId="2E2216A8" w14:textId="50B4BEC0" w:rsidR="00B05C62" w:rsidRPr="008517DA" w:rsidRDefault="00383A5C" w:rsidP="00383A5C">
            <w:pPr>
              <w:tabs>
                <w:tab w:val="left" w:pos="2145"/>
                <w:tab w:val="center" w:pos="4875"/>
              </w:tabs>
              <w:rPr>
                <w:rFonts w:eastAsia="Times New Roman"/>
                <w:color w:val="000000"/>
              </w:rPr>
            </w:pPr>
            <w:r w:rsidRPr="00383A5C"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Pr="00383A5C">
              <w:rPr>
                <w:rFonts w:eastAsia="Times New Roman"/>
                <w:color w:val="000000"/>
              </w:rPr>
              <w:t>пертинакс</w:t>
            </w:r>
            <w:proofErr w:type="spellEnd"/>
          </w:p>
        </w:tc>
      </w:tr>
      <w:tr w:rsidR="00B05C62" w14:paraId="3B046B93" w14:textId="77777777" w:rsidTr="00D172DC">
        <w:trPr>
          <w:trHeight w:val="283"/>
        </w:trPr>
        <w:tc>
          <w:tcPr>
            <w:tcW w:w="534" w:type="dxa"/>
          </w:tcPr>
          <w:p w14:paraId="34A24E78" w14:textId="5638CBDA" w:rsidR="00B05C62" w:rsidRPr="00D23F40" w:rsidRDefault="0021154D" w:rsidP="0021154D">
            <w:r>
              <w:t>12</w:t>
            </w:r>
            <w:r w:rsidR="00B05C62">
              <w:t>.</w:t>
            </w:r>
          </w:p>
        </w:tc>
        <w:tc>
          <w:tcPr>
            <w:tcW w:w="3685" w:type="dxa"/>
          </w:tcPr>
          <w:p w14:paraId="51A90EF6" w14:textId="2FA5C331" w:rsidR="00B05C62" w:rsidRPr="00B05C62" w:rsidRDefault="00B804F9" w:rsidP="00B05C62">
            <w:r w:rsidRPr="00B804F9">
              <w:t xml:space="preserve">Индивидуальные задания с презентацией по разделу </w:t>
            </w:r>
            <w:r w:rsidR="004A0EED" w:rsidRPr="004A0EED">
              <w:t>IV.  Механические отделочные процессы</w:t>
            </w:r>
          </w:p>
        </w:tc>
        <w:tc>
          <w:tcPr>
            <w:tcW w:w="10631" w:type="dxa"/>
          </w:tcPr>
          <w:p w14:paraId="026022C8" w14:textId="77777777" w:rsidR="00B804F9" w:rsidRPr="00B804F9" w:rsidRDefault="00B804F9" w:rsidP="00B804F9">
            <w:pPr>
              <w:numPr>
                <w:ilvl w:val="3"/>
                <w:numId w:val="11"/>
              </w:numPr>
              <w:ind w:hanging="227"/>
              <w:contextualSpacing/>
            </w:pPr>
            <w:r w:rsidRPr="00B804F9">
              <w:t xml:space="preserve">Темы заданий: </w:t>
            </w:r>
          </w:p>
          <w:p w14:paraId="19E1B87D" w14:textId="77777777" w:rsidR="00B05C62" w:rsidRDefault="00B804F9" w:rsidP="00B804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>
              <w:t xml:space="preserve"> </w:t>
            </w:r>
            <w:r w:rsidRPr="00B804F9">
              <w:rPr>
                <w:rFonts w:eastAsia="Times New Roman"/>
              </w:rPr>
              <w:t>Перфорация как отделочный процесс в полиграфии.</w:t>
            </w:r>
          </w:p>
          <w:p w14:paraId="2BE962E8" w14:textId="77777777" w:rsidR="00B804F9" w:rsidRDefault="00B804F9" w:rsidP="00B804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21154D">
              <w:t xml:space="preserve"> </w:t>
            </w:r>
            <w:r w:rsidR="0021154D" w:rsidRPr="0021154D">
              <w:rPr>
                <w:rFonts w:eastAsia="Times New Roman"/>
              </w:rPr>
              <w:t>Классификация способов тиснения.</w:t>
            </w:r>
          </w:p>
          <w:p w14:paraId="51EB66AA" w14:textId="11E9335D" w:rsidR="0021154D" w:rsidRDefault="0021154D" w:rsidP="00B804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>3. Строение полиграфической фольги для горячего тиснения. Функции слоев.</w:t>
            </w:r>
          </w:p>
          <w:p w14:paraId="21552AE9" w14:textId="77777777" w:rsidR="0021154D" w:rsidRDefault="0021154D" w:rsidP="00B804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>
              <w:t xml:space="preserve"> </w:t>
            </w:r>
            <w:proofErr w:type="spellStart"/>
            <w:r w:rsidRPr="0021154D">
              <w:rPr>
                <w:rFonts w:eastAsia="Times New Roman"/>
              </w:rPr>
              <w:t>Блинтовое</w:t>
            </w:r>
            <w:proofErr w:type="spellEnd"/>
            <w:r w:rsidRPr="0021154D">
              <w:rPr>
                <w:rFonts w:eastAsia="Times New Roman"/>
              </w:rPr>
              <w:t xml:space="preserve"> плоское тиснение. Принцип, технология.</w:t>
            </w:r>
          </w:p>
          <w:p w14:paraId="5F7FDFCF" w14:textId="77777777" w:rsidR="0021154D" w:rsidRDefault="0021154D" w:rsidP="00B804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21154D">
              <w:rPr>
                <w:rFonts w:eastAsia="Times New Roman"/>
              </w:rPr>
              <w:t xml:space="preserve">Рельефное тиснение. </w:t>
            </w:r>
            <w:proofErr w:type="spellStart"/>
            <w:r w:rsidRPr="0021154D">
              <w:rPr>
                <w:rFonts w:eastAsia="Times New Roman"/>
              </w:rPr>
              <w:t>Конгревное</w:t>
            </w:r>
            <w:proofErr w:type="spellEnd"/>
            <w:r w:rsidRPr="0021154D">
              <w:rPr>
                <w:rFonts w:eastAsia="Times New Roman"/>
              </w:rPr>
              <w:t xml:space="preserve"> тиснение. </w:t>
            </w:r>
          </w:p>
          <w:p w14:paraId="5DAFC423" w14:textId="600F5DAD" w:rsidR="0021154D" w:rsidRPr="00B21AE0" w:rsidRDefault="0021154D" w:rsidP="0070164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21154D">
              <w:rPr>
                <w:rFonts w:eastAsia="Times New Roman"/>
              </w:rPr>
              <w:t xml:space="preserve">Гренирование. Гофрирование. </w:t>
            </w:r>
            <w:proofErr w:type="spellStart"/>
            <w:r w:rsidRPr="0021154D">
              <w:rPr>
                <w:rFonts w:eastAsia="Times New Roman"/>
              </w:rPr>
              <w:t>Текстурирование</w:t>
            </w:r>
            <w:proofErr w:type="spellEnd"/>
            <w:r w:rsidRPr="0021154D">
              <w:rPr>
                <w:rFonts w:eastAsia="Times New Roman"/>
              </w:rPr>
              <w:t>.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0E9EE27E" w:rsidR="00B05C62" w:rsidRPr="00CD047B" w:rsidRDefault="00B05C62" w:rsidP="0021154D">
            <w:r>
              <w:t>1</w:t>
            </w:r>
            <w:r w:rsidR="0021154D">
              <w:t>3</w:t>
            </w:r>
            <w:r>
              <w:t>.</w:t>
            </w:r>
          </w:p>
        </w:tc>
        <w:tc>
          <w:tcPr>
            <w:tcW w:w="3685" w:type="dxa"/>
          </w:tcPr>
          <w:p w14:paraId="4ED48FC2" w14:textId="70B13B16" w:rsidR="00B05C62" w:rsidRPr="00B05C62" w:rsidRDefault="00B05C62" w:rsidP="00B05C62">
            <w:r w:rsidRPr="00311645">
              <w:t>Собеседование</w:t>
            </w:r>
            <w:r w:rsidR="004A0EED">
              <w:t xml:space="preserve"> </w:t>
            </w:r>
            <w:r w:rsidR="004A0EED" w:rsidRPr="004A0EED">
              <w:t>Раздел V.  Другие способы отделки полиграфической продукции</w:t>
            </w:r>
          </w:p>
        </w:tc>
        <w:tc>
          <w:tcPr>
            <w:tcW w:w="10631" w:type="dxa"/>
          </w:tcPr>
          <w:p w14:paraId="34117802" w14:textId="77777777" w:rsidR="00383A5C" w:rsidRDefault="00383A5C" w:rsidP="00383A5C">
            <w:pPr>
              <w:widowControl w:val="0"/>
              <w:jc w:val="both"/>
            </w:pPr>
            <w:r>
              <w:t xml:space="preserve">1. Назовите сущность, назначение и области применения </w:t>
            </w:r>
            <w:proofErr w:type="spellStart"/>
            <w:r>
              <w:t>флокирования</w:t>
            </w:r>
            <w:proofErr w:type="spellEnd"/>
            <w:r>
              <w:t>.</w:t>
            </w:r>
          </w:p>
          <w:p w14:paraId="1D35BEF1" w14:textId="77777777" w:rsidR="00383A5C" w:rsidRDefault="00383A5C" w:rsidP="00383A5C">
            <w:pPr>
              <w:widowControl w:val="0"/>
              <w:jc w:val="both"/>
            </w:pPr>
            <w:r>
              <w:t xml:space="preserve">2. Какие виды волокна используют для </w:t>
            </w:r>
            <w:proofErr w:type="spellStart"/>
            <w:r>
              <w:t>флокирования</w:t>
            </w:r>
            <w:proofErr w:type="spellEnd"/>
            <w:r>
              <w:t>?</w:t>
            </w:r>
          </w:p>
          <w:p w14:paraId="359245A8" w14:textId="77777777" w:rsidR="00B05C62" w:rsidRDefault="00383A5C" w:rsidP="00383A5C">
            <w:pPr>
              <w:widowControl w:val="0"/>
              <w:jc w:val="both"/>
            </w:pPr>
            <w:r>
              <w:t>3. Какие требования предъявляют к флоку?</w:t>
            </w:r>
          </w:p>
          <w:p w14:paraId="24909DA8" w14:textId="3B8B9598" w:rsidR="00383A5C" w:rsidRDefault="00383A5C" w:rsidP="00383A5C">
            <w:pPr>
              <w:widowControl w:val="0"/>
              <w:jc w:val="both"/>
            </w:pPr>
            <w:r>
              <w:t>4. Определите назначение и технологию термографии.</w:t>
            </w:r>
          </w:p>
          <w:p w14:paraId="4B9BE948" w14:textId="0EB3423B" w:rsidR="00383A5C" w:rsidRPr="00CD047B" w:rsidRDefault="00383A5C" w:rsidP="00383A5C">
            <w:pPr>
              <w:widowControl w:val="0"/>
              <w:jc w:val="both"/>
            </w:pPr>
            <w:r>
              <w:t>5. Какие существуют специальные эффекты термографии?</w:t>
            </w:r>
          </w:p>
        </w:tc>
      </w:tr>
      <w:tr w:rsidR="00B05C62" w14:paraId="5AE9C6CD" w14:textId="77777777" w:rsidTr="00D172DC">
        <w:trPr>
          <w:trHeight w:val="283"/>
        </w:trPr>
        <w:tc>
          <w:tcPr>
            <w:tcW w:w="534" w:type="dxa"/>
          </w:tcPr>
          <w:p w14:paraId="0C7E81F5" w14:textId="77777777" w:rsidR="00B05C62" w:rsidRDefault="00B05C62" w:rsidP="0021154D">
            <w:r>
              <w:t>1</w:t>
            </w:r>
            <w:r w:rsidR="0021154D">
              <w:t>4</w:t>
            </w:r>
            <w:r>
              <w:t>.</w:t>
            </w:r>
          </w:p>
          <w:p w14:paraId="6E3D5263" w14:textId="381EB124" w:rsidR="00EF1EAE" w:rsidRDefault="00EF1EAE" w:rsidP="0021154D"/>
        </w:tc>
        <w:tc>
          <w:tcPr>
            <w:tcW w:w="3685" w:type="dxa"/>
          </w:tcPr>
          <w:p w14:paraId="418E90D8" w14:textId="153969BB" w:rsidR="00B05C62" w:rsidRPr="00CD047B" w:rsidRDefault="00F32085" w:rsidP="00B05C62">
            <w:r w:rsidRPr="00B804F9">
              <w:t xml:space="preserve">Индивидуальные задания с презентацией по разделу </w:t>
            </w:r>
            <w:r w:rsidR="004A0EED" w:rsidRPr="004A0EED">
              <w:t>V.  Другие способы отделки полиграфической продукции</w:t>
            </w:r>
          </w:p>
        </w:tc>
        <w:tc>
          <w:tcPr>
            <w:tcW w:w="10631" w:type="dxa"/>
          </w:tcPr>
          <w:p w14:paraId="64774900" w14:textId="77777777" w:rsidR="00B05C62" w:rsidRDefault="0021154D" w:rsidP="0021154D">
            <w:pPr>
              <w:jc w:val="both"/>
            </w:pPr>
            <w:r w:rsidRPr="0021154D">
              <w:t>Темы заданий:</w:t>
            </w:r>
          </w:p>
          <w:p w14:paraId="3177C868" w14:textId="3344A1CD" w:rsidR="0021154D" w:rsidRDefault="0021154D" w:rsidP="0021154D">
            <w:pPr>
              <w:ind w:firstLine="709"/>
              <w:jc w:val="both"/>
            </w:pPr>
            <w:bookmarkStart w:id="8" w:name="_Hlk99106800"/>
            <w:r>
              <w:t>1.  Н</w:t>
            </w:r>
            <w:r w:rsidRPr="0021154D">
              <w:t xml:space="preserve">азначение и области применения </w:t>
            </w:r>
            <w:proofErr w:type="spellStart"/>
            <w:r w:rsidRPr="0021154D">
              <w:t>флокирования</w:t>
            </w:r>
            <w:proofErr w:type="spellEnd"/>
          </w:p>
          <w:p w14:paraId="640D36A6" w14:textId="2753E865" w:rsidR="0021154D" w:rsidRDefault="0021154D" w:rsidP="0021154D">
            <w:pPr>
              <w:ind w:firstLine="709"/>
              <w:jc w:val="both"/>
            </w:pPr>
            <w:r>
              <w:t xml:space="preserve">2. Примеры </w:t>
            </w:r>
            <w:proofErr w:type="spellStart"/>
            <w:r>
              <w:t>флокирования</w:t>
            </w:r>
            <w:proofErr w:type="spellEnd"/>
            <w:r>
              <w:t xml:space="preserve"> как способа отделки полиграфической и упаковочной продукции</w:t>
            </w:r>
          </w:p>
          <w:p w14:paraId="42E6A8F4" w14:textId="00E64519" w:rsidR="0021154D" w:rsidRDefault="0021154D" w:rsidP="0021154D">
            <w:pPr>
              <w:ind w:firstLine="709"/>
              <w:jc w:val="both"/>
            </w:pPr>
            <w:r>
              <w:t>3. Термография как способ отделки в полиграфии</w:t>
            </w:r>
          </w:p>
          <w:p w14:paraId="0C78C193" w14:textId="77777777" w:rsidR="0021154D" w:rsidRDefault="0021154D" w:rsidP="0021154D">
            <w:pPr>
              <w:ind w:firstLine="709"/>
              <w:jc w:val="both"/>
            </w:pPr>
            <w:r>
              <w:t xml:space="preserve">4. Технология </w:t>
            </w:r>
            <w:proofErr w:type="spellStart"/>
            <w:r>
              <w:t>флокирования</w:t>
            </w:r>
            <w:proofErr w:type="spellEnd"/>
          </w:p>
          <w:p w14:paraId="15578DDB" w14:textId="00B8EBB9" w:rsidR="0021154D" w:rsidRPr="00667E1C" w:rsidRDefault="0021154D" w:rsidP="0021154D">
            <w:pPr>
              <w:ind w:firstLine="709"/>
              <w:jc w:val="both"/>
            </w:pPr>
            <w:r>
              <w:t>5. Порошки для термографии</w:t>
            </w:r>
            <w:bookmarkEnd w:id="8"/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201E97">
        <w:trPr>
          <w:trHeight w:val="841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Правила оценки всего теста:</w:t>
            </w:r>
          </w:p>
          <w:p w14:paraId="5C23A251" w14:textId="28CEFC4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lang w:val="ru-RU"/>
              </w:rPr>
              <w:t>2</w:t>
            </w:r>
            <w:r w:rsidRPr="00820E02">
              <w:rPr>
                <w:lang w:val="ru-RU"/>
              </w:rPr>
              <w:t>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07AF676B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proofErr w:type="gramStart"/>
            <w:r w:rsidRPr="00636F91">
              <w:rPr>
                <w:iCs/>
                <w:lang w:val="ru-RU"/>
              </w:rPr>
              <w:t>существен</w:t>
            </w:r>
            <w:r w:rsidR="00701644">
              <w:rPr>
                <w:iCs/>
                <w:lang w:val="ru-RU"/>
              </w:rPr>
              <w:t>-</w:t>
            </w:r>
            <w:proofErr w:type="spellStart"/>
            <w:r w:rsidRPr="00636F91">
              <w:rPr>
                <w:iCs/>
                <w:lang w:val="ru-RU"/>
              </w:rPr>
              <w:t>ными</w:t>
            </w:r>
            <w:proofErr w:type="spellEnd"/>
            <w:proofErr w:type="gramEnd"/>
            <w:r w:rsidRPr="00636F91">
              <w:rPr>
                <w:iCs/>
                <w:lang w:val="ru-RU"/>
              </w:rPr>
              <w:t xml:space="preserve">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764054">
        <w:trPr>
          <w:trHeight w:val="277"/>
        </w:trPr>
        <w:tc>
          <w:tcPr>
            <w:tcW w:w="1843" w:type="dxa"/>
          </w:tcPr>
          <w:p w14:paraId="1499A734" w14:textId="694A26EE" w:rsidR="002C4687" w:rsidRPr="00A80E2B" w:rsidRDefault="00340EAE" w:rsidP="00340EAE">
            <w:pPr>
              <w:jc w:val="both"/>
              <w:rPr>
                <w:i/>
              </w:rPr>
            </w:pPr>
            <w:r>
              <w:t>Зачет  тест</w:t>
            </w:r>
          </w:p>
        </w:tc>
        <w:tc>
          <w:tcPr>
            <w:tcW w:w="12758" w:type="dxa"/>
          </w:tcPr>
          <w:p w14:paraId="5081210C" w14:textId="63C92095" w:rsidR="006E6DD8" w:rsidRPr="001E5748" w:rsidRDefault="006E6DD8" w:rsidP="00764054">
            <w:pPr>
              <w:tabs>
                <w:tab w:val="left" w:pos="301"/>
              </w:tabs>
              <w:ind w:left="357"/>
              <w:jc w:val="both"/>
            </w:pPr>
            <w:r>
              <w:t>Тестовые задания формируются из тестовых вопросов по разделам</w:t>
            </w:r>
            <w:r w:rsidR="00764054">
              <w:t xml:space="preserve"> путем случайной выборки</w:t>
            </w:r>
            <w:r w:rsidR="007B308A">
              <w:t>.</w:t>
            </w:r>
            <w:r>
              <w:t xml:space="preserve"> 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1A3D0684" w:rsidR="00340EAE" w:rsidRDefault="00340EAE" w:rsidP="00340EAE">
            <w:pPr>
              <w:jc w:val="both"/>
            </w:pPr>
            <w:r>
              <w:t>Зачет Итоговый реферат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9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05CC3D97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3C37E62A" w14:textId="40A4F0CD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>Темы рефератов:</w:t>
            </w:r>
          </w:p>
          <w:p w14:paraId="4785BA97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1. </w:t>
            </w:r>
            <w:proofErr w:type="spellStart"/>
            <w:r>
              <w:t>Флокирование</w:t>
            </w:r>
            <w:proofErr w:type="spellEnd"/>
            <w:r>
              <w:t xml:space="preserve"> – технология, материалы.</w:t>
            </w:r>
          </w:p>
          <w:p w14:paraId="70540AD2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bookmarkStart w:id="10" w:name="_Hlk99106950"/>
            <w:bookmarkEnd w:id="9"/>
            <w:r>
              <w:t>2. Термография – технология, материалы.</w:t>
            </w:r>
          </w:p>
          <w:p w14:paraId="632FFD9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3. Особенности применения </w:t>
            </w:r>
            <w:proofErr w:type="spellStart"/>
            <w:r>
              <w:t>флокирования</w:t>
            </w:r>
            <w:proofErr w:type="spellEnd"/>
            <w:r>
              <w:t xml:space="preserve"> и </w:t>
            </w:r>
            <w:proofErr w:type="spellStart"/>
            <w:r>
              <w:t>термографии</w:t>
            </w:r>
            <w:proofErr w:type="spellEnd"/>
            <w:r>
              <w:t>.</w:t>
            </w:r>
          </w:p>
          <w:p w14:paraId="431F977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>4. Резка, высечка – применение, особенности.</w:t>
            </w:r>
          </w:p>
          <w:p w14:paraId="2E0195E1" w14:textId="77777777" w:rsidR="00D172DC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5. </w:t>
            </w:r>
            <w:proofErr w:type="spellStart"/>
            <w:r>
              <w:t>Бигование</w:t>
            </w:r>
            <w:proofErr w:type="spellEnd"/>
            <w:r>
              <w:t>, перфорирование – применение, особенности.</w:t>
            </w:r>
          </w:p>
          <w:p w14:paraId="4223ED59" w14:textId="0DDFABB0" w:rsidR="00340EAE" w:rsidRPr="001E5748" w:rsidRDefault="00D172DC" w:rsidP="00D172DC">
            <w:pPr>
              <w:tabs>
                <w:tab w:val="left" w:pos="301"/>
              </w:tabs>
              <w:ind w:left="357"/>
              <w:jc w:val="both"/>
            </w:pPr>
            <w:r>
              <w:t xml:space="preserve">6. </w:t>
            </w:r>
            <w:proofErr w:type="spellStart"/>
            <w:r>
              <w:t>Штанцевальные</w:t>
            </w:r>
            <w:proofErr w:type="spellEnd"/>
            <w:r>
              <w:t xml:space="preserve"> формы – строение, особенности применения</w:t>
            </w:r>
            <w:bookmarkEnd w:id="10"/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74271" w14:paraId="167FBC64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6B7CCA20" w14:textId="554FB2E2" w:rsidR="009D5862" w:rsidRPr="00374271" w:rsidRDefault="00F05AB2" w:rsidP="00F657C5">
            <w:r>
              <w:t>Зачет тестирование</w:t>
            </w:r>
          </w:p>
          <w:p w14:paraId="465F4E83" w14:textId="72EC70C9" w:rsidR="009D5862" w:rsidRPr="00374271" w:rsidRDefault="009D5862" w:rsidP="00F657C5">
            <w:pPr>
              <w:pStyle w:val="TableParagraph"/>
              <w:rPr>
                <w:lang w:val="ru-RU"/>
              </w:rPr>
            </w:pPr>
          </w:p>
        </w:tc>
        <w:tc>
          <w:tcPr>
            <w:tcW w:w="9814" w:type="dxa"/>
          </w:tcPr>
          <w:p w14:paraId="60556328" w14:textId="77777777" w:rsidR="005F5933" w:rsidRPr="005F5933" w:rsidRDefault="005F5933" w:rsidP="005F593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46C9D00B" w14:textId="77777777" w:rsidR="005F5933" w:rsidRPr="005F5933" w:rsidRDefault="005F5933" w:rsidP="005F593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Правила оценки всего теста:</w:t>
            </w:r>
          </w:p>
          <w:p w14:paraId="473F2005" w14:textId="77777777" w:rsidR="005F5933" w:rsidRPr="005F5933" w:rsidRDefault="005F5933" w:rsidP="005F593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>общая сумма баллов за все правильные ответы составляет наивысший балл, 20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17C7FB9" w14:textId="2FAE00CB" w:rsidR="000D63A8" w:rsidRPr="00374271" w:rsidRDefault="005F5933" w:rsidP="005F593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F5933">
              <w:rPr>
                <w:lang w:val="ru-RU"/>
              </w:rPr>
              <w:t xml:space="preserve"> «3» - 41% - 64%; «4» - 65% - 84%;</w:t>
            </w:r>
            <w:r w:rsidR="00701644">
              <w:rPr>
                <w:lang w:val="ru-RU"/>
              </w:rPr>
              <w:t xml:space="preserve"> «5» - 85% - 100%</w:t>
            </w:r>
            <w:r w:rsidR="00701644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103CB081" w14:textId="641D98CB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034C059B" w14:textId="3970162A" w:rsidR="009D5862" w:rsidRPr="00374271" w:rsidRDefault="00F05AB2" w:rsidP="00F657C5">
            <w:pPr>
              <w:jc w:val="center"/>
            </w:pPr>
            <w:r>
              <w:t>зачтено</w:t>
            </w:r>
          </w:p>
        </w:tc>
      </w:tr>
      <w:tr w:rsidR="009D5862" w:rsidRPr="00374271" w14:paraId="61D3CD33" w14:textId="77777777" w:rsidTr="00701644">
        <w:trPr>
          <w:trHeight w:val="283"/>
        </w:trPr>
        <w:tc>
          <w:tcPr>
            <w:tcW w:w="2093" w:type="dxa"/>
            <w:vMerge/>
          </w:tcPr>
          <w:p w14:paraId="3D6AFAD5" w14:textId="77777777" w:rsidR="009D5862" w:rsidRPr="00374271" w:rsidRDefault="009D5862" w:rsidP="00F657C5"/>
        </w:tc>
        <w:tc>
          <w:tcPr>
            <w:tcW w:w="9814" w:type="dxa"/>
          </w:tcPr>
          <w:p w14:paraId="16820EBA" w14:textId="0C095A95" w:rsidR="000D63A8" w:rsidRPr="00374271" w:rsidRDefault="009D5862" w:rsidP="00D0339A">
            <w:pPr>
              <w:jc w:val="both"/>
            </w:pPr>
            <w:r w:rsidRPr="00374271">
              <w:t>Обучающийся</w:t>
            </w:r>
            <w:r w:rsidR="005F5933">
              <w:t xml:space="preserve">, набравший </w:t>
            </w:r>
            <w:r w:rsidR="005F5933" w:rsidRPr="005F5933">
              <w:t>равно или менее 40%;</w:t>
            </w:r>
          </w:p>
        </w:tc>
        <w:tc>
          <w:tcPr>
            <w:tcW w:w="1134" w:type="dxa"/>
          </w:tcPr>
          <w:p w14:paraId="167BA501" w14:textId="63601DA3" w:rsidR="009D5862" w:rsidRPr="00374271" w:rsidRDefault="00F657C5" w:rsidP="00F657C5">
            <w:pPr>
              <w:jc w:val="center"/>
            </w:pPr>
            <w:r w:rsidRPr="00374271">
              <w:t>-</w:t>
            </w:r>
          </w:p>
        </w:tc>
        <w:tc>
          <w:tcPr>
            <w:tcW w:w="1560" w:type="dxa"/>
          </w:tcPr>
          <w:p w14:paraId="2075CA04" w14:textId="34A1A39F" w:rsidR="009D5862" w:rsidRPr="00374271" w:rsidRDefault="00F05AB2" w:rsidP="00F657C5">
            <w:pPr>
              <w:jc w:val="center"/>
            </w:pPr>
            <w:r>
              <w:t>Не зачтено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BF4087" w:rsidRPr="008448CC" w14:paraId="0B84EE40" w14:textId="77777777" w:rsidTr="00B52458">
        <w:trPr>
          <w:trHeight w:val="286"/>
        </w:trPr>
        <w:tc>
          <w:tcPr>
            <w:tcW w:w="6521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50C75E99" w14:textId="48BD81B3" w:rsidR="00BF4087" w:rsidRPr="00BF4087" w:rsidRDefault="005542C2" w:rsidP="00BF4087">
            <w:pPr>
              <w:jc w:val="center"/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  <w:tr w:rsidR="005542C2" w:rsidRPr="008448CC" w14:paraId="4905FFDD" w14:textId="77777777" w:rsidTr="00B52458">
        <w:trPr>
          <w:trHeight w:val="286"/>
        </w:trPr>
        <w:tc>
          <w:tcPr>
            <w:tcW w:w="6521" w:type="dxa"/>
          </w:tcPr>
          <w:p w14:paraId="05B4C6E0" w14:textId="48C9E73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(тест)</w:t>
            </w:r>
          </w:p>
        </w:tc>
        <w:tc>
          <w:tcPr>
            <w:tcW w:w="1134" w:type="dxa"/>
          </w:tcPr>
          <w:p w14:paraId="033E26A4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025D1BF4" w14:textId="48863FD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A36ED8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345D3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5065" w:rsidRPr="0021251B" w14:paraId="4441875F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5F08DC9B" w:rsidR="00195065" w:rsidRPr="009F751B" w:rsidRDefault="00923152" w:rsidP="0019506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599F76AC" w:rsidR="00195065" w:rsidRPr="009F751B" w:rsidRDefault="00496A5D" w:rsidP="00496A5D">
            <w:pPr>
              <w:suppressAutoHyphens/>
              <w:spacing w:line="100" w:lineRule="atLeast"/>
            </w:pPr>
            <w:r w:rsidRPr="00496A5D">
              <w:t xml:space="preserve">Бобров В. И.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2B1F61A4" w:rsidR="00195065" w:rsidRPr="009F751B" w:rsidRDefault="00496A5D" w:rsidP="00195065">
            <w:r w:rsidRPr="00496A5D">
              <w:t>Технология отделочных процессов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0FD5DA58" w:rsidR="00195065" w:rsidRPr="004E757D" w:rsidRDefault="00496A5D" w:rsidP="00195065">
            <w:pPr>
              <w:suppressAutoHyphens/>
              <w:spacing w:line="100" w:lineRule="atLeast"/>
            </w:pPr>
            <w:r w:rsidRPr="00496A5D">
              <w:t>учебник для вузов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5E389FE8" w:rsidR="00195065" w:rsidRPr="009F751B" w:rsidRDefault="00496A5D" w:rsidP="00923152">
            <w:pPr>
              <w:suppressAutoHyphens/>
              <w:spacing w:line="100" w:lineRule="atLeast"/>
            </w:pPr>
            <w:r w:rsidRPr="00496A5D">
              <w:t>М</w:t>
            </w:r>
            <w:r>
              <w:t>.</w:t>
            </w:r>
            <w:r w:rsidRPr="00496A5D">
              <w:t xml:space="preserve">: Издательство </w:t>
            </w:r>
            <w:proofErr w:type="spellStart"/>
            <w:r w:rsidRPr="00496A5D">
              <w:t>Юрайт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6EAC0443" w:rsidR="00195065" w:rsidRPr="004E757D" w:rsidRDefault="00923152" w:rsidP="0019506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53847" w14:textId="77777777" w:rsidR="00195065" w:rsidRDefault="00923152" w:rsidP="00923152">
            <w:pPr>
              <w:suppressAutoHyphens/>
              <w:spacing w:line="100" w:lineRule="atLeast"/>
            </w:pPr>
            <w:r>
              <w:t>Режим доступа:</w:t>
            </w:r>
          </w:p>
          <w:p w14:paraId="22776741" w14:textId="77777777" w:rsidR="00923152" w:rsidRDefault="00296F7B" w:rsidP="00923152">
            <w:pPr>
              <w:suppressAutoHyphens/>
              <w:spacing w:line="100" w:lineRule="atLeast"/>
            </w:pPr>
            <w:hyperlink r:id="rId18" w:history="1">
              <w:r w:rsidR="00923152" w:rsidRPr="00EA4BF0">
                <w:rPr>
                  <w:rStyle w:val="af3"/>
                </w:rPr>
                <w:t>https://urait.ru/bcode/495857</w:t>
              </w:r>
            </w:hyperlink>
          </w:p>
          <w:p w14:paraId="01C7BF5D" w14:textId="025F70CF" w:rsidR="00923152" w:rsidRPr="009F751B" w:rsidRDefault="00923152" w:rsidP="009231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3152" w:rsidRPr="0021251B" w14:paraId="4A914B28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2EC7CEB7" w:rsidR="00923152" w:rsidRPr="009F751B" w:rsidRDefault="00923152" w:rsidP="0019506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A0" w14:textId="56DE1711" w:rsidR="00923152" w:rsidRPr="00496A5D" w:rsidRDefault="00923152" w:rsidP="00923152">
            <w:pPr>
              <w:suppressAutoHyphens/>
              <w:spacing w:line="100" w:lineRule="atLeast"/>
            </w:pPr>
            <w:r w:rsidRPr="00923152">
              <w:t xml:space="preserve">Горшкова Л. О.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09A" w14:textId="1488F5A4" w:rsidR="00923152" w:rsidRPr="00496A5D" w:rsidRDefault="00923152" w:rsidP="00195065">
            <w:r w:rsidRPr="00923152">
              <w:t xml:space="preserve">.  Технология </w:t>
            </w:r>
            <w:proofErr w:type="spellStart"/>
            <w:r w:rsidRPr="00923152">
              <w:t>послепечатных</w:t>
            </w:r>
            <w:proofErr w:type="spellEnd"/>
            <w:r w:rsidRPr="00923152">
              <w:t xml:space="preserve"> процессов 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6BD" w14:textId="0DE972AC" w:rsidR="00923152" w:rsidRPr="00496A5D" w:rsidRDefault="00923152" w:rsidP="00195065">
            <w:pPr>
              <w:suppressAutoHyphens/>
              <w:spacing w:line="100" w:lineRule="atLeast"/>
            </w:pPr>
            <w:r>
              <w:t>Учебное пособие для вузов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5D8" w14:textId="56CAE8FA" w:rsidR="00923152" w:rsidRPr="00496A5D" w:rsidRDefault="00923152" w:rsidP="00923152">
            <w:pPr>
              <w:suppressAutoHyphens/>
              <w:spacing w:line="100" w:lineRule="atLeast"/>
            </w:pPr>
            <w:r w:rsidRPr="00923152">
              <w:t xml:space="preserve">М.: Издательство </w:t>
            </w:r>
            <w:proofErr w:type="spellStart"/>
            <w:r w:rsidRPr="00923152">
              <w:t>Юрайт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2F9" w14:textId="2DF8F367" w:rsidR="00923152" w:rsidRDefault="00923152" w:rsidP="0019506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97909" w14:textId="0FA20676" w:rsidR="00923152" w:rsidRDefault="00923152" w:rsidP="00923152">
            <w:pPr>
              <w:suppressAutoHyphens/>
              <w:spacing w:line="100" w:lineRule="atLeast"/>
            </w:pPr>
            <w:r w:rsidRPr="00923152">
              <w:t>Режим доступа:</w:t>
            </w:r>
          </w:p>
          <w:p w14:paraId="4B7B6148" w14:textId="0E3708CE" w:rsidR="00923152" w:rsidRDefault="00296F7B" w:rsidP="00923152">
            <w:pPr>
              <w:suppressAutoHyphens/>
              <w:spacing w:line="100" w:lineRule="atLeast"/>
            </w:pPr>
            <w:hyperlink r:id="rId19" w:history="1">
              <w:r w:rsidR="00923152" w:rsidRPr="00EA4BF0">
                <w:rPr>
                  <w:rStyle w:val="af3"/>
                </w:rPr>
                <w:t>https://urait.ru/bcode/495837</w:t>
              </w:r>
            </w:hyperlink>
          </w:p>
          <w:p w14:paraId="3408A58B" w14:textId="36E6B35A" w:rsidR="00923152" w:rsidRDefault="00923152" w:rsidP="009231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77777777" w:rsidR="00923152" w:rsidRPr="000C4FC6" w:rsidRDefault="00923152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4ACE1C8" w14:textId="77777777" w:rsidTr="00345D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4C01FB0A" w:rsidR="00195065" w:rsidRPr="005D249D" w:rsidRDefault="00923152" w:rsidP="009231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C543" w14:textId="4F96A5AD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751B">
              <w:t>Стефанов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C8C7C" w14:textId="77777777" w:rsidR="00195065" w:rsidRDefault="00195065" w:rsidP="00195065">
            <w:r w:rsidRPr="009F751B">
              <w:t xml:space="preserve">Краткая энциклопедия печатных технологий </w:t>
            </w:r>
          </w:p>
          <w:p w14:paraId="1A7A7B53" w14:textId="615EB7C3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ECC7" w14:textId="65E4A23D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E757D">
              <w:t>Печатное издание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6F07" w14:textId="62F785D9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751B">
              <w:t>М.: Флинта : Наука,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64743BC4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E757D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A25AFE9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751B">
              <w:t xml:space="preserve">Режим доступа: </w:t>
            </w:r>
            <w:hyperlink r:id="rId20" w:history="1">
              <w:r w:rsidRPr="00F63451">
                <w:rPr>
                  <w:rStyle w:val="af3"/>
                </w:rPr>
                <w:t>http://znanium.com/catalog/product/455821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557D5CB0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51B4FAF0" w:rsidR="00195065" w:rsidRPr="00691447" w:rsidRDefault="00923152" w:rsidP="00923152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22B" w14:textId="77777777" w:rsidR="00195065" w:rsidRDefault="00195065" w:rsidP="00195065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629DF">
              <w:rPr>
                <w:b w:val="0"/>
              </w:rPr>
              <w:t>М.И. Кулак,</w:t>
            </w:r>
          </w:p>
          <w:p w14:paraId="0A98E026" w14:textId="77777777" w:rsidR="00195065" w:rsidRDefault="00195065" w:rsidP="00195065">
            <w:pPr>
              <w:pStyle w:val="101"/>
              <w:shd w:val="clear" w:color="auto" w:fill="auto"/>
              <w:tabs>
                <w:tab w:val="left" w:pos="850"/>
              </w:tabs>
              <w:spacing w:line="240" w:lineRule="auto"/>
              <w:ind w:firstLine="0"/>
              <w:rPr>
                <w:b w:val="0"/>
              </w:rPr>
            </w:pPr>
            <w:r w:rsidRPr="003629DF">
              <w:rPr>
                <w:b w:val="0"/>
              </w:rPr>
              <w:t xml:space="preserve">С.А. Ничипорович, </w:t>
            </w:r>
          </w:p>
          <w:p w14:paraId="421CF02A" w14:textId="25DBD1F2" w:rsidR="00195065" w:rsidRPr="00691447" w:rsidRDefault="00195065" w:rsidP="00195065">
            <w:pPr>
              <w:rPr>
                <w:lang w:eastAsia="ar-SA"/>
              </w:rPr>
            </w:pPr>
            <w:r w:rsidRPr="003629DF">
              <w:t xml:space="preserve">Н.Э. </w:t>
            </w:r>
            <w:proofErr w:type="spellStart"/>
            <w:r w:rsidRPr="003629DF">
              <w:t>Трусевич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353C81E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757D">
              <w:t xml:space="preserve">Технология полиграфического производства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2544394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44D0688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757D">
              <w:t xml:space="preserve">Минск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67770C2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D9439" w14:textId="12E1F9E0" w:rsidR="00195065" w:rsidRDefault="00195065" w:rsidP="00195065">
            <w:r w:rsidRPr="004E757D">
              <w:t xml:space="preserve">Режим доступа: </w:t>
            </w:r>
            <w:hyperlink r:id="rId21" w:history="1">
              <w:r w:rsidRPr="00F63451">
                <w:rPr>
                  <w:rStyle w:val="af3"/>
                </w:rPr>
                <w:t>https://e.lanbook.com/book/90473</w:t>
              </w:r>
            </w:hyperlink>
          </w:p>
          <w:p w14:paraId="1945FA64" w14:textId="4670DE88" w:rsidR="00195065" w:rsidRPr="00A35224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1B404C09" w14:textId="77777777" w:rsidTr="00345D3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6F6CA4B3" w:rsidR="00195065" w:rsidRPr="005D249D" w:rsidRDefault="00923152" w:rsidP="009231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7F" w14:textId="23D5FBE0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145A26">
              <w:t>Шипинский</w:t>
            </w:r>
            <w:proofErr w:type="spellEnd"/>
            <w:r w:rsidRPr="00145A26"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3C81D71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Оборудование для производства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01C9" w14:textId="7BBED2E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6A4F2DB6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45A26">
              <w:rPr>
                <w:rFonts w:eastAsia="Times New Roman"/>
              </w:rPr>
              <w:t xml:space="preserve">М.:ИНФРА-М; </w:t>
            </w:r>
            <w:proofErr w:type="spellStart"/>
            <w:r w:rsidRPr="00145A26">
              <w:rPr>
                <w:rFonts w:eastAsia="Times New Roman"/>
              </w:rPr>
              <w:t>Мн</w:t>
            </w:r>
            <w:proofErr w:type="spellEnd"/>
            <w:r w:rsidRPr="00145A26">
              <w:rPr>
                <w:rFonts w:eastAsia="Times New Roman"/>
              </w:rPr>
              <w:t>.:</w:t>
            </w:r>
            <w:proofErr w:type="spellStart"/>
            <w:r w:rsidRPr="00145A26">
              <w:rPr>
                <w:rFonts w:eastAsia="Times New Roman"/>
              </w:rPr>
              <w:t>Нов.знание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6EF2A774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5A26">
              <w:rPr>
                <w:rFonts w:eastAsia="Times New Roman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F0EFD" w14:textId="77777777" w:rsidR="00195065" w:rsidRPr="00145A26" w:rsidRDefault="00296F7B" w:rsidP="00195065">
            <w:hyperlink r:id="rId22" w:history="1">
              <w:r w:rsidR="00195065" w:rsidRPr="00145A26">
                <w:rPr>
                  <w:rStyle w:val="af3"/>
                </w:rPr>
                <w:t>http://znanium.com/catalog/product/249578</w:t>
              </w:r>
            </w:hyperlink>
            <w:r w:rsidR="00195065" w:rsidRPr="00145A26">
              <w:t xml:space="preserve"> </w:t>
            </w:r>
          </w:p>
          <w:p w14:paraId="1C1900EA" w14:textId="582FC549" w:rsidR="00195065" w:rsidRDefault="00195065" w:rsidP="001950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5065" w:rsidRPr="0021251B" w14:paraId="1F607CBC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7FA4F09" w:rsidR="00195065" w:rsidRPr="005D249D" w:rsidRDefault="00195065" w:rsidP="001950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B72D42C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27D5">
              <w:t>Л.А. Богуславский, Л.Л. Богуславский, В.Б. Первов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3BF68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29DF">
              <w:t>Технологические машины упаковочного 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B82D89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84C0163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27D5">
              <w:t>Москва 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B511E0B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7D5"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1FA447E" w:rsidR="00195065" w:rsidRPr="000C4FC6" w:rsidRDefault="00195065" w:rsidP="00195065">
            <w:pPr>
              <w:suppressAutoHyphens/>
              <w:spacing w:line="100" w:lineRule="atLeast"/>
            </w:pPr>
            <w:r w:rsidRPr="008A27D5">
              <w:t xml:space="preserve">Режим доступа: </w:t>
            </w:r>
            <w:hyperlink r:id="rId23" w:history="1">
              <w:r w:rsidRPr="00F63451">
                <w:rPr>
                  <w:rStyle w:val="af3"/>
                </w:rPr>
                <w:t>https://e.lanbook.com/book/70586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95065" w:rsidRPr="0021251B" w14:paraId="1ED4219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5AFE8C" w:rsidR="00195065" w:rsidRPr="005D249D" w:rsidRDefault="00195065" w:rsidP="001950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CE42D47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751B">
              <w:t>Марченко И.В.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B6A1F3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751B">
              <w:t xml:space="preserve">Технология </w:t>
            </w:r>
            <w:proofErr w:type="spellStart"/>
            <w:r w:rsidRPr="009F751B">
              <w:t>послепечатных</w:t>
            </w:r>
            <w:proofErr w:type="spellEnd"/>
            <w:r w:rsidRPr="009F751B">
              <w:t xml:space="preserve"> процессов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28F7D97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751B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E782817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9F751B">
              <w:t>Минск : "</w:t>
            </w:r>
            <w:proofErr w:type="spellStart"/>
            <w:r w:rsidRPr="009F751B">
              <w:t>Вышэйшая</w:t>
            </w:r>
            <w:proofErr w:type="spellEnd"/>
            <w:r w:rsidRPr="009F751B"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2A9308C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B83E67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9F751B">
              <w:t xml:space="preserve">Режим доступа: </w:t>
            </w:r>
            <w:hyperlink r:id="rId24" w:history="1">
              <w:r w:rsidRPr="00F63451">
                <w:rPr>
                  <w:rStyle w:val="af3"/>
                </w:rPr>
                <w:t>https://e.lanbook.com/book/65614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70D82873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29ACE5C1" w:rsidR="00195065" w:rsidRPr="005D249D" w:rsidRDefault="00195065" w:rsidP="0019506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10E929E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F751B">
              <w:t>Сахабутдинова</w:t>
            </w:r>
            <w:proofErr w:type="spellEnd"/>
            <w:r w:rsidRPr="009F751B">
              <w:t xml:space="preserve"> Г.Ф.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C14CF7D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751B">
              <w:t xml:space="preserve">Основы полиграфии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1CE1A4A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751B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B95F856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9F751B">
              <w:t xml:space="preserve">Кемерово : </w:t>
            </w:r>
            <w:proofErr w:type="spellStart"/>
            <w:r w:rsidRPr="009F751B">
              <w:t>КемГУ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BD414E2" w:rsidR="00195065" w:rsidRPr="000C4FC6" w:rsidRDefault="00195065" w:rsidP="00345D3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C427" w14:textId="77777777" w:rsidR="00195065" w:rsidRDefault="00195065" w:rsidP="00923152">
            <w:pPr>
              <w:suppressAutoHyphens/>
              <w:spacing w:line="100" w:lineRule="atLeast"/>
              <w:rPr>
                <w:rStyle w:val="af3"/>
              </w:rPr>
            </w:pPr>
            <w:r w:rsidRPr="009F751B">
              <w:t xml:space="preserve">Режим доступа: </w:t>
            </w:r>
            <w:hyperlink r:id="rId25" w:history="1">
              <w:r w:rsidRPr="00F63451">
                <w:rPr>
                  <w:rStyle w:val="af3"/>
                </w:rPr>
                <w:t>https://e.lanbook.com/book/10268</w:t>
              </w:r>
            </w:hyperlink>
          </w:p>
          <w:p w14:paraId="11B0E648" w14:textId="67942F63" w:rsidR="00923152" w:rsidRPr="000C4FC6" w:rsidRDefault="00923152" w:rsidP="009231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0B9032" w:rsidR="00195065" w:rsidRPr="000C4FC6" w:rsidRDefault="00195065" w:rsidP="001950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95065" w:rsidRPr="0021251B" w14:paraId="40249D71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72EE320" w:rsidR="00195065" w:rsidRPr="005D249D" w:rsidRDefault="00195065" w:rsidP="0019506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EEDB1F" w14:textId="77777777" w:rsidR="00195065" w:rsidRPr="00145A26" w:rsidRDefault="00195065" w:rsidP="00195065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  <w:r w:rsidRPr="00145A26">
              <w:rPr>
                <w:b w:val="0"/>
              </w:rPr>
              <w:t>Конюхов В..Ю.</w:t>
            </w:r>
          </w:p>
          <w:p w14:paraId="747ADC0A" w14:textId="6B591D4F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45A26">
              <w:t>Папикян</w:t>
            </w:r>
            <w:proofErr w:type="spellEnd"/>
            <w:r w:rsidRPr="00145A26">
              <w:t xml:space="preserve"> С.Х.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0C01DD1" w:rsidR="00195065" w:rsidRPr="000C4FC6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45A26">
              <w:t>Физико-химические основы</w:t>
            </w:r>
            <w:r w:rsidR="00A02F99">
              <w:t xml:space="preserve"> </w:t>
            </w:r>
            <w:r w:rsidRPr="00145A26">
              <w:t xml:space="preserve"> </w:t>
            </w:r>
            <w:proofErr w:type="spellStart"/>
            <w:r w:rsidRPr="00145A26">
              <w:t>полиграфичес</w:t>
            </w:r>
            <w:proofErr w:type="spellEnd"/>
            <w:r w:rsidR="00A02F99">
              <w:t>-</w:t>
            </w:r>
            <w:r w:rsidRPr="00145A26">
              <w:t>кого 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08C679BA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5A26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E949F61" w:rsidR="00195065" w:rsidRPr="000C4FC6" w:rsidRDefault="00195065" w:rsidP="001950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145A26">
              <w:rPr>
                <w:rFonts w:eastAsia="Times New Roman"/>
              </w:rPr>
              <w:t>М.:Издательство</w:t>
            </w:r>
            <w:proofErr w:type="spellEnd"/>
            <w:r w:rsidRPr="00145A26">
              <w:rPr>
                <w:rFonts w:eastAsia="Times New Roman"/>
              </w:rPr>
              <w:t xml:space="preserve"> </w:t>
            </w:r>
            <w:proofErr w:type="spellStart"/>
            <w:r w:rsidRPr="00145A26">
              <w:rPr>
                <w:rFonts w:eastAsia="Times New Roman"/>
              </w:rPr>
              <w:t>Юрайт</w:t>
            </w:r>
            <w:proofErr w:type="spellEnd"/>
            <w:r w:rsidRPr="00145A26">
              <w:rPr>
                <w:rFonts w:eastAsia="Times New Roman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6D291C5" w:rsidR="00195065" w:rsidRPr="000C4FC6" w:rsidRDefault="00195065" w:rsidP="00923152">
            <w:pPr>
              <w:suppressAutoHyphens/>
              <w:spacing w:line="100" w:lineRule="atLeast"/>
              <w:rPr>
                <w:lang w:eastAsia="ar-SA"/>
              </w:rPr>
            </w:pPr>
            <w:r w:rsidRPr="00145A26">
              <w:rPr>
                <w:rFonts w:eastAsia="Times New Roman"/>
              </w:rPr>
              <w:t>20</w:t>
            </w:r>
            <w:r w:rsidR="00923152">
              <w:rPr>
                <w:rFonts w:eastAsia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1F209" w14:textId="72E22A31" w:rsidR="00923152" w:rsidRDefault="00923152" w:rsidP="00195065">
            <w:pPr>
              <w:suppressAutoHyphens/>
              <w:spacing w:line="100" w:lineRule="atLeast"/>
            </w:pPr>
            <w:r w:rsidRPr="00923152">
              <w:t>Режим доступа:</w:t>
            </w:r>
          </w:p>
          <w:p w14:paraId="2778249E" w14:textId="68329819" w:rsidR="00195065" w:rsidRDefault="00296F7B" w:rsidP="00195065">
            <w:pPr>
              <w:suppressAutoHyphens/>
              <w:spacing w:line="100" w:lineRule="atLeast"/>
            </w:pPr>
            <w:hyperlink r:id="rId26" w:history="1">
              <w:r w:rsidR="00923152" w:rsidRPr="00EA4BF0">
                <w:rPr>
                  <w:rStyle w:val="af3"/>
                </w:rPr>
                <w:t>https://urait.ru/bcode/493008</w:t>
              </w:r>
            </w:hyperlink>
            <w:r w:rsidR="00923152" w:rsidRPr="00923152">
              <w:t xml:space="preserve"> </w:t>
            </w:r>
          </w:p>
          <w:p w14:paraId="0CBB3DE7" w14:textId="6D6DC6FF" w:rsidR="00923152" w:rsidRPr="000C4FC6" w:rsidRDefault="00923152" w:rsidP="001950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12E5CC2" w:rsidR="00195065" w:rsidRPr="00D611C9" w:rsidRDefault="00195065" w:rsidP="0019506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FD3886" w:rsidRPr="0021251B" w14:paraId="1492685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542A395A" w:rsidR="00FD3886" w:rsidRPr="00FD3886" w:rsidRDefault="00FD3886" w:rsidP="00FD3886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60BBD" w14:textId="0E2AFD9D" w:rsidR="00FD3886" w:rsidRPr="00B6506A" w:rsidRDefault="00FD3886" w:rsidP="00195065">
            <w:pPr>
              <w:suppressAutoHyphens/>
              <w:ind w:firstLine="23"/>
            </w:pPr>
            <w:r w:rsidRPr="00FD3886">
              <w:t>Черноусова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44C720CB" w:rsidR="00FD3886" w:rsidRPr="00B6506A" w:rsidRDefault="00FD3886" w:rsidP="00FD3886">
            <w:pPr>
              <w:suppressAutoHyphens/>
              <w:spacing w:line="100" w:lineRule="atLeast"/>
            </w:pPr>
            <w:r w:rsidRPr="00FD3886">
              <w:t>О</w:t>
            </w:r>
            <w:r>
              <w:t>тделка</w:t>
            </w:r>
            <w:r w:rsidRPr="00FD3886">
              <w:t xml:space="preserve"> </w:t>
            </w:r>
            <w:proofErr w:type="spellStart"/>
            <w:r w:rsidRPr="00FD3886">
              <w:t>полиграфи</w:t>
            </w:r>
            <w:r w:rsidR="00A02F99">
              <w:t>-</w:t>
            </w:r>
            <w:r w:rsidRPr="00FD3886">
              <w:t>ческого</w:t>
            </w:r>
            <w:proofErr w:type="spellEnd"/>
            <w:r w:rsidRPr="00FD3886">
              <w:t xml:space="preserve"> производства </w:t>
            </w:r>
            <w:r>
              <w:t xml:space="preserve">и упаковочного </w:t>
            </w:r>
            <w:proofErr w:type="spellStart"/>
            <w:r>
              <w:t>производс</w:t>
            </w:r>
            <w:r w:rsidR="00A02F99">
              <w:t>-</w:t>
            </w:r>
            <w:r>
              <w:t>тва</w:t>
            </w:r>
            <w:proofErr w:type="spellEnd"/>
            <w:r>
              <w:t xml:space="preserve">. Конспект лекций </w:t>
            </w:r>
            <w:r w:rsidRPr="00FD3886">
              <w:t xml:space="preserve">- </w:t>
            </w:r>
            <w:proofErr w:type="gramStart"/>
            <w:r w:rsidRPr="00FD3886">
              <w:t>М. :</w:t>
            </w:r>
            <w:proofErr w:type="gramEnd"/>
            <w:r w:rsidRPr="00FD3886">
              <w:t xml:space="preserve"> РГУ им. А. Н. Косыгина, 2021. - 132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7DF29B09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67EDB1DB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 xml:space="preserve">М.:РГУ им. </w:t>
            </w:r>
            <w:proofErr w:type="spellStart"/>
            <w:r w:rsidRPr="00FD3886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18E77A69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B9E50" w14:textId="23F46D19" w:rsidR="00FD3886" w:rsidRDefault="00296F7B" w:rsidP="00FD3886">
            <w:pPr>
              <w:suppressAutoHyphens/>
              <w:spacing w:line="100" w:lineRule="atLeast"/>
              <w:jc w:val="center"/>
            </w:pPr>
            <w:hyperlink r:id="rId27" w:history="1">
              <w:r w:rsidR="00FD3886" w:rsidRPr="00EA4BF0">
                <w:rPr>
                  <w:rStyle w:val="af3"/>
                </w:rPr>
                <w:t>http://biblio.kosygin-rgu.ru</w:t>
              </w:r>
            </w:hyperlink>
          </w:p>
          <w:p w14:paraId="71FDB380" w14:textId="69953961" w:rsidR="00FD3886" w:rsidRDefault="00FD3886" w:rsidP="00FD3886">
            <w:pPr>
              <w:suppressAutoHyphens/>
              <w:spacing w:line="100" w:lineRule="atLeast"/>
            </w:pPr>
            <w: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0BA93AC1" w:rsidR="00FD3886" w:rsidRPr="00B6506A" w:rsidRDefault="00FD3886" w:rsidP="00195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195065" w:rsidRPr="0021251B" w14:paraId="68618753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4B504FE" w:rsidR="00195065" w:rsidRPr="005D249D" w:rsidRDefault="00FD3886" w:rsidP="00FD38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D4142" w14:textId="77777777" w:rsidR="00195065" w:rsidRPr="00B6506A" w:rsidRDefault="00195065" w:rsidP="00195065">
            <w:pPr>
              <w:suppressAutoHyphens/>
              <w:ind w:firstLine="23"/>
            </w:pPr>
            <w:r w:rsidRPr="00B6506A">
              <w:t>Черноусова Н.В.</w:t>
            </w:r>
          </w:p>
          <w:p w14:paraId="53FF790D" w14:textId="37ED6023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6506A">
              <w:t>Кухарский</w:t>
            </w:r>
            <w:proofErr w:type="spellEnd"/>
            <w:r>
              <w:t xml:space="preserve"> </w:t>
            </w:r>
            <w:r w:rsidRPr="00B6506A">
              <w:t>В.В. Смиренный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7B38635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9E14586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926C17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 xml:space="preserve">М.:РГУ им. </w:t>
            </w:r>
            <w:proofErr w:type="spellStart"/>
            <w:r w:rsidRPr="00B6506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73CFFCE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E796B" w14:textId="6CDE2875" w:rsidR="00195065" w:rsidRDefault="00296F7B" w:rsidP="00345D32">
            <w:pPr>
              <w:suppressAutoHyphens/>
              <w:spacing w:line="100" w:lineRule="atLeast"/>
              <w:rPr>
                <w:rStyle w:val="af3"/>
                <w:lang w:eastAsia="ar-SA"/>
              </w:rPr>
            </w:pPr>
            <w:hyperlink r:id="rId28" w:history="1">
              <w:r w:rsidR="00195065" w:rsidRPr="00B6506A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63F4FA2D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A66E59" w:rsidR="00195065" w:rsidRPr="00D611C9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+15 на кафедре</w:t>
            </w:r>
          </w:p>
        </w:tc>
      </w:tr>
      <w:tr w:rsidR="00195065" w:rsidRPr="0021251B" w14:paraId="3A5CC898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7134447C" w:rsidR="00195065" w:rsidRPr="005D249D" w:rsidRDefault="00FD3886" w:rsidP="00FD38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660D5" w14:textId="77777777" w:rsidR="00195065" w:rsidRDefault="00195065" w:rsidP="00195065">
            <w:pPr>
              <w:suppressAutoHyphens/>
              <w:ind w:firstLine="23"/>
            </w:pPr>
            <w:r w:rsidRPr="00D40F32">
              <w:t xml:space="preserve">А. Е. Третьякова, </w:t>
            </w:r>
          </w:p>
          <w:p w14:paraId="693D82F9" w14:textId="77777777" w:rsidR="00195065" w:rsidRDefault="00195065" w:rsidP="00195065">
            <w:pPr>
              <w:suppressAutoHyphens/>
              <w:ind w:firstLine="23"/>
            </w:pPr>
            <w:r w:rsidRPr="00D40F32">
              <w:t xml:space="preserve">В. В. Сафонов. </w:t>
            </w:r>
          </w:p>
          <w:p w14:paraId="66E8B2BB" w14:textId="727FF5BC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B4A95CE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765F">
              <w:t>Цифровые технологии в печати текстильных материалов. Часть 1. Печатные чернила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070141DD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765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356BEDE4" w:rsidR="00195065" w:rsidRPr="000C4FC6" w:rsidRDefault="00195065" w:rsidP="001950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A765F">
              <w:rPr>
                <w:lang w:eastAsia="ar-SA"/>
              </w:rPr>
              <w:t xml:space="preserve">М.: ГОУВПО «МГТУ им. </w:t>
            </w:r>
            <w:proofErr w:type="spellStart"/>
            <w:r w:rsidRPr="006A765F">
              <w:rPr>
                <w:lang w:eastAsia="ar-SA"/>
              </w:rPr>
              <w:t>А.Н.Косыгина</w:t>
            </w:r>
            <w:proofErr w:type="spellEnd"/>
            <w:r w:rsidRPr="006A765F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65C5DA9B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4E87B" w14:textId="4EA2FAB7" w:rsidR="00195065" w:rsidRDefault="00195065" w:rsidP="00195065">
            <w:pPr>
              <w:suppressAutoHyphens/>
              <w:spacing w:line="100" w:lineRule="atLeast"/>
            </w:pPr>
            <w:r w:rsidRPr="006A765F">
              <w:t xml:space="preserve">Режим доступа: </w:t>
            </w:r>
          </w:p>
          <w:p w14:paraId="308854C0" w14:textId="547BE1DA" w:rsidR="00345D32" w:rsidRDefault="00296F7B" w:rsidP="00195065">
            <w:pPr>
              <w:suppressAutoHyphens/>
              <w:spacing w:line="100" w:lineRule="atLeast"/>
            </w:pPr>
            <w:hyperlink r:id="rId29" w:history="1">
              <w:r w:rsidR="00345D32" w:rsidRPr="00EA4BF0">
                <w:rPr>
                  <w:rStyle w:val="af3"/>
                </w:rPr>
                <w:t>https://znanium.com/catalog/document?id=136316</w:t>
              </w:r>
            </w:hyperlink>
          </w:p>
          <w:p w14:paraId="09E994C9" w14:textId="77777777" w:rsidR="00345D32" w:rsidRDefault="00345D32" w:rsidP="00195065">
            <w:pPr>
              <w:suppressAutoHyphens/>
              <w:spacing w:line="100" w:lineRule="atLeast"/>
            </w:pPr>
          </w:p>
          <w:p w14:paraId="3BBDE13D" w14:textId="032C786F" w:rsidR="00FD3886" w:rsidRPr="000C4FC6" w:rsidRDefault="00FD3886" w:rsidP="00195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DDF5FAF" w:rsidR="00195065" w:rsidRPr="00D611C9" w:rsidRDefault="00195065" w:rsidP="001950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5+15 на кафедре</w:t>
            </w:r>
          </w:p>
        </w:tc>
      </w:tr>
      <w:tr w:rsidR="00195065" w:rsidRPr="0021251B" w14:paraId="243F6244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34377" w14:textId="182016AA" w:rsidR="00195065" w:rsidRPr="00CA40F7" w:rsidRDefault="00FD3886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8EB99" w14:textId="77777777" w:rsidR="00195065" w:rsidRDefault="00195065" w:rsidP="00195065">
            <w:pPr>
              <w:suppressAutoHyphens/>
              <w:ind w:firstLine="23"/>
            </w:pPr>
            <w:proofErr w:type="spellStart"/>
            <w:r>
              <w:t>В.В.</w:t>
            </w:r>
            <w:r w:rsidRPr="00D40F32">
              <w:t>Сафонов</w:t>
            </w:r>
            <w:proofErr w:type="spellEnd"/>
            <w:r w:rsidRPr="00D40F32">
              <w:t xml:space="preserve"> </w:t>
            </w:r>
            <w:proofErr w:type="spellStart"/>
            <w:r>
              <w:t>А.Е.</w:t>
            </w:r>
            <w:r w:rsidRPr="00D40F32">
              <w:t>Третьяков</w:t>
            </w:r>
            <w:r>
              <w:t>а</w:t>
            </w:r>
            <w:proofErr w:type="spellEnd"/>
            <w:r w:rsidRPr="00D40F32">
              <w:t xml:space="preserve"> </w:t>
            </w:r>
          </w:p>
          <w:p w14:paraId="4A0FFEE0" w14:textId="316340A6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D40F32">
              <w:t xml:space="preserve">В. И. Чеснокова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1BEA0" w14:textId="47B3E1B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D40F32">
              <w:t>Перспективное оборудование отделочного производства. Часть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AE580" w14:textId="5AE71946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6A765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3567C" w14:textId="6EC16C91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D40F32">
              <w:rPr>
                <w:lang w:eastAsia="ar-SA"/>
              </w:rPr>
              <w:t xml:space="preserve">М.: РИО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BDF9" w14:textId="0D6EE439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627C2" w14:textId="49CA7E72" w:rsidR="00195065" w:rsidRDefault="00195065" w:rsidP="00195065">
            <w:pPr>
              <w:suppressAutoHyphens/>
              <w:spacing w:line="100" w:lineRule="atLeast"/>
              <w:rPr>
                <w:rStyle w:val="af3"/>
              </w:rPr>
            </w:pPr>
            <w:r w:rsidRPr="00D40F32">
              <w:t xml:space="preserve">Режим доступа: </w:t>
            </w:r>
          </w:p>
          <w:p w14:paraId="4F8126C6" w14:textId="034AC704" w:rsidR="00345D32" w:rsidRDefault="00296F7B" w:rsidP="00195065">
            <w:pPr>
              <w:suppressAutoHyphens/>
              <w:spacing w:line="100" w:lineRule="atLeast"/>
            </w:pPr>
            <w:hyperlink r:id="rId30" w:history="1">
              <w:r w:rsidR="00345D32" w:rsidRPr="00EA4BF0">
                <w:rPr>
                  <w:rStyle w:val="af3"/>
                </w:rPr>
                <w:t>https://znanium.com/catalog/document?id=279028</w:t>
              </w:r>
            </w:hyperlink>
          </w:p>
          <w:p w14:paraId="1F1B4D86" w14:textId="77777777" w:rsidR="00345D32" w:rsidRDefault="00345D32" w:rsidP="00195065">
            <w:pPr>
              <w:suppressAutoHyphens/>
              <w:spacing w:line="100" w:lineRule="atLeast"/>
            </w:pPr>
          </w:p>
          <w:p w14:paraId="3E89B4A7" w14:textId="77777777" w:rsidR="00195065" w:rsidRDefault="00195065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312D" w14:textId="22A04181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A765F">
              <w:rPr>
                <w:color w:val="000000"/>
                <w:lang w:eastAsia="ar-SA"/>
              </w:rPr>
              <w:t>5+15 на кафедре</w:t>
            </w:r>
          </w:p>
        </w:tc>
      </w:tr>
      <w:tr w:rsidR="00195065" w:rsidRPr="0021251B" w14:paraId="3863B9E5" w14:textId="77777777" w:rsidTr="00345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24D3" w14:textId="1A94CE7A" w:rsidR="00195065" w:rsidRPr="00CA40F7" w:rsidRDefault="00FD3886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D48A8" w14:textId="77777777" w:rsidR="00195065" w:rsidRDefault="00195065" w:rsidP="00195065">
            <w:pPr>
              <w:suppressAutoHyphens/>
              <w:ind w:firstLine="23"/>
            </w:pPr>
            <w:r w:rsidRPr="006A765F">
              <w:t>А. Е. Третьякова, В. В. Сафонов. -</w:t>
            </w:r>
          </w:p>
          <w:p w14:paraId="36A92E46" w14:textId="77777777" w:rsidR="00195065" w:rsidRDefault="00195065" w:rsidP="00195065">
            <w:pPr>
              <w:suppressAutoHyphens/>
              <w:ind w:firstLine="23"/>
            </w:pPr>
          </w:p>
          <w:p w14:paraId="5D24A404" w14:textId="1360F3B9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6A765F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526D6" w14:textId="0972ADD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6A765F">
              <w:t>Цифровые технологии в печати текстильных материалов. Часть 3. Оборудование для цифровых технологий в отделке текстильных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FC378" w14:textId="0F83DC56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6A765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AC9BA" w14:textId="50A890CE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6A765F">
              <w:rPr>
                <w:lang w:eastAsia="ar-SA"/>
              </w:rPr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9DD95" w14:textId="6DC80633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1AD19" w14:textId="71EC0AD5" w:rsidR="00195065" w:rsidRDefault="00195065" w:rsidP="00195065">
            <w:pPr>
              <w:suppressAutoHyphens/>
              <w:spacing w:line="100" w:lineRule="atLeast"/>
              <w:jc w:val="center"/>
            </w:pPr>
            <w:r w:rsidRPr="006A765F">
              <w:t xml:space="preserve">Режим доступа: </w:t>
            </w:r>
          </w:p>
          <w:p w14:paraId="2811C8D3" w14:textId="49B5C26F" w:rsidR="00345D32" w:rsidRDefault="00296F7B" w:rsidP="00195065">
            <w:pPr>
              <w:suppressAutoHyphens/>
              <w:spacing w:line="100" w:lineRule="atLeast"/>
              <w:jc w:val="center"/>
            </w:pPr>
            <w:hyperlink r:id="rId31" w:history="1">
              <w:r w:rsidR="00345D32" w:rsidRPr="00EA4BF0">
                <w:rPr>
                  <w:rStyle w:val="af3"/>
                </w:rPr>
                <w:t>https://znanium.com/catalog/document?id=43065</w:t>
              </w:r>
            </w:hyperlink>
          </w:p>
          <w:p w14:paraId="38765E18" w14:textId="5FD5CC77" w:rsidR="00345D32" w:rsidRDefault="00345D32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84B4" w14:textId="594A6F63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A765F">
              <w:rPr>
                <w:color w:val="000000"/>
                <w:lang w:eastAsia="ar-SA"/>
              </w:rPr>
              <w:t>5+15 на кафедре</w:t>
            </w: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2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296F7B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3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4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5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0E23B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4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bookmarkStart w:id="11" w:name="_GoBack"/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bookmarkEnd w:id="11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9AEB" w14:textId="77777777" w:rsidR="00296F7B" w:rsidRDefault="00296F7B" w:rsidP="005E3840">
      <w:r>
        <w:separator/>
      </w:r>
    </w:p>
  </w:endnote>
  <w:endnote w:type="continuationSeparator" w:id="0">
    <w:p w14:paraId="016DF3C4" w14:textId="77777777" w:rsidR="00296F7B" w:rsidRDefault="00296F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40EAE" w:rsidRDefault="00340EAE">
    <w:pPr>
      <w:pStyle w:val="ae"/>
      <w:jc w:val="right"/>
    </w:pPr>
  </w:p>
  <w:p w14:paraId="3A88830B" w14:textId="77777777" w:rsidR="00340EAE" w:rsidRDefault="00340EA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40EAE" w:rsidRDefault="00340E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40EAE" w:rsidRDefault="00340EA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340EAE" w:rsidRDefault="00340EAE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340EAE" w:rsidRDefault="00340EA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40EAE" w:rsidRDefault="00340EAE">
    <w:pPr>
      <w:pStyle w:val="ae"/>
      <w:jc w:val="right"/>
    </w:pPr>
  </w:p>
  <w:p w14:paraId="1B400B45" w14:textId="77777777" w:rsidR="00340EAE" w:rsidRDefault="00340E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6D71" w14:textId="77777777" w:rsidR="00296F7B" w:rsidRDefault="00296F7B" w:rsidP="005E3840">
      <w:r>
        <w:separator/>
      </w:r>
    </w:p>
  </w:footnote>
  <w:footnote w:type="continuationSeparator" w:id="0">
    <w:p w14:paraId="28ED7FF8" w14:textId="77777777" w:rsidR="00296F7B" w:rsidRDefault="00296F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DAD6A8B" w:rsidR="00340EAE" w:rsidRDefault="00340E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B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40EAE" w:rsidRDefault="00340EA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1F95972C" w:rsidR="00701644" w:rsidRDefault="0070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BC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340EAE" w:rsidRDefault="00340EA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A2FCBC9" w:rsidR="00340EAE" w:rsidRDefault="00340E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BC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340EAE" w:rsidRDefault="00340E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1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59"/>
  </w:num>
  <w:num w:numId="7">
    <w:abstractNumId w:val="68"/>
  </w:num>
  <w:num w:numId="8">
    <w:abstractNumId w:val="57"/>
  </w:num>
  <w:num w:numId="9">
    <w:abstractNumId w:val="24"/>
  </w:num>
  <w:num w:numId="10">
    <w:abstractNumId w:val="20"/>
  </w:num>
  <w:num w:numId="11">
    <w:abstractNumId w:val="6"/>
  </w:num>
  <w:num w:numId="12">
    <w:abstractNumId w:val="52"/>
  </w:num>
  <w:num w:numId="13">
    <w:abstractNumId w:val="40"/>
  </w:num>
  <w:num w:numId="14">
    <w:abstractNumId w:val="45"/>
  </w:num>
  <w:num w:numId="15">
    <w:abstractNumId w:val="7"/>
  </w:num>
  <w:num w:numId="16">
    <w:abstractNumId w:val="50"/>
  </w:num>
  <w:num w:numId="17">
    <w:abstractNumId w:val="62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7"/>
  </w:num>
  <w:num w:numId="23">
    <w:abstractNumId w:val="44"/>
  </w:num>
  <w:num w:numId="24">
    <w:abstractNumId w:val="14"/>
  </w:num>
  <w:num w:numId="25">
    <w:abstractNumId w:val="46"/>
  </w:num>
  <w:num w:numId="26">
    <w:abstractNumId w:val="51"/>
  </w:num>
  <w:num w:numId="27">
    <w:abstractNumId w:val="8"/>
  </w:num>
  <w:num w:numId="28">
    <w:abstractNumId w:val="11"/>
  </w:num>
  <w:num w:numId="29">
    <w:abstractNumId w:val="42"/>
  </w:num>
  <w:num w:numId="30">
    <w:abstractNumId w:val="49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1"/>
  </w:num>
  <w:num w:numId="38">
    <w:abstractNumId w:val="18"/>
  </w:num>
  <w:num w:numId="39">
    <w:abstractNumId w:val="66"/>
  </w:num>
  <w:num w:numId="40">
    <w:abstractNumId w:val="33"/>
  </w:num>
  <w:num w:numId="41">
    <w:abstractNumId w:val="48"/>
  </w:num>
  <w:num w:numId="42">
    <w:abstractNumId w:val="31"/>
  </w:num>
  <w:num w:numId="43">
    <w:abstractNumId w:val="17"/>
  </w:num>
  <w:num w:numId="44">
    <w:abstractNumId w:val="23"/>
  </w:num>
  <w:num w:numId="45">
    <w:abstractNumId w:val="65"/>
  </w:num>
  <w:num w:numId="46">
    <w:abstractNumId w:val="22"/>
  </w:num>
  <w:num w:numId="47">
    <w:abstractNumId w:val="67"/>
  </w:num>
  <w:num w:numId="48">
    <w:abstractNumId w:val="28"/>
  </w:num>
  <w:num w:numId="49">
    <w:abstractNumId w:val="53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4"/>
  </w:num>
  <w:num w:numId="59">
    <w:abstractNumId w:val="43"/>
  </w:num>
  <w:num w:numId="60">
    <w:abstractNumId w:val="27"/>
  </w:num>
  <w:num w:numId="61">
    <w:abstractNumId w:val="58"/>
  </w:num>
  <w:num w:numId="62">
    <w:abstractNumId w:val="21"/>
  </w:num>
  <w:num w:numId="63">
    <w:abstractNumId w:val="55"/>
  </w:num>
  <w:num w:numId="64">
    <w:abstractNumId w:val="2"/>
  </w:num>
  <w:num w:numId="65">
    <w:abstractNumId w:val="63"/>
  </w:num>
  <w:num w:numId="66">
    <w:abstractNumId w:val="54"/>
  </w:num>
  <w:num w:numId="67">
    <w:abstractNumId w:val="56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04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urait.ru/bcode/495857" TargetMode="External"/><Relationship Id="rId26" Type="http://schemas.openxmlformats.org/officeDocument/2006/relationships/hyperlink" Target="https://urait.ru/bcode/493008" TargetMode="External"/><Relationship Id="rId39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90473" TargetMode="Externa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e.lanbook.com/book/102683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455821" TargetMode="External"/><Relationship Id="rId29" Type="http://schemas.openxmlformats.org/officeDocument/2006/relationships/hyperlink" Target="https://znanium.com/catalog/document?id=13631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.lanbook.com/book/65614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plastics.ru" TargetMode="External"/><Relationship Id="rId40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.lanbook.com/book/70586" TargetMode="External"/><Relationship Id="rId28" Type="http://schemas.openxmlformats.org/officeDocument/2006/relationships/hyperlink" Target="http://biblio.kosygin-rgu.ru" TargetMode="External"/><Relationship Id="rId36" Type="http://schemas.openxmlformats.org/officeDocument/2006/relationships/hyperlink" Target="http://www.uni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95837" TargetMode="External"/><Relationship Id="rId31" Type="http://schemas.openxmlformats.org/officeDocument/2006/relationships/hyperlink" Target="https://znanium.com/catalog/document?id=430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249578" TargetMode="External"/><Relationship Id="rId27" Type="http://schemas.openxmlformats.org/officeDocument/2006/relationships/hyperlink" Target="http://biblio.kosygin-rgu.ru" TargetMode="External"/><Relationship Id="rId30" Type="http://schemas.openxmlformats.org/officeDocument/2006/relationships/hyperlink" Target="https://znanium.com/catalog/document?id=279028" TargetMode="External"/><Relationship Id="rId35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9415-0251-404B-A965-07A318D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2021-06-03T09:32:00Z</cp:lastPrinted>
  <dcterms:created xsi:type="dcterms:W3CDTF">2022-03-25T08:57:00Z</dcterms:created>
  <dcterms:modified xsi:type="dcterms:W3CDTF">2022-03-26T18:13:00Z</dcterms:modified>
</cp:coreProperties>
</file>