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44CCD6B" w:rsidR="00D406CF" w:rsidRPr="000E4F4E" w:rsidRDefault="00DE09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AEF7A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6AEE67" w:rsidR="00E05948" w:rsidRPr="00C258B0" w:rsidRDefault="00485BA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38C4B1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</w:t>
            </w:r>
            <w:r w:rsidR="00DE0916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091E8E" w:rsidR="00630BFD" w:rsidRPr="00D97D6F" w:rsidRDefault="00DE0916" w:rsidP="00630BF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102270" w:rsidR="00D1678A" w:rsidRPr="00D97D6F" w:rsidRDefault="00DE0916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709B74" w:rsidR="00D1678A" w:rsidRPr="007C21D0" w:rsidRDefault="00630BFD" w:rsidP="006470FB">
            <w:pPr>
              <w:rPr>
                <w:sz w:val="26"/>
                <w:szCs w:val="26"/>
              </w:rPr>
            </w:pPr>
            <w:r w:rsidRPr="007C21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087A33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CB067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</w:t>
            </w:r>
            <w:r w:rsidR="00485BA5">
              <w:rPr>
                <w:rFonts w:eastAsia="Times New Roman"/>
                <w:sz w:val="24"/>
                <w:szCs w:val="24"/>
              </w:rPr>
              <w:t>Живопись</w:t>
            </w:r>
            <w:r w:rsidR="005960EB" w:rsidRPr="005960EB">
              <w:rPr>
                <w:rFonts w:eastAsia="Times New Roman"/>
                <w:sz w:val="24"/>
                <w:szCs w:val="24"/>
              </w:rPr>
              <w:t>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589BDC23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485BA5">
        <w:rPr>
          <w:sz w:val="24"/>
          <w:szCs w:val="24"/>
        </w:rPr>
        <w:t>Живопись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 xml:space="preserve">изучается в </w:t>
      </w:r>
      <w:r w:rsidR="00DE0916">
        <w:rPr>
          <w:sz w:val="24"/>
          <w:szCs w:val="24"/>
        </w:rPr>
        <w:t>перв</w:t>
      </w:r>
      <w:r w:rsidR="007C21D0" w:rsidRPr="007C21D0">
        <w:rPr>
          <w:sz w:val="24"/>
          <w:szCs w:val="24"/>
        </w:rPr>
        <w:t>ом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F49BD93" w:rsidR="009664F2" w:rsidRPr="007C21D0" w:rsidRDefault="00797466" w:rsidP="007C21D0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751E099A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</w:t>
      </w:r>
      <w:r w:rsidR="00485BA5">
        <w:rPr>
          <w:sz w:val="24"/>
          <w:szCs w:val="24"/>
          <w:u w:val="single"/>
        </w:rPr>
        <w:t>Живопись</w:t>
      </w:r>
      <w:r w:rsidR="007C21D0" w:rsidRPr="005960EB">
        <w:rPr>
          <w:sz w:val="24"/>
          <w:szCs w:val="24"/>
          <w:u w:val="single"/>
        </w:rPr>
        <w:t>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56C5BB26" w:rsidR="007E18CB" w:rsidRPr="00485BA5" w:rsidRDefault="00485BA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>зучени</w:t>
      </w:r>
      <w:r>
        <w:rPr>
          <w:sz w:val="24"/>
          <w:szCs w:val="24"/>
        </w:rPr>
        <w:t>е</w:t>
      </w:r>
      <w:r w:rsidR="007E18CB" w:rsidRPr="007B449A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 w:rsidR="00576217">
        <w:rPr>
          <w:sz w:val="24"/>
          <w:szCs w:val="24"/>
        </w:rPr>
        <w:t>«</w:t>
      </w:r>
      <w:r>
        <w:rPr>
          <w:sz w:val="24"/>
          <w:szCs w:val="24"/>
        </w:rPr>
        <w:t>Живопись</w:t>
      </w:r>
      <w:r w:rsidR="00576217">
        <w:rPr>
          <w:sz w:val="24"/>
          <w:szCs w:val="24"/>
        </w:rPr>
        <w:t xml:space="preserve">»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>:</w:t>
      </w:r>
    </w:p>
    <w:p w14:paraId="7AA98535" w14:textId="0BA851C1" w:rsidR="00485BA5" w:rsidRDefault="00485BA5" w:rsidP="00485B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Рисунок.</w:t>
      </w:r>
    </w:p>
    <w:p w14:paraId="5354FECD" w14:textId="4E05DD98" w:rsidR="00485BA5" w:rsidRPr="00485BA5" w:rsidRDefault="00485BA5" w:rsidP="00485B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Композиция.</w:t>
      </w:r>
    </w:p>
    <w:p w14:paraId="3F0DF993" w14:textId="505AAA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1D8A26A" w14:textId="3D02D818" w:rsidR="005960EB" w:rsidRPr="005960EB" w:rsidRDefault="007C21D0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Композиция</w:t>
      </w:r>
      <w:r w:rsidR="00485BA5">
        <w:rPr>
          <w:sz w:val="24"/>
          <w:szCs w:val="24"/>
        </w:rPr>
        <w:t>.</w:t>
      </w:r>
    </w:p>
    <w:p w14:paraId="25F3DDAB" w14:textId="11E61E0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E96A87F" w14:textId="77777777" w:rsidR="00485BA5" w:rsidRPr="00485BA5" w:rsidRDefault="003D5F48" w:rsidP="00485B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</w:t>
      </w:r>
      <w:r w:rsidR="00485BA5">
        <w:rPr>
          <w:rFonts w:eastAsia="Times New Roman"/>
          <w:sz w:val="24"/>
          <w:szCs w:val="24"/>
        </w:rPr>
        <w:t>Живопись</w:t>
      </w:r>
      <w:r w:rsidR="005960EB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2FC6E4D8" w14:textId="77777777" w:rsidR="00250837" w:rsidRPr="005E3625" w:rsidRDefault="00250837" w:rsidP="00250837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 xml:space="preserve">изучение основ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цветоведения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и теории смешения цветов</w:t>
      </w:r>
      <w:r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7C45F4A1" w14:textId="77777777" w:rsidR="00250837" w:rsidRPr="005E3625" w:rsidRDefault="00250837" w:rsidP="00250837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формирование навыков объёмно-пространственного мышления</w:t>
      </w:r>
      <w:r>
        <w:rPr>
          <w:color w:val="000000" w:themeColor="text1"/>
          <w:sz w:val="24"/>
          <w:szCs w:val="24"/>
        </w:rPr>
        <w:t xml:space="preserve"> и передачи объёмного изображения на плоскости листа в акварельной и графической живописных техниках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792E4330" w:rsidR="003D5F48" w:rsidRPr="00485BA5" w:rsidRDefault="003A08A8" w:rsidP="00485B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5BA5">
        <w:rPr>
          <w:rFonts w:eastAsia="Times New Roman"/>
          <w:sz w:val="24"/>
          <w:szCs w:val="24"/>
        </w:rPr>
        <w:t>формирование у</w:t>
      </w:r>
      <w:r w:rsidR="008A3FEA" w:rsidRPr="00485BA5">
        <w:rPr>
          <w:rFonts w:eastAsia="Times New Roman"/>
          <w:sz w:val="24"/>
          <w:szCs w:val="24"/>
        </w:rPr>
        <w:t xml:space="preserve"> обучающи</w:t>
      </w:r>
      <w:r w:rsidRPr="00485BA5">
        <w:rPr>
          <w:rFonts w:eastAsia="Times New Roman"/>
          <w:sz w:val="24"/>
          <w:szCs w:val="24"/>
        </w:rPr>
        <w:t>хся</w:t>
      </w:r>
      <w:r w:rsidR="00566BD8" w:rsidRPr="00485BA5">
        <w:rPr>
          <w:rFonts w:eastAsia="Times New Roman"/>
          <w:sz w:val="24"/>
          <w:szCs w:val="24"/>
        </w:rPr>
        <w:t xml:space="preserve"> </w:t>
      </w:r>
      <w:r w:rsidR="00762EAC" w:rsidRPr="00485BA5">
        <w:rPr>
          <w:rFonts w:eastAsia="Times New Roman"/>
          <w:sz w:val="24"/>
          <w:szCs w:val="24"/>
        </w:rPr>
        <w:t>компетенци</w:t>
      </w:r>
      <w:r w:rsidR="00CD18DB" w:rsidRPr="00485BA5">
        <w:rPr>
          <w:rFonts w:eastAsia="Times New Roman"/>
          <w:sz w:val="24"/>
          <w:szCs w:val="24"/>
        </w:rPr>
        <w:t>й</w:t>
      </w:r>
      <w:r w:rsidR="00762EAC" w:rsidRPr="00485BA5">
        <w:rPr>
          <w:rFonts w:eastAsia="Times New Roman"/>
          <w:sz w:val="24"/>
          <w:szCs w:val="24"/>
        </w:rPr>
        <w:t>,</w:t>
      </w:r>
      <w:r w:rsidR="00894420" w:rsidRPr="00485BA5">
        <w:rPr>
          <w:rFonts w:eastAsia="Times New Roman"/>
          <w:sz w:val="24"/>
          <w:szCs w:val="24"/>
        </w:rPr>
        <w:t xml:space="preserve"> </w:t>
      </w:r>
      <w:r w:rsidR="008A3FEA" w:rsidRPr="00485BA5">
        <w:rPr>
          <w:rFonts w:eastAsia="Times New Roman"/>
          <w:sz w:val="24"/>
          <w:szCs w:val="24"/>
        </w:rPr>
        <w:t>установленны</w:t>
      </w:r>
      <w:r w:rsidR="00CD18DB" w:rsidRPr="00485BA5">
        <w:rPr>
          <w:rFonts w:eastAsia="Times New Roman"/>
          <w:sz w:val="24"/>
          <w:szCs w:val="24"/>
        </w:rPr>
        <w:t>х образовательной программой</w:t>
      </w:r>
      <w:r w:rsidR="00642081" w:rsidRPr="00485BA5">
        <w:rPr>
          <w:rFonts w:eastAsia="Times New Roman"/>
          <w:sz w:val="24"/>
          <w:szCs w:val="24"/>
        </w:rPr>
        <w:t xml:space="preserve"> в соответствии </w:t>
      </w:r>
      <w:r w:rsidR="009105BD" w:rsidRPr="00485B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485BA5">
        <w:rPr>
          <w:rFonts w:eastAsia="Times New Roman"/>
          <w:sz w:val="24"/>
          <w:szCs w:val="24"/>
        </w:rPr>
        <w:t>;</w:t>
      </w:r>
      <w:r w:rsidR="00963DA6" w:rsidRPr="00485BA5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381216">
        <w:trPr>
          <w:trHeight w:val="1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8446C" w:rsidRPr="00F31E81" w14:paraId="12211CE9" w14:textId="77777777" w:rsidTr="001F1187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386E0" w14:textId="77777777" w:rsidR="00ED5128" w:rsidRPr="00021C27" w:rsidRDefault="00ED5128" w:rsidP="00ED51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50BE11D9" w14:textId="365A17CB" w:rsidR="0018446C" w:rsidRPr="00021C27" w:rsidRDefault="00ED5128" w:rsidP="00ED51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A4B12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4B9B4" w14:textId="77777777" w:rsidR="00ED5128" w:rsidRDefault="00ED5128" w:rsidP="00ED512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-3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7A24EBAE" w:rsidR="0018446C" w:rsidRPr="004B60DB" w:rsidRDefault="00ED5128" w:rsidP="00ED5128">
            <w:pPr>
              <w:pStyle w:val="af0"/>
              <w:ind w:left="0"/>
              <w:rPr>
                <w:i/>
              </w:rPr>
            </w:pPr>
            <w:r w:rsidRPr="000A4B12">
              <w:rPr>
                <w:i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682B0E5D" w:rsidR="0018446C" w:rsidRDefault="00381216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Знает </w:t>
            </w:r>
            <w:r w:rsidRPr="00CF6C1C">
              <w:t xml:space="preserve">специфику </w:t>
            </w:r>
            <w:r w:rsidR="0018446C" w:rsidRPr="002F274E">
              <w:rPr>
                <w:rFonts w:cstheme="minorBidi"/>
              </w:rPr>
              <w:t>основны</w:t>
            </w:r>
            <w:r w:rsidR="00ED5128">
              <w:rPr>
                <w:rFonts w:cstheme="minorBidi"/>
              </w:rPr>
              <w:t xml:space="preserve">х </w:t>
            </w:r>
            <w:r w:rsidR="0018446C" w:rsidRPr="002F274E">
              <w:rPr>
                <w:rFonts w:cstheme="minorBidi"/>
              </w:rPr>
              <w:t>законы композиции</w:t>
            </w:r>
            <w:r w:rsidR="00CD4976">
              <w:rPr>
                <w:rFonts w:cstheme="minorBidi"/>
              </w:rPr>
              <w:t>;</w:t>
            </w:r>
          </w:p>
          <w:p w14:paraId="08D049C0" w14:textId="2770099E" w:rsidR="00381216" w:rsidRDefault="004477CB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Имеет представление о </w:t>
            </w:r>
            <w:r w:rsidR="00ED5128">
              <w:rPr>
                <w:rFonts w:cstheme="minorBidi"/>
              </w:rPr>
              <w:t>теории механического и оптического смешения цветов</w:t>
            </w:r>
            <w:r>
              <w:rPr>
                <w:rFonts w:cstheme="minorBidi"/>
              </w:rPr>
              <w:t>;</w:t>
            </w:r>
          </w:p>
          <w:p w14:paraId="76A94311" w14:textId="252E9E7B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6C1C">
              <w:t>Уме</w:t>
            </w:r>
            <w:r>
              <w:t>ет</w:t>
            </w:r>
            <w:r w:rsidRPr="00CF6C1C">
              <w:t xml:space="preserve"> выявлять связь между содержанием и формой предметов </w:t>
            </w:r>
            <w:r w:rsidR="00ED5128">
              <w:t>и цветовым решением</w:t>
            </w:r>
            <w:r w:rsidRPr="00381216">
              <w:rPr>
                <w:rFonts w:cstheme="minorBidi"/>
              </w:rPr>
              <w:t>;</w:t>
            </w:r>
          </w:p>
          <w:p w14:paraId="24C0572E" w14:textId="08FBD3A4" w:rsidR="00381216" w:rsidRDefault="0018446C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 xml:space="preserve">Владеет навыками выполнения </w:t>
            </w:r>
            <w:r w:rsidR="00ED5128">
              <w:rPr>
                <w:rFonts w:cstheme="minorBidi"/>
              </w:rPr>
              <w:t>этюдов и живописных работ в разной технике;</w:t>
            </w:r>
          </w:p>
          <w:p w14:paraId="0E325F36" w14:textId="493476FE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bCs/>
              </w:rPr>
              <w:t xml:space="preserve">Знает </w:t>
            </w:r>
            <w:r w:rsidRPr="00381216">
              <w:rPr>
                <w:bCs/>
              </w:rPr>
              <w:t xml:space="preserve">как передавать </w:t>
            </w:r>
            <w:r w:rsidR="00ED5128">
              <w:rPr>
                <w:bCs/>
              </w:rPr>
              <w:t>цвет</w:t>
            </w:r>
            <w:r w:rsidRPr="00381216">
              <w:rPr>
                <w:bCs/>
              </w:rPr>
              <w:t xml:space="preserve">, пространство, тональность и </w:t>
            </w:r>
            <w:r w:rsidRPr="00381216">
              <w:rPr>
                <w:bCs/>
              </w:rPr>
              <w:lastRenderedPageBreak/>
              <w:t>материальность предметов</w:t>
            </w:r>
            <w:r>
              <w:rPr>
                <w:bCs/>
              </w:rPr>
              <w:t>;</w:t>
            </w:r>
          </w:p>
          <w:p w14:paraId="1417AF85" w14:textId="77777777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Уме</w:t>
            </w:r>
            <w:r>
              <w:rPr>
                <w:bCs/>
              </w:rPr>
              <w:t>ет</w:t>
            </w:r>
            <w:r w:rsidRPr="00381216">
              <w:rPr>
                <w:bCs/>
              </w:rPr>
              <w:t xml:space="preserve"> передавать характерные черты предметов</w:t>
            </w:r>
            <w:r>
              <w:rPr>
                <w:bCs/>
              </w:rPr>
              <w:t>;</w:t>
            </w:r>
          </w:p>
          <w:p w14:paraId="3CBC9D0F" w14:textId="1C4123A9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Владе</w:t>
            </w:r>
            <w:r>
              <w:rPr>
                <w:bCs/>
              </w:rPr>
              <w:t xml:space="preserve">ет </w:t>
            </w:r>
            <w:r w:rsidRPr="00381216">
              <w:rPr>
                <w:bCs/>
              </w:rPr>
              <w:t xml:space="preserve"> различными графическими материалами </w:t>
            </w:r>
            <w:r w:rsidR="00ED5128">
              <w:rPr>
                <w:bCs/>
              </w:rPr>
              <w:t xml:space="preserve">для </w:t>
            </w:r>
            <w:r w:rsidRPr="00381216">
              <w:rPr>
                <w:bCs/>
              </w:rPr>
              <w:t xml:space="preserve">выполнения </w:t>
            </w:r>
            <w:r w:rsidR="00ED5128">
              <w:rPr>
                <w:bCs/>
              </w:rPr>
              <w:t>декоративной живописи</w:t>
            </w:r>
            <w:r>
              <w:rPr>
                <w:bCs/>
              </w:rPr>
              <w:t>;</w:t>
            </w:r>
          </w:p>
          <w:p w14:paraId="5999B1B8" w14:textId="1DB4D26F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передавать плановость и </w:t>
            </w:r>
            <w:r w:rsidR="001F1187">
              <w:rPr>
                <w:rFonts w:cstheme="minorBidi"/>
              </w:rPr>
              <w:t>пространство</w:t>
            </w:r>
            <w:r w:rsidR="00ED5128">
              <w:rPr>
                <w:rFonts w:cstheme="minorBidi"/>
              </w:rPr>
              <w:t xml:space="preserve"> в постановке</w:t>
            </w:r>
            <w:r w:rsidR="001F1187">
              <w:rPr>
                <w:rFonts w:cstheme="minorBidi"/>
              </w:rPr>
              <w:t>.</w:t>
            </w:r>
          </w:p>
          <w:p w14:paraId="75CB44F3" w14:textId="75CB95CD" w:rsidR="00381216" w:rsidRPr="00381216" w:rsidRDefault="00381216" w:rsidP="00381216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DE0916" w:rsidRPr="00F31E81" w14:paraId="655F727A" w14:textId="77777777" w:rsidTr="00381216">
        <w:trPr>
          <w:trHeight w:val="3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F9CD" w14:textId="77777777" w:rsidR="00DE0916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ОПК-2</w:t>
            </w:r>
          </w:p>
          <w:p w14:paraId="2BD2B4D4" w14:textId="643D8A3F" w:rsidR="00381216" w:rsidRPr="00021C27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4F3A" w14:textId="77777777" w:rsidR="00DE0916" w:rsidRDefault="00DE0916" w:rsidP="00DE0916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009E445A" w14:textId="52F16AB7" w:rsidR="00DE0916" w:rsidRPr="00021C27" w:rsidRDefault="00DE0916" w:rsidP="00DE09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E0916" w:rsidRPr="00021C27" w:rsidRDefault="00DE0916" w:rsidP="000F27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419AFE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678FB" w:rsidR="00560461" w:rsidRPr="00CD4976" w:rsidRDefault="00CD4976" w:rsidP="00B6294E">
            <w:pPr>
              <w:jc w:val="center"/>
              <w:rPr>
                <w:b/>
              </w:rPr>
            </w:pPr>
            <w:r w:rsidRPr="00CD497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143891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C15370" w:rsidR="00262427" w:rsidRPr="00CD4976" w:rsidRDefault="002D162A" w:rsidP="009B399A">
            <w:r>
              <w:t>3</w:t>
            </w:r>
            <w:bookmarkStart w:id="10" w:name="_GoBack"/>
            <w:bookmarkEnd w:id="10"/>
            <w:r w:rsidR="00CD4976" w:rsidRPr="00CD4976">
              <w:t xml:space="preserve">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66E343EE" w:rsidR="00262427" w:rsidRPr="00CD4976" w:rsidRDefault="005B18F2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07B37B64" w:rsidR="00262427" w:rsidRPr="00CD4976" w:rsidRDefault="00812DC5" w:rsidP="009B399A">
            <w:pPr>
              <w:ind w:left="28"/>
              <w:jc w:val="center"/>
            </w:pPr>
            <w:r w:rsidRPr="00CD497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0F485AF" w:rsidR="00262427" w:rsidRPr="00CD4976" w:rsidRDefault="001F1187" w:rsidP="009B399A">
            <w:pPr>
              <w:ind w:left="28"/>
              <w:jc w:val="center"/>
            </w:pPr>
            <w:r>
              <w:t>7</w:t>
            </w:r>
            <w:r w:rsidR="00A5631C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0CEE8B3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1845EE6" w:rsidR="00262427" w:rsidRPr="00CD4976" w:rsidRDefault="001F1187" w:rsidP="009B399A">
            <w:pPr>
              <w:ind w:left="28"/>
              <w:jc w:val="center"/>
            </w:pPr>
            <w:r>
              <w:t>3</w:t>
            </w:r>
            <w:r w:rsidR="00A5631C">
              <w:t>4</w:t>
            </w:r>
          </w:p>
        </w:tc>
        <w:tc>
          <w:tcPr>
            <w:tcW w:w="837" w:type="dxa"/>
          </w:tcPr>
          <w:p w14:paraId="10596340" w14:textId="77777777" w:rsidR="00262427" w:rsidRPr="00CD4976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14266A" w:rsidR="00262427" w:rsidRPr="00B02E88" w:rsidRDefault="00F25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761FBD7" w:rsidR="00262427" w:rsidRPr="00B02E88" w:rsidRDefault="001F1187" w:rsidP="009B399A">
            <w:pPr>
              <w:ind w:left="28"/>
              <w:jc w:val="center"/>
            </w:pPr>
            <w:r>
              <w:t>7</w:t>
            </w:r>
            <w:r w:rsidR="00A5631C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3F55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0E01BA" w:rsidR="00262427" w:rsidRPr="00B02E88" w:rsidRDefault="001F1187" w:rsidP="009B399A">
            <w:pPr>
              <w:ind w:left="28"/>
              <w:jc w:val="center"/>
            </w:pPr>
            <w:r>
              <w:t>3</w:t>
            </w:r>
            <w:r w:rsidR="00A5631C">
              <w:t>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948511E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C32E2D" w:rsidR="00386236" w:rsidRPr="00A06CF3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</w:t>
            </w:r>
            <w:r w:rsidR="00F25C37">
              <w:rPr>
                <w:b/>
                <w:i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3359" w:rsidRPr="006168DD" w14:paraId="5146AD0D" w14:textId="77777777" w:rsidTr="0044236C">
        <w:tc>
          <w:tcPr>
            <w:tcW w:w="1701" w:type="dxa"/>
            <w:vMerge w:val="restart"/>
          </w:tcPr>
          <w:p w14:paraId="789DE7BD" w14:textId="6EF3DDA8" w:rsidR="00FE3359" w:rsidRPr="007F67CF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 w:rsidR="00FF6AFF">
              <w:rPr>
                <w:i/>
              </w:rPr>
              <w:t>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5CD02F06" w14:textId="77777777" w:rsidR="00FE3359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>
              <w:rPr>
                <w:i/>
              </w:rPr>
              <w:t>-3.4</w:t>
            </w:r>
          </w:p>
          <w:p w14:paraId="39A8F2A4" w14:textId="77777777" w:rsidR="00FE3359" w:rsidRPr="007F67CF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ОПК-2:</w:t>
            </w:r>
          </w:p>
          <w:p w14:paraId="217141EA" w14:textId="77777777" w:rsidR="00FE3359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К-2.1</w:t>
            </w:r>
          </w:p>
          <w:p w14:paraId="631912BE" w14:textId="77777777" w:rsidR="00FE3359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</w:tcPr>
          <w:p w14:paraId="1EFC549C" w14:textId="3247BDC5" w:rsidR="00FE3359" w:rsidRPr="00FE3359" w:rsidRDefault="00FE3359" w:rsidP="009D1B4C">
            <w:pPr>
              <w:jc w:val="both"/>
              <w:rPr>
                <w:b/>
              </w:rPr>
            </w:pPr>
            <w:r>
              <w:rPr>
                <w:b/>
              </w:rPr>
              <w:t>Раздел 1 Живопись в технике акварель</w:t>
            </w:r>
          </w:p>
        </w:tc>
      </w:tr>
      <w:tr w:rsidR="00FE3359" w:rsidRPr="006168DD" w14:paraId="5BAE51A7" w14:textId="77777777" w:rsidTr="00FF3C00">
        <w:tc>
          <w:tcPr>
            <w:tcW w:w="1701" w:type="dxa"/>
            <w:vMerge/>
          </w:tcPr>
          <w:p w14:paraId="36285690" w14:textId="5F730999" w:rsidR="00FE3359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481F54" w:rsidR="00FE3359" w:rsidRPr="009D1B4C" w:rsidRDefault="00FE3359" w:rsidP="009D1B4C">
            <w:pPr>
              <w:contextualSpacing/>
            </w:pPr>
            <w:r w:rsidRPr="009D1B4C">
              <w:t xml:space="preserve">Тема 1 </w:t>
            </w:r>
          </w:p>
          <w:p w14:paraId="3B7F441F" w14:textId="7390E2F8" w:rsidR="00FE3359" w:rsidRPr="009D1B4C" w:rsidRDefault="00FE3359" w:rsidP="009D1B4C">
            <w:pPr>
              <w:contextualSpacing/>
              <w:rPr>
                <w:i/>
              </w:rPr>
            </w:pPr>
            <w:r>
              <w:t xml:space="preserve">Задачи курса Живопись, </w:t>
            </w:r>
            <w:r>
              <w:rPr>
                <w:bCs/>
              </w:rPr>
              <w:t>тональные соотношения, цвет в перспективе</w:t>
            </w:r>
          </w:p>
        </w:tc>
        <w:tc>
          <w:tcPr>
            <w:tcW w:w="815" w:type="dxa"/>
          </w:tcPr>
          <w:p w14:paraId="1C6538CC" w14:textId="2E0F1501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445DB1DE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7514DFB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589A89C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E699CBC" w14:textId="77777777" w:rsidR="00FE3359" w:rsidRPr="003A3CAB" w:rsidRDefault="00FE3359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E27F3AA" w:rsidR="00FE3359" w:rsidRDefault="00FE3359" w:rsidP="009D1B4C">
            <w:pPr>
              <w:jc w:val="both"/>
            </w:pPr>
            <w:r>
              <w:t xml:space="preserve">Расчётно-графические </w:t>
            </w:r>
            <w:r w:rsidRPr="003C2D77">
              <w:t>работы (</w:t>
            </w:r>
            <w:r>
              <w:t>РГ</w:t>
            </w:r>
            <w:r w:rsidRPr="008F38E7">
              <w:t>Р),</w:t>
            </w:r>
          </w:p>
          <w:p w14:paraId="7E9E273E" w14:textId="77777777" w:rsidR="00FE3359" w:rsidRPr="008F38E7" w:rsidRDefault="00FE3359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FE3359" w:rsidRDefault="00FE3359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67403636" w:rsidR="00FE3359" w:rsidRPr="003C2D77" w:rsidRDefault="00FE3359" w:rsidP="009D1B4C">
            <w:pPr>
              <w:jc w:val="both"/>
            </w:pPr>
            <w:r>
              <w:t>зачёт</w:t>
            </w:r>
          </w:p>
          <w:p w14:paraId="11D60C9B" w14:textId="40261194" w:rsidR="00FE3359" w:rsidRPr="00DF3C1E" w:rsidRDefault="00FE335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FE3359" w:rsidRPr="009D1B4C" w:rsidRDefault="00FE3359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733C051C" w:rsidR="00FE3359" w:rsidRPr="009D1B4C" w:rsidRDefault="00FE3359" w:rsidP="009D1B4C">
            <w:pPr>
              <w:contextualSpacing/>
            </w:pPr>
            <w:r w:rsidRPr="00204506">
              <w:rPr>
                <w:bCs/>
              </w:rPr>
              <w:t>Передача объёмов и складок в живописи</w:t>
            </w:r>
            <w:r>
              <w:rPr>
                <w:bCs/>
              </w:rPr>
              <w:t xml:space="preserve"> свет и тень. Живопись однотонной драпировки</w:t>
            </w:r>
          </w:p>
        </w:tc>
        <w:tc>
          <w:tcPr>
            <w:tcW w:w="815" w:type="dxa"/>
          </w:tcPr>
          <w:p w14:paraId="68368244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3C6BE241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F407D74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A390ACD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FE3359" w:rsidRPr="00DA301F" w:rsidRDefault="00FE3359" w:rsidP="00DA301F">
            <w:pPr>
              <w:jc w:val="both"/>
              <w:rPr>
                <w:i/>
              </w:rPr>
            </w:pPr>
          </w:p>
        </w:tc>
      </w:tr>
      <w:tr w:rsidR="00FE3359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FE3359" w:rsidRPr="009D1B4C" w:rsidRDefault="00FE3359" w:rsidP="009D1B4C">
            <w:pPr>
              <w:contextualSpacing/>
            </w:pPr>
            <w:r w:rsidRPr="009D1B4C">
              <w:t>Тема 3</w:t>
            </w:r>
          </w:p>
          <w:p w14:paraId="38BB5D18" w14:textId="56C4FCB8" w:rsidR="00FE3359" w:rsidRPr="009D1B4C" w:rsidRDefault="00FE3359" w:rsidP="009D1B4C">
            <w:pPr>
              <w:contextualSpacing/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(предметы разной фактуры и разного материала)</w:t>
            </w:r>
          </w:p>
        </w:tc>
        <w:tc>
          <w:tcPr>
            <w:tcW w:w="815" w:type="dxa"/>
          </w:tcPr>
          <w:p w14:paraId="06EF2ED3" w14:textId="13A59FC8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307906DD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69191BD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035D402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FE3359" w:rsidRPr="00DF3C1E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FE3359" w:rsidRPr="009D1B4C" w:rsidRDefault="00FE3359" w:rsidP="009D1B4C">
            <w:pPr>
              <w:contextualSpacing/>
            </w:pPr>
            <w:r w:rsidRPr="009D1B4C">
              <w:t>Тема 4</w:t>
            </w:r>
          </w:p>
          <w:p w14:paraId="56DD7119" w14:textId="4FB460A5" w:rsidR="00FE3359" w:rsidRPr="009D1B4C" w:rsidRDefault="00FE3359" w:rsidP="009D1B4C">
            <w:pPr>
              <w:contextualSpacing/>
              <w:rPr>
                <w:i/>
              </w:rPr>
            </w:pPr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815" w:type="dxa"/>
          </w:tcPr>
          <w:p w14:paraId="0848B848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2BCF9BED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9D56662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B70B3A7" w:rsidR="00FE3359" w:rsidRPr="005B225F" w:rsidRDefault="00EE0043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FE3359" w:rsidRPr="009D1B4C" w:rsidRDefault="00FE3359" w:rsidP="009D1B4C">
            <w:pPr>
              <w:contextualSpacing/>
            </w:pPr>
            <w:r w:rsidRPr="009D1B4C">
              <w:t>Тема 5</w:t>
            </w:r>
          </w:p>
          <w:p w14:paraId="5210A531" w14:textId="2CE6B275" w:rsidR="00FE3359" w:rsidRPr="009D1B4C" w:rsidRDefault="00FE3359" w:rsidP="009D1B4C">
            <w:pPr>
              <w:contextualSpacing/>
            </w:pPr>
            <w:r>
              <w:rPr>
                <w:bCs/>
              </w:rPr>
              <w:t>Живописное решение натюрморта с гипсовым предметом в драпировках</w:t>
            </w:r>
          </w:p>
        </w:tc>
        <w:tc>
          <w:tcPr>
            <w:tcW w:w="815" w:type="dxa"/>
          </w:tcPr>
          <w:p w14:paraId="639E1CCB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766E2DFB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F78902B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680B89F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58EB0248" w14:textId="77777777" w:rsidTr="0044236C">
        <w:tc>
          <w:tcPr>
            <w:tcW w:w="1701" w:type="dxa"/>
            <w:vMerge/>
          </w:tcPr>
          <w:p w14:paraId="16309B4D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512651B" w14:textId="161DDB56" w:rsidR="00FE3359" w:rsidRPr="00FE3359" w:rsidRDefault="00FE3359" w:rsidP="00FE3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2 Декоративная живопись</w:t>
            </w:r>
          </w:p>
        </w:tc>
        <w:tc>
          <w:tcPr>
            <w:tcW w:w="4002" w:type="dxa"/>
            <w:vMerge/>
          </w:tcPr>
          <w:p w14:paraId="2DBD7981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50288957" w14:textId="77777777" w:rsidTr="00FF3C00">
        <w:tc>
          <w:tcPr>
            <w:tcW w:w="1701" w:type="dxa"/>
            <w:vMerge/>
          </w:tcPr>
          <w:p w14:paraId="7A017A0B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B723B" w14:textId="77777777" w:rsidR="00FE3359" w:rsidRPr="009D1B4C" w:rsidRDefault="00FE3359" w:rsidP="009D1B4C">
            <w:pPr>
              <w:contextualSpacing/>
            </w:pPr>
            <w:r w:rsidRPr="009D1B4C">
              <w:t>Тема 6</w:t>
            </w:r>
          </w:p>
          <w:p w14:paraId="25B400E4" w14:textId="04EDD3C5" w:rsidR="00FE3359" w:rsidRPr="009D1B4C" w:rsidRDefault="00FE3359" w:rsidP="009D1B4C">
            <w:pPr>
              <w:contextualSpacing/>
            </w:pPr>
            <w:r>
              <w:t>Родственная гамма в декоративном решении натюрморта</w:t>
            </w:r>
          </w:p>
        </w:tc>
        <w:tc>
          <w:tcPr>
            <w:tcW w:w="815" w:type="dxa"/>
          </w:tcPr>
          <w:p w14:paraId="0592FF47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357EF1A" w14:textId="67617BE1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F7CAE03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777777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7A4632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066429E2" w14:textId="77777777" w:rsidTr="00FF3C00">
        <w:tc>
          <w:tcPr>
            <w:tcW w:w="1701" w:type="dxa"/>
            <w:vMerge/>
          </w:tcPr>
          <w:p w14:paraId="2ADFFC8B" w14:textId="77777777" w:rsidR="00FE3359" w:rsidRPr="00413F35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0278B" w14:textId="77777777" w:rsidR="00FE3359" w:rsidRPr="009D1B4C" w:rsidRDefault="00FE3359" w:rsidP="009D1B4C">
            <w:pPr>
              <w:contextualSpacing/>
            </w:pPr>
            <w:r w:rsidRPr="009D1B4C">
              <w:t>Тема 7</w:t>
            </w:r>
          </w:p>
          <w:p w14:paraId="6DE82727" w14:textId="1CFE2773" w:rsidR="00FE3359" w:rsidRPr="00B8331E" w:rsidRDefault="00FE3359" w:rsidP="009D1B4C">
            <w:pPr>
              <w:contextualSpacing/>
            </w:pPr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815" w:type="dxa"/>
          </w:tcPr>
          <w:p w14:paraId="7E32E805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1FBF48B" w14:textId="52B77CB4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9E11B30" w14:textId="6AE25BDF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5D51DCCE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F6D085A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FE3359" w:rsidRPr="004D0CC7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3406655E" w14:textId="77777777" w:rsidTr="00FF3C00">
        <w:tc>
          <w:tcPr>
            <w:tcW w:w="1701" w:type="dxa"/>
            <w:vMerge/>
          </w:tcPr>
          <w:p w14:paraId="3457D36D" w14:textId="77777777" w:rsidR="00FE3359" w:rsidRPr="00413F35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9820B" w14:textId="1EB6EFD0" w:rsidR="00FE3359" w:rsidRPr="009D1B4C" w:rsidRDefault="00FE3359" w:rsidP="009D1B4C">
            <w:pPr>
              <w:contextualSpacing/>
            </w:pPr>
            <w:r w:rsidRPr="009D1B4C">
              <w:t>Тема 8</w:t>
            </w:r>
          </w:p>
          <w:p w14:paraId="2856DB29" w14:textId="7A5A419C" w:rsidR="00FE3359" w:rsidRPr="009D1B4C" w:rsidRDefault="00FE3359" w:rsidP="009D1B4C">
            <w:pPr>
              <w:contextualSpacing/>
            </w:pPr>
            <w:r>
              <w:t>Контрастная гамма в декоративном решении тематического натюрморта</w:t>
            </w:r>
          </w:p>
        </w:tc>
        <w:tc>
          <w:tcPr>
            <w:tcW w:w="815" w:type="dxa"/>
          </w:tcPr>
          <w:p w14:paraId="27227037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6F37A9EC" w14:textId="51B1C71E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57EA890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777777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1EE08F1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643307" w14:textId="77777777" w:rsidR="00FE3359" w:rsidRPr="004D0CC7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2744A119" w14:textId="77777777" w:rsidTr="00FF3C00">
        <w:tc>
          <w:tcPr>
            <w:tcW w:w="1701" w:type="dxa"/>
            <w:vMerge/>
          </w:tcPr>
          <w:p w14:paraId="4BA786FC" w14:textId="77777777" w:rsidR="00FE3359" w:rsidRPr="00413F35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EC9ED" w14:textId="77777777" w:rsidR="00FE3359" w:rsidRDefault="00FE3359" w:rsidP="009D1B4C">
            <w:pPr>
              <w:contextualSpacing/>
            </w:pPr>
            <w:r w:rsidRPr="009D1B4C">
              <w:t>Тема 9</w:t>
            </w:r>
          </w:p>
          <w:p w14:paraId="74F2611D" w14:textId="7086202F" w:rsidR="00FE3359" w:rsidRPr="009D1B4C" w:rsidRDefault="00FE3359" w:rsidP="009D1B4C">
            <w:pPr>
              <w:contextualSpacing/>
            </w:pPr>
            <w:r>
              <w:t xml:space="preserve">Многоцветная гармония в декоративном решении </w:t>
            </w:r>
            <w:r>
              <w:lastRenderedPageBreak/>
              <w:t xml:space="preserve">декоративного натюрморта </w:t>
            </w:r>
          </w:p>
        </w:tc>
        <w:tc>
          <w:tcPr>
            <w:tcW w:w="815" w:type="dxa"/>
          </w:tcPr>
          <w:p w14:paraId="11848123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35AC8E6" w14:textId="628D49BE" w:rsidR="00FE3359" w:rsidRPr="009D1B4C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CD9E755" w14:textId="700AA819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450FF8F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99F1710" w14:textId="77777777" w:rsidR="00FE3359" w:rsidRPr="00DF3C1E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3543D321" w14:textId="77777777" w:rsidTr="00FF3C00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460AED2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E3359">
              <w:rPr>
                <w:b/>
                <w:i/>
              </w:rPr>
              <w:t>трети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74101CAA" w14:textId="1EBCCEC0" w:rsidR="00FA2451" w:rsidRPr="00BC754B" w:rsidRDefault="00955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8473543" w:rsidR="00FA2451" w:rsidRPr="00BC754B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A7EC0" w:rsidRPr="008448CC" w14:paraId="3C1D3F32" w14:textId="77777777" w:rsidTr="0044236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13C946" w14:textId="562C0D57" w:rsidR="001A7EC0" w:rsidRPr="001A7EC0" w:rsidRDefault="001A7EC0" w:rsidP="00FE1EE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 Живопись в технике акварель</w:t>
            </w:r>
          </w:p>
        </w:tc>
      </w:tr>
      <w:tr w:rsidR="001A7EC0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1A7EC0" w:rsidRPr="00E82E96" w:rsidRDefault="001A7EC0" w:rsidP="001A7E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7D704E" w:rsidR="001A7EC0" w:rsidRPr="00C23729" w:rsidRDefault="001A7EC0" w:rsidP="001A7EC0">
            <w:pPr>
              <w:rPr>
                <w:i/>
              </w:rPr>
            </w:pPr>
            <w:r>
              <w:t xml:space="preserve">Задачи курса Живопись, </w:t>
            </w:r>
            <w:r>
              <w:rPr>
                <w:bCs/>
              </w:rPr>
              <w:t>тональные соотношения, цвет в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140F67" w:rsidR="001A7EC0" w:rsidRPr="00C23729" w:rsidRDefault="001A7EC0" w:rsidP="001A7EC0">
            <w:pPr>
              <w:rPr>
                <w:i/>
              </w:rPr>
            </w:pPr>
            <w:r>
              <w:t xml:space="preserve">Основные понятия и законы живописи и </w:t>
            </w:r>
            <w:proofErr w:type="spellStart"/>
            <w:r>
              <w:t>цветоведения</w:t>
            </w:r>
            <w:proofErr w:type="spellEnd"/>
            <w:r>
              <w:t xml:space="preserve">. Техника акварельной живописи в композиции из простых предметов быта в </w:t>
            </w:r>
            <w:proofErr w:type="spellStart"/>
            <w:r>
              <w:t>цветотоновом</w:t>
            </w:r>
            <w:proofErr w:type="spellEnd"/>
            <w:r>
              <w:t xml:space="preserve"> решении натюрморта</w:t>
            </w:r>
          </w:p>
        </w:tc>
      </w:tr>
      <w:tr w:rsidR="001A7EC0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1A7EC0" w:rsidRPr="00E82E96" w:rsidRDefault="001A7EC0" w:rsidP="001A7EC0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5B8F4DE" w:rsidR="001A7EC0" w:rsidRPr="00C23729" w:rsidRDefault="001A7EC0" w:rsidP="001A7EC0">
            <w:pPr>
              <w:rPr>
                <w:i/>
              </w:rPr>
            </w:pPr>
            <w:r w:rsidRPr="00204506">
              <w:rPr>
                <w:bCs/>
              </w:rPr>
              <w:t>Передача объёмов и складок в живописи</w:t>
            </w:r>
            <w:r>
              <w:rPr>
                <w:bCs/>
              </w:rPr>
              <w:t xml:space="preserve"> свет и тень. Живопись драпиров</w:t>
            </w:r>
            <w:r w:rsidR="00BE432B">
              <w:rPr>
                <w:bCs/>
              </w:rPr>
              <w:t>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8B981B" w:rsidR="001A7EC0" w:rsidRPr="00C23729" w:rsidRDefault="001A7EC0" w:rsidP="001A7EC0">
            <w:pPr>
              <w:rPr>
                <w:bCs/>
                <w:i/>
              </w:rPr>
            </w:pPr>
            <w:r>
              <w:t>Передача фактурных характеристик свойств текстильных материалов: однотонной и орнаментальной драпировки</w:t>
            </w:r>
          </w:p>
        </w:tc>
      </w:tr>
      <w:tr w:rsidR="001A7EC0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1A7EC0" w:rsidRDefault="001A7EC0" w:rsidP="001A7EC0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D5B3C85" w:rsidR="001A7EC0" w:rsidRPr="00C23729" w:rsidRDefault="001A7EC0" w:rsidP="001A7EC0">
            <w:pPr>
              <w:rPr>
                <w:i/>
              </w:rPr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(предметы разной фактуры и разного материала)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8F8E10D" w:rsidR="001A7EC0" w:rsidRPr="00C23729" w:rsidRDefault="001A7EC0" w:rsidP="001A7EC0">
            <w:pPr>
              <w:rPr>
                <w:i/>
              </w:rPr>
            </w:pPr>
            <w:r>
              <w:t>Передача тоновых отношений  предметов и драпировок в решении живописного натюрморта в монохромной гамме</w:t>
            </w:r>
          </w:p>
        </w:tc>
      </w:tr>
      <w:tr w:rsidR="001A7EC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1A7EC0" w:rsidRPr="00E82E96" w:rsidRDefault="001A7EC0" w:rsidP="001A7EC0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69B19B" w:rsidR="001A7EC0" w:rsidRPr="00C23729" w:rsidRDefault="001A7EC0" w:rsidP="001A7EC0">
            <w:pPr>
              <w:rPr>
                <w:bCs/>
                <w:i/>
              </w:rPr>
            </w:pPr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23ED96" w:rsidR="001A7EC0" w:rsidRPr="00C23729" w:rsidRDefault="00BD0DB2" w:rsidP="001A7EC0">
            <w:pPr>
              <w:rPr>
                <w:i/>
              </w:rPr>
            </w:pPr>
            <w:r>
              <w:t>Хроматическая живопись натюрморта с передачей фактуры материалов и предметов</w:t>
            </w:r>
          </w:p>
        </w:tc>
      </w:tr>
      <w:tr w:rsidR="001A7EC0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1A7EC0" w:rsidRPr="00E82E96" w:rsidRDefault="001A7EC0" w:rsidP="001A7EC0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8C7FB4F" w:rsidR="001A7EC0" w:rsidRPr="00C23729" w:rsidRDefault="001A7EC0" w:rsidP="001A7EC0">
            <w:pPr>
              <w:rPr>
                <w:bCs/>
              </w:rPr>
            </w:pPr>
            <w:r>
              <w:rPr>
                <w:bCs/>
              </w:rPr>
              <w:t>Живописное решение натюрморта с гипсовым предметом в драпировках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5B7FE17" w:rsidR="001A7EC0" w:rsidRPr="00C23729" w:rsidRDefault="00BD0DB2" w:rsidP="001A7EC0">
            <w:pPr>
              <w:rPr>
                <w:bCs/>
              </w:rPr>
            </w:pPr>
            <w:r>
              <w:t xml:space="preserve">Передача контраста предметов, драпировок и окружения в хроматической гамме </w:t>
            </w:r>
            <w:r w:rsidR="001A7EC0">
              <w:t xml:space="preserve"> </w:t>
            </w:r>
          </w:p>
        </w:tc>
      </w:tr>
      <w:tr w:rsidR="001A7EC0" w:rsidRPr="002B2FC0" w14:paraId="39B89DEE" w14:textId="77777777" w:rsidTr="0044236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7ECFD27" w14:textId="2F899447" w:rsidR="001A7EC0" w:rsidRPr="001A7EC0" w:rsidRDefault="001A7EC0" w:rsidP="00F60511">
            <w:pPr>
              <w:rPr>
                <w:b/>
              </w:rPr>
            </w:pPr>
            <w:r>
              <w:rPr>
                <w:b/>
              </w:rPr>
              <w:t>Раздел 2 Декоративная живопись</w:t>
            </w:r>
          </w:p>
        </w:tc>
      </w:tr>
      <w:tr w:rsidR="001A7EC0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D60EFA8" w:rsidR="001A7EC0" w:rsidRPr="002B2FC0" w:rsidRDefault="001A7EC0" w:rsidP="001A7EC0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3CF3E1E" w:rsidR="001A7EC0" w:rsidRPr="00C23729" w:rsidRDefault="001A7EC0" w:rsidP="001A7EC0">
            <w:pPr>
              <w:rPr>
                <w:bCs/>
              </w:rPr>
            </w:pPr>
            <w:r>
              <w:t>Родственная гамма в декоративном решении натюрморта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780B675" w:rsidR="001A7EC0" w:rsidRPr="00C23729" w:rsidRDefault="00BD0DB2" w:rsidP="001A7EC0">
            <w:pPr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1A7EC0" w:rsidRPr="002B2FC0" w14:paraId="501850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06047EF7" w:rsidR="001A7EC0" w:rsidRDefault="001A7EC0" w:rsidP="001A7EC0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40BFA7EB" w:rsidR="001A7EC0" w:rsidRPr="00C23729" w:rsidRDefault="001A7EC0" w:rsidP="001A7EC0">
            <w:pPr>
              <w:rPr>
                <w:bCs/>
              </w:rPr>
            </w:pPr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897E7" w14:textId="3B89FD6E" w:rsidR="001A7EC0" w:rsidRPr="00625A80" w:rsidRDefault="00BD0DB2" w:rsidP="001A7EC0">
            <w:pPr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1A7EC0" w:rsidRPr="002B2FC0" w14:paraId="62A10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4DF39AC5" w:rsidR="001A7EC0" w:rsidRDefault="001A7EC0" w:rsidP="001A7EC0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4B1" w14:textId="66EDF26D" w:rsidR="001A7EC0" w:rsidRPr="00C23729" w:rsidRDefault="001A7EC0" w:rsidP="001A7EC0">
            <w:pPr>
              <w:rPr>
                <w:bCs/>
              </w:rPr>
            </w:pPr>
            <w:r>
              <w:t>Контрастная гамма в декоративном решении тематического натюрморта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A62E6" w14:textId="335B1B95" w:rsidR="001A7EC0" w:rsidRPr="00C23729" w:rsidRDefault="00BD0DB2" w:rsidP="001A7EC0">
            <w:pPr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1A7EC0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3CA6C741" w:rsidR="001A7EC0" w:rsidRDefault="001A7EC0" w:rsidP="001A7EC0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B83F" w14:textId="4EEBCD89" w:rsidR="001A7EC0" w:rsidRPr="00C23729" w:rsidRDefault="001A7EC0" w:rsidP="001A7EC0">
            <w:pPr>
              <w:rPr>
                <w:bCs/>
              </w:rPr>
            </w:pPr>
            <w:r>
              <w:t xml:space="preserve">Многоцветная гармония в декоративном решении декоративного натюрморта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69976DD7" w:rsidR="001A7EC0" w:rsidRPr="00C23729" w:rsidRDefault="00BD0DB2" w:rsidP="001A7EC0">
            <w:pPr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63277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</w:t>
      </w:r>
      <w:r w:rsidR="00625A80">
        <w:rPr>
          <w:sz w:val="24"/>
          <w:szCs w:val="24"/>
        </w:rPr>
        <w:t>ё</w:t>
      </w:r>
      <w:r w:rsidRPr="000F513B">
        <w:rPr>
          <w:sz w:val="24"/>
          <w:szCs w:val="24"/>
        </w:rPr>
        <w:t>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lastRenderedPageBreak/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52FC023F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</w:t>
      </w:r>
      <w:r w:rsidR="0044236C">
        <w:rPr>
          <w:sz w:val="24"/>
          <w:szCs w:val="24"/>
        </w:rPr>
        <w:t>ё</w:t>
      </w:r>
      <w:r w:rsidRPr="0002144F">
        <w:rPr>
          <w:sz w:val="24"/>
          <w:szCs w:val="24"/>
        </w:rPr>
        <w:t>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54CB6" w:rsidRPr="008448CC" w14:paraId="17A7321F" w14:textId="77777777" w:rsidTr="0044236C">
        <w:trPr>
          <w:trHeight w:val="100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06CA3D88" w14:textId="786A6E97" w:rsidR="00E54CB6" w:rsidRPr="001140C4" w:rsidRDefault="00E54CB6" w:rsidP="00E54CB6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  <w:tr w:rsidR="002041C1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2041C1" w:rsidRPr="00E82E96" w:rsidRDefault="002041C1" w:rsidP="002041C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3003217" w:rsidR="002041C1" w:rsidRPr="00466267" w:rsidRDefault="00F64FA9" w:rsidP="002041C1">
            <w:pPr>
              <w:rPr>
                <w:bCs/>
                <w:i/>
              </w:rPr>
            </w:pPr>
            <w:r>
              <w:t>Т</w:t>
            </w:r>
            <w:r w:rsidR="002041C1">
              <w:rPr>
                <w:bCs/>
              </w:rPr>
              <w:t>ональные соотношения, цвет в перспективе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6094C9A" w:rsidR="002041C1" w:rsidRPr="00466267" w:rsidRDefault="002A2A68" w:rsidP="002041C1">
            <w:pPr>
              <w:rPr>
                <w:bCs/>
                <w:i/>
              </w:rPr>
            </w:pPr>
            <w:r>
              <w:rPr>
                <w:bCs/>
              </w:rPr>
              <w:t>Белые предметы на цветном фоне, цветные на белом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B923C9" w:rsidR="002041C1" w:rsidRPr="00466267" w:rsidRDefault="002041C1" w:rsidP="002041C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529E61" w:rsidR="002041C1" w:rsidRPr="001140C4" w:rsidRDefault="002041C1" w:rsidP="002041C1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3</w:t>
            </w:r>
          </w:p>
        </w:tc>
      </w:tr>
      <w:tr w:rsidR="002041C1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2041C1" w:rsidRPr="00E82E96" w:rsidRDefault="002041C1" w:rsidP="002041C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5513C7F" w:rsidR="002041C1" w:rsidRPr="00466267" w:rsidRDefault="002041C1" w:rsidP="002041C1">
            <w:pPr>
              <w:rPr>
                <w:bCs/>
                <w:i/>
              </w:rPr>
            </w:pPr>
            <w:r w:rsidRPr="00204506">
              <w:rPr>
                <w:bCs/>
              </w:rPr>
              <w:t>Передача объёмов и складок в живописи</w:t>
            </w:r>
            <w:r>
              <w:rPr>
                <w:bCs/>
              </w:rPr>
              <w:t xml:space="preserve"> свет и тень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FFFE742" w:rsidR="002041C1" w:rsidRPr="00466267" w:rsidRDefault="002A2A68" w:rsidP="002041C1">
            <w:pPr>
              <w:rPr>
                <w:bCs/>
                <w:i/>
              </w:rPr>
            </w:pPr>
            <w:r>
              <w:rPr>
                <w:bCs/>
              </w:rPr>
              <w:t xml:space="preserve">Живопись однотонной </w:t>
            </w:r>
            <w:r w:rsidR="00BE432B">
              <w:rPr>
                <w:bCs/>
              </w:rPr>
              <w:t xml:space="preserve">и орнаментальной </w:t>
            </w:r>
            <w:r>
              <w:rPr>
                <w:bCs/>
              </w:rPr>
              <w:t>драпировки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819A2D3" w:rsidR="002041C1" w:rsidRPr="00466267" w:rsidRDefault="002041C1" w:rsidP="002041C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B13828B" w:rsidR="002041C1" w:rsidRPr="001140C4" w:rsidRDefault="002041C1" w:rsidP="002041C1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3</w:t>
            </w:r>
          </w:p>
        </w:tc>
      </w:tr>
      <w:tr w:rsidR="002041C1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2041C1" w:rsidRPr="00E82E96" w:rsidRDefault="002041C1" w:rsidP="002041C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0B45AB4" w:rsidR="002041C1" w:rsidRPr="00466267" w:rsidRDefault="002041C1" w:rsidP="002041C1">
            <w:pPr>
              <w:rPr>
                <w:bCs/>
                <w:i/>
              </w:rPr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F9EFA25" w:rsidR="002041C1" w:rsidRPr="00BE432B" w:rsidRDefault="00BE432B" w:rsidP="002041C1">
            <w:pPr>
              <w:rPr>
                <w:bCs/>
              </w:rPr>
            </w:pPr>
            <w:r>
              <w:rPr>
                <w:bCs/>
              </w:rPr>
              <w:t>Живопись натюрморта в монохромной гамме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8C911F0" w:rsidR="002041C1" w:rsidRPr="00466267" w:rsidRDefault="002041C1" w:rsidP="002041C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4930D1" w:rsidR="002041C1" w:rsidRPr="001140C4" w:rsidRDefault="002041C1" w:rsidP="002041C1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4</w:t>
            </w:r>
          </w:p>
        </w:tc>
      </w:tr>
      <w:tr w:rsidR="002041C1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2041C1" w:rsidRPr="00E82E96" w:rsidRDefault="002041C1" w:rsidP="002041C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8129168" w:rsidR="002041C1" w:rsidRPr="00466267" w:rsidRDefault="002041C1" w:rsidP="002041C1">
            <w:pPr>
              <w:rPr>
                <w:bCs/>
              </w:rPr>
            </w:pPr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C4D3B16" w:rsidR="002041C1" w:rsidRPr="00466267" w:rsidRDefault="00BE432B" w:rsidP="002041C1">
            <w:pPr>
              <w:rPr>
                <w:bCs/>
              </w:rPr>
            </w:pPr>
            <w:r>
              <w:t>Живопись натюрморта из предметов быта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9AD20F1" w:rsidR="002041C1" w:rsidRPr="00466267" w:rsidRDefault="002041C1" w:rsidP="002041C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FCCCA6C" w:rsidR="002041C1" w:rsidRPr="001140C4" w:rsidRDefault="002041C1" w:rsidP="002041C1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2041C1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2041C1" w:rsidRPr="00E82E96" w:rsidRDefault="002041C1" w:rsidP="002041C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BA7427D" w:rsidR="002041C1" w:rsidRPr="00466267" w:rsidRDefault="002041C1" w:rsidP="002041C1">
            <w:pPr>
              <w:rPr>
                <w:bCs/>
              </w:rPr>
            </w:pPr>
            <w:r>
              <w:rPr>
                <w:bCs/>
              </w:rPr>
              <w:t>Живописное решение натюрморта с гипсовым предметом в драпировках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DF40DB4" w:rsidR="002041C1" w:rsidRPr="00466267" w:rsidRDefault="00BE432B" w:rsidP="002041C1">
            <w:pPr>
              <w:rPr>
                <w:bCs/>
              </w:rPr>
            </w:pPr>
            <w:r>
              <w:t xml:space="preserve">Живопись натюрморта из предметов быта, фруктов и овощей в </w:t>
            </w:r>
            <w:r w:rsidR="002041C1">
              <w:t xml:space="preserve"> </w:t>
            </w:r>
            <w:r>
              <w:t>драпировках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84F5103" w:rsidR="002041C1" w:rsidRPr="00466267" w:rsidRDefault="002041C1" w:rsidP="002041C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81DFAC" w:rsidR="002041C1" w:rsidRPr="001140C4" w:rsidRDefault="002041C1" w:rsidP="002041C1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E54CB6" w:rsidRPr="008448CC" w14:paraId="73FE53B8" w14:textId="77777777" w:rsidTr="0044236C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88290EA" w14:textId="0A0111C9" w:rsidR="00E54CB6" w:rsidRPr="002A2A68" w:rsidRDefault="00E54CB6" w:rsidP="00E54CB6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  <w:tr w:rsidR="00F64FA9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318DA4D8" w:rsidR="00F64FA9" w:rsidRDefault="00F64FA9" w:rsidP="00F64FA9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1D9C4D9C" w:rsidR="00F64FA9" w:rsidRPr="00466267" w:rsidRDefault="00F64FA9" w:rsidP="00F64FA9">
            <w:pPr>
              <w:rPr>
                <w:bCs/>
              </w:rPr>
            </w:pPr>
            <w:r>
              <w:t>Родственная гамма в декоративном решении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2D5EBC09" w:rsidR="00F64FA9" w:rsidRPr="00466267" w:rsidRDefault="00BE432B" w:rsidP="00F64FA9">
            <w:pPr>
              <w:rPr>
                <w:bCs/>
              </w:rPr>
            </w:pPr>
            <w:r>
              <w:t xml:space="preserve">Декоративная живопись натюрморта – плоскостное решение предметов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2BA846D4" w:rsidR="00F64FA9" w:rsidRPr="00466267" w:rsidRDefault="00F64FA9" w:rsidP="00F64FA9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738AACAA" w:rsidR="00F64FA9" w:rsidRPr="001140C4" w:rsidRDefault="00F64FA9" w:rsidP="00F64FA9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F64FA9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2E711894" w:rsidR="00F64FA9" w:rsidRDefault="00F64FA9" w:rsidP="00F64FA9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6B1BAC70" w:rsidR="00F64FA9" w:rsidRPr="00466267" w:rsidRDefault="00F64FA9" w:rsidP="00F64FA9">
            <w:pPr>
              <w:rPr>
                <w:bCs/>
              </w:rPr>
            </w:pPr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34A86B58" w:rsidR="00F64FA9" w:rsidRPr="00466267" w:rsidRDefault="00BE432B" w:rsidP="00F64FA9">
            <w:pPr>
              <w:rPr>
                <w:bCs/>
              </w:rPr>
            </w:pPr>
            <w:r>
              <w:rPr>
                <w:bCs/>
              </w:rPr>
              <w:t>Декоративная живопись натюрморта – стилизация предметов и драпировок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229CF2C" w:rsidR="00F64FA9" w:rsidRPr="00466267" w:rsidRDefault="00F64FA9" w:rsidP="00F64FA9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1A5DB75C" w:rsidR="00F64FA9" w:rsidRPr="001140C4" w:rsidRDefault="00F64FA9" w:rsidP="00F64FA9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F64FA9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40FBEF8C" w:rsidR="00F64FA9" w:rsidRDefault="00F64FA9" w:rsidP="00F64FA9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2C3A" w14:textId="397E0690" w:rsidR="00F64FA9" w:rsidRPr="00466267" w:rsidRDefault="00F64FA9" w:rsidP="00F64FA9">
            <w:pPr>
              <w:rPr>
                <w:bCs/>
              </w:rPr>
            </w:pPr>
            <w:r>
              <w:t>Контрастная гамма в декоративном решении тематического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5E72" w14:textId="1E804CD7" w:rsidR="00F64FA9" w:rsidRPr="00466267" w:rsidRDefault="00BE432B" w:rsidP="00F64FA9">
            <w:pPr>
              <w:rPr>
                <w:bCs/>
              </w:rPr>
            </w:pPr>
            <w:r>
              <w:t>Декоративная живопись натюрморта – введение обводки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6AE25831" w:rsidR="00F64FA9" w:rsidRDefault="00F64FA9" w:rsidP="00F64FA9">
            <w:pPr>
              <w:rPr>
                <w:bCs/>
              </w:rPr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4FF717F1" w:rsidR="00F64FA9" w:rsidRPr="001140C4" w:rsidRDefault="00F64FA9" w:rsidP="00F64FA9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F64FA9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3583AE8C" w:rsidR="00F64FA9" w:rsidRDefault="00F64FA9" w:rsidP="00F64FA9">
            <w:pPr>
              <w:rPr>
                <w:bCs/>
              </w:rPr>
            </w:pPr>
            <w:r>
              <w:rPr>
                <w:bCs/>
              </w:rPr>
              <w:lastRenderedPageBreak/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9B37" w14:textId="3804DB79" w:rsidR="00F64FA9" w:rsidRPr="00466267" w:rsidRDefault="00F64FA9" w:rsidP="00F64FA9">
            <w:pPr>
              <w:rPr>
                <w:bCs/>
              </w:rPr>
            </w:pPr>
            <w:r>
              <w:t xml:space="preserve">Многоцветная гармония в декоративном решении декоративного натюрморта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09837756" w:rsidR="00F64FA9" w:rsidRPr="00466267" w:rsidRDefault="00BE432B" w:rsidP="00F64FA9">
            <w:pPr>
              <w:rPr>
                <w:bCs/>
              </w:rPr>
            </w:pPr>
            <w:r>
              <w:t>Живопись натюрморта на цветном фоне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2DB7F2EF" w:rsidR="00F64FA9" w:rsidRPr="00466267" w:rsidRDefault="00F64FA9" w:rsidP="00F64FA9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1D4C865C" w:rsidR="00F64FA9" w:rsidRPr="001140C4" w:rsidRDefault="00F64FA9" w:rsidP="00F64FA9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CE96A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90764">
        <w:rPr>
          <w:rFonts w:eastAsiaTheme="minorHAnsi"/>
          <w:noProof/>
          <w:szCs w:val="24"/>
          <w:lang w:eastAsia="en-US"/>
        </w:rPr>
        <w:t>ДИСЦИПЛИН</w:t>
      </w:r>
      <w:r w:rsidR="00DC09A5" w:rsidRPr="0009076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80CCF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1224167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BE432B">
              <w:rPr>
                <w:i/>
                <w:sz w:val="20"/>
                <w:szCs w:val="20"/>
              </w:rPr>
              <w:t>3</w:t>
            </w:r>
          </w:p>
          <w:p w14:paraId="17B00CBD" w14:textId="6F978E92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BE432B">
              <w:rPr>
                <w:i/>
                <w:sz w:val="20"/>
                <w:szCs w:val="20"/>
              </w:rPr>
              <w:t>3</w:t>
            </w:r>
            <w:r w:rsidR="001D00F9">
              <w:rPr>
                <w:i/>
                <w:sz w:val="20"/>
                <w:szCs w:val="20"/>
              </w:rPr>
              <w:t>.4</w:t>
            </w:r>
          </w:p>
          <w:p w14:paraId="57E58008" w14:textId="50677640" w:rsidR="000B1A68" w:rsidRPr="000B1A68" w:rsidRDefault="000B1A68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534E82E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1D00F9">
              <w:rPr>
                <w:i/>
                <w:sz w:val="20"/>
                <w:szCs w:val="20"/>
              </w:rPr>
              <w:t>2</w:t>
            </w:r>
          </w:p>
          <w:p w14:paraId="6D1D7F2F" w14:textId="232C9E5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1D00F9">
              <w:rPr>
                <w:i/>
                <w:sz w:val="20"/>
                <w:szCs w:val="20"/>
              </w:rPr>
              <w:t>2.1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3B50A42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27DA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55F1E153" w14:textId="22339558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</w:t>
            </w:r>
            <w:r w:rsidR="001D00F9">
              <w:rPr>
                <w:rFonts w:eastAsia="Times New Roman"/>
              </w:rPr>
              <w:t>задания</w:t>
            </w:r>
            <w:r w:rsidRPr="00527DAD">
              <w:rPr>
                <w:rFonts w:eastAsia="Times New Roman"/>
              </w:rPr>
              <w:t xml:space="preserve">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B5E00D9" w14:textId="1CF7ED23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применяет методы анализа и синтеза </w:t>
            </w:r>
            <w:r w:rsidR="00527DAD" w:rsidRPr="00527DAD">
              <w:rPr>
                <w:rFonts w:eastAsia="Times New Roman"/>
              </w:rPr>
              <w:t xml:space="preserve">теоретических и </w:t>
            </w:r>
            <w:r w:rsidRPr="00527DAD">
              <w:rPr>
                <w:rFonts w:eastAsia="Times New Roman"/>
              </w:rPr>
              <w:t>практических</w:t>
            </w:r>
            <w:r w:rsidR="00527DAD" w:rsidRPr="00527DAD">
              <w:rPr>
                <w:rFonts w:eastAsia="Times New Roman"/>
              </w:rPr>
              <w:t xml:space="preserve"> знаний</w:t>
            </w:r>
            <w:r w:rsidRPr="00527DAD">
              <w:rPr>
                <w:rFonts w:eastAsia="Times New Roman"/>
              </w:rPr>
              <w:t xml:space="preserve"> умеет решать практические задачи</w:t>
            </w:r>
            <w:r w:rsidRPr="00527DAD">
              <w:t>;</w:t>
            </w:r>
          </w:p>
          <w:p w14:paraId="38C5A545" w14:textId="5C6AC3C2" w:rsidR="00590FE2" w:rsidRPr="00527DAD" w:rsidRDefault="00590FE2" w:rsidP="00527D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 xml:space="preserve">демонстрирует системный подход при решении </w:t>
            </w:r>
            <w:r w:rsidR="00527DAD" w:rsidRPr="00527DAD">
              <w:t>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1621DF0" w14:textId="6511B4B0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</w:t>
            </w:r>
            <w:r w:rsidR="00527DAD" w:rsidRPr="00527DAD">
              <w:rPr>
                <w:rFonts w:eastAsia="Times New Roman"/>
              </w:rPr>
              <w:t>ё</w:t>
            </w:r>
            <w:r w:rsidRPr="00527DAD">
              <w:rPr>
                <w:rFonts w:eastAsia="Times New Roman"/>
              </w:rPr>
              <w:t>ткие системные знания и представления по дисциплине;</w:t>
            </w:r>
          </w:p>
          <w:p w14:paraId="7C2339CE" w14:textId="03F1C785" w:rsidR="00590FE2" w:rsidRPr="00590FE2" w:rsidRDefault="00527DA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 xml:space="preserve">принимает верные и нестандартные решения </w:t>
            </w:r>
            <w:r w:rsidR="00590FE2" w:rsidRPr="00527DAD">
              <w:rPr>
                <w:rFonts w:eastAsia="Times New Roman"/>
              </w:rPr>
              <w:t xml:space="preserve"> </w:t>
            </w:r>
            <w:r w:rsidRPr="00527DAD">
              <w:rPr>
                <w:rFonts w:eastAsia="Times New Roman"/>
              </w:rPr>
              <w:t>при выполнении задания</w:t>
            </w: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66DC7F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1FFD3284" w14:textId="61E5A5C7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4F87C61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965957F" w14:textId="77777777" w:rsidR="003C57A9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B5E6DF5" w:rsidR="00590FE2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ответ </w:t>
            </w:r>
            <w:r w:rsidR="003C57A9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291CCEE1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</w:t>
            </w:r>
            <w:r w:rsidR="001D00F9">
              <w:rPr>
                <w:iCs/>
              </w:rPr>
              <w:t>рисунка</w:t>
            </w:r>
            <w:r w:rsidR="003C57A9" w:rsidRPr="00D70C80">
              <w:rPr>
                <w:iCs/>
              </w:rPr>
              <w:t xml:space="preserve">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324F051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lastRenderedPageBreak/>
              <w:t>Обучающийся:</w:t>
            </w:r>
          </w:p>
          <w:p w14:paraId="11DAD3D7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испытывает серьёзные </w:t>
            </w:r>
            <w:r w:rsidRPr="00D70C80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DF13D9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rPr>
                <w:iCs/>
              </w:rPr>
              <w:t xml:space="preserve">ответ </w:t>
            </w:r>
            <w:r w:rsidR="00D70C80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lastRenderedPageBreak/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32A70C2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1D00F9">
              <w:rPr>
                <w:rFonts w:eastAsiaTheme="minorHAnsi"/>
                <w:color w:val="000000"/>
                <w:lang w:eastAsia="en-US"/>
              </w:rPr>
              <w:t>поставленные задачи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 xml:space="preserve">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141D32D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1D00F9">
              <w:rPr>
                <w:iCs/>
              </w:rPr>
              <w:t>задачи</w:t>
            </w:r>
            <w:r w:rsidRPr="00012AAD">
              <w:rPr>
                <w:iCs/>
              </w:rPr>
              <w:t xml:space="preserve">, путается в </w:t>
            </w:r>
            <w:r w:rsidR="001D00F9">
              <w:rPr>
                <w:iCs/>
              </w:rPr>
              <w:t>способах построения</w:t>
            </w:r>
            <w:r w:rsidRPr="00012AAD">
              <w:rPr>
                <w:iCs/>
              </w:rPr>
              <w:t>;</w:t>
            </w:r>
          </w:p>
          <w:p w14:paraId="79EDFA36" w14:textId="3867D818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1D00F9">
              <w:rPr>
                <w:iCs/>
              </w:rPr>
              <w:t>композиции</w:t>
            </w:r>
            <w:r w:rsidR="00D70C80" w:rsidRPr="00012AAD">
              <w:rPr>
                <w:iCs/>
              </w:rPr>
              <w:t xml:space="preserve">, связей частей </w:t>
            </w:r>
            <w:r w:rsidR="001D00F9">
              <w:rPr>
                <w:iCs/>
              </w:rPr>
              <w:t>постановки</w:t>
            </w:r>
            <w:r w:rsidR="00D70C80" w:rsidRPr="00012AAD">
              <w:rPr>
                <w:iCs/>
              </w:rPr>
              <w:t xml:space="preserve">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lastRenderedPageBreak/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88FC88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</w:t>
      </w:r>
      <w:r w:rsidR="009D673D">
        <w:rPr>
          <w:rFonts w:eastAsia="Times New Roman"/>
          <w:bCs/>
          <w:sz w:val="24"/>
          <w:szCs w:val="24"/>
        </w:rPr>
        <w:t>Живопись</w:t>
      </w:r>
      <w:r w:rsidR="00E95562" w:rsidRPr="00E955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3512F2F0" w:rsidR="00E95562" w:rsidRPr="00D23F40" w:rsidRDefault="001D00F9" w:rsidP="00DC1095">
            <w:pPr>
              <w:ind w:left="42"/>
              <w:rPr>
                <w:i/>
              </w:rPr>
            </w:pPr>
            <w:r>
              <w:t>Расчётно-графические работы (РГР</w:t>
            </w:r>
            <w:r w:rsidR="00C16085" w:rsidRPr="008F38E7">
              <w:t>)</w:t>
            </w:r>
          </w:p>
        </w:tc>
        <w:tc>
          <w:tcPr>
            <w:tcW w:w="9723" w:type="dxa"/>
          </w:tcPr>
          <w:p w14:paraId="4147DF7E" w14:textId="1D719A5C" w:rsidR="00E95562" w:rsidRPr="00C16085" w:rsidRDefault="00BE432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Живопись натюрморта в акварельной технике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33E89F0C" w:rsidR="00E95562" w:rsidRPr="00C16085" w:rsidRDefault="00BE432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Живопись натюрморта в монохромной гамме, акварель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4D6C5ADC" w:rsidR="00E95562" w:rsidRPr="00C16085" w:rsidRDefault="00BE432B" w:rsidP="00DF1426">
            <w:pPr>
              <w:tabs>
                <w:tab w:val="left" w:pos="346"/>
              </w:tabs>
              <w:jc w:val="both"/>
            </w:pPr>
            <w:r>
              <w:t>Декоративная живопись тематического натюрморта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7734D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6FCDD640" w:rsidR="0060449F" w:rsidRDefault="00BE432B" w:rsidP="0060449F">
            <w:pPr>
              <w:textAlignment w:val="baseline"/>
            </w:pPr>
            <w:r>
              <w:t>Расскажите о влиянии окружающего пространства на белые предметы</w:t>
            </w:r>
            <w:r w:rsidR="00E64BE3">
              <w:t>;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33897538" w:rsidR="0060449F" w:rsidRPr="00E27298" w:rsidRDefault="00BE432B" w:rsidP="0060449F">
            <w:pPr>
              <w:textAlignment w:val="baseline"/>
            </w:pPr>
            <w:r>
              <w:t>Расскажите об особенности передачи объёма предметов в живописных техниках</w:t>
            </w:r>
            <w:r w:rsidR="00E64BE3">
              <w:t>;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3B62C028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0D6AD6">
              <w:t>–</w:t>
            </w:r>
            <w:r w:rsidRPr="00E27298">
              <w:t xml:space="preserve"> «</w:t>
            </w:r>
            <w:r w:rsidR="000D6AD6">
              <w:t>блик</w:t>
            </w:r>
            <w:r w:rsidRPr="00E27298">
              <w:t>», «</w:t>
            </w:r>
            <w:r w:rsidR="000D6AD6">
              <w:t>свет</w:t>
            </w:r>
            <w:r w:rsidRPr="00E27298">
              <w:t>», «</w:t>
            </w:r>
            <w:r w:rsidR="000D6AD6">
              <w:t>полутень</w:t>
            </w:r>
            <w:r w:rsidRPr="00E27298">
              <w:t>», «</w:t>
            </w:r>
            <w:r w:rsidR="000D6AD6">
              <w:t>тень</w:t>
            </w:r>
            <w:r w:rsidRPr="00E27298">
              <w:t>»</w:t>
            </w:r>
            <w:r w:rsidR="00E64BE3">
              <w:t>;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04CFB17B" w:rsidR="0060449F" w:rsidRPr="00E27298" w:rsidRDefault="000D6AD6" w:rsidP="0060449F">
            <w:pPr>
              <w:textAlignment w:val="baseline"/>
            </w:pPr>
            <w:r>
              <w:t>Ч</w:t>
            </w:r>
            <w:r w:rsidR="0060449F" w:rsidRPr="00E27298">
              <w:t xml:space="preserve">ем </w:t>
            </w:r>
            <w:r w:rsidR="00A52497">
              <w:t>отли</w:t>
            </w:r>
            <w:r w:rsidR="0060449F" w:rsidRPr="00E27298">
              <w:t xml:space="preserve">чается </w:t>
            </w:r>
            <w:r>
              <w:t>собственная тень предмета от падающей тени</w:t>
            </w:r>
            <w:r w:rsidR="0060449F" w:rsidRPr="00E27298">
              <w:t>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0626BC5C" w:rsidR="0060449F" w:rsidRPr="00E27298" w:rsidRDefault="0060449F" w:rsidP="0060449F">
            <w:pPr>
              <w:textAlignment w:val="baseline"/>
            </w:pPr>
            <w:r>
              <w:t xml:space="preserve">Роль </w:t>
            </w:r>
            <w:r w:rsidR="00351E20">
              <w:t>тональных соотношений и цвета в перспективе</w:t>
            </w:r>
            <w:r w:rsidR="00E64BE3">
              <w:t>;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12693CDE" w:rsidR="0060449F" w:rsidRPr="00E27298" w:rsidRDefault="00351E20" w:rsidP="0060449F">
            <w:pPr>
              <w:textAlignment w:val="baseline"/>
            </w:pPr>
            <w:r>
              <w:t>Как передать объём и складки драпировки в живописи</w:t>
            </w:r>
            <w:r w:rsidR="00E64BE3">
              <w:t>;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4ED0BE7F" w:rsidR="0060449F" w:rsidRPr="0060449F" w:rsidRDefault="00351E20" w:rsidP="00DF1426">
            <w:pPr>
              <w:jc w:val="both"/>
            </w:pPr>
            <w:r>
              <w:t>Роль обводки в декоративном решении натюрморта</w:t>
            </w:r>
            <w:r w:rsidR="0060449F">
              <w:t>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7734D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64FAA6F0" w:rsidR="00763DDA" w:rsidRPr="0060449F" w:rsidRDefault="0017077A" w:rsidP="00DC1095">
            <w:r>
              <w:t>Контрольная работа</w:t>
            </w:r>
          </w:p>
        </w:tc>
        <w:tc>
          <w:tcPr>
            <w:tcW w:w="9723" w:type="dxa"/>
          </w:tcPr>
          <w:p w14:paraId="023993B3" w14:textId="098469A6" w:rsidR="0060449F" w:rsidRPr="00382ED6" w:rsidRDefault="0017077A" w:rsidP="00DF1426">
            <w:pPr>
              <w:jc w:val="both"/>
            </w:pPr>
            <w:r>
              <w:t>Выполнение тематического многопредметного натюрморта с природными формами</w:t>
            </w:r>
            <w:r w:rsidR="00351E20">
              <w:t xml:space="preserve"> на цветном фоне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0440D93" w:rsidR="00BC34C8" w:rsidRPr="0082635B" w:rsidRDefault="00382ED6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Расчётно-графические работы (РГ</w:t>
            </w:r>
            <w:r w:rsidR="0077708B">
              <w:rPr>
                <w:lang w:val="ru-RU"/>
              </w:rPr>
              <w:t>Р</w:t>
            </w:r>
            <w:r w:rsidR="00C16085" w:rsidRPr="008F38E7">
              <w:t>)</w:t>
            </w:r>
          </w:p>
        </w:tc>
        <w:tc>
          <w:tcPr>
            <w:tcW w:w="8080" w:type="dxa"/>
          </w:tcPr>
          <w:p w14:paraId="09BFC852" w14:textId="27AF2278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 xml:space="preserve">решения </w:t>
            </w:r>
            <w:r w:rsidR="0077708B">
              <w:rPr>
                <w:lang w:val="ru-RU"/>
              </w:rPr>
              <w:t>натюрморта</w:t>
            </w:r>
            <w:r>
              <w:rPr>
                <w:lang w:val="ru-RU"/>
              </w:rPr>
              <w:t>,</w:t>
            </w:r>
            <w:r w:rsidRPr="0067789D">
              <w:rPr>
                <w:lang w:val="ru-RU"/>
              </w:rPr>
              <w:t xml:space="preserve"> демонстрирует умение применять методы </w:t>
            </w:r>
            <w:r w:rsidR="00351E20">
              <w:rPr>
                <w:lang w:val="ru-RU"/>
              </w:rPr>
              <w:t>живописных техник</w:t>
            </w:r>
            <w:r w:rsidR="0077708B">
              <w:rPr>
                <w:lang w:val="ru-RU"/>
              </w:rPr>
              <w:t xml:space="preserve"> </w:t>
            </w:r>
            <w:r w:rsidR="007158B2">
              <w:rPr>
                <w:lang w:val="ru-RU"/>
              </w:rPr>
              <w:t>в живописи</w:t>
            </w:r>
            <w:r w:rsidR="0077708B">
              <w:rPr>
                <w:lang w:val="ru-RU"/>
              </w:rPr>
              <w:t xml:space="preserve"> предметов быта</w:t>
            </w:r>
            <w:r w:rsidR="007158B2">
              <w:rPr>
                <w:lang w:val="ru-RU"/>
              </w:rPr>
              <w:t xml:space="preserve"> и драпировок</w:t>
            </w:r>
            <w:r w:rsidRPr="0067789D">
              <w:rPr>
                <w:lang w:val="ru-RU"/>
              </w:rPr>
              <w:t>; формирует</w:t>
            </w:r>
            <w:r w:rsidR="0077708B">
              <w:rPr>
                <w:lang w:val="ru-RU"/>
              </w:rPr>
              <w:t xml:space="preserve"> тоновые,</w:t>
            </w:r>
            <w:r w:rsidRPr="0067789D">
              <w:rPr>
                <w:lang w:val="ru-RU"/>
              </w:rPr>
              <w:t xml:space="preserve"> графические, композиционные задачи </w:t>
            </w:r>
            <w:r w:rsidR="007158B2">
              <w:rPr>
                <w:lang w:val="ru-RU"/>
              </w:rPr>
              <w:t>живописного изображения</w:t>
            </w:r>
            <w:r w:rsidRPr="0067789D">
              <w:rPr>
                <w:lang w:val="ru-RU"/>
              </w:rPr>
              <w:t xml:space="preserve">; </w:t>
            </w:r>
            <w:r w:rsidR="004000EB">
              <w:rPr>
                <w:lang w:val="ru-RU"/>
              </w:rPr>
              <w:t>использует</w:t>
            </w:r>
            <w:r w:rsidRPr="0067789D">
              <w:rPr>
                <w:lang w:val="ru-RU"/>
              </w:rPr>
              <w:t xml:space="preserve"> принципы </w:t>
            </w:r>
            <w:r w:rsidR="004000EB"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</w:t>
            </w:r>
            <w:r w:rsidR="004000EB">
              <w:rPr>
                <w:lang w:val="ru-RU"/>
              </w:rPr>
              <w:t>и передачи плановости</w:t>
            </w:r>
            <w:r>
              <w:rPr>
                <w:lang w:val="ru-RU"/>
              </w:rPr>
              <w:t xml:space="preserve">; </w:t>
            </w:r>
            <w:r w:rsidRPr="0067789D">
              <w:rPr>
                <w:lang w:val="ru-RU"/>
              </w:rPr>
              <w:t xml:space="preserve">умеет анализировать </w:t>
            </w:r>
            <w:r w:rsidR="004000EB">
              <w:rPr>
                <w:lang w:val="ru-RU"/>
              </w:rPr>
              <w:t>и решать поставленные задачи</w:t>
            </w:r>
            <w:r w:rsidRPr="0067789D">
              <w:rPr>
                <w:lang w:val="ru-RU"/>
              </w:rPr>
              <w:t xml:space="preserve"> в </w:t>
            </w:r>
            <w:r w:rsidR="004000EB">
              <w:rPr>
                <w:lang w:val="ru-RU"/>
              </w:rPr>
              <w:t xml:space="preserve">исполнении </w:t>
            </w:r>
            <w:r w:rsidR="007158B2">
              <w:rPr>
                <w:lang w:val="ru-RU"/>
              </w:rPr>
              <w:t>декоративного натюрморта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AF3147A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>ой подачи</w:t>
            </w:r>
            <w:r w:rsidR="0065544B">
              <w:rPr>
                <w:lang w:val="ru-RU"/>
              </w:rPr>
              <w:t xml:space="preserve"> изображения</w:t>
            </w:r>
            <w:r w:rsidRPr="004731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="0065544B">
              <w:rPr>
                <w:lang w:val="ru-RU"/>
              </w:rPr>
              <w:t>компо</w:t>
            </w:r>
            <w:r w:rsidR="004000EB">
              <w:rPr>
                <w:lang w:val="ru-RU"/>
              </w:rPr>
              <w:t>новки</w:t>
            </w:r>
            <w:r>
              <w:rPr>
                <w:lang w:val="ru-RU"/>
              </w:rPr>
              <w:t>,</w:t>
            </w:r>
            <w:r w:rsidRPr="004731DE">
              <w:rPr>
                <w:lang w:val="ru-RU"/>
              </w:rPr>
              <w:t xml:space="preserve"> допускает ошибки </w:t>
            </w:r>
            <w:r w:rsidR="000B27CB">
              <w:rPr>
                <w:lang w:val="ru-RU"/>
              </w:rPr>
              <w:t xml:space="preserve">в </w:t>
            </w:r>
            <w:r w:rsidR="007158B2">
              <w:rPr>
                <w:lang w:val="ru-RU"/>
              </w:rPr>
              <w:t>цветовом и тональном решении</w:t>
            </w:r>
            <w:r w:rsidR="000B27CB">
              <w:rPr>
                <w:lang w:val="ru-RU"/>
              </w:rPr>
              <w:t xml:space="preserve"> предметов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4138E1EC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>начительные пробелы в знаниях базовых понятий по композиции</w:t>
            </w:r>
            <w:r w:rsidR="0065544B">
              <w:rPr>
                <w:lang w:val="ru-RU"/>
              </w:rPr>
              <w:t>, построению</w:t>
            </w:r>
            <w:r w:rsidRPr="004731DE">
              <w:rPr>
                <w:lang w:val="ru-RU"/>
              </w:rPr>
              <w:t xml:space="preserve"> и исполнению </w:t>
            </w:r>
            <w:r w:rsidR="0065544B">
              <w:rPr>
                <w:lang w:val="ru-RU"/>
              </w:rPr>
              <w:t>рисунка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</w:t>
            </w:r>
            <w:r w:rsidR="0065544B">
              <w:rPr>
                <w:lang w:val="ru-RU"/>
              </w:rPr>
              <w:t xml:space="preserve">композиции и </w:t>
            </w:r>
            <w:r w:rsidR="007158B2">
              <w:rPr>
                <w:lang w:val="ru-RU"/>
              </w:rPr>
              <w:t>цветовом решении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7D7B6FA3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 xml:space="preserve">Работа отвечает </w:t>
            </w:r>
            <w:r w:rsidR="000B27CB">
              <w:rPr>
                <w:lang w:val="ru-RU"/>
              </w:rPr>
              <w:t>требованиям к выполнению рисунка тематического натюрморта</w:t>
            </w:r>
            <w:r w:rsidR="00C16085" w:rsidRPr="00C16085">
              <w:rPr>
                <w:lang w:val="ru-RU"/>
              </w:rPr>
              <w:t>, соответствует композиционным законам</w:t>
            </w:r>
            <w:r w:rsidR="000B27CB">
              <w:rPr>
                <w:lang w:val="ru-RU"/>
              </w:rPr>
              <w:t xml:space="preserve">, предметы имеют </w:t>
            </w:r>
            <w:r w:rsidR="00C16085" w:rsidRPr="00C16085">
              <w:rPr>
                <w:lang w:val="ru-RU"/>
              </w:rPr>
              <w:t>цел</w:t>
            </w:r>
            <w:r w:rsidR="000B27CB">
              <w:rPr>
                <w:lang w:val="ru-RU"/>
              </w:rPr>
              <w:t>ьно</w:t>
            </w:r>
            <w:r w:rsidR="00C16085" w:rsidRPr="00C16085">
              <w:rPr>
                <w:lang w:val="ru-RU"/>
              </w:rPr>
              <w:t>сть и узнаваемость</w:t>
            </w:r>
            <w:r w:rsidR="000B27CB">
              <w:rPr>
                <w:lang w:val="ru-RU"/>
              </w:rPr>
              <w:t xml:space="preserve">, </w:t>
            </w:r>
            <w:r w:rsidR="003B6176">
              <w:rPr>
                <w:lang w:val="ru-RU"/>
              </w:rPr>
              <w:t>видна плановость и тоновой разбор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571B2634" w:rsidR="009D5862" w:rsidRPr="00C16085" w:rsidRDefault="00351E20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690EF698" w:rsidR="009D5862" w:rsidRPr="00C16085" w:rsidRDefault="00351E20" w:rsidP="00FC1ACA">
            <w:pPr>
              <w:jc w:val="center"/>
            </w:pPr>
            <w: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292B3A20" w:rsidR="000012D1" w:rsidRPr="00A80E2B" w:rsidRDefault="000012D1" w:rsidP="0009260A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 w:rsidR="004000EB">
              <w:t>Расчётно-графических работ (РГ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5F29202C" w:rsidR="000012D1" w:rsidRPr="000012D1" w:rsidRDefault="004000EB" w:rsidP="0009260A">
            <w:pPr>
              <w:jc w:val="both"/>
            </w:pPr>
            <w:r>
              <w:t xml:space="preserve">Выполнение </w:t>
            </w:r>
            <w:r w:rsidR="007158B2">
              <w:t xml:space="preserve">живописного изображения предметов быта в </w:t>
            </w:r>
            <w:r w:rsidR="00954EC6">
              <w:t>среде, акварель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8B765B8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 xml:space="preserve">Выполнение </w:t>
            </w:r>
            <w:r w:rsidR="004000EB">
              <w:t xml:space="preserve">натюрморта из бытовых предметов, рисунка драпировки </w:t>
            </w:r>
            <w:r w:rsidR="00954EC6">
              <w:t>в монохромной гамме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61C09374" w:rsidR="000012D1" w:rsidRPr="000012D1" w:rsidRDefault="004000EB" w:rsidP="0009260A">
            <w:pPr>
              <w:jc w:val="both"/>
            </w:pPr>
            <w:r>
              <w:t xml:space="preserve">Выполнение </w:t>
            </w:r>
            <w:r w:rsidR="00954EC6">
              <w:t>натюрморта в технике декоративной живописи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75C9631B" w:rsidR="000012D1" w:rsidRPr="00A80E2B" w:rsidRDefault="00D205BB" w:rsidP="000012D1">
            <w:pPr>
              <w:jc w:val="both"/>
              <w:rPr>
                <w:i/>
              </w:rPr>
            </w:pPr>
            <w:r>
              <w:t>П</w:t>
            </w:r>
            <w:r w:rsidR="000012D1" w:rsidRPr="00EF238B">
              <w:t xml:space="preserve">ри наличии </w:t>
            </w:r>
            <w:r w:rsidR="007158B2">
              <w:t>Расчётно-графические работы (РГ</w:t>
            </w:r>
            <w:r w:rsidR="000012D1"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0E274A03" w:rsidR="000012D1" w:rsidRPr="00D205BB" w:rsidRDefault="007158B2" w:rsidP="000012D1">
            <w:pPr>
              <w:jc w:val="center"/>
            </w:pPr>
            <w:r>
              <w:t>зачтено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</w:t>
            </w: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3BAFEC6" w:rsidR="000012D1" w:rsidRPr="000012D1" w:rsidRDefault="007158B2" w:rsidP="000012D1">
            <w:pPr>
              <w:jc w:val="center"/>
            </w:pPr>
            <w: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0A52C96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7158B2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7A30B9A" w:rsidR="00F1535D" w:rsidRPr="008448CC" w:rsidRDefault="00E64BE3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60D4E076" w14:textId="77777777" w:rsidR="004A1EDB" w:rsidRPr="008448CC" w:rsidRDefault="004A1EDB" w:rsidP="004A1ED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0C46010B" w:rsidR="00F1535D" w:rsidRPr="008448CC" w:rsidRDefault="004A1EDB" w:rsidP="004A1EDB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 w:rsidR="007158B2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448F96F7" w14:textId="77777777" w:rsidR="00F1535D" w:rsidRDefault="007158B2" w:rsidP="00F1535D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14:paraId="078A112A" w14:textId="4FEB554B" w:rsidR="007158B2" w:rsidRPr="007158B2" w:rsidRDefault="007158B2" w:rsidP="00F1535D">
            <w:pPr>
              <w:jc w:val="center"/>
              <w:rPr>
                <w:bCs/>
              </w:rPr>
            </w:pPr>
            <w:r w:rsidRPr="007158B2">
              <w:rPr>
                <w:bCs/>
              </w:rPr>
              <w:t xml:space="preserve">не </w:t>
            </w:r>
            <w:r>
              <w:rPr>
                <w:bCs/>
              </w:rPr>
              <w:t>зачтено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70CBFDDB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2228348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0764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7309251E" w14:textId="207778D2" w:rsidR="00F1535D" w:rsidRPr="00E64BE3" w:rsidRDefault="00F1535D" w:rsidP="00E64BE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DE0916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 xml:space="preserve">алый Калужский переулок, </w:t>
            </w:r>
            <w:r>
              <w:rPr>
                <w:rFonts w:eastAsia="Calibri"/>
                <w:lang w:eastAsia="en-US"/>
              </w:rPr>
              <w:lastRenderedPageBreak/>
              <w:t>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lastRenderedPageBreak/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59F33464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62"/>
        <w:gridCol w:w="2965"/>
        <w:gridCol w:w="1691"/>
        <w:gridCol w:w="2252"/>
        <w:gridCol w:w="1334"/>
        <w:gridCol w:w="3259"/>
        <w:gridCol w:w="1468"/>
      </w:tblGrid>
      <w:tr w:rsidR="00F1535D" w:rsidRPr="0021251B" w14:paraId="5043D5EA" w14:textId="77777777" w:rsidTr="002D3899">
        <w:trPr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3899" w:rsidRPr="0021251B" w14:paraId="4142A862" w14:textId="77777777" w:rsidTr="0044236C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475AAFC" w14:textId="5BD559F6" w:rsid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12D501A" w14:textId="1838F32A" w:rsidR="002D3899" w:rsidRPr="00266410" w:rsidRDefault="002D3899" w:rsidP="002D3899">
            <w:pPr>
              <w:contextualSpacing/>
            </w:pPr>
            <w:r w:rsidRPr="009E37F2">
              <w:rPr>
                <w:rFonts w:ascii="-webkit-standard" w:hAnsi="-webkit-standard"/>
                <w:color w:val="000000"/>
              </w:rPr>
              <w:t>Бесчастнов Н.П.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4013EAE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Цветная графика</w:t>
            </w:r>
          </w:p>
          <w:p w14:paraId="5266C505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BA126E9" w14:textId="0BF1CD3A" w:rsidR="002D3899" w:rsidRDefault="002D3899" w:rsidP="002D3899">
            <w:pPr>
              <w:contextualSpacing/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DF5B5AD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ВЛАДОС</w:t>
            </w:r>
          </w:p>
          <w:p w14:paraId="005E872C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A811D3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2014</w:t>
            </w:r>
          </w:p>
          <w:p w14:paraId="4574643F" w14:textId="77777777" w:rsidR="002D3899" w:rsidRDefault="002D3899" w:rsidP="002D3899">
            <w:pPr>
              <w:contextualSpacing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D36A6BF" w14:textId="77777777" w:rsidR="002D3899" w:rsidRDefault="002D3899" w:rsidP="002D3899">
            <w:pPr>
              <w:snapToGrid w:val="0"/>
              <w:spacing w:line="100" w:lineRule="atLeast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0902EF" w14:textId="77777777" w:rsidR="002D3899" w:rsidRPr="002D3899" w:rsidRDefault="002D3899" w:rsidP="002D38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3899">
              <w:rPr>
                <w:sz w:val="20"/>
                <w:szCs w:val="20"/>
                <w:lang w:eastAsia="ar-SA"/>
              </w:rPr>
              <w:t>2</w:t>
            </w:r>
          </w:p>
          <w:p w14:paraId="54A7B7CA" w14:textId="77777777" w:rsidR="002D3899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2D3899" w:rsidRPr="0021251B" w14:paraId="272CE1BD" w14:textId="77777777" w:rsidTr="002D3899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93B4424" w14:textId="2D42276D" w:rsid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1B1FDC9" w14:textId="7652DD70" w:rsidR="002D3899" w:rsidRPr="00266410" w:rsidRDefault="002D3899" w:rsidP="002D3899">
            <w:pPr>
              <w:contextualSpacing/>
            </w:pPr>
            <w:proofErr w:type="spellStart"/>
            <w:r w:rsidRPr="00266410">
              <w:t>Алибекова</w:t>
            </w:r>
            <w:proofErr w:type="spellEnd"/>
            <w:r w:rsidRPr="00266410">
              <w:t xml:space="preserve"> М.И.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61C04A" w14:textId="1B834C64" w:rsidR="002D3899" w:rsidRPr="00266410" w:rsidRDefault="002D3899" w:rsidP="002D3899">
            <w:pPr>
              <w:contextualSpacing/>
            </w:pPr>
            <w:r w:rsidRPr="00266410">
              <w:t>Наброски и зарисовки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51AC087" w14:textId="201B6EA0" w:rsidR="002D3899" w:rsidRDefault="002D3899" w:rsidP="002D3899">
            <w:pPr>
              <w:contextualSpacing/>
            </w:pPr>
            <w:r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E58FF98" w14:textId="7127A8AC" w:rsidR="002D3899" w:rsidRPr="00266410" w:rsidRDefault="002D3899" w:rsidP="002D3899">
            <w:pPr>
              <w:contextualSpacing/>
            </w:pPr>
            <w:r w:rsidRPr="00266410">
              <w:t>ИИЦ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BF93ACF" w14:textId="77777777" w:rsidR="002D3899" w:rsidRDefault="002D3899" w:rsidP="002D3899">
            <w:pPr>
              <w:contextualSpacing/>
            </w:pPr>
            <w:r>
              <w:t>2012</w:t>
            </w:r>
          </w:p>
          <w:p w14:paraId="57522A22" w14:textId="77777777" w:rsidR="002D3899" w:rsidRDefault="002D3899" w:rsidP="002D3899">
            <w:pPr>
              <w:contextualSpacing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B8CD54" w14:textId="77777777" w:rsidR="002D3899" w:rsidRDefault="0044236C" w:rsidP="002D3899">
            <w:pPr>
              <w:snapToGrid w:val="0"/>
              <w:spacing w:line="100" w:lineRule="atLeast"/>
              <w:jc w:val="center"/>
            </w:pPr>
            <w:hyperlink r:id="rId16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2D3899">
              <w:t>;</w:t>
            </w:r>
          </w:p>
          <w:p w14:paraId="062731DF" w14:textId="00A9FB44" w:rsidR="002D3899" w:rsidRDefault="002D3899" w:rsidP="002D3899">
            <w:pPr>
              <w:snapToGrid w:val="0"/>
              <w:spacing w:line="100" w:lineRule="atLeast"/>
              <w:jc w:val="center"/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0F17C" w14:textId="0CCB7CB0" w:rsidR="002D3899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D3899" w:rsidRPr="0021251B" w14:paraId="28C65C14" w14:textId="77777777" w:rsidTr="0044236C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405B6AD0" w:rsidR="002D3899" w:rsidRP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 w:rsidRPr="00976F7B">
              <w:rPr>
                <w:iCs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40071D" w14:textId="468C072E" w:rsidR="002D3899" w:rsidRDefault="002D3899" w:rsidP="002D3899">
            <w:pPr>
              <w:contextualSpacing/>
            </w:pPr>
            <w:r w:rsidRPr="002D2B34">
              <w:rPr>
                <w:rFonts w:ascii="-webkit-standard" w:hAnsi="-webkit-standard"/>
                <w:color w:val="000000"/>
              </w:rPr>
              <w:t>Бесчастнов Н.П.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2868CA8" w14:textId="77777777" w:rsidR="002D3899" w:rsidRPr="002D2B34" w:rsidRDefault="002D3899" w:rsidP="002D3899">
            <w:r w:rsidRPr="002D2B34">
              <w:rPr>
                <w:rFonts w:ascii="-webkit-standard" w:hAnsi="-webkit-standard"/>
                <w:color w:val="000000"/>
              </w:rPr>
              <w:t>Живопись</w:t>
            </w:r>
          </w:p>
          <w:p w14:paraId="435DBFEC" w14:textId="37A04BA8" w:rsidR="002D3899" w:rsidRDefault="002D3899" w:rsidP="002D3899">
            <w:pPr>
              <w:contextualSpacing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989925" w14:textId="25024007" w:rsidR="002D3899" w:rsidRDefault="002D3899" w:rsidP="002D3899">
            <w:pPr>
              <w:contextualSpacing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75DF6E9" w14:textId="77777777" w:rsidR="002D3899" w:rsidRPr="002D2B34" w:rsidRDefault="002D3899" w:rsidP="002D3899">
            <w:r w:rsidRPr="002D2B34">
              <w:rPr>
                <w:rFonts w:ascii="-webkit-standard" w:hAnsi="-webkit-standard"/>
                <w:color w:val="000000"/>
              </w:rPr>
              <w:t>ВЛАДОС</w:t>
            </w:r>
          </w:p>
          <w:p w14:paraId="3F382D88" w14:textId="7BD33866" w:rsidR="002D3899" w:rsidRPr="007C4963" w:rsidRDefault="002D3899" w:rsidP="002D3899">
            <w:pPr>
              <w:contextualSpacing/>
              <w:rPr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A2D932C" w14:textId="77777777" w:rsidR="002D3899" w:rsidRPr="002D2B34" w:rsidRDefault="002D3899" w:rsidP="002D3899">
            <w:pPr>
              <w:rPr>
                <w:rFonts w:ascii="-webkit-standard" w:hAnsi="-webkit-standard" w:hint="eastAsia"/>
                <w:color w:val="000000"/>
              </w:rPr>
            </w:pPr>
            <w:r w:rsidRPr="002D2B34">
              <w:rPr>
                <w:rFonts w:ascii="-webkit-standard" w:hAnsi="-webkit-standard"/>
                <w:color w:val="000000"/>
              </w:rPr>
              <w:t>1993</w:t>
            </w:r>
          </w:p>
          <w:p w14:paraId="2173EC9B" w14:textId="77777777" w:rsidR="002D3899" w:rsidRPr="002D2B34" w:rsidRDefault="002D3899" w:rsidP="002D3899">
            <w:pPr>
              <w:rPr>
                <w:rFonts w:ascii="-webkit-standard" w:hAnsi="-webkit-standard" w:hint="eastAsia"/>
                <w:color w:val="000000"/>
              </w:rPr>
            </w:pPr>
            <w:r w:rsidRPr="002D2B34">
              <w:rPr>
                <w:rFonts w:ascii="-webkit-standard" w:hAnsi="-webkit-standard"/>
                <w:color w:val="000000"/>
              </w:rPr>
              <w:t>2001</w:t>
            </w:r>
          </w:p>
          <w:p w14:paraId="69379571" w14:textId="7748C62E" w:rsidR="002D3899" w:rsidRDefault="002D3899" w:rsidP="002D3899">
            <w:pPr>
              <w:contextualSpacing/>
            </w:pPr>
            <w:r w:rsidRPr="002D2B34">
              <w:rPr>
                <w:rFonts w:ascii="-webkit-standard" w:hAnsi="-webkit-standard"/>
                <w:color w:val="000000"/>
              </w:rPr>
              <w:t>2007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46D047E" w14:textId="3F5E1357" w:rsidR="002D3899" w:rsidRPr="00234344" w:rsidRDefault="002D3899" w:rsidP="002D3899">
            <w:pPr>
              <w:suppressAutoHyphens/>
              <w:contextualSpacing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93DD7C" w14:textId="77777777" w:rsidR="002D3899" w:rsidRPr="002D2B34" w:rsidRDefault="002D3899" w:rsidP="002D3899">
            <w:pPr>
              <w:suppressAutoHyphens/>
              <w:spacing w:line="100" w:lineRule="atLeast"/>
              <w:rPr>
                <w:lang w:eastAsia="ar-SA"/>
              </w:rPr>
            </w:pPr>
            <w:r w:rsidRPr="002D2B34">
              <w:rPr>
                <w:lang w:eastAsia="ar-SA"/>
              </w:rPr>
              <w:t>242</w:t>
            </w:r>
          </w:p>
          <w:p w14:paraId="09A4E812" w14:textId="77777777" w:rsidR="002D3899" w:rsidRPr="002D2B34" w:rsidRDefault="002D3899" w:rsidP="002D3899">
            <w:pPr>
              <w:suppressAutoHyphens/>
              <w:spacing w:line="100" w:lineRule="atLeast"/>
              <w:rPr>
                <w:lang w:eastAsia="ar-SA"/>
              </w:rPr>
            </w:pPr>
            <w:r w:rsidRPr="002D2B34">
              <w:rPr>
                <w:lang w:eastAsia="ar-SA"/>
              </w:rPr>
              <w:t>210</w:t>
            </w:r>
          </w:p>
          <w:p w14:paraId="35521397" w14:textId="16679E22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2D2B34">
              <w:rPr>
                <w:lang w:eastAsia="ar-SA"/>
              </w:rPr>
              <w:t>5</w:t>
            </w:r>
          </w:p>
        </w:tc>
      </w:tr>
      <w:tr w:rsidR="002D3899" w:rsidRPr="0021251B" w14:paraId="6FB02622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33C0FA82" w:rsidR="002D3899" w:rsidRP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5DDC374A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Жабинский В.И.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36F2CF81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Рисунок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1A61BC0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7566EF"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448A9E54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ИНФРА-М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0833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2012</w:t>
            </w:r>
          </w:p>
          <w:p w14:paraId="5A225F79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3A248142" w14:textId="73B581B7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7566EF">
              <w:t>2018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FD8DC" w14:textId="77777777" w:rsidR="002D3899" w:rsidRDefault="002D3899" w:rsidP="002D3899">
            <w:pPr>
              <w:snapToGrid w:val="0"/>
              <w:spacing w:line="100" w:lineRule="atLeast"/>
              <w:jc w:val="center"/>
            </w:pPr>
            <w:r w:rsidRPr="007566EF">
              <w:t>-</w:t>
            </w:r>
          </w:p>
          <w:p w14:paraId="257F8BD6" w14:textId="768F2D5C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7566EF">
              <w:t>http://znanium.com/catalog/product/939061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A97E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1</w:t>
            </w:r>
          </w:p>
          <w:p w14:paraId="265B2782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29244678" w14:textId="12076CD0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t>-</w:t>
            </w:r>
          </w:p>
        </w:tc>
      </w:tr>
      <w:tr w:rsidR="002D3899" w:rsidRPr="0021251B" w14:paraId="6130D662" w14:textId="77777777" w:rsidTr="0044236C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757D7" w14:textId="511344FC" w:rsid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299CD" w14:textId="77777777" w:rsidR="002D3899" w:rsidRPr="00042937" w:rsidRDefault="002D3899" w:rsidP="002D3899">
            <w:r w:rsidRPr="00042937">
              <w:rPr>
                <w:rFonts w:ascii="-webkit-standard" w:hAnsi="-webkit-standard"/>
                <w:color w:val="000000"/>
              </w:rPr>
              <w:t xml:space="preserve">Ж. </w:t>
            </w:r>
            <w:proofErr w:type="spellStart"/>
            <w:r w:rsidRPr="00042937">
              <w:rPr>
                <w:rFonts w:ascii="-webkit-standard" w:hAnsi="-webkit-standard"/>
                <w:color w:val="000000"/>
              </w:rPr>
              <w:t>Вибер</w:t>
            </w:r>
            <w:proofErr w:type="spellEnd"/>
          </w:p>
          <w:p w14:paraId="2F31C12D" w14:textId="77777777" w:rsidR="002D3899" w:rsidRPr="00266410" w:rsidRDefault="002D3899" w:rsidP="002D3899">
            <w:pPr>
              <w:contextualSpacing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AFF8A" w14:textId="77777777" w:rsidR="002D3899" w:rsidRPr="00042937" w:rsidRDefault="002D3899" w:rsidP="002D3899">
            <w:r w:rsidRPr="00042937">
              <w:rPr>
                <w:rFonts w:ascii="-webkit-standard" w:hAnsi="-webkit-standard"/>
                <w:color w:val="000000"/>
              </w:rPr>
              <w:t>Живопись и ее средства</w:t>
            </w:r>
          </w:p>
          <w:p w14:paraId="22CCAEAC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5AF5D" w14:textId="7AA1A869" w:rsidR="002D3899" w:rsidRPr="007566EF" w:rsidRDefault="002D3899" w:rsidP="002D3899">
            <w:pPr>
              <w:contextualSpacing/>
            </w:pPr>
            <w:r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8935" w14:textId="77777777" w:rsidR="002D3899" w:rsidRPr="00042937" w:rsidRDefault="002D3899" w:rsidP="002D3899">
            <w:r w:rsidRPr="00042937">
              <w:rPr>
                <w:rFonts w:ascii="-webkit-standard" w:hAnsi="-webkit-standard"/>
                <w:color w:val="000000"/>
              </w:rPr>
              <w:t>В. Шевчук</w:t>
            </w:r>
          </w:p>
          <w:p w14:paraId="6F354312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F30C1" w14:textId="77777777" w:rsidR="002D3899" w:rsidRPr="00042937" w:rsidRDefault="002D3899" w:rsidP="002D3899">
            <w:r>
              <w:rPr>
                <w:rFonts w:ascii="-webkit-standard" w:hAnsi="-webkit-standard"/>
                <w:color w:val="000000"/>
              </w:rPr>
              <w:t>2006</w:t>
            </w:r>
          </w:p>
          <w:p w14:paraId="695B03E5" w14:textId="77777777" w:rsidR="002D3899" w:rsidRPr="007566EF" w:rsidRDefault="002D3899" w:rsidP="002D3899">
            <w:pPr>
              <w:snapToGrid w:val="0"/>
              <w:spacing w:line="100" w:lineRule="atLeas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159DB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1574" w14:textId="4C3E0D44" w:rsidR="002D3899" w:rsidRPr="007566EF" w:rsidRDefault="002D3899" w:rsidP="002D3899">
            <w:pPr>
              <w:snapToGrid w:val="0"/>
              <w:spacing w:line="100" w:lineRule="atLeast"/>
            </w:pPr>
            <w:r>
              <w:t>3</w:t>
            </w:r>
          </w:p>
        </w:tc>
      </w:tr>
      <w:tr w:rsidR="002D3899" w:rsidRPr="0021251B" w14:paraId="0644D403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7897F256" w:rsidR="002D3899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2D3899" w:rsidRPr="002730DF" w:rsidRDefault="002D3899" w:rsidP="002D3899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2D3899" w:rsidRPr="002730DF" w:rsidRDefault="002D3899" w:rsidP="002D3899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2D3899" w:rsidRPr="0021251B" w14:paraId="7820D2CA" w14:textId="77777777" w:rsidTr="002D3899">
        <w:trPr>
          <w:trHeight w:val="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AA4ABF6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B7ABE" w14:textId="6A33A789" w:rsidR="002D3899" w:rsidRPr="002730DF" w:rsidRDefault="002D3899" w:rsidP="002D3899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 xml:space="preserve">Власова Ю.С., </w:t>
            </w: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E26CC" w14:textId="1250213B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4567CF">
              <w:rPr>
                <w:szCs w:val="24"/>
              </w:rPr>
              <w:t xml:space="preserve">Практика-пленэр. Использование </w:t>
            </w:r>
            <w:proofErr w:type="spellStart"/>
            <w:r w:rsidRPr="004567CF">
              <w:rPr>
                <w:szCs w:val="24"/>
              </w:rPr>
              <w:t>скетчинга</w:t>
            </w:r>
            <w:proofErr w:type="spellEnd"/>
            <w:r w:rsidRPr="004567CF">
              <w:rPr>
                <w:szCs w:val="24"/>
              </w:rPr>
              <w:t xml:space="preserve"> как тех</w:t>
            </w:r>
            <w:r>
              <w:rPr>
                <w:szCs w:val="24"/>
              </w:rPr>
              <w:t>ники быстрого рисунка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6CFBA" w14:textId="2717989F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Э</w:t>
            </w:r>
            <w:r w:rsidRPr="00266410"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A529" w14:textId="4F46CA7A" w:rsidR="002D3899" w:rsidRPr="002316F3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5C85E" w14:textId="77777777" w:rsidR="002D3899" w:rsidRPr="00266410" w:rsidRDefault="002D3899" w:rsidP="002D3899">
            <w:r w:rsidRPr="00266410">
              <w:t xml:space="preserve">  2016</w:t>
            </w:r>
          </w:p>
          <w:p w14:paraId="11F49E36" w14:textId="77777777" w:rsidR="002D3899" w:rsidRPr="00266410" w:rsidRDefault="002D3899" w:rsidP="002D3899"/>
          <w:p w14:paraId="70662BD8" w14:textId="77777777" w:rsidR="002D3899" w:rsidRPr="00266410" w:rsidRDefault="002D3899" w:rsidP="002D3899"/>
          <w:p w14:paraId="18D20923" w14:textId="69D2856E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D0072" w14:textId="77777777" w:rsidR="002D3899" w:rsidRDefault="0044236C" w:rsidP="002D3899">
            <w:pPr>
              <w:jc w:val="center"/>
            </w:pPr>
            <w:hyperlink r:id="rId17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2D3899">
              <w:t>;</w:t>
            </w:r>
          </w:p>
          <w:p w14:paraId="4CB54547" w14:textId="79F6DC5E" w:rsidR="002D3899" w:rsidRPr="00A35224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279D" w14:textId="77777777" w:rsidR="002D3899" w:rsidRDefault="002D3899" w:rsidP="002D3899">
            <w:pPr>
              <w:snapToGrid w:val="0"/>
              <w:spacing w:line="100" w:lineRule="atLeast"/>
              <w:jc w:val="center"/>
            </w:pPr>
          </w:p>
          <w:p w14:paraId="22647C84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1</w:t>
            </w:r>
          </w:p>
          <w:p w14:paraId="04099C90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612F8C28" w14:textId="0E7102E1" w:rsidR="002D389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15098454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2D3899" w:rsidRPr="000C4FC6" w:rsidRDefault="002D3899" w:rsidP="002D3899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3899" w:rsidRPr="0021251B" w14:paraId="3E2F258F" w14:textId="77777777" w:rsidTr="002D3899">
        <w:trPr>
          <w:trHeight w:val="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646EB9FE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2D3899" w:rsidRPr="000C4FC6" w:rsidRDefault="002D3899" w:rsidP="002D3899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2D3899" w:rsidRPr="000C4FC6" w:rsidRDefault="002D3899" w:rsidP="002D3899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2D3899" w:rsidRPr="00A87D48" w:rsidRDefault="002D3899" w:rsidP="002D3899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2D3899" w:rsidRPr="0021251B" w14:paraId="5C9045BB" w14:textId="77777777" w:rsidTr="002D3899">
        <w:trPr>
          <w:trHeight w:val="10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2BD62CF3" w:rsidR="002D3899" w:rsidRPr="005D249D" w:rsidRDefault="002D3899" w:rsidP="002D3899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2D3899" w:rsidRPr="000C4FC6" w:rsidRDefault="002D3899" w:rsidP="002D3899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2D3899" w:rsidRPr="000C4FC6" w:rsidRDefault="0044236C" w:rsidP="002D3899">
            <w:pPr>
              <w:suppressAutoHyphens/>
              <w:contextualSpacing/>
              <w:rPr>
                <w:lang w:eastAsia="ar-SA"/>
              </w:rPr>
            </w:pPr>
            <w:hyperlink r:id="rId18" w:history="1">
              <w:r w:rsidR="002D3899" w:rsidRPr="000B27DA">
                <w:rPr>
                  <w:rStyle w:val="af3"/>
                  <w:lang w:val="en-US"/>
                </w:rPr>
                <w:t>http</w:t>
              </w:r>
              <w:r w:rsidR="002D3899" w:rsidRPr="000B27DA">
                <w:rPr>
                  <w:rStyle w:val="af3"/>
                </w:rPr>
                <w:t>://</w:t>
              </w:r>
              <w:proofErr w:type="spellStart"/>
              <w:r w:rsidR="002D3899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2D3899" w:rsidRPr="000B27DA">
                <w:rPr>
                  <w:rStyle w:val="af3"/>
                </w:rPr>
                <w:t>.</w:t>
              </w:r>
              <w:r w:rsidR="002D3899" w:rsidRPr="000B27DA">
                <w:rPr>
                  <w:rStyle w:val="af3"/>
                  <w:lang w:val="en-US"/>
                </w:rPr>
                <w:t>com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catalog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product</w:t>
              </w:r>
              <w:r w:rsidR="002D3899" w:rsidRPr="000B27DA">
                <w:rPr>
                  <w:rStyle w:val="af3"/>
                </w:rPr>
                <w:t>/961534</w:t>
              </w:r>
            </w:hyperlink>
            <w:r w:rsidR="002D3899">
              <w:t>; 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2D3899" w:rsidRPr="0021251B" w14:paraId="68512BE9" w14:textId="77777777" w:rsidTr="002D3899">
        <w:trPr>
          <w:trHeight w:val="7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28661F93" w:rsidR="002D3899" w:rsidRPr="005D249D" w:rsidRDefault="002D3899" w:rsidP="002D3899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2D3899" w:rsidRPr="000C4FC6" w:rsidRDefault="002D3899" w:rsidP="002D3899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2D3899" w:rsidRPr="000C4FC6" w:rsidRDefault="0044236C" w:rsidP="002D3899">
            <w:pPr>
              <w:suppressAutoHyphens/>
              <w:contextualSpacing/>
            </w:pPr>
            <w:hyperlink r:id="rId19" w:history="1">
              <w:r w:rsidR="002D3899" w:rsidRPr="000B27DA">
                <w:rPr>
                  <w:rStyle w:val="af3"/>
                  <w:lang w:val="en-US"/>
                </w:rPr>
                <w:t>http</w:t>
              </w:r>
              <w:r w:rsidR="002D3899" w:rsidRPr="000B27DA">
                <w:rPr>
                  <w:rStyle w:val="af3"/>
                </w:rPr>
                <w:t>://</w:t>
              </w:r>
              <w:proofErr w:type="spellStart"/>
              <w:r w:rsidR="002D3899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2D3899" w:rsidRPr="000B27DA">
                <w:rPr>
                  <w:rStyle w:val="af3"/>
                </w:rPr>
                <w:t>.</w:t>
              </w:r>
              <w:r w:rsidR="002D3899" w:rsidRPr="000B27DA">
                <w:rPr>
                  <w:rStyle w:val="af3"/>
                  <w:lang w:val="en-US"/>
                </w:rPr>
                <w:t>com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catalog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product</w:t>
              </w:r>
              <w:r w:rsidR="002D3899" w:rsidRPr="000B27DA">
                <w:rPr>
                  <w:rStyle w:val="af3"/>
                </w:rPr>
                <w:t>/961541</w:t>
              </w:r>
            </w:hyperlink>
            <w:r w:rsidR="002D3899">
              <w:t>; 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53A10D37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2D3899" w:rsidRPr="009F4515" w:rsidRDefault="002D3899" w:rsidP="002D3899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D3899" w:rsidRPr="0021251B" w14:paraId="32888236" w14:textId="77777777" w:rsidTr="002D3899">
        <w:trPr>
          <w:trHeight w:val="10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2D3899" w:rsidRDefault="0044236C" w:rsidP="002D3899">
            <w:pPr>
              <w:contextualSpacing/>
            </w:pPr>
            <w:hyperlink r:id="rId20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2D3899">
              <w:t>;</w:t>
            </w:r>
          </w:p>
          <w:p w14:paraId="76129BA7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48B8C0A4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2D3899" w:rsidRPr="00997F6A" w:rsidRDefault="002D3899" w:rsidP="002D3899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2D3899" w:rsidRDefault="0044236C" w:rsidP="002D3899">
            <w:pPr>
              <w:contextualSpacing/>
            </w:pPr>
            <w:hyperlink r:id="rId21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2D3899">
              <w:t>;</w:t>
            </w:r>
          </w:p>
          <w:p w14:paraId="4E3EA57E" w14:textId="77777777" w:rsidR="002D3899" w:rsidRPr="000C4FC6" w:rsidRDefault="002D3899" w:rsidP="002D3899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2D3899" w:rsidRPr="00D611C9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2D3899" w:rsidRPr="00D611C9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2D3899" w:rsidRPr="0021251B" w14:paraId="6F9DE100" w14:textId="77777777" w:rsidTr="002D3899">
        <w:trPr>
          <w:trHeight w:val="76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2D3899" w:rsidRPr="00266410" w:rsidRDefault="002D3899" w:rsidP="002D3899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2D3899" w:rsidRDefault="0044236C" w:rsidP="002D3899">
            <w:pPr>
              <w:contextualSpacing/>
            </w:pPr>
            <w:hyperlink r:id="rId22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2D3899">
              <w:t>;</w:t>
            </w:r>
          </w:p>
          <w:p w14:paraId="1B8299F2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40661B55" w14:textId="77777777" w:rsidTr="002D3899">
        <w:trPr>
          <w:trHeight w:val="9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DE09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DE091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DE091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DE0916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3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DE0916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4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DE0916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DE0916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5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DE0916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DE091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6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DE0916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7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DE0916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28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DE0916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DE0916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DE0916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DE091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1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DE0916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DE09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DE091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DE09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DE09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DE09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DE0916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44236C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3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DE0916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44236C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4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DE0916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44236C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DE0916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44236C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DE0916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DE0916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DE0916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DE091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DE0916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DE0916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DE091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DE0916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DE091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DE0916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DE0916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DE0916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DE0916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DE0916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EF837E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C43DA0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9076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48D9" w14:textId="77777777" w:rsidR="00E41D5D" w:rsidRDefault="00E41D5D" w:rsidP="005E3840">
      <w:r>
        <w:separator/>
      </w:r>
    </w:p>
  </w:endnote>
  <w:endnote w:type="continuationSeparator" w:id="0">
    <w:p w14:paraId="2A026226" w14:textId="77777777" w:rsidR="00E41D5D" w:rsidRDefault="00E41D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44236C" w:rsidRDefault="0044236C">
    <w:pPr>
      <w:pStyle w:val="ae"/>
      <w:jc w:val="right"/>
    </w:pPr>
  </w:p>
  <w:p w14:paraId="3A88830B" w14:textId="77777777" w:rsidR="0044236C" w:rsidRDefault="0044236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4236C" w:rsidRDefault="004423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236C" w:rsidRDefault="004423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4236C" w:rsidRDefault="0044236C">
    <w:pPr>
      <w:pStyle w:val="ae"/>
      <w:jc w:val="right"/>
    </w:pPr>
  </w:p>
  <w:p w14:paraId="6C2BFEFB" w14:textId="77777777" w:rsidR="0044236C" w:rsidRDefault="0044236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4236C" w:rsidRDefault="0044236C">
    <w:pPr>
      <w:pStyle w:val="ae"/>
      <w:jc w:val="right"/>
    </w:pPr>
  </w:p>
  <w:p w14:paraId="1B400B45" w14:textId="77777777" w:rsidR="0044236C" w:rsidRDefault="004423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D87" w14:textId="77777777" w:rsidR="00E41D5D" w:rsidRDefault="00E41D5D" w:rsidP="005E3840">
      <w:r>
        <w:separator/>
      </w:r>
    </w:p>
  </w:footnote>
  <w:footnote w:type="continuationSeparator" w:id="0">
    <w:p w14:paraId="58D72C98" w14:textId="77777777" w:rsidR="00E41D5D" w:rsidRDefault="00E41D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44236C" w:rsidRDefault="004423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4236C" w:rsidRDefault="0044236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4236C" w:rsidRDefault="004423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4236C" w:rsidRDefault="0044236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4236C" w:rsidRDefault="004423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4236C" w:rsidRDefault="004423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E6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ACB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6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27C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F28"/>
    <w:rsid w:val="000D6AD6"/>
    <w:rsid w:val="000D6FD5"/>
    <w:rsid w:val="000D7E69"/>
    <w:rsid w:val="000E023F"/>
    <w:rsid w:val="000E0DFE"/>
    <w:rsid w:val="000E103B"/>
    <w:rsid w:val="000E4102"/>
    <w:rsid w:val="000E4F4E"/>
    <w:rsid w:val="000E5549"/>
    <w:rsid w:val="000E5EF5"/>
    <w:rsid w:val="000E76CB"/>
    <w:rsid w:val="000F1959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C4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7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FBF"/>
    <w:rsid w:val="001A2BE5"/>
    <w:rsid w:val="001A31E8"/>
    <w:rsid w:val="001A4376"/>
    <w:rsid w:val="001A5461"/>
    <w:rsid w:val="001A60D0"/>
    <w:rsid w:val="001A68D1"/>
    <w:rsid w:val="001A6E12"/>
    <w:rsid w:val="001A7EC0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0F9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187"/>
    <w:rsid w:val="001F41C5"/>
    <w:rsid w:val="001F5596"/>
    <w:rsid w:val="001F7024"/>
    <w:rsid w:val="00200CDE"/>
    <w:rsid w:val="0020330A"/>
    <w:rsid w:val="002040F6"/>
    <w:rsid w:val="002041C1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3A"/>
    <w:rsid w:val="00250837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7BF"/>
    <w:rsid w:val="002A2399"/>
    <w:rsid w:val="002A2A68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62A"/>
    <w:rsid w:val="002D1A4A"/>
    <w:rsid w:val="002D2B92"/>
    <w:rsid w:val="002D2F1B"/>
    <w:rsid w:val="002D3728"/>
    <w:rsid w:val="002D3899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20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16"/>
    <w:rsid w:val="00382A5D"/>
    <w:rsid w:val="00382ED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176"/>
    <w:rsid w:val="003B7241"/>
    <w:rsid w:val="003C0A97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A8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EB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4EA"/>
    <w:rsid w:val="00440FD6"/>
    <w:rsid w:val="0044236C"/>
    <w:rsid w:val="004429B5"/>
    <w:rsid w:val="00442B02"/>
    <w:rsid w:val="00443558"/>
    <w:rsid w:val="00443DE3"/>
    <w:rsid w:val="00446766"/>
    <w:rsid w:val="00446CF8"/>
    <w:rsid w:val="004477C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BA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ED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82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DA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D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0C"/>
    <w:rsid w:val="00574A34"/>
    <w:rsid w:val="00576217"/>
    <w:rsid w:val="00576E78"/>
    <w:rsid w:val="005776C0"/>
    <w:rsid w:val="00580243"/>
    <w:rsid w:val="00580E26"/>
    <w:rsid w:val="00580E46"/>
    <w:rsid w:val="005814C4"/>
    <w:rsid w:val="00581794"/>
    <w:rsid w:val="005831AF"/>
    <w:rsid w:val="00583448"/>
    <w:rsid w:val="00583807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44B"/>
    <w:rsid w:val="005A55E1"/>
    <w:rsid w:val="005A74B0"/>
    <w:rsid w:val="005A76B8"/>
    <w:rsid w:val="005B18F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A80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44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A29"/>
    <w:rsid w:val="00670C49"/>
    <w:rsid w:val="0067232E"/>
    <w:rsid w:val="00674887"/>
    <w:rsid w:val="0067490C"/>
    <w:rsid w:val="0067609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8B2"/>
    <w:rsid w:val="00716C87"/>
    <w:rsid w:val="007170C6"/>
    <w:rsid w:val="007174F7"/>
    <w:rsid w:val="007179AF"/>
    <w:rsid w:val="00717C44"/>
    <w:rsid w:val="00717DB3"/>
    <w:rsid w:val="0072152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D2"/>
    <w:rsid w:val="007737EB"/>
    <w:rsid w:val="00773D66"/>
    <w:rsid w:val="007769AC"/>
    <w:rsid w:val="0077708B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7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1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DD4"/>
    <w:rsid w:val="00954EC6"/>
    <w:rsid w:val="00955562"/>
    <w:rsid w:val="00955627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D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D673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97"/>
    <w:rsid w:val="00A529E6"/>
    <w:rsid w:val="00A537E6"/>
    <w:rsid w:val="00A53B3D"/>
    <w:rsid w:val="00A53C09"/>
    <w:rsid w:val="00A553FA"/>
    <w:rsid w:val="00A55483"/>
    <w:rsid w:val="00A55E81"/>
    <w:rsid w:val="00A5631C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7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C42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18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31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C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175"/>
    <w:rsid w:val="00BC34C8"/>
    <w:rsid w:val="00BC564D"/>
    <w:rsid w:val="00BC7160"/>
    <w:rsid w:val="00BC754B"/>
    <w:rsid w:val="00BD0DB2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2B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6BC8"/>
    <w:rsid w:val="00BF7A20"/>
    <w:rsid w:val="00C00C49"/>
    <w:rsid w:val="00C01C77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2957"/>
    <w:rsid w:val="00C22A26"/>
    <w:rsid w:val="00C22BB8"/>
    <w:rsid w:val="00C23187"/>
    <w:rsid w:val="00C23729"/>
    <w:rsid w:val="00C23B07"/>
    <w:rsid w:val="00C24B50"/>
    <w:rsid w:val="00C24D7B"/>
    <w:rsid w:val="00C25017"/>
    <w:rsid w:val="00C258B0"/>
    <w:rsid w:val="00C271F2"/>
    <w:rsid w:val="00C27A2F"/>
    <w:rsid w:val="00C300B1"/>
    <w:rsid w:val="00C305EA"/>
    <w:rsid w:val="00C3270E"/>
    <w:rsid w:val="00C32BBD"/>
    <w:rsid w:val="00C32EA4"/>
    <w:rsid w:val="00C3342B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0B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0B9"/>
    <w:rsid w:val="00CD18DB"/>
    <w:rsid w:val="00CD1E4A"/>
    <w:rsid w:val="00CD3266"/>
    <w:rsid w:val="00CD4116"/>
    <w:rsid w:val="00CD497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5B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3E2"/>
    <w:rsid w:val="00DB39AA"/>
    <w:rsid w:val="00DB5F3F"/>
    <w:rsid w:val="00DB6E6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91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A0"/>
    <w:rsid w:val="00E23F2E"/>
    <w:rsid w:val="00E2401A"/>
    <w:rsid w:val="00E31742"/>
    <w:rsid w:val="00E3248C"/>
    <w:rsid w:val="00E33D60"/>
    <w:rsid w:val="00E34F0A"/>
    <w:rsid w:val="00E35C0D"/>
    <w:rsid w:val="00E36E14"/>
    <w:rsid w:val="00E36EF2"/>
    <w:rsid w:val="00E37619"/>
    <w:rsid w:val="00E40A5B"/>
    <w:rsid w:val="00E40C0A"/>
    <w:rsid w:val="00E41D5D"/>
    <w:rsid w:val="00E421F9"/>
    <w:rsid w:val="00E42267"/>
    <w:rsid w:val="00E435EE"/>
    <w:rsid w:val="00E45306"/>
    <w:rsid w:val="00E52B35"/>
    <w:rsid w:val="00E52EE8"/>
    <w:rsid w:val="00E54CB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BE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DE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E8"/>
    <w:rsid w:val="00ED4561"/>
    <w:rsid w:val="00ED4AF7"/>
    <w:rsid w:val="00ED5128"/>
    <w:rsid w:val="00ED5EBB"/>
    <w:rsid w:val="00ED696E"/>
    <w:rsid w:val="00ED69C1"/>
    <w:rsid w:val="00ED78AD"/>
    <w:rsid w:val="00ED7FC8"/>
    <w:rsid w:val="00EE004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BFD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FA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3E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335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500B"/>
    <w:rsid w:val="00FF602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4" TargetMode="External"/><Relationship Id="rId26" Type="http://schemas.openxmlformats.org/officeDocument/2006/relationships/hyperlink" Target="http://webofknowledge.com/" TargetMode="External"/><Relationship Id="rId21" Type="http://schemas.openxmlformats.org/officeDocument/2006/relationships/hyperlink" Target="http://znanium.com/catalog/product/792424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538" TargetMode="Externa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1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792421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385D-9535-C246-8652-A708BB5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3</cp:revision>
  <cp:lastPrinted>2022-01-19T19:40:00Z</cp:lastPrinted>
  <dcterms:created xsi:type="dcterms:W3CDTF">2022-01-19T19:40:00Z</dcterms:created>
  <dcterms:modified xsi:type="dcterms:W3CDTF">2022-01-19T19:59:00Z</dcterms:modified>
</cp:coreProperties>
</file>