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9394E" w:rsidP="005F1C1E">
            <w:pPr>
              <w:jc w:val="center"/>
              <w:rPr>
                <w:b/>
                <w:sz w:val="26"/>
                <w:szCs w:val="26"/>
              </w:rPr>
            </w:pPr>
            <w:r w:rsidRPr="00A9394E">
              <w:rPr>
                <w:b/>
                <w:sz w:val="26"/>
                <w:szCs w:val="26"/>
              </w:rPr>
              <w:t>Инструменты повышения лояльности покупателей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FE0AA7" w:rsidRDefault="004B2A7A" w:rsidP="008E07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29.03.0</w:t>
            </w:r>
            <w:r w:rsidR="00FE0A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 w:rsidRPr="00FE0AA7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9394E" w:rsidRPr="00A9394E">
              <w:rPr>
                <w:rFonts w:eastAsia="Times New Roman"/>
                <w:sz w:val="24"/>
                <w:szCs w:val="24"/>
              </w:rPr>
              <w:t>Инструменты повышения лояльности покупателей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9394E" w:rsidRPr="00A9394E">
        <w:rPr>
          <w:iCs/>
          <w:sz w:val="24"/>
          <w:szCs w:val="24"/>
        </w:rPr>
        <w:t>Инструменты повышения лояльности покупателей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A9394E" w:rsidRPr="00A9394E">
        <w:rPr>
          <w:iCs/>
          <w:sz w:val="24"/>
          <w:szCs w:val="24"/>
        </w:rPr>
        <w:t>Инструменты повышения лояльности покупателей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327493">
        <w:rPr>
          <w:sz w:val="24"/>
          <w:szCs w:val="24"/>
        </w:rPr>
        <w:t xml:space="preserve">обязательной части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:rsidR="007E18CB" w:rsidRPr="00327493" w:rsidRDefault="00E83238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27493">
        <w:rPr>
          <w:color w:val="000000" w:themeColor="text1"/>
          <w:sz w:val="24"/>
          <w:szCs w:val="24"/>
        </w:rPr>
        <w:t xml:space="preserve">Результаты обучения по </w:t>
      </w:r>
      <w:r w:rsidR="002C2B69" w:rsidRPr="00327493">
        <w:rPr>
          <w:iCs/>
          <w:color w:val="000000" w:themeColor="text1"/>
          <w:sz w:val="24"/>
          <w:szCs w:val="24"/>
        </w:rPr>
        <w:t>учебной</w:t>
      </w:r>
      <w:r w:rsidR="007E18CB" w:rsidRPr="00327493">
        <w:rPr>
          <w:iCs/>
          <w:color w:val="000000" w:themeColor="text1"/>
          <w:sz w:val="24"/>
          <w:szCs w:val="24"/>
        </w:rPr>
        <w:t xml:space="preserve"> дисциплин</w:t>
      </w:r>
      <w:r w:rsidR="00A85C64" w:rsidRPr="00327493">
        <w:rPr>
          <w:iCs/>
          <w:color w:val="000000" w:themeColor="text1"/>
          <w:sz w:val="24"/>
          <w:szCs w:val="24"/>
        </w:rPr>
        <w:t>е</w:t>
      </w:r>
      <w:r w:rsidRPr="00327493">
        <w:rPr>
          <w:iCs/>
          <w:color w:val="000000" w:themeColor="text1"/>
          <w:sz w:val="24"/>
          <w:szCs w:val="24"/>
        </w:rPr>
        <w:t>, используются при</w:t>
      </w:r>
      <w:r w:rsidR="007E18CB" w:rsidRPr="00327493">
        <w:rPr>
          <w:iCs/>
          <w:color w:val="000000" w:themeColor="text1"/>
          <w:sz w:val="24"/>
          <w:szCs w:val="24"/>
        </w:rPr>
        <w:t xml:space="preserve"> изучени</w:t>
      </w:r>
      <w:r w:rsidRPr="00327493">
        <w:rPr>
          <w:iCs/>
          <w:color w:val="000000" w:themeColor="text1"/>
          <w:sz w:val="24"/>
          <w:szCs w:val="24"/>
        </w:rPr>
        <w:t>и</w:t>
      </w:r>
      <w:r w:rsidR="007E18CB" w:rsidRPr="00327493">
        <w:rPr>
          <w:iCs/>
          <w:color w:val="000000" w:themeColor="text1"/>
          <w:sz w:val="24"/>
          <w:szCs w:val="24"/>
        </w:rPr>
        <w:t xml:space="preserve"> следующих дисциплин и прохождения практик:</w:t>
      </w:r>
    </w:p>
    <w:p w:rsidR="00D62787" w:rsidRPr="00327493" w:rsidRDefault="00D62787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327493">
        <w:rPr>
          <w:iCs/>
          <w:color w:val="000000" w:themeColor="text1"/>
          <w:sz w:val="24"/>
          <w:szCs w:val="24"/>
        </w:rPr>
        <w:t>Производственная практика. Научно-исследовательская работа.</w:t>
      </w:r>
    </w:p>
    <w:p w:rsidR="00342AAE" w:rsidRPr="00327493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327493">
        <w:rPr>
          <w:color w:val="000000" w:themeColor="text1"/>
          <w:sz w:val="24"/>
          <w:szCs w:val="24"/>
        </w:rPr>
        <w:t xml:space="preserve">Результаты </w:t>
      </w:r>
      <w:r w:rsidR="001971EC" w:rsidRPr="00327493">
        <w:rPr>
          <w:color w:val="000000" w:themeColor="text1"/>
          <w:sz w:val="24"/>
          <w:szCs w:val="24"/>
        </w:rPr>
        <w:t>освоения</w:t>
      </w:r>
      <w:r w:rsidR="00342AAE" w:rsidRPr="00327493">
        <w:rPr>
          <w:color w:val="000000" w:themeColor="text1"/>
          <w:sz w:val="24"/>
          <w:szCs w:val="24"/>
        </w:rPr>
        <w:t xml:space="preserve"> </w:t>
      </w:r>
      <w:r w:rsidR="009B4BCD" w:rsidRPr="00327493">
        <w:rPr>
          <w:color w:val="000000" w:themeColor="text1"/>
          <w:sz w:val="24"/>
          <w:szCs w:val="24"/>
        </w:rPr>
        <w:t>учебной дисциплины</w:t>
      </w:r>
      <w:r w:rsidRPr="00327493">
        <w:rPr>
          <w:color w:val="000000" w:themeColor="text1"/>
          <w:sz w:val="24"/>
          <w:szCs w:val="24"/>
        </w:rPr>
        <w:t xml:space="preserve"> </w:t>
      </w:r>
      <w:r w:rsidR="00342AAE" w:rsidRPr="00327493">
        <w:rPr>
          <w:color w:val="000000" w:themeColor="text1"/>
          <w:sz w:val="24"/>
          <w:szCs w:val="24"/>
        </w:rPr>
        <w:t xml:space="preserve">в дальнейшем будут использованы при прохождении </w:t>
      </w:r>
      <w:r w:rsidR="00B36FDD" w:rsidRPr="00327493">
        <w:rPr>
          <w:color w:val="000000" w:themeColor="text1"/>
          <w:sz w:val="24"/>
          <w:szCs w:val="24"/>
        </w:rPr>
        <w:t xml:space="preserve">производственной </w:t>
      </w:r>
      <w:r w:rsidR="00342AAE" w:rsidRPr="00327493">
        <w:rPr>
          <w:color w:val="000000" w:themeColor="text1"/>
          <w:sz w:val="24"/>
          <w:szCs w:val="24"/>
        </w:rPr>
        <w:t>практики и</w:t>
      </w:r>
      <w:r w:rsidRPr="00327493">
        <w:rPr>
          <w:color w:val="000000" w:themeColor="text1"/>
          <w:sz w:val="24"/>
          <w:szCs w:val="24"/>
        </w:rPr>
        <w:t xml:space="preserve"> </w:t>
      </w:r>
      <w:r w:rsidR="00342AAE" w:rsidRPr="00327493">
        <w:rPr>
          <w:color w:val="000000" w:themeColor="text1"/>
          <w:sz w:val="24"/>
          <w:szCs w:val="24"/>
        </w:rPr>
        <w:t>выполнении выпускной квалификационной работы.</w:t>
      </w:r>
    </w:p>
    <w:bookmarkEnd w:id="12"/>
    <w:p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bookmarkEnd w:id="14"/>
    <w:p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Целями изучения дисциплины «Инструменты повышения лояльности покупателей» является:</w:t>
      </w:r>
    </w:p>
    <w:p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Задачами дисциплины являются:</w:t>
      </w:r>
    </w:p>
    <w:p w:rsidR="00835065" w:rsidRPr="00E67D6A" w:rsidRDefault="00835065" w:rsidP="00835065">
      <w:p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формирование ассортиментной политики;</w:t>
      </w:r>
    </w:p>
    <w:p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наиболее оптимальное и удобное размещение оборудования, отделов, секций, товаров в сочетании с информационным сопровождением и формирование ситуаций в торговом зале;</w:t>
      </w:r>
    </w:p>
    <w:p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создание благоприятной атмосферы магазина;</w:t>
      </w:r>
    </w:p>
    <w:p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содействие продажам товаров и их марок;</w:t>
      </w:r>
    </w:p>
    <w:p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внедрение рациональной планировки торгового зала, и размещение товаров;</w:t>
      </w:r>
    </w:p>
    <w:p w:rsidR="00835065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применение средств и методов мерчандайзинга для продвижения отдельных товаров или их комплексов.</w:t>
      </w:r>
    </w:p>
    <w:p w:rsidR="00835065" w:rsidRPr="00E67D6A" w:rsidRDefault="00835065" w:rsidP="00835065">
      <w:pPr>
        <w:pStyle w:val="af0"/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:rsidR="00D8178A" w:rsidRDefault="00D8178A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835065" w:rsidRDefault="00835065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835065" w:rsidRPr="00F31E81" w:rsidTr="002E763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35065" w:rsidRPr="002E16C0" w:rsidRDefault="00835065" w:rsidP="002E7638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35065" w:rsidRPr="002E16C0" w:rsidRDefault="00835065" w:rsidP="002E7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35065" w:rsidRPr="002E16C0" w:rsidRDefault="00835065" w:rsidP="002E7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5065" w:rsidRPr="00F31E81" w:rsidTr="002E7638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65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>
              <w:rPr>
                <w:iCs/>
              </w:rPr>
              <w:t>1</w:t>
            </w:r>
          </w:p>
          <w:p w:rsidR="00835065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  <w:p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425FC">
              <w:rPr>
                <w:iCs/>
                <w:sz w:val="24"/>
                <w:szCs w:val="24"/>
              </w:rPr>
              <w:t>ИД-ПК-1.1</w:t>
            </w:r>
          </w:p>
          <w:p w:rsidR="00835065" w:rsidRPr="008425FC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  <w:p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  <w:p w:rsidR="00835065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425FC">
              <w:rPr>
                <w:iCs/>
                <w:sz w:val="24"/>
                <w:szCs w:val="24"/>
              </w:rPr>
              <w:t>ИД-ПК-1.2</w:t>
            </w:r>
          </w:p>
          <w:p w:rsidR="00835065" w:rsidRPr="008425FC" w:rsidRDefault="00835065" w:rsidP="002E76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835065" w:rsidRPr="00F31E81" w:rsidTr="002E763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>
              <w:rPr>
                <w:iCs/>
              </w:rPr>
              <w:t>2</w:t>
            </w:r>
          </w:p>
          <w:p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835065" w:rsidRPr="004C4831" w:rsidRDefault="00835065" w:rsidP="002E763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:rsidR="00835065" w:rsidRPr="004C4831" w:rsidRDefault="00835065" w:rsidP="002E76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5" w:rsidRPr="00103188" w:rsidRDefault="00835065" w:rsidP="002E763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:rsidR="00835065" w:rsidRPr="00103188" w:rsidRDefault="00835065" w:rsidP="002E7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</w:tbl>
    <w:p w:rsidR="00835065" w:rsidRDefault="00835065" w:rsidP="00D8178A"/>
    <w:p w:rsidR="00FE0AA7" w:rsidRPr="00D8178A" w:rsidRDefault="00FE0AA7" w:rsidP="00D817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Pr="008B0C13" w:rsidRDefault="008B0C13" w:rsidP="008B0C13"/>
    <w:p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61D4D" w:rsidRDefault="00FE0AA7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77D20" w:rsidRPr="00B61D4D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12150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12150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FE0AA7" w:rsidRDefault="00121509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FE0AA7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121509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12150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121509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Default="004D2D12" w:rsidP="002B20D1">
      <w:pPr>
        <w:pStyle w:val="2"/>
        <w:ind w:left="0"/>
        <w:jc w:val="center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703007" w:rsidRPr="006168DD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:rsidR="00703007" w:rsidRPr="00397575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703007" w:rsidRDefault="00703007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703007" w:rsidRPr="00121509" w:rsidRDefault="00703007" w:rsidP="0012150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</w:p>
          <w:p w:rsidR="00703007" w:rsidRPr="00103188" w:rsidRDefault="00703007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</w:p>
          <w:p w:rsidR="00703007" w:rsidRPr="00121509" w:rsidRDefault="00703007" w:rsidP="0012150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</w:p>
        </w:tc>
        <w:tc>
          <w:tcPr>
            <w:tcW w:w="6975" w:type="dxa"/>
          </w:tcPr>
          <w:p w:rsidR="00703007" w:rsidRPr="005D61B9" w:rsidRDefault="00703007" w:rsidP="00B07EE7">
            <w:pPr>
              <w:rPr>
                <w:b/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>. Особенности поведения покупателей</w:t>
            </w:r>
          </w:p>
        </w:tc>
        <w:tc>
          <w:tcPr>
            <w:tcW w:w="455" w:type="dxa"/>
          </w:tcPr>
          <w:p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397575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B07EE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55" w:type="dxa"/>
          </w:tcPr>
          <w:p w:rsidR="00703007" w:rsidRPr="005D61B9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3685" w:type="dxa"/>
          </w:tcPr>
          <w:p w:rsidR="00703007" w:rsidRDefault="00703007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:rsidR="00703007" w:rsidRPr="00A82377" w:rsidRDefault="00703007" w:rsidP="00A82377">
            <w:pPr>
              <w:jc w:val="both"/>
            </w:pPr>
            <w:r>
              <w:t>Реферат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№1 «СОЗДАНИЕ «MOOD BOARD» - ДОСКИ ВДОХНОВЕНИЯ»</w:t>
            </w:r>
          </w:p>
        </w:tc>
        <w:tc>
          <w:tcPr>
            <w:tcW w:w="455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№2 "Разработка стратегии позиционирования торговой марки</w:t>
            </w:r>
          </w:p>
        </w:tc>
        <w:tc>
          <w:tcPr>
            <w:tcW w:w="455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703007">
            <w:pPr>
              <w:rPr>
                <w:rFonts w:eastAsiaTheme="minorHAnsi"/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№3 Разработка товарного знака.</w:t>
            </w:r>
            <w:r w:rsidRPr="00703007">
              <w:rPr>
                <w:rFonts w:eastAsiaTheme="minorHAnsi"/>
                <w:color w:val="000000" w:themeColor="text1"/>
              </w:rPr>
              <w:t xml:space="preserve"> </w:t>
            </w:r>
            <w:r w:rsidRPr="00703007">
              <w:rPr>
                <w:color w:val="000000" w:themeColor="text1"/>
              </w:rPr>
              <w:t>Подбор цветовой гаммы и фирменного стиля</w:t>
            </w:r>
          </w:p>
        </w:tc>
        <w:tc>
          <w:tcPr>
            <w:tcW w:w="455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6168DD" w:rsidRDefault="0070300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75" w:type="dxa"/>
          </w:tcPr>
          <w:p w:rsidR="00703007" w:rsidRPr="00703007" w:rsidRDefault="00703007" w:rsidP="00587E1C">
            <w:pPr>
              <w:rPr>
                <w:b/>
                <w:color w:val="000000" w:themeColor="text1"/>
              </w:rPr>
            </w:pPr>
            <w:r w:rsidRPr="00703007">
              <w:rPr>
                <w:b/>
                <w:color w:val="000000" w:themeColor="text1"/>
              </w:rPr>
              <w:t xml:space="preserve">Раздел </w:t>
            </w:r>
            <w:r w:rsidRPr="00703007">
              <w:rPr>
                <w:b/>
                <w:color w:val="000000" w:themeColor="text1"/>
                <w:lang w:val="en-US"/>
              </w:rPr>
              <w:t>II</w:t>
            </w:r>
            <w:r w:rsidRPr="00703007">
              <w:rPr>
                <w:b/>
                <w:color w:val="000000" w:themeColor="text1"/>
              </w:rPr>
              <w:t>. Подход к планировке магазина</w:t>
            </w:r>
          </w:p>
        </w:tc>
        <w:tc>
          <w:tcPr>
            <w:tcW w:w="455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:rsidR="00703007" w:rsidRPr="003A3CAB" w:rsidRDefault="00703007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:rsidR="00703007" w:rsidRPr="003A3CAB" w:rsidRDefault="00703007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587E1C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</w:tc>
        <w:tc>
          <w:tcPr>
            <w:tcW w:w="455" w:type="dxa"/>
          </w:tcPr>
          <w:p w:rsidR="00703007" w:rsidRPr="005D61B9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№4 Анализ торгового помещения</w:t>
            </w:r>
          </w:p>
        </w:tc>
        <w:tc>
          <w:tcPr>
            <w:tcW w:w="455" w:type="dxa"/>
          </w:tcPr>
          <w:p w:rsidR="00703007" w:rsidRPr="00327493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Оформление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975" w:type="dxa"/>
          </w:tcPr>
          <w:p w:rsidR="00703007" w:rsidRPr="00397575" w:rsidRDefault="00703007" w:rsidP="00703007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  <w:tc>
          <w:tcPr>
            <w:tcW w:w="45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DF3C1E" w:rsidRDefault="00703007" w:rsidP="00703007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3685" w:type="dxa"/>
            <w:vMerge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87E1C" w:rsidRDefault="00703007" w:rsidP="00703007">
            <w:pPr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Мерчендайзинговый подход к выкладке товаров</w:t>
            </w:r>
          </w:p>
        </w:tc>
        <w:tc>
          <w:tcPr>
            <w:tcW w:w="45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тестирование</w:t>
            </w:r>
          </w:p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Default="00703007" w:rsidP="00703007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  <w:vMerge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D61B9" w:rsidRDefault="00703007" w:rsidP="00703007">
            <w:r w:rsidRPr="00703007">
              <w:rPr>
                <w:color w:val="000000" w:themeColor="text1"/>
              </w:rPr>
              <w:t>лабораторная работа №5 Характеристика торгового оборудования</w:t>
            </w:r>
          </w:p>
        </w:tc>
        <w:tc>
          <w:tcPr>
            <w:tcW w:w="455" w:type="dxa"/>
          </w:tcPr>
          <w:p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703007" w:rsidRDefault="00703007" w:rsidP="0070300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703007" w:rsidRPr="00121509" w:rsidRDefault="00703007" w:rsidP="00703007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</w:p>
          <w:p w:rsidR="00703007" w:rsidRPr="00103188" w:rsidRDefault="00703007" w:rsidP="00703007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</w:p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</w:t>
            </w:r>
            <w:r w:rsidRPr="00103188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1</w:t>
            </w:r>
          </w:p>
        </w:tc>
        <w:tc>
          <w:tcPr>
            <w:tcW w:w="6975" w:type="dxa"/>
          </w:tcPr>
          <w:p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атмосферы торгового зала</w:t>
            </w:r>
          </w:p>
        </w:tc>
        <w:tc>
          <w:tcPr>
            <w:tcW w:w="45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D61B9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  <w:tc>
          <w:tcPr>
            <w:tcW w:w="45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Схема этапов процесса принятия решения о покупке. Виды покупок и инструмента воздействия на покупателя. 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Реклама в местах продажи.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Цели, функции и виды рекламы в местах продажи.</w:t>
            </w:r>
          </w:p>
        </w:tc>
        <w:tc>
          <w:tcPr>
            <w:tcW w:w="455" w:type="dxa"/>
          </w:tcPr>
          <w:p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703007" w:rsidRPr="004647A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703007" w:rsidRPr="00397575" w:rsidRDefault="00703007" w:rsidP="00703007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:rsidR="00703007" w:rsidRPr="00397575" w:rsidRDefault="00703007" w:rsidP="00703007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703007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86" w:type="dxa"/>
          </w:tcPr>
          <w:p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</w:tcPr>
          <w:p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402"/>
        <w:gridCol w:w="4820"/>
      </w:tblGrid>
      <w:tr w:rsidR="006E5EA3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1C4F69" w:rsidP="00305B64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>Особенности поведения покупателей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C966B2" w:rsidRDefault="001C4F69" w:rsidP="001C4F69">
            <w:pPr>
              <w:rPr>
                <w:iCs/>
              </w:rPr>
            </w:pPr>
            <w:r w:rsidRPr="00121509"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Процесс принятия решения о покупке. Поведение потребителя при совершении покупки. Свойства восприятия. Воздействие на акт покупки через восприятие. Типология движения по магазину. Зоны обзора. Категории покупок</w:t>
            </w:r>
          </w:p>
          <w:p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rPr>
                <w:iCs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Default="001C4F69" w:rsidP="001C4F69">
            <w:r w:rsidRPr="00121509"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  <w:p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Планировка торгового зала. Виды технологической планировки торгового зала: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линейная (решетка), боксовая (трек или петля), смешанная, выставочная и свободная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(произвольная). Размещение отделов и секций и деление торговой площади на три зоны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(адаптации, покупки и возвращения). Горячие и холодные зоны торгового зала.</w:t>
            </w:r>
          </w:p>
          <w:p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Перекрестная торговля, метод импульсных продаж и продажа товаров по методу АВС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Default="001C4F69" w:rsidP="001C4F69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  <w:p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ринципы размещения товаров. Лучшие места в торговом зале. Возможности для покупателя и продавца, обеспечиваемые за счет распределения товаров. Особенности размещения отдельных групп товаров.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</w:rPr>
              <w:t>Мерчендайзинговый подход к выкладке товаров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Default="001C4F69" w:rsidP="001C4F69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  <w:p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1C4F69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онятие, типы и критерии выкладки товаров. Уровни выкладки. Правила выкладки.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Правило представления. Правило «лицом к покупателю». Правило определения места на</w:t>
            </w:r>
          </w:p>
          <w:p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полках. Правило приоритетных мест.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:rsidR="001C4F69" w:rsidRPr="00C966B2" w:rsidRDefault="001C4F69" w:rsidP="001C4F69">
            <w:pPr>
              <w:rPr>
                <w:i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Невербальные методики воздействия (звук, запах, свет и цвет) на покупателя. Виды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звукового ряда в магазинах: 1) фоновая музыка; 2) звуковая реклама; 3) живые речевые</w:t>
            </w:r>
          </w:p>
          <w:p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сообщения. Живые речевые сообщения и звуковые эффекты. Основные функции и приемы</w:t>
            </w:r>
          </w:p>
          <w:p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освещения. Влияние чувственных компонентов на принятие решения покупателем.</w:t>
            </w:r>
          </w:p>
          <w:p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:rsidTr="0061306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1C4F69" w:rsidP="001C4F69">
            <w:pPr>
              <w:jc w:val="both"/>
              <w:rPr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1C4F69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69" w:rsidRDefault="001C4F69" w:rsidP="001C4F6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 xml:space="preserve">Схема этапов процесса принятия решения о покупке. Виды покупок и инструмента воздействия на покупателя.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4F69" w:rsidRPr="00E53EFE" w:rsidRDefault="000209BA" w:rsidP="001C4F69">
            <w:pPr>
              <w:jc w:val="both"/>
              <w:rPr>
                <w:iCs/>
              </w:rPr>
            </w:pPr>
            <w:r w:rsidRPr="005D61B9">
              <w:rPr>
                <w:bCs/>
              </w:rPr>
              <w:t>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</w:tr>
    </w:tbl>
    <w:bookmarkEnd w:id="16"/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0209BA" w:rsidRDefault="00F062CE" w:rsidP="000209BA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0209BA" w:rsidRPr="000209BA" w:rsidRDefault="000209BA" w:rsidP="000209BA">
      <w:pPr>
        <w:ind w:firstLine="709"/>
        <w:jc w:val="both"/>
        <w:rPr>
          <w:sz w:val="24"/>
          <w:szCs w:val="24"/>
        </w:rPr>
      </w:pP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686"/>
        <w:gridCol w:w="1701"/>
        <w:gridCol w:w="2410"/>
        <w:gridCol w:w="713"/>
      </w:tblGrid>
      <w:tr w:rsidR="00F53244" w:rsidRPr="008448CC" w:rsidTr="000209BA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0209BA" w:rsidP="00F53244">
            <w:pPr>
              <w:rPr>
                <w:b/>
                <w:iCs/>
              </w:rPr>
            </w:pPr>
            <w:r w:rsidRPr="000209BA">
              <w:rPr>
                <w:b/>
                <w:iCs/>
              </w:rPr>
              <w:t>Особенности поведения покупателей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0209BA" w:rsidP="00F53244">
            <w:pPr>
              <w:rPr>
                <w:iCs/>
              </w:rPr>
            </w:pPr>
            <w:r w:rsidRPr="000209BA">
              <w:rPr>
                <w:bCs/>
              </w:rPr>
              <w:t>Процесс принятия решения покупателем. Психологические особенности человеческого восприятия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7D3647" w:rsidP="00F53244">
            <w:pPr>
              <w:jc w:val="both"/>
              <w:rPr>
                <w:iCs/>
              </w:rPr>
            </w:pPr>
            <w:r w:rsidRPr="007D364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0209BA" w:rsidP="00F53244">
            <w:pPr>
              <w:rPr>
                <w:b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0209BA" w:rsidP="00F53244">
            <w:pPr>
              <w:rPr>
                <w:iCs/>
              </w:rPr>
            </w:pPr>
            <w:r w:rsidRPr="000209BA">
              <w:t>Содержание и цели внутренней планировки. Особенности поведения покупателей в торговом зале. Анализ «холодных» и «горячих» зон.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0209BA" w:rsidP="00F53244">
            <w:pPr>
              <w:rPr>
                <w:b/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0209BA" w:rsidP="00F53244">
            <w:pPr>
              <w:rPr>
                <w:iCs/>
              </w:rPr>
            </w:pPr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0209BA" w:rsidP="00F53244">
            <w:pPr>
              <w:rPr>
                <w:b/>
              </w:rPr>
            </w:pPr>
            <w:r w:rsidRPr="005D61B9">
              <w:rPr>
                <w:b/>
              </w:rPr>
              <w:t>Мерчендайзинговый подход к выкладке товаров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0209BA" w:rsidP="00F53244">
            <w:pPr>
              <w:rPr>
                <w:iCs/>
              </w:rPr>
            </w:pPr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33423E" w:rsidRDefault="000209BA" w:rsidP="00F53244">
            <w:pPr>
              <w:rPr>
                <w:b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F53244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Атмосфера как фактор создания привлекательного образа торгового зала.</w:t>
            </w:r>
          </w:p>
          <w:p w:rsidR="00F53244" w:rsidRPr="00C966B2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0209BA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0209BA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9BA" w:rsidRDefault="000209BA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Default="000209BA" w:rsidP="00F53244">
            <w:pPr>
              <w:jc w:val="both"/>
              <w:rPr>
                <w:b/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0209BA" w:rsidRPr="008448CC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9BA" w:rsidRDefault="000209BA" w:rsidP="00F53244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Схема этапов процесса принятия решения о покупке. Виды покупок и инструмента воздействия на покупателя.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Pr="00424E70" w:rsidRDefault="000209BA" w:rsidP="00F53244">
            <w:pPr>
              <w:jc w:val="both"/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Pr="00424E70" w:rsidRDefault="000209BA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9BA" w:rsidRDefault="000209BA" w:rsidP="00F5324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:rsidR="000209BA" w:rsidRDefault="000209BA" w:rsidP="000209BA">
      <w:pPr>
        <w:pStyle w:val="2"/>
        <w:numPr>
          <w:ilvl w:val="0"/>
          <w:numId w:val="0"/>
        </w:numPr>
      </w:pPr>
    </w:p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B6471E">
              <w:rPr>
                <w:iCs/>
              </w:rPr>
              <w:t>3</w:t>
            </w:r>
          </w:p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  <w:p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FE0AA7">
              <w:rPr>
                <w:iCs/>
              </w:rPr>
              <w:t>5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9394E" w:rsidRPr="00A9394E">
              <w:rPr>
                <w:iCs/>
                <w:sz w:val="21"/>
                <w:szCs w:val="21"/>
              </w:rPr>
              <w:t>Инструменты повышения лояльности покупателей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9394E" w:rsidRPr="00A9394E">
        <w:rPr>
          <w:rFonts w:eastAsia="Times New Roman"/>
          <w:bCs/>
          <w:iCs/>
          <w:sz w:val="24"/>
          <w:szCs w:val="24"/>
        </w:rPr>
        <w:t>Инструменты повышения лояльности покупателей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:rsidR="000209BA" w:rsidRPr="000209BA" w:rsidRDefault="000209BA" w:rsidP="000209BA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F77E67" w:rsidRDefault="0075661B" w:rsidP="00E744BB">
            <w:pPr>
              <w:ind w:left="42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Темы рефератов </w:t>
            </w:r>
            <w:r w:rsidR="00AD6F56" w:rsidRPr="00F77E67">
              <w:rPr>
                <w:iCs/>
                <w:color w:val="000000" w:themeColor="text1"/>
              </w:rPr>
              <w:t xml:space="preserve">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>Особенности поведения покупателей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75661B">
              <w:rPr>
                <w:iCs/>
              </w:rPr>
              <w:t>Сезонный мерчандайзинг: управление сезонными продажами.</w:t>
            </w:r>
          </w:p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75661B">
              <w:rPr>
                <w:iCs/>
              </w:rPr>
              <w:t>. Поведение потребителя как компонент технологий мерчандайзинга.</w:t>
            </w:r>
          </w:p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75661B">
              <w:rPr>
                <w:iCs/>
              </w:rPr>
              <w:t>. Мерчандайзинг как программирование поведения покупателя.</w:t>
            </w:r>
          </w:p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75661B">
              <w:rPr>
                <w:iCs/>
              </w:rPr>
              <w:t>. Основные этапы процесса принятия потребителем решения о покупке и роль мерчандайзинга на данных этапах.</w:t>
            </w:r>
          </w:p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75661B">
              <w:rPr>
                <w:iCs/>
              </w:rPr>
              <w:t>. Поведенческие составляющие метода импульсивных покупок.</w:t>
            </w:r>
          </w:p>
          <w:p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75661B">
              <w:rPr>
                <w:iCs/>
              </w:rPr>
              <w:t>. Импульсивная покупка и факторы, влияющие на увеличение импульсивных покупок в</w:t>
            </w:r>
          </w:p>
          <w:p w:rsidR="00DC1095" w:rsidRPr="00AD6F56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5661B">
              <w:rPr>
                <w:iCs/>
              </w:rPr>
              <w:t>торговом зале.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F77E67" w:rsidRDefault="00DF4521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Подход к планировке магазина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t>1. К факторам, формирующим планировку магазина, не относят:</w:t>
            </w:r>
          </w:p>
          <w:p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b/>
                <w:bCs/>
                <w:iCs/>
              </w:rPr>
              <w:t>А) тип и формат торгового предприятия</w:t>
            </w:r>
            <w:r w:rsidRPr="0075661B">
              <w:rPr>
                <w:b/>
                <w:bCs/>
                <w:iCs/>
              </w:rPr>
              <w:br/>
            </w:r>
            <w:r w:rsidRPr="0075661B">
              <w:rPr>
                <w:iCs/>
              </w:rPr>
              <w:t>Б) конфигурацию торгового зала</w:t>
            </w:r>
            <w:r w:rsidRPr="0075661B">
              <w:rPr>
                <w:iCs/>
              </w:rPr>
              <w:br/>
              <w:t>В) организацию покупательских потоков</w:t>
            </w:r>
            <w:r w:rsidRPr="0075661B">
              <w:rPr>
                <w:iCs/>
              </w:rPr>
              <w:br/>
              <w:t>Г) факторы, связанные с психологическими особенностями и другими составляющими при-</w:t>
            </w:r>
            <w:r w:rsidRPr="0075661B">
              <w:rPr>
                <w:iCs/>
              </w:rPr>
              <w:br/>
              <w:t>роды человека</w:t>
            </w:r>
          </w:p>
          <w:p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t>2. Наличие специальных помещений для организации торгового процесса и рационального движения покупательских и торговых потоков это:</w:t>
            </w:r>
          </w:p>
          <w:p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iCs/>
              </w:rPr>
              <w:t>А) технические требования</w:t>
            </w:r>
            <w:r w:rsidRPr="0075661B">
              <w:rPr>
                <w:iCs/>
              </w:rPr>
              <w:br/>
              <w:t>Б) экономические требования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В) технологические требования</w:t>
            </w:r>
            <w:r w:rsidRPr="0075661B">
              <w:rPr>
                <w:iCs/>
              </w:rPr>
              <w:br/>
              <w:t>Г) экономические требования</w:t>
            </w:r>
          </w:p>
          <w:p w:rsidR="0075661B" w:rsidRDefault="00487DCA" w:rsidP="0075661B">
            <w:pPr>
              <w:rPr>
                <w:iCs/>
              </w:rPr>
            </w:pPr>
            <w:r w:rsidRPr="0075661B">
              <w:rPr>
                <w:iCs/>
              </w:rPr>
              <w:t>3. Какая площадь определяется в соответствии с целями розничного торговца и площадью торгового зала магазина</w:t>
            </w:r>
          </w:p>
          <w:p w:rsidR="00F050B6" w:rsidRPr="00AD6F56" w:rsidRDefault="00487DCA" w:rsidP="0075661B">
            <w:pPr>
              <w:ind w:left="631"/>
            </w:pPr>
            <w:r w:rsidRPr="0075661B">
              <w:rPr>
                <w:iCs/>
              </w:rPr>
              <w:t>А) установочная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Б) для дополнительного обслуживания</w:t>
            </w:r>
            <w:r w:rsidRPr="0075661B">
              <w:rPr>
                <w:iCs/>
              </w:rPr>
              <w:br/>
              <w:t>В) площадь расчета</w:t>
            </w:r>
            <w:r w:rsidRPr="0075661B">
              <w:rPr>
                <w:iCs/>
              </w:rPr>
              <w:br/>
              <w:t>Г) площадь приемки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F77E67" w:rsidRDefault="00AD6F56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 xml:space="preserve">Эффективное размещение торгового оборудования </w:t>
            </w:r>
            <w:r w:rsidR="00DF4521" w:rsidRPr="00F77E67">
              <w:rPr>
                <w:iCs/>
                <w:color w:val="000000" w:themeColor="text1"/>
              </w:rPr>
              <w:t>е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F77E67" w:rsidRDefault="00F77E67" w:rsidP="00F77E67">
            <w:pPr>
              <w:pStyle w:val="af0"/>
              <w:numPr>
                <w:ilvl w:val="4"/>
                <w:numId w:val="9"/>
              </w:numPr>
              <w:ind w:firstLine="0"/>
              <w:rPr>
                <w:iCs/>
              </w:rPr>
            </w:pPr>
            <w:r w:rsidRPr="00F77E67">
              <w:rPr>
                <w:iCs/>
              </w:rPr>
              <w:t>Витрины, которые размещаются в непосредственной близости к магазину: по фасаду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здания или перед входом в магазин это:</w:t>
            </w:r>
          </w:p>
          <w:p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iCs/>
              </w:rPr>
              <w:t>А) внутримагазинные витрины</w:t>
            </w:r>
            <w:r w:rsidRPr="00F77E67">
              <w:rPr>
                <w:iCs/>
              </w:rPr>
              <w:br/>
            </w:r>
            <w:r w:rsidRPr="00F77E67">
              <w:rPr>
                <w:b/>
                <w:bCs/>
                <w:iCs/>
              </w:rPr>
              <w:t>Б) наружные витрины</w:t>
            </w:r>
            <w:r w:rsidRPr="00F77E67">
              <w:rPr>
                <w:iCs/>
              </w:rPr>
              <w:br/>
              <w:t>В) товарные витрины</w:t>
            </w:r>
            <w:r w:rsidRPr="00F77E67">
              <w:rPr>
                <w:iCs/>
              </w:rPr>
              <w:br/>
              <w:t>Г) уличные витрины</w:t>
            </w:r>
          </w:p>
          <w:p w:rsidR="00F77E67" w:rsidRP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2. Высота витрины промтоварного магазина должна быть:</w:t>
            </w:r>
          </w:p>
          <w:p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b/>
                <w:bCs/>
                <w:iCs/>
              </w:rPr>
              <w:t>А) 2,5 м.</w:t>
            </w:r>
            <w:r w:rsidRPr="00F77E67">
              <w:rPr>
                <w:iCs/>
              </w:rPr>
              <w:br/>
              <w:t>Б) 2,9 м.</w:t>
            </w:r>
            <w:r w:rsidRPr="00F77E67">
              <w:rPr>
                <w:iCs/>
              </w:rPr>
              <w:br/>
              <w:t>В) 2,3м.</w:t>
            </w:r>
            <w:r w:rsidRPr="00F77E67">
              <w:rPr>
                <w:iCs/>
              </w:rPr>
              <w:br/>
              <w:t>Г) 2 м.</w:t>
            </w:r>
          </w:p>
          <w:p w:rsid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3. Какие витрины демонстрируют, например, только галантерейный товар:</w:t>
            </w:r>
          </w:p>
          <w:p w:rsidR="00F77E67" w:rsidRPr="009301F9" w:rsidRDefault="00F77E67" w:rsidP="00F77E67">
            <w:pPr>
              <w:ind w:left="622"/>
              <w:rPr>
                <w:b/>
                <w:bCs/>
                <w:iCs/>
              </w:rPr>
            </w:pPr>
            <w:r w:rsidRPr="00F77E67">
              <w:rPr>
                <w:iCs/>
              </w:rPr>
              <w:t>А) узкоспециализированные</w:t>
            </w:r>
            <w:r w:rsidRPr="00F77E67">
              <w:rPr>
                <w:iCs/>
              </w:rPr>
              <w:br/>
              <w:t>Б) комплексные</w:t>
            </w:r>
            <w:r w:rsidRPr="00F77E67">
              <w:rPr>
                <w:iCs/>
              </w:rPr>
              <w:br/>
              <w:t>В) индивидуальные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Г) специализированные</w:t>
            </w:r>
          </w:p>
          <w:p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4. Какие витрины оформляют, например, на тему Рождества Христова, первомайского</w:t>
            </w:r>
            <w:r w:rsidR="009301F9">
              <w:rPr>
                <w:iCs/>
              </w:rPr>
              <w:t xml:space="preserve"> </w:t>
            </w:r>
            <w:r w:rsidRPr="00F77E67">
              <w:rPr>
                <w:iCs/>
              </w:rPr>
              <w:t>Праздника весны и труда и т.д.</w:t>
            </w:r>
          </w:p>
          <w:p w:rsidR="009301F9" w:rsidRDefault="00F77E67" w:rsidP="009301F9">
            <w:pPr>
              <w:ind w:left="622"/>
              <w:rPr>
                <w:iCs/>
              </w:rPr>
            </w:pPr>
            <w:r w:rsidRPr="009301F9">
              <w:rPr>
                <w:b/>
                <w:bCs/>
                <w:iCs/>
              </w:rPr>
              <w:t>А) бестоварные</w:t>
            </w:r>
            <w:r w:rsidRPr="00F77E67">
              <w:rPr>
                <w:iCs/>
              </w:rPr>
              <w:br/>
              <w:t>Б) товарно-декоративные</w:t>
            </w:r>
            <w:r w:rsidRPr="00F77E67">
              <w:rPr>
                <w:iCs/>
              </w:rPr>
              <w:br/>
              <w:t>В) сюжетные</w:t>
            </w:r>
            <w:r w:rsidRPr="00F77E67">
              <w:rPr>
                <w:iCs/>
              </w:rPr>
              <w:br/>
              <w:t>Г) тематические</w:t>
            </w:r>
          </w:p>
          <w:p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5. По техническим средствам устройства витрины подразделяются на:</w:t>
            </w:r>
          </w:p>
          <w:p w:rsidR="00DF4521" w:rsidRPr="00F77E67" w:rsidRDefault="00F77E67" w:rsidP="009301F9">
            <w:pPr>
              <w:ind w:left="622"/>
              <w:rPr>
                <w:iCs/>
              </w:rPr>
            </w:pPr>
            <w:r w:rsidRPr="00F77E67">
              <w:rPr>
                <w:iCs/>
              </w:rPr>
              <w:t>А) товарные, товарно-декоративные и бестоварные.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Б) статические, электродинамические и комбинированные.</w:t>
            </w:r>
            <w:r w:rsidRPr="009301F9">
              <w:rPr>
                <w:b/>
                <w:bCs/>
                <w:iCs/>
              </w:rPr>
              <w:br/>
            </w:r>
            <w:r w:rsidRPr="00F77E67">
              <w:rPr>
                <w:iCs/>
              </w:rPr>
              <w:t>В) узкоспециализированные, специализированные и комплексные.</w:t>
            </w:r>
            <w:r w:rsidRPr="00F77E67">
              <w:rPr>
                <w:iCs/>
              </w:rPr>
              <w:br/>
              <w:t>Г) с глухой задней стенкой (закрытые) и сквозные, т.е. без задней стенки, открытые в сторону торгового зала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Мерчендайзинговый подход к выкладке товаров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487DCA" w:rsidRDefault="00487DCA" w:rsidP="00487DC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481" w:hanging="481"/>
              <w:rPr>
                <w:iCs/>
              </w:rPr>
            </w:pPr>
            <w:r>
              <w:rPr>
                <w:iCs/>
              </w:rPr>
              <w:t>Ка</w:t>
            </w:r>
            <w:r w:rsidRPr="00487DCA">
              <w:rPr>
                <w:iCs/>
              </w:rPr>
              <w:t>кие товары называют магазинообразующими товарными группами.</w:t>
            </w:r>
          </w:p>
          <w:p w:rsidR="00487DCA" w:rsidRDefault="00487DCA" w:rsidP="00487DCA">
            <w:pPr>
              <w:pStyle w:val="af0"/>
              <w:ind w:left="481"/>
              <w:rPr>
                <w:iCs/>
              </w:rPr>
            </w:pPr>
            <w:r w:rsidRPr="00487DCA">
              <w:rPr>
                <w:iCs/>
              </w:rPr>
              <w:t>А) товары периодического спроса.</w:t>
            </w:r>
            <w:r w:rsidRPr="00487DCA">
              <w:rPr>
                <w:iCs/>
              </w:rPr>
              <w:br/>
              <w:t>Б) товары импульсного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товары повседневного спроса</w:t>
            </w:r>
            <w:r w:rsidRPr="00487DCA">
              <w:rPr>
                <w:iCs/>
              </w:rPr>
              <w:t>.</w:t>
            </w:r>
            <w:r w:rsidRPr="00487DCA">
              <w:rPr>
                <w:iCs/>
              </w:rPr>
              <w:br/>
              <w:t>Г) элитные товары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2</w:t>
            </w:r>
            <w:r w:rsidRPr="00487DCA">
              <w:rPr>
                <w:iCs/>
              </w:rPr>
              <w:t>. Для каких товаров следует избегать расположения их друг с другом: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элитные товары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товары повседневного спроса.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товары периодического спроса.</w:t>
            </w:r>
            <w:r w:rsidRPr="00487DCA">
              <w:rPr>
                <w:iCs/>
              </w:rPr>
              <w:br/>
              <w:t>Г) товары импульсного спроса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3</w:t>
            </w:r>
            <w:r w:rsidRPr="00487DCA">
              <w:rPr>
                <w:iCs/>
              </w:rPr>
              <w:t>. Площадь, расположенная между входной дверью, кассой и самым ходовым товаром в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магазине называется: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золотой серединой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золотым треугольников</w:t>
            </w:r>
            <w:r w:rsidRPr="00487DCA">
              <w:rPr>
                <w:iCs/>
              </w:rPr>
              <w:br/>
              <w:t>В) золотым маршрутом</w:t>
            </w:r>
            <w:r w:rsidRPr="00487DCA">
              <w:rPr>
                <w:iCs/>
              </w:rPr>
              <w:br/>
              <w:t>Г) золотой прямой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4</w:t>
            </w:r>
            <w:r w:rsidRPr="00487DCA">
              <w:rPr>
                <w:iCs/>
              </w:rPr>
              <w:t>. Для каких товаров организуются дополнительные места продажи (несколько вари-</w:t>
            </w:r>
            <w:r w:rsidRPr="00487DCA">
              <w:rPr>
                <w:iCs/>
              </w:rPr>
              <w:br/>
              <w:t>антов):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импульсивного спроса</w:t>
            </w:r>
            <w:r w:rsidRPr="00487DCA">
              <w:rPr>
                <w:iCs/>
              </w:rPr>
              <w:br/>
              <w:t>Б) повседневного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с высоким оборотом</w:t>
            </w:r>
            <w:r w:rsidRPr="00487DCA">
              <w:rPr>
                <w:iCs/>
              </w:rPr>
              <w:br/>
              <w:t>Г) с низким оборотом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5</w:t>
            </w:r>
            <w:r w:rsidRPr="00487DCA">
              <w:rPr>
                <w:iCs/>
              </w:rPr>
              <w:t>. Под выкладкой понимается (возможно несколько вариантов):</w:t>
            </w:r>
          </w:p>
          <w:p w:rsidR="00487DCA" w:rsidRPr="00487DCA" w:rsidRDefault="00487DCA" w:rsidP="00487DCA">
            <w:pPr>
              <w:ind w:left="481"/>
              <w:rPr>
                <w:b/>
                <w:bCs/>
                <w:iCs/>
              </w:rPr>
            </w:pPr>
            <w:r w:rsidRPr="00487DCA">
              <w:rPr>
                <w:b/>
                <w:bCs/>
                <w:iCs/>
              </w:rPr>
              <w:t>А) размещение товара (торговых марок) на торговом оборудовании в зависимости от типа</w:t>
            </w:r>
            <w:r w:rsidRPr="00487DCA">
              <w:rPr>
                <w:b/>
                <w:bCs/>
                <w:iCs/>
              </w:rPr>
              <w:br/>
              <w:t>розничной точки и места в торговом зале</w:t>
            </w:r>
            <w:r w:rsidRPr="00487DCA">
              <w:rPr>
                <w:b/>
                <w:bCs/>
                <w:iCs/>
              </w:rPr>
              <w:br/>
              <w:t>Б) поддержание определенного объема и ассортимента товара</w:t>
            </w:r>
            <w:r w:rsidRPr="00487DCA">
              <w:rPr>
                <w:b/>
                <w:bCs/>
                <w:iCs/>
              </w:rPr>
              <w:br/>
              <w:t>В) размещение и заимствование популярности у других торговых марок</w:t>
            </w:r>
            <w:r w:rsidRPr="00487DCA">
              <w:rPr>
                <w:b/>
                <w:bCs/>
                <w:iCs/>
              </w:rPr>
              <w:br/>
              <w:t>Г) ротация продукции в зависимости от срока годности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6</w:t>
            </w:r>
            <w:r w:rsidRPr="00487DCA">
              <w:rPr>
                <w:iCs/>
              </w:rPr>
              <w:t>. При данном типе выкладке на самой нижней полке размещается товар самых больших размеров или более дешевый. Товар выкладывается слева направо по серии, по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уменьшению объема: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вертикальная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горизонтальная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дисплейная</w:t>
            </w:r>
            <w:r w:rsidRPr="00487DCA">
              <w:rPr>
                <w:iCs/>
              </w:rPr>
              <w:br/>
              <w:t>Г) все варианты верны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7</w:t>
            </w:r>
            <w:r w:rsidRPr="00487DCA">
              <w:rPr>
                <w:iCs/>
              </w:rPr>
              <w:t>. Исходные положения и закономерности, на которых основывается размещение товаров в торговом зале это: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правила выкладки</w:t>
            </w:r>
            <w:r w:rsidRPr="00487DCA">
              <w:rPr>
                <w:iCs/>
              </w:rPr>
              <w:br/>
              <w:t>Б) нормы выкладки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принципы выкладки</w:t>
            </w:r>
            <w:r w:rsidRPr="00487DCA">
              <w:rPr>
                <w:iCs/>
              </w:rPr>
              <w:br/>
              <w:t>Г) методы выкладки</w:t>
            </w:r>
          </w:p>
          <w:p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8</w:t>
            </w:r>
            <w:r w:rsidRPr="00487DCA">
              <w:rPr>
                <w:iCs/>
              </w:rPr>
              <w:t>. Какая композиция базируется на устойчивом равновесии составляющих ее элементов:</w:t>
            </w:r>
          </w:p>
          <w:p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симметричная</w:t>
            </w:r>
            <w:r w:rsidRPr="00487DCA">
              <w:rPr>
                <w:iCs/>
              </w:rPr>
              <w:br/>
              <w:t>Б) плоская</w:t>
            </w:r>
            <w:r w:rsidRPr="00487DCA">
              <w:rPr>
                <w:iCs/>
              </w:rPr>
              <w:br/>
              <w:t>В) асимметричная</w:t>
            </w:r>
            <w:r w:rsidRPr="00487DCA">
              <w:rPr>
                <w:iCs/>
              </w:rPr>
              <w:br/>
              <w:t>Г) объемная</w:t>
            </w:r>
          </w:p>
          <w:p w:rsidR="00E744BB" w:rsidRPr="00D2198B" w:rsidRDefault="00487DCA" w:rsidP="00487DCA">
            <w:pPr>
              <w:ind w:left="481"/>
              <w:rPr>
                <w:iCs/>
              </w:rPr>
            </w:pPr>
            <w:r>
              <w:rPr>
                <w:iCs/>
              </w:rPr>
              <w:t>9</w:t>
            </w:r>
            <w:r w:rsidRPr="00487DCA">
              <w:rPr>
                <w:iCs/>
              </w:rPr>
              <w:t>. Выкладка-напоминание это:</w:t>
            </w:r>
            <w:r w:rsidRPr="00487DCA">
              <w:rPr>
                <w:iCs/>
              </w:rPr>
              <w:br/>
              <w:t>А) выкладка, в которой значительное место отводится рекламной информации — проспектам, плакатам и листовкам с техническими характеристиками и особенностями товаров (схемы, чертежи товара с пояснениями).</w:t>
            </w:r>
            <w:r w:rsidRPr="00487DCA">
              <w:rPr>
                <w:iCs/>
              </w:rPr>
              <w:br/>
              <w:t>Б) в которой акцент делается на возможностях применения товара (прилагаются разнообразные рекомендации по режимам использования, предпочтительные варианты использования).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 создании которой имеют целью сформировать образ товара посредством использования рекламных призывов, картинок, фотографий.</w:t>
            </w:r>
            <w:r w:rsidRPr="00487DCA">
              <w:rPr>
                <w:iCs/>
              </w:rPr>
              <w:br/>
              <w:t>Г) ни один из вариантов не соответст</w:t>
            </w:r>
            <w:r>
              <w:rPr>
                <w:iCs/>
              </w:rPr>
              <w:t>вует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Формирование атмосферы торгового зала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:rsidR="00F77E67" w:rsidRPr="00487DCA" w:rsidRDefault="00F77E67" w:rsidP="007D3647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F77E67">
              <w:rPr>
                <w:iCs/>
              </w:rPr>
              <w:t>Факторы, формирующие атмосферу магазина, имеют отношение к явлениям, проис</w:t>
            </w:r>
            <w:r w:rsidRPr="00487DCA">
              <w:rPr>
                <w:iCs/>
              </w:rPr>
              <w:t>ходящим за пределами магазина, характер которых отражается на восприятии посетителей это: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факторы внутренней среды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антропогенные факторы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В) факторы внешней среды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факторы развития</w:t>
            </w:r>
          </w:p>
          <w:p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F77E67">
              <w:rPr>
                <w:iCs/>
              </w:rPr>
              <w:t>. Адекватные раздражители это: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раздражители, которые не соответствуют природе человека и, как правило, нежелательны.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раздражители, на действия которых организм приспособился реагировать соответственно</w:t>
            </w:r>
            <w:r>
              <w:rPr>
                <w:b/>
                <w:bCs/>
                <w:iCs/>
              </w:rPr>
              <w:t xml:space="preserve"> </w:t>
            </w:r>
            <w:r w:rsidRPr="00F77E67">
              <w:rPr>
                <w:b/>
                <w:bCs/>
                <w:iCs/>
              </w:rPr>
              <w:t>в естественных условиях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раздражители, которые соответствуют природе человека но, как правило, нежелательны.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раздражители, на действия которых организм приспособился реагировать соответственно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в искуственных условиях</w:t>
            </w:r>
          </w:p>
          <w:p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F77E67">
              <w:rPr>
                <w:iCs/>
              </w:rPr>
              <w:t>. Все элементы атмосферы магазина подразделяют на: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поведенческие, организационные и органолептические.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психологические, организационные и органолептические.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психологические, ситуационные и органолептические.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психологические, организационные и искусственно формируемые.</w:t>
            </w:r>
          </w:p>
          <w:p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F77E67">
              <w:rPr>
                <w:iCs/>
              </w:rPr>
              <w:t>. Совокупность субъектов, взаимодействие которых может повлиять на поведение посетителей торгового предприятия это: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А) антропогенная среда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окружающая среда магазина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атмосфера магазина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внутренняя среда магазина</w:t>
            </w:r>
          </w:p>
          <w:p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F77E67">
              <w:rPr>
                <w:iCs/>
              </w:rPr>
              <w:t>. Какой показатель учитывает не только результат деятельности (прогнозируемый,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планируемый, достигнутый, желаемый), но и рассматривает условия, при которых он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достигнут: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эффект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результат</w:t>
            </w:r>
          </w:p>
          <w:p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успех</w:t>
            </w:r>
          </w:p>
          <w:p w:rsidR="00E744BB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Г) эффективность</w:t>
            </w:r>
          </w:p>
        </w:tc>
      </w:tr>
    </w:tbl>
    <w:p w:rsidR="0036408D" w:rsidRPr="0036408D" w:rsidRDefault="0036408D" w:rsidP="00703007">
      <w:pPr>
        <w:pStyle w:val="af0"/>
        <w:ind w:left="709"/>
        <w:jc w:val="both"/>
        <w:rPr>
          <w:i/>
          <w:vanish/>
        </w:rPr>
      </w:pPr>
    </w:p>
    <w:p w:rsidR="0036408D" w:rsidRPr="00703007" w:rsidRDefault="0036408D" w:rsidP="00703007">
      <w:pPr>
        <w:ind w:left="709"/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E57B9B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:rsidR="00B97A4C" w:rsidRPr="00B97A4C" w:rsidRDefault="00480D58" w:rsidP="00B97A4C">
            <w:pPr>
              <w:ind w:left="633" w:hanging="633"/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</w:r>
            <w:r w:rsidR="00B97A4C" w:rsidRPr="00B97A4C">
              <w:rPr>
                <w:szCs w:val="24"/>
              </w:rPr>
              <w:t xml:space="preserve">Расскажите свойства восприятия? Как воздействовать на акт покупки через восприятие?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2.</w:t>
            </w:r>
            <w:r w:rsidRPr="00B97A4C">
              <w:rPr>
                <w:szCs w:val="24"/>
              </w:rPr>
              <w:tab/>
              <w:t xml:space="preserve">Расскажите, какие вы знаете типологии движения по магазину? Какие у человеческого зрения есть зоны обзора?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3.</w:t>
            </w:r>
            <w:r w:rsidRPr="00B97A4C">
              <w:rPr>
                <w:szCs w:val="24"/>
              </w:rPr>
              <w:tab/>
              <w:t>На какие категории можно подразделить все покупки?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4.</w:t>
            </w:r>
            <w:r w:rsidRPr="00B97A4C">
              <w:rPr>
                <w:szCs w:val="24"/>
              </w:rPr>
              <w:tab/>
              <w:t>Что такое торговый канал? Для чего нужно разделение компаний на торговые каналы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5.</w:t>
            </w:r>
            <w:r w:rsidRPr="00B97A4C">
              <w:rPr>
                <w:szCs w:val="24"/>
              </w:rPr>
              <w:tab/>
              <w:t xml:space="preserve">Что вы понимаете под торговой точкой? Что понимается под основной и дополнительной точками продаж?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6.</w:t>
            </w:r>
            <w:r w:rsidRPr="00B97A4C">
              <w:rPr>
                <w:szCs w:val="24"/>
              </w:rPr>
              <w:tab/>
              <w:t>Что такое категория? Как вы понимаете такое понятие как «товарная категория»?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7.</w:t>
            </w:r>
            <w:r w:rsidRPr="00B97A4C">
              <w:rPr>
                <w:szCs w:val="24"/>
              </w:rPr>
              <w:tab/>
              <w:t xml:space="preserve">Какими признаками должен руководствоваться современный ритейлер при выборе способов объединения товаров в категории?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8.</w:t>
            </w:r>
            <w:r w:rsidRPr="00B97A4C">
              <w:rPr>
                <w:szCs w:val="24"/>
              </w:rPr>
              <w:tab/>
              <w:t xml:space="preserve">Каково значение запасов в магазине? Какие основные правила эффективного запаса продукции вам известны?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9.</w:t>
            </w:r>
            <w:r w:rsidRPr="00B97A4C">
              <w:rPr>
                <w:szCs w:val="24"/>
              </w:rPr>
              <w:tab/>
              <w:t xml:space="preserve">Что обозначает понятие «атмосфера магазина»? Какие основные задачи по формированию атмосферы магазина вы могли бы выделить?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10.</w:t>
            </w:r>
            <w:r w:rsidRPr="00B97A4C">
              <w:rPr>
                <w:szCs w:val="24"/>
              </w:rPr>
              <w:tab/>
              <w:t xml:space="preserve">Какова значимость планировки в магазине? Какова цель внутреннего планирования в магазине?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11.</w:t>
            </w:r>
            <w:r w:rsidRPr="00B97A4C">
              <w:rPr>
                <w:szCs w:val="24"/>
              </w:rPr>
              <w:tab/>
              <w:t xml:space="preserve">На какие группы подразделяется торгово-технологическое оборудование для магазинов? Расскажите подробно о каждой группе торгово-технологического оборудования для магазина?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12.</w:t>
            </w:r>
            <w:r w:rsidRPr="00B97A4C">
              <w:rPr>
                <w:szCs w:val="24"/>
              </w:rPr>
              <w:tab/>
              <w:t xml:space="preserve">Какие выделяют основные виды планировки в зависимости от способа размещения оборудования в торговом зале и схем движения покупателей?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13.</w:t>
            </w:r>
            <w:r w:rsidRPr="00B97A4C">
              <w:rPr>
                <w:szCs w:val="24"/>
              </w:rPr>
              <w:tab/>
              <w:t xml:space="preserve">Какие типы выкладки вам известны? Какими критериями необходимо руководствоваться при осуществлении выкладки товаров?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14.</w:t>
            </w:r>
            <w:r w:rsidRPr="00B97A4C">
              <w:rPr>
                <w:szCs w:val="24"/>
              </w:rPr>
              <w:tab/>
              <w:t>Какие принципы выкладки вам известны?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15.</w:t>
            </w:r>
            <w:r w:rsidRPr="00B97A4C">
              <w:rPr>
                <w:szCs w:val="24"/>
              </w:rPr>
              <w:tab/>
              <w:t xml:space="preserve">Что такое иллюзорное восприятие?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16.</w:t>
            </w:r>
            <w:r w:rsidRPr="00B97A4C">
              <w:rPr>
                <w:szCs w:val="24"/>
              </w:rPr>
              <w:tab/>
              <w:t>Что такое рефлекс?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17.</w:t>
            </w:r>
            <w:r w:rsidRPr="00B97A4C">
              <w:rPr>
                <w:szCs w:val="24"/>
              </w:rPr>
              <w:tab/>
              <w:t>Как влияние факторы природной системы человека на распределение посетителей в контактной зоне?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18.</w:t>
            </w:r>
            <w:r w:rsidRPr="00B97A4C">
              <w:rPr>
                <w:szCs w:val="24"/>
              </w:rPr>
              <w:tab/>
              <w:t xml:space="preserve">Перечислите основные элементы атмосферы контактной зоны.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19.</w:t>
            </w:r>
            <w:r w:rsidRPr="00B97A4C">
              <w:rPr>
                <w:szCs w:val="24"/>
              </w:rPr>
              <w:tab/>
              <w:t xml:space="preserve">Дайте характеристику поведения клиента на участках контактной зоны.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20.</w:t>
            </w:r>
            <w:r w:rsidRPr="00B97A4C">
              <w:rPr>
                <w:szCs w:val="24"/>
              </w:rPr>
              <w:tab/>
              <w:t>Какие требования предъявляются к размещению оборудования в контактной зоне?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21.</w:t>
            </w:r>
            <w:r w:rsidRPr="00B97A4C">
              <w:rPr>
                <w:szCs w:val="24"/>
              </w:rPr>
              <w:tab/>
              <w:t xml:space="preserve">Основные типы планировки контактной зоны </w:t>
            </w:r>
          </w:p>
          <w:p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22.</w:t>
            </w:r>
            <w:r w:rsidRPr="00B97A4C">
              <w:rPr>
                <w:szCs w:val="24"/>
              </w:rPr>
              <w:tab/>
              <w:t xml:space="preserve">Способы размещения оборудования в контактной зоне. </w:t>
            </w:r>
          </w:p>
          <w:p w:rsidR="00B97A4C" w:rsidRPr="00480D58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23.</w:t>
            </w:r>
            <w:r w:rsidRPr="00B97A4C">
              <w:rPr>
                <w:szCs w:val="24"/>
              </w:rPr>
              <w:tab/>
              <w:t>Способы выкладки товаров различных ассортиментных групп.</w:t>
            </w:r>
          </w:p>
          <w:p w:rsidR="002C4687" w:rsidRPr="00480D58" w:rsidRDefault="002C4687" w:rsidP="00480D58">
            <w:pPr>
              <w:jc w:val="both"/>
              <w:rPr>
                <w:szCs w:val="24"/>
              </w:rPr>
            </w:pP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7A4C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D04558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anchor="none" w:history="1"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РоманенковаО.Н.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A32EBC" w:rsidRDefault="00B97A4C" w:rsidP="00B97A4C">
            <w:pPr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A32EBC" w:rsidRDefault="00B97A4C" w:rsidP="00B97A4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Вузовский учебник, НИЦ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Default="00D04558" w:rsidP="00B97A4C">
            <w:pPr>
              <w:suppressAutoHyphens/>
              <w:spacing w:line="100" w:lineRule="atLeast"/>
            </w:pPr>
            <w:hyperlink r:id="rId17" w:history="1">
              <w:r w:rsidR="00B97A4C">
                <w:rPr>
                  <w:rStyle w:val="af3"/>
                  <w:color w:val="1263AC"/>
                  <w:lang w:eastAsia="ar-SA" w:bidi="hi-IN"/>
                </w:rPr>
                <w:t>http://znanium.com/bookread2.php?book=485432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A32EBC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Default="00B97A4C" w:rsidP="00B97A4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97A4C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Понявина М.Б.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Использование современных мобильных технологий в целях повышения лояльности к брендам современных российских компаний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Default="00B97A4C" w:rsidP="00B97A4C">
            <w:pPr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Интернет-журнал</w:t>
            </w:r>
          </w:p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Вып. 2 (21),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Науковедение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D04558" w:rsidP="00B97A4C">
            <w:pPr>
              <w:suppressAutoHyphens/>
              <w:jc w:val="center"/>
            </w:pPr>
            <w:hyperlink r:id="rId18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http://znanium.com/bookread2.php?book=484386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D04558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anchor="none" w:history="1"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Драганчук Л.С.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D04558" w:rsidP="00B97A4C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http://znanium.com/bookread2.php?book=459498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97A4C" w:rsidRPr="009F4515" w:rsidRDefault="00B97A4C" w:rsidP="00B97A4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97A4C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Default="00B97A4C" w:rsidP="00B97A4C">
            <w:pPr>
              <w:jc w:val="center"/>
              <w:rPr>
                <w:rFonts w:eastAsia="Times New Roman"/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Белицкая О.А.,</w:t>
            </w:r>
          </w:p>
          <w:p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Рыкова Е.С.,</w:t>
            </w:r>
          </w:p>
          <w:p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Костылева В.В.,</w:t>
            </w:r>
          </w:p>
          <w:p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Фокина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Инструменты повышения лояльности покупателей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РГУ им. А.Н. Косыгина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A4C" w:rsidRPr="00D611C9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ED4C8B" w:rsidRPr="007B4F0B" w:rsidRDefault="00ED4C8B" w:rsidP="00ED4C8B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D4C8B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D4C8B" w:rsidRPr="00FD7386" w:rsidRDefault="00ED4C8B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D4C8B" w:rsidRPr="00FD7386" w:rsidRDefault="00ED4C8B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032729" w:rsidRDefault="00ED4C8B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F41F7B" w:rsidRDefault="00ED4C8B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D4C8B" w:rsidRPr="00F41F7B" w:rsidRDefault="00ED4C8B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F8192E" w:rsidRDefault="00ED4C8B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365E44" w:rsidRDefault="00ED4C8B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365E44" w:rsidRDefault="00ED4C8B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D4C8B" w:rsidRPr="00C244D8" w:rsidRDefault="00ED4C8B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D4C8B" w:rsidRPr="00C244D8" w:rsidRDefault="00ED4C8B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D4C8B" w:rsidRPr="00F26710" w:rsidTr="00CA50A4">
        <w:trPr>
          <w:trHeight w:val="283"/>
        </w:trPr>
        <w:tc>
          <w:tcPr>
            <w:tcW w:w="851" w:type="dxa"/>
          </w:tcPr>
          <w:p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4C8B" w:rsidRPr="00E86D2F" w:rsidRDefault="00ED4C8B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ED4C8B" w:rsidRPr="002243A9" w:rsidRDefault="00ED4C8B" w:rsidP="00ED4C8B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:rsidR="00ED4C8B" w:rsidRPr="005338F1" w:rsidRDefault="00ED4C8B" w:rsidP="00ED4C8B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ED4C8B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ED4C8B" w:rsidRPr="005A5536" w:rsidRDefault="00ED4C8B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D4C8B" w:rsidRPr="005A5536" w:rsidRDefault="00ED4C8B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D4C8B" w:rsidRPr="005713AB" w:rsidRDefault="00ED4C8B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D4C8B" w:rsidRPr="00F26710" w:rsidTr="00CA50A4">
        <w:tc>
          <w:tcPr>
            <w:tcW w:w="817" w:type="dxa"/>
            <w:shd w:val="clear" w:color="auto" w:fill="auto"/>
          </w:tcPr>
          <w:p w:rsidR="00ED4C8B" w:rsidRPr="005713AB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B63599" w:rsidTr="00CA50A4">
        <w:tc>
          <w:tcPr>
            <w:tcW w:w="817" w:type="dxa"/>
            <w:shd w:val="clear" w:color="auto" w:fill="auto"/>
          </w:tcPr>
          <w:p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ED4C8B" w:rsidRDefault="00ED4C8B" w:rsidP="00ED4C8B">
      <w:pPr>
        <w:spacing w:before="120" w:after="120"/>
        <w:ind w:left="709"/>
        <w:jc w:val="both"/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7D" w:rsidRDefault="001B657D" w:rsidP="005E3840">
      <w:r>
        <w:separator/>
      </w:r>
    </w:p>
  </w:endnote>
  <w:endnote w:type="continuationSeparator" w:id="0">
    <w:p w:rsidR="001B657D" w:rsidRDefault="001B65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E" w:rsidRDefault="00A9394E">
    <w:pPr>
      <w:pStyle w:val="ae"/>
      <w:jc w:val="right"/>
    </w:pPr>
  </w:p>
  <w:p w:rsidR="00A9394E" w:rsidRDefault="00A939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E" w:rsidRDefault="00D045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9394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394E" w:rsidRDefault="00A9394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E" w:rsidRDefault="00A9394E">
    <w:pPr>
      <w:pStyle w:val="ae"/>
      <w:jc w:val="right"/>
    </w:pPr>
  </w:p>
  <w:p w:rsidR="00A9394E" w:rsidRDefault="00A9394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E" w:rsidRDefault="00A9394E">
    <w:pPr>
      <w:pStyle w:val="ae"/>
      <w:jc w:val="right"/>
    </w:pPr>
  </w:p>
  <w:p w:rsidR="00A9394E" w:rsidRDefault="00A939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7D" w:rsidRDefault="001B657D" w:rsidP="005E3840">
      <w:r>
        <w:separator/>
      </w:r>
    </w:p>
  </w:footnote>
  <w:footnote w:type="continuationSeparator" w:id="0">
    <w:p w:rsidR="001B657D" w:rsidRDefault="001B657D" w:rsidP="005E3840">
      <w:r>
        <w:continuationSeparator/>
      </w:r>
    </w:p>
  </w:footnote>
  <w:footnote w:id="1">
    <w:p w:rsidR="00A9394E" w:rsidRPr="00FC477E" w:rsidRDefault="00A9394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E" w:rsidRDefault="00A939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26</w:t>
        </w:r>
        <w:r>
          <w:fldChar w:fldCharType="end"/>
        </w:r>
      </w:p>
    </w:sdtContent>
  </w:sdt>
  <w:p w:rsidR="00A9394E" w:rsidRDefault="00A939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25</w:t>
        </w:r>
        <w:r>
          <w:fldChar w:fldCharType="end"/>
        </w:r>
      </w:p>
    </w:sdtContent>
  </w:sdt>
  <w:p w:rsidR="00A9394E" w:rsidRDefault="00A939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E630F"/>
    <w:multiLevelType w:val="hybridMultilevel"/>
    <w:tmpl w:val="2A9E3366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0F013C"/>
    <w:multiLevelType w:val="hybridMultilevel"/>
    <w:tmpl w:val="6B587B32"/>
    <w:lvl w:ilvl="0" w:tplc="EDCAEE1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2"/>
  </w:num>
  <w:num w:numId="7">
    <w:abstractNumId w:val="26"/>
  </w:num>
  <w:num w:numId="8">
    <w:abstractNumId w:val="14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5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30"/>
  </w:num>
  <w:num w:numId="23">
    <w:abstractNumId w:val="2"/>
  </w:num>
  <w:num w:numId="24">
    <w:abstractNumId w:val="21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31"/>
  </w:num>
  <w:num w:numId="30">
    <w:abstractNumId w:val="20"/>
  </w:num>
  <w:num w:numId="31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509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7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57D"/>
    <w:rsid w:val="001B66C2"/>
    <w:rsid w:val="001B7083"/>
    <w:rsid w:val="001C0088"/>
    <w:rsid w:val="001C0802"/>
    <w:rsid w:val="001C14F4"/>
    <w:rsid w:val="001C1B2E"/>
    <w:rsid w:val="001C1CBB"/>
    <w:rsid w:val="001C4044"/>
    <w:rsid w:val="001C4F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493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7A1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87DC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9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007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3647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0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D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1F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94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A4C"/>
    <w:rsid w:val="00BA0010"/>
    <w:rsid w:val="00BA1520"/>
    <w:rsid w:val="00BA1941"/>
    <w:rsid w:val="00BA2129"/>
    <w:rsid w:val="00BA2B03"/>
    <w:rsid w:val="00BA33EE"/>
    <w:rsid w:val="00BA66E8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558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C8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58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6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A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  <w:style w:type="character" w:customStyle="1" w:styleId="markedcontent">
    <w:name w:val="markedcontent"/>
    <w:basedOn w:val="a3"/>
    <w:rsid w:val="00F7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84386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85432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C%D0%B5%D1%80%D1%87%D0%B5%D0%BD%D0%B4%D0%B0%D0%B9%D0%B7%D0%B8%D0%BD%D0%B3" TargetMode="External"/><Relationship Id="rId20" Type="http://schemas.openxmlformats.org/officeDocument/2006/relationships/hyperlink" Target="http://znanium.com/bookread2.php?book=4594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searchtext=%D0%BF%D0%BE%D0%B2%D0%B5%D0%B4%D0%B5%D0%BD%D0%B8%D0%B5%20%D0%BF%D0%BE%D1%82%D1%80%D0%B5%D0%B1%D0%B8%D1%82%D0%B5%D0%BB%D0%B5%D0%B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5945-E60E-49EF-BD29-D6FF8FC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28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14</cp:revision>
  <cp:lastPrinted>2021-06-03T09:32:00Z</cp:lastPrinted>
  <dcterms:created xsi:type="dcterms:W3CDTF">2022-02-04T08:08:00Z</dcterms:created>
  <dcterms:modified xsi:type="dcterms:W3CDTF">2022-04-08T06:55:00Z</dcterms:modified>
</cp:coreProperties>
</file>