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B75B2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E3730" w:rsidP="008E37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прикладной антропологии и биомеханики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9643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96433" w:rsidP="00E96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6433" w:rsidRDefault="00E9643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0A353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A353F">
              <w:rPr>
                <w:rFonts w:eastAsia="Times New Roman"/>
                <w:sz w:val="24"/>
                <w:szCs w:val="24"/>
              </w:rPr>
              <w:t>Основы прикладной антропологии и биомеханики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B75B25" w:rsidP="00B75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8E3730">
        <w:rPr>
          <w:iCs/>
          <w:sz w:val="24"/>
          <w:szCs w:val="24"/>
        </w:rPr>
        <w:t>Основы прикладной антропологии и биомеханики</w:t>
      </w:r>
      <w:r w:rsidR="00B75B25">
        <w:rPr>
          <w:iCs/>
          <w:sz w:val="24"/>
          <w:szCs w:val="24"/>
        </w:rPr>
        <w:t>»</w:t>
      </w:r>
      <w:r w:rsidR="005E642D" w:rsidRPr="009B671A">
        <w:rPr>
          <w:iCs/>
          <w:sz w:val="24"/>
          <w:szCs w:val="24"/>
        </w:rPr>
        <w:t xml:space="preserve">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8E3730">
        <w:rPr>
          <w:iCs/>
          <w:sz w:val="24"/>
          <w:szCs w:val="24"/>
        </w:rPr>
        <w:t>третьем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8E3730">
        <w:t>экзамен.</w:t>
      </w:r>
      <w:r w:rsidRPr="009B671A">
        <w:rPr>
          <w:sz w:val="24"/>
          <w:szCs w:val="24"/>
        </w:rPr>
        <w:t xml:space="preserve">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AB7574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 xml:space="preserve">Учебная </w:t>
      </w:r>
      <w:r w:rsidRPr="00D92D76">
        <w:rPr>
          <w:sz w:val="24"/>
          <w:szCs w:val="24"/>
        </w:rPr>
        <w:t>дисциплина</w:t>
      </w:r>
      <w:r w:rsidR="009B671A" w:rsidRPr="00D92D76">
        <w:rPr>
          <w:sz w:val="24"/>
          <w:szCs w:val="24"/>
        </w:rPr>
        <w:t xml:space="preserve"> </w:t>
      </w:r>
      <w:bookmarkStart w:id="13" w:name="_Hlk90544890"/>
      <w:r w:rsidR="009B671A" w:rsidRPr="00D92D76">
        <w:rPr>
          <w:sz w:val="24"/>
          <w:szCs w:val="24"/>
        </w:rPr>
        <w:t>«</w:t>
      </w:r>
      <w:r w:rsidR="008E3730">
        <w:rPr>
          <w:iCs/>
          <w:sz w:val="24"/>
          <w:szCs w:val="24"/>
        </w:rPr>
        <w:t>Основы прикладной антропологии и биомеханики</w:t>
      </w:r>
      <w:r w:rsidR="009B671A" w:rsidRPr="00D92D76">
        <w:rPr>
          <w:sz w:val="24"/>
          <w:szCs w:val="24"/>
        </w:rPr>
        <w:t xml:space="preserve">» </w:t>
      </w:r>
      <w:bookmarkEnd w:id="13"/>
      <w:r w:rsidR="00E410E2">
        <w:rPr>
          <w:sz w:val="24"/>
          <w:szCs w:val="24"/>
        </w:rPr>
        <w:t xml:space="preserve">относится </w:t>
      </w:r>
      <w:r w:rsidR="007E18CB" w:rsidRPr="00D92D76">
        <w:rPr>
          <w:sz w:val="24"/>
          <w:szCs w:val="24"/>
        </w:rPr>
        <w:t xml:space="preserve">к </w:t>
      </w:r>
      <w:r w:rsidR="00E410E2">
        <w:rPr>
          <w:sz w:val="24"/>
          <w:szCs w:val="24"/>
        </w:rPr>
        <w:t xml:space="preserve">части, </w:t>
      </w:r>
      <w:r w:rsidR="00E410E2" w:rsidRPr="00AB7574">
        <w:rPr>
          <w:sz w:val="24"/>
          <w:szCs w:val="24"/>
        </w:rPr>
        <w:t>формируемой участниками образовательных отношений.</w:t>
      </w:r>
    </w:p>
    <w:p w:rsidR="007E18CB" w:rsidRPr="00AB7574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7574">
        <w:rPr>
          <w:sz w:val="24"/>
          <w:szCs w:val="24"/>
        </w:rPr>
        <w:t xml:space="preserve">Результаты обучения по </w:t>
      </w:r>
      <w:r w:rsidR="002C2B69" w:rsidRPr="00AB7574">
        <w:rPr>
          <w:iCs/>
          <w:sz w:val="24"/>
          <w:szCs w:val="24"/>
        </w:rPr>
        <w:t>учебной</w:t>
      </w:r>
      <w:r w:rsidR="007E18CB" w:rsidRPr="00AB7574">
        <w:rPr>
          <w:iCs/>
          <w:sz w:val="24"/>
          <w:szCs w:val="24"/>
        </w:rPr>
        <w:t xml:space="preserve"> дисциплин</w:t>
      </w:r>
      <w:r w:rsidR="00A85C64" w:rsidRPr="00AB7574">
        <w:rPr>
          <w:iCs/>
          <w:sz w:val="24"/>
          <w:szCs w:val="24"/>
        </w:rPr>
        <w:t>е</w:t>
      </w:r>
      <w:r w:rsidRPr="00AB7574">
        <w:rPr>
          <w:iCs/>
          <w:sz w:val="24"/>
          <w:szCs w:val="24"/>
        </w:rPr>
        <w:t>, используются при</w:t>
      </w:r>
      <w:r w:rsidR="007E18CB" w:rsidRPr="00AB7574">
        <w:rPr>
          <w:iCs/>
          <w:sz w:val="24"/>
          <w:szCs w:val="24"/>
        </w:rPr>
        <w:t xml:space="preserve"> изучени</w:t>
      </w:r>
      <w:r w:rsidRPr="00AB7574">
        <w:rPr>
          <w:iCs/>
          <w:sz w:val="24"/>
          <w:szCs w:val="24"/>
        </w:rPr>
        <w:t>и</w:t>
      </w:r>
      <w:r w:rsidR="007E18CB" w:rsidRPr="00AB7574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C41E6A" w:rsidRPr="00AB7574" w:rsidRDefault="00C41E6A" w:rsidP="00C41E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Конструирование изделий из кожи</w:t>
      </w:r>
      <w:r w:rsidR="00AB7574" w:rsidRPr="00AB7574">
        <w:rPr>
          <w:iCs/>
          <w:sz w:val="24"/>
          <w:szCs w:val="24"/>
        </w:rPr>
        <w:t>;</w:t>
      </w:r>
    </w:p>
    <w:p w:rsidR="00C41E6A" w:rsidRPr="00AB7574" w:rsidRDefault="00C41E6A" w:rsidP="00C41E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Конструирование изделий из кожи (Итальянская методика)</w:t>
      </w:r>
      <w:r w:rsidR="00AB7574" w:rsidRPr="00AB7574">
        <w:rPr>
          <w:iCs/>
          <w:sz w:val="24"/>
          <w:szCs w:val="24"/>
        </w:rPr>
        <w:t>;</w:t>
      </w:r>
    </w:p>
    <w:p w:rsidR="00C41E6A" w:rsidRPr="00AB7574" w:rsidRDefault="00C41E6A" w:rsidP="00C41E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 xml:space="preserve">Современные методики проектирования обуви; </w:t>
      </w:r>
    </w:p>
    <w:p w:rsidR="00C41E6A" w:rsidRPr="00AB7574" w:rsidRDefault="00C41E6A" w:rsidP="00C41E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Гигиена одежды и обуви</w:t>
      </w:r>
      <w:r w:rsidR="00AB7574" w:rsidRPr="00AB7574">
        <w:rPr>
          <w:iCs/>
          <w:sz w:val="24"/>
          <w:szCs w:val="24"/>
        </w:rPr>
        <w:t>;</w:t>
      </w:r>
    </w:p>
    <w:p w:rsidR="00C41E6A" w:rsidRPr="00AB7574" w:rsidRDefault="00C41E6A" w:rsidP="00C41E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Физиолого-гигиенические свойства обуви</w:t>
      </w:r>
      <w:r w:rsidR="00AB7574" w:rsidRPr="00AB7574">
        <w:rPr>
          <w:iCs/>
          <w:sz w:val="24"/>
          <w:szCs w:val="24"/>
        </w:rPr>
        <w:t>;</w:t>
      </w:r>
    </w:p>
    <w:p w:rsidR="00AB7574" w:rsidRPr="00AB7574" w:rsidRDefault="00AB7574" w:rsidP="00AB757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Учебная практика. Технологическая практика (конструкторско-технологическая практика) практика</w:t>
      </w:r>
      <w:r>
        <w:rPr>
          <w:iCs/>
          <w:sz w:val="24"/>
          <w:szCs w:val="24"/>
        </w:rPr>
        <w:t>;</w:t>
      </w:r>
    </w:p>
    <w:p w:rsidR="00AB7574" w:rsidRPr="00AB7574" w:rsidRDefault="00AB7574" w:rsidP="00AB757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Технологическая  (конструкторско-технологическая практика) практика</w:t>
      </w:r>
      <w:r>
        <w:rPr>
          <w:iCs/>
          <w:sz w:val="24"/>
          <w:szCs w:val="24"/>
        </w:rPr>
        <w:t>;</w:t>
      </w:r>
    </w:p>
    <w:p w:rsidR="00D92D76" w:rsidRPr="00AB7574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:rsidR="00D92D76" w:rsidRPr="00AB7574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Преддипломная практика.</w:t>
      </w:r>
    </w:p>
    <w:p w:rsidR="00342AAE" w:rsidRPr="00AB7574" w:rsidRDefault="002C2B69" w:rsidP="00E5711D">
      <w:pPr>
        <w:pStyle w:val="af0"/>
        <w:numPr>
          <w:ilvl w:val="3"/>
          <w:numId w:val="5"/>
        </w:numPr>
        <w:jc w:val="both"/>
      </w:pPr>
      <w:r w:rsidRPr="00AB7574">
        <w:rPr>
          <w:sz w:val="24"/>
          <w:szCs w:val="24"/>
        </w:rPr>
        <w:t xml:space="preserve">Результаты </w:t>
      </w:r>
      <w:r w:rsidR="001971EC" w:rsidRPr="00AB7574">
        <w:rPr>
          <w:sz w:val="24"/>
          <w:szCs w:val="24"/>
        </w:rPr>
        <w:t>освоения</w:t>
      </w:r>
      <w:r w:rsidR="00342AAE" w:rsidRPr="00AB7574">
        <w:rPr>
          <w:sz w:val="24"/>
          <w:szCs w:val="24"/>
        </w:rPr>
        <w:t xml:space="preserve"> </w:t>
      </w:r>
      <w:r w:rsidR="009B4BCD" w:rsidRPr="00AB7574">
        <w:rPr>
          <w:sz w:val="24"/>
          <w:szCs w:val="24"/>
        </w:rPr>
        <w:t>учебной дисциплины</w:t>
      </w:r>
      <w:r w:rsidRPr="00AB7574">
        <w:rPr>
          <w:sz w:val="24"/>
          <w:szCs w:val="24"/>
        </w:rPr>
        <w:t xml:space="preserve"> </w:t>
      </w:r>
      <w:r w:rsidR="00342AAE" w:rsidRPr="00AB7574">
        <w:rPr>
          <w:sz w:val="24"/>
          <w:szCs w:val="24"/>
        </w:rPr>
        <w:t>в дальней</w:t>
      </w:r>
      <w:r w:rsidR="00D92D76" w:rsidRPr="00AB7574">
        <w:rPr>
          <w:sz w:val="24"/>
          <w:szCs w:val="24"/>
        </w:rPr>
        <w:t xml:space="preserve">шем будут использованы в курсовом проектировании и при </w:t>
      </w:r>
      <w:r w:rsidR="00342AAE" w:rsidRPr="00AB7574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8E3EC4" w:rsidRDefault="003D5F48" w:rsidP="00AB757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 w:rsidRPr="008E3EC4">
        <w:rPr>
          <w:rFonts w:eastAsia="Times New Roman"/>
          <w:sz w:val="24"/>
          <w:szCs w:val="24"/>
        </w:rPr>
        <w:t>Ц</w:t>
      </w:r>
      <w:r w:rsidR="00D94EF7" w:rsidRPr="008E3EC4">
        <w:rPr>
          <w:rFonts w:eastAsia="Times New Roman"/>
          <w:sz w:val="24"/>
          <w:szCs w:val="24"/>
        </w:rPr>
        <w:t>елями</w:t>
      </w:r>
      <w:r w:rsidR="00E55739" w:rsidRPr="008E3EC4">
        <w:rPr>
          <w:rFonts w:eastAsia="Times New Roman"/>
          <w:sz w:val="24"/>
          <w:szCs w:val="24"/>
        </w:rPr>
        <w:t xml:space="preserve"> изучения </w:t>
      </w:r>
      <w:r w:rsidR="00E55739" w:rsidRPr="008E3EC4">
        <w:rPr>
          <w:rFonts w:eastAsia="Times New Roman"/>
          <w:iCs/>
          <w:sz w:val="24"/>
          <w:szCs w:val="24"/>
        </w:rPr>
        <w:t>дисциплины</w:t>
      </w:r>
      <w:r w:rsidR="00052242" w:rsidRPr="008E3EC4">
        <w:rPr>
          <w:rFonts w:eastAsia="Times New Roman"/>
          <w:sz w:val="24"/>
          <w:szCs w:val="24"/>
        </w:rPr>
        <w:t xml:space="preserve"> «</w:t>
      </w:r>
      <w:r w:rsidR="00AB7574" w:rsidRPr="008E3EC4">
        <w:rPr>
          <w:rFonts w:eastAsia="Times New Roman"/>
          <w:sz w:val="24"/>
          <w:szCs w:val="24"/>
        </w:rPr>
        <w:t xml:space="preserve">Основы прикладной антропологии и биомеханики» </w:t>
      </w:r>
      <w:r w:rsidR="00D5517D" w:rsidRPr="008E3EC4">
        <w:rPr>
          <w:rFonts w:eastAsia="Times New Roman"/>
          <w:sz w:val="24"/>
          <w:szCs w:val="24"/>
        </w:rPr>
        <w:t>явля</w:t>
      </w:r>
      <w:r w:rsidR="00116F55" w:rsidRPr="008E3EC4">
        <w:rPr>
          <w:rFonts w:eastAsia="Times New Roman"/>
          <w:sz w:val="24"/>
          <w:szCs w:val="24"/>
        </w:rPr>
        <w:t>ется</w:t>
      </w:r>
      <w:r w:rsidR="007733E1" w:rsidRPr="008E3EC4">
        <w:rPr>
          <w:rFonts w:eastAsia="Times New Roman"/>
          <w:sz w:val="24"/>
          <w:szCs w:val="24"/>
        </w:rPr>
        <w:t>:</w:t>
      </w:r>
    </w:p>
    <w:p w:rsidR="008E3EC4" w:rsidRDefault="0082290B" w:rsidP="008E3EC4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E3EC4">
        <w:rPr>
          <w:rFonts w:eastAsia="Times New Roman"/>
          <w:iCs/>
          <w:sz w:val="24"/>
          <w:szCs w:val="24"/>
        </w:rPr>
        <w:t xml:space="preserve">изучение </w:t>
      </w:r>
      <w:r w:rsidR="00A206CF" w:rsidRPr="008E3EC4">
        <w:rPr>
          <w:rFonts w:eastAsia="Times New Roman"/>
          <w:iCs/>
          <w:sz w:val="24"/>
          <w:szCs w:val="24"/>
        </w:rPr>
        <w:t>основ анатомии и биомеханики верхних и нижних конечностей человека для обоснованного проектирования внутренней формы обуви и конструкций изделий из кожи;</w:t>
      </w:r>
    </w:p>
    <w:p w:rsidR="000A353F" w:rsidRPr="008E3EC4" w:rsidRDefault="000A353F" w:rsidP="008E3EC4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E3EC4">
        <w:rPr>
          <w:rFonts w:eastAsia="Times New Roman"/>
          <w:iCs/>
          <w:sz w:val="24"/>
          <w:szCs w:val="24"/>
        </w:rPr>
        <w:t>изучение ме</w:t>
      </w:r>
      <w:r w:rsidR="000158B5" w:rsidRPr="008E3EC4">
        <w:rPr>
          <w:rFonts w:eastAsia="Times New Roman"/>
          <w:iCs/>
          <w:sz w:val="24"/>
          <w:szCs w:val="24"/>
        </w:rPr>
        <w:t xml:space="preserve">тодик исследования размеров верхних и нижних конечностей, </w:t>
      </w:r>
      <w:r w:rsidRPr="008E3EC4">
        <w:rPr>
          <w:rFonts w:eastAsia="Times New Roman"/>
          <w:iCs/>
          <w:sz w:val="24"/>
          <w:szCs w:val="24"/>
        </w:rPr>
        <w:t xml:space="preserve">используемых при </w:t>
      </w:r>
      <w:r w:rsidR="000158B5" w:rsidRPr="008E3EC4">
        <w:rPr>
          <w:rFonts w:eastAsia="Times New Roman"/>
          <w:iCs/>
          <w:sz w:val="24"/>
          <w:szCs w:val="24"/>
        </w:rPr>
        <w:t>индивидуальных и массовых обмерах</w:t>
      </w:r>
      <w:r w:rsidRPr="008E3EC4">
        <w:rPr>
          <w:rFonts w:eastAsia="Times New Roman"/>
          <w:iCs/>
          <w:sz w:val="24"/>
          <w:szCs w:val="24"/>
        </w:rPr>
        <w:t xml:space="preserve">, </w:t>
      </w:r>
      <w:r w:rsidR="000158B5" w:rsidRPr="008E3EC4">
        <w:rPr>
          <w:rFonts w:eastAsia="Times New Roman"/>
          <w:iCs/>
          <w:sz w:val="24"/>
          <w:szCs w:val="24"/>
        </w:rPr>
        <w:t xml:space="preserve">способов обработки полученных результатов, закономерностей распределения антропометрических признаков и взаимосвязей между отдельными антропометрическими признаками, </w:t>
      </w:r>
      <w:r w:rsidRPr="008E3EC4">
        <w:rPr>
          <w:rFonts w:eastAsia="Times New Roman"/>
          <w:iCs/>
          <w:sz w:val="24"/>
          <w:szCs w:val="24"/>
        </w:rPr>
        <w:t xml:space="preserve">ознакомление </w:t>
      </w:r>
      <w:r w:rsidR="000158B5" w:rsidRPr="008E3EC4">
        <w:rPr>
          <w:rFonts w:eastAsia="Times New Roman"/>
          <w:iCs/>
          <w:sz w:val="24"/>
          <w:szCs w:val="24"/>
        </w:rPr>
        <w:t xml:space="preserve">с </w:t>
      </w:r>
      <w:r w:rsidRPr="008E3EC4">
        <w:rPr>
          <w:rFonts w:eastAsia="Times New Roman"/>
          <w:iCs/>
          <w:sz w:val="24"/>
          <w:szCs w:val="24"/>
        </w:rPr>
        <w:t xml:space="preserve">принципами построения размерной типологии </w:t>
      </w:r>
      <w:r w:rsidR="000158B5" w:rsidRPr="008E3EC4">
        <w:rPr>
          <w:rFonts w:eastAsia="Times New Roman"/>
          <w:iCs/>
          <w:sz w:val="24"/>
          <w:szCs w:val="24"/>
        </w:rPr>
        <w:t>стоп и кистей взрослого и детского населения;</w:t>
      </w:r>
    </w:p>
    <w:p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0A353F">
        <w:rPr>
          <w:rFonts w:eastAsia="Times New Roman"/>
          <w:iCs/>
          <w:sz w:val="24"/>
          <w:szCs w:val="24"/>
        </w:rPr>
        <w:t>.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42E60" w:rsidRPr="00F31E81" w:rsidTr="00B75B25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Default="00E410E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:rsidR="00E410E2" w:rsidRPr="00273D5D" w:rsidRDefault="00E410E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10E2">
              <w:rPr>
                <w:iCs/>
                <w:sz w:val="22"/>
                <w:szCs w:val="22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Default="00E410E2" w:rsidP="004B60DB">
            <w:pPr>
              <w:pStyle w:val="af0"/>
              <w:ind w:left="0"/>
              <w:rPr>
                <w:iCs/>
              </w:rPr>
            </w:pPr>
            <w:r w:rsidRPr="00E410E2">
              <w:rPr>
                <w:iCs/>
              </w:rPr>
              <w:t>ИД-ПК-1.2</w:t>
            </w:r>
          </w:p>
          <w:p w:rsidR="00E410E2" w:rsidRPr="00273D5D" w:rsidRDefault="00E410E2" w:rsidP="004B60DB">
            <w:pPr>
              <w:pStyle w:val="af0"/>
              <w:ind w:left="0"/>
              <w:rPr>
                <w:iCs/>
              </w:rPr>
            </w:pPr>
            <w:r w:rsidRPr="00E410E2">
              <w:rPr>
                <w:iCs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102" w:rsidRPr="00FE0102" w:rsidRDefault="00A378A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FE0102" w:rsidRPr="00FE0102">
              <w:rPr>
                <w:rFonts w:cstheme="minorBidi"/>
                <w:iCs/>
              </w:rPr>
              <w:t>определяет основные антропометрические характеристики верхних и нижних конечностей, необходимые для проектирования рациональной обуви и кожгалантереи;</w:t>
            </w:r>
          </w:p>
          <w:p w:rsidR="00FE0102" w:rsidRDefault="00AB02C9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FE0102">
              <w:rPr>
                <w:rFonts w:cstheme="minorBidi"/>
                <w:iCs/>
              </w:rPr>
              <w:t xml:space="preserve">- </w:t>
            </w:r>
            <w:r w:rsidR="00FE0102" w:rsidRPr="00FE0102">
              <w:rPr>
                <w:rFonts w:cstheme="minorBidi"/>
                <w:iCs/>
              </w:rPr>
              <w:t>формулирует и обосновывает эргономические требования к обуви и кожгалантерее с позиций анатомии и биомеханики;</w:t>
            </w:r>
          </w:p>
          <w:p w:rsidR="00A42E60" w:rsidRPr="00FE0102" w:rsidRDefault="00FE0102" w:rsidP="00FE010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владеет навыками расчета размерной типологии стоп и кистей для формирования размерного ассортимента</w:t>
            </w:r>
            <w:r w:rsidR="0055306D">
              <w:rPr>
                <w:rFonts w:cstheme="minorBidi"/>
                <w:iCs/>
              </w:rPr>
              <w:t xml:space="preserve"> обуви и аксессуаров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A42E60" w:rsidRPr="00F31E81" w:rsidTr="00806F49">
        <w:trPr>
          <w:trHeight w:val="28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60" w:rsidRDefault="00E410E2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E410E2" w:rsidRPr="00273D5D" w:rsidRDefault="00E410E2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10E2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2C9" w:rsidRDefault="00E410E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10E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:rsidR="00E410E2" w:rsidRPr="00273D5D" w:rsidRDefault="00E410E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10E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06F49" w:rsidRPr="00806F49" w:rsidRDefault="00AB02C9" w:rsidP="00806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806F49"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анализирует влияние антропометрических и биомеханических характеристик на параметры разрабатываемой обуви;</w:t>
            </w:r>
          </w:p>
          <w:p w:rsidR="00AB02C9" w:rsidRPr="00806F49" w:rsidRDefault="00806F49" w:rsidP="00806F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обосновывает выбор методов и приемов конструирования и моделирования обуви и кожгалантерейных изделий с позиций анатомии и биомеханики</w:t>
            </w:r>
            <w:r w:rsidR="00AB02C9"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A42E60" w:rsidRPr="00D92D76" w:rsidRDefault="00AB02C9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демонстрирует навыки применения </w:t>
            </w:r>
            <w:r w:rsidR="00806F49"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знаний </w:t>
            </w:r>
            <w:r w:rsidR="00432917"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анатомо-физиологических, антропометрических и биомеханических основ для проектирования обуви и кожгалантерейных изделий</w:t>
            </w:r>
            <w:r w:rsidRPr="00806F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0F3F61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0F3F61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31D00" w:rsidRDefault="00831D00" w:rsidP="008B0C13"/>
    <w:p w:rsidR="00831D00" w:rsidRDefault="00831D00">
      <w:pPr>
        <w:spacing w:after="200" w:line="276" w:lineRule="auto"/>
      </w:pPr>
      <w:r>
        <w:br w:type="page"/>
      </w: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B75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B75B2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B75B2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B75B2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B75B2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B75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B75B2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B75B25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B75B2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B75B2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B75B25">
        <w:trPr>
          <w:cantSplit/>
          <w:trHeight w:val="227"/>
        </w:trPr>
        <w:tc>
          <w:tcPr>
            <w:tcW w:w="1943" w:type="dxa"/>
          </w:tcPr>
          <w:p w:rsidR="00077D20" w:rsidRPr="00B61D4D" w:rsidRDefault="000F3F61" w:rsidP="00077D20">
            <w:r>
              <w:rPr>
                <w:iCs/>
              </w:rPr>
              <w:t>3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0F3F61" w:rsidRDefault="000F3F61" w:rsidP="00077D20">
            <w:pPr>
              <w:ind w:left="28"/>
              <w:jc w:val="center"/>
            </w:pPr>
            <w:r w:rsidRPr="000F3F61">
              <w:t>144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25773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7353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37353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25773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077D20" w:rsidRPr="00B61D4D" w:rsidRDefault="00257733" w:rsidP="00077D20">
            <w:pPr>
              <w:ind w:left="28"/>
              <w:jc w:val="center"/>
            </w:pPr>
            <w:r>
              <w:t>36</w:t>
            </w:r>
          </w:p>
        </w:tc>
      </w:tr>
      <w:tr w:rsidR="00077D20" w:rsidRPr="00B02E88" w:rsidTr="00B75B25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257733" w:rsidP="00077D2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257733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8F554A" w:rsidRDefault="00373531" w:rsidP="00925D5D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37353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257733" w:rsidP="00077D2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77D20" w:rsidRPr="00B02E88" w:rsidRDefault="00257733" w:rsidP="00077D20">
            <w:pPr>
              <w:ind w:left="28"/>
              <w:jc w:val="center"/>
            </w:pPr>
            <w:r>
              <w:t>36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F4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F4164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3E4C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420306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420306" w:rsidRDefault="004203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ПК-1, ПК-3</w:t>
            </w:r>
          </w:p>
          <w:p w:rsidR="00420306" w:rsidRDefault="004203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ИД-ПК-1.2</w:t>
            </w:r>
          </w:p>
          <w:p w:rsidR="00420306" w:rsidRPr="00351AE6" w:rsidRDefault="004203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4C47">
              <w:rPr>
                <w:iCs/>
              </w:rPr>
              <w:t>ИД-ПК-3.1</w:t>
            </w:r>
          </w:p>
        </w:tc>
        <w:tc>
          <w:tcPr>
            <w:tcW w:w="5953" w:type="dxa"/>
          </w:tcPr>
          <w:p w:rsidR="00420306" w:rsidRPr="00F3730A" w:rsidRDefault="00420306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>. Основы анатомии</w:t>
            </w:r>
          </w:p>
        </w:tc>
        <w:tc>
          <w:tcPr>
            <w:tcW w:w="815" w:type="dxa"/>
          </w:tcPr>
          <w:p w:rsidR="00420306" w:rsidRPr="00927E57" w:rsidRDefault="00927E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9</w:t>
            </w:r>
          </w:p>
        </w:tc>
        <w:tc>
          <w:tcPr>
            <w:tcW w:w="815" w:type="dxa"/>
          </w:tcPr>
          <w:p w:rsidR="00420306" w:rsidRPr="00927E5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420306" w:rsidRPr="00927E57" w:rsidRDefault="00927E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12</w:t>
            </w:r>
          </w:p>
        </w:tc>
        <w:tc>
          <w:tcPr>
            <w:tcW w:w="816" w:type="dxa"/>
          </w:tcPr>
          <w:p w:rsidR="00420306" w:rsidRPr="00927E57" w:rsidRDefault="004203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29</w:t>
            </w:r>
          </w:p>
        </w:tc>
        <w:tc>
          <w:tcPr>
            <w:tcW w:w="4002" w:type="dxa"/>
            <w:gridSpan w:val="2"/>
          </w:tcPr>
          <w:p w:rsidR="00420306" w:rsidRPr="0039757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A82377" w:rsidRDefault="00420306" w:rsidP="00F3730A">
            <w:r w:rsidRPr="00A82377">
              <w:t xml:space="preserve">Тема 1.1 </w:t>
            </w:r>
            <w:r>
              <w:t xml:space="preserve">Введение в антропологию. 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420306" w:rsidRPr="003A3CAB" w:rsidRDefault="00420306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20306" w:rsidRDefault="00420306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20306" w:rsidRDefault="00420306" w:rsidP="00DA301F">
            <w:pPr>
              <w:jc w:val="both"/>
            </w:pPr>
            <w:r>
              <w:t>устный опрос,</w:t>
            </w:r>
          </w:p>
          <w:p w:rsidR="00420306" w:rsidRDefault="00420306" w:rsidP="00A82377">
            <w:pPr>
              <w:jc w:val="both"/>
            </w:pPr>
            <w:r>
              <w:t xml:space="preserve">тестирование, </w:t>
            </w:r>
          </w:p>
          <w:p w:rsidR="00420306" w:rsidRPr="00A82377" w:rsidRDefault="00420306" w:rsidP="00A82377">
            <w:pPr>
              <w:jc w:val="both"/>
            </w:pPr>
            <w:r>
              <w:t>защита лабораторных работ</w:t>
            </w: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FA1ADD" w:rsidRDefault="00420306" w:rsidP="00F3730A">
            <w:r w:rsidRPr="00A82377">
              <w:t xml:space="preserve">Тема 1.2 </w:t>
            </w:r>
            <w:r>
              <w:t>Скелет тела человека.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684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420306" w:rsidRPr="00DA301F" w:rsidRDefault="00420306" w:rsidP="00DA301F">
            <w:pPr>
              <w:jc w:val="both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A82377" w:rsidRDefault="00420306" w:rsidP="00FA1ADD">
            <w:r w:rsidRPr="00A82377">
              <w:t xml:space="preserve">Тема 1.3 </w:t>
            </w:r>
            <w:r>
              <w:t>Мышечная система.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684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420306" w:rsidRPr="00DF3C1E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9F74B8" w:rsidRDefault="00420306" w:rsidP="00B07EE7">
            <w:r>
              <w:t>Тема 1.4 Кровеносная и нервная система.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684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DF3C1E" w:rsidRDefault="00420306" w:rsidP="00DD6033">
            <w:r>
              <w:t>Тема 1.5 Кожа.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DF3C1E" w:rsidRDefault="00420306" w:rsidP="00DD6033">
            <w:r>
              <w:t>Тема 1.6 Патологии опорно-двигательного аппарата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Pr="00EE6EF8" w:rsidRDefault="00420306" w:rsidP="00FA1ADD">
            <w:pPr>
              <w:rPr>
                <w:iCs/>
              </w:rPr>
            </w:pPr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t>Изучение скелета верхних конечностей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684E37" w:rsidRDefault="008248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</w:t>
            </w: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Default="00420306" w:rsidP="00FA1ADD">
            <w:r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Pr="00DF3C1E">
              <w:t xml:space="preserve"> </w:t>
            </w:r>
            <w:r>
              <w:t>Изучение скелета нижних конечностей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684E37" w:rsidRDefault="008248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</w:t>
            </w: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Default="00420306" w:rsidP="00FA1ADD">
            <w:r>
              <w:t>Лабораторная работа</w:t>
            </w:r>
            <w:r w:rsidRPr="00DF3C1E">
              <w:t xml:space="preserve"> № 1.</w:t>
            </w:r>
            <w:r>
              <w:t>3</w:t>
            </w:r>
            <w:r w:rsidRPr="00DF3C1E">
              <w:t xml:space="preserve"> </w:t>
            </w:r>
            <w:r>
              <w:t>Изучение мышц верхних и нижних конечностей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684E37" w:rsidRDefault="008248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</w:t>
            </w: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Pr="00413F35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Default="00420306" w:rsidP="00420306">
            <w:r>
              <w:t>Лабораторная работа</w:t>
            </w:r>
            <w:r w:rsidRPr="00DF3C1E">
              <w:t xml:space="preserve"> № 1.</w:t>
            </w:r>
            <w:r>
              <w:t>4</w:t>
            </w:r>
            <w:r w:rsidRPr="00DF3C1E">
              <w:t xml:space="preserve"> </w:t>
            </w:r>
            <w:r>
              <w:t>Определение антропометрического статуса стопы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684E37" w:rsidRDefault="00684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</w:t>
            </w: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420306" w:rsidRPr="004D0CC7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3E4C47" w:rsidRPr="003E4C47" w:rsidRDefault="003E4C47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ПК-1, ПК-3</w:t>
            </w:r>
          </w:p>
          <w:p w:rsidR="003E4C47" w:rsidRPr="003E4C47" w:rsidRDefault="003E4C47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ИД-ПК-1.2</w:t>
            </w:r>
          </w:p>
          <w:p w:rsidR="00A57354" w:rsidRPr="006168DD" w:rsidRDefault="003E4C47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4C47">
              <w:rPr>
                <w:iCs/>
              </w:rPr>
              <w:t>ИД-ПК-3.1</w:t>
            </w:r>
          </w:p>
        </w:tc>
        <w:tc>
          <w:tcPr>
            <w:tcW w:w="5953" w:type="dxa"/>
          </w:tcPr>
          <w:p w:rsidR="00A57354" w:rsidRPr="00DF3C1E" w:rsidRDefault="00A57354" w:rsidP="0042030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="00420306">
              <w:rPr>
                <w:b/>
              </w:rPr>
              <w:t>Антропометрия</w:t>
            </w:r>
          </w:p>
        </w:tc>
        <w:tc>
          <w:tcPr>
            <w:tcW w:w="815" w:type="dxa"/>
          </w:tcPr>
          <w:p w:rsidR="00A57354" w:rsidRPr="002540FD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40FD">
              <w:rPr>
                <w:iCs/>
              </w:rPr>
              <w:t>5</w:t>
            </w:r>
          </w:p>
        </w:tc>
        <w:tc>
          <w:tcPr>
            <w:tcW w:w="815" w:type="dxa"/>
          </w:tcPr>
          <w:p w:rsidR="00A57354" w:rsidRPr="002540F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57354" w:rsidRPr="002540FD" w:rsidRDefault="00254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540FD">
              <w:rPr>
                <w:iCs/>
              </w:rPr>
              <w:t>11</w:t>
            </w:r>
          </w:p>
        </w:tc>
        <w:tc>
          <w:tcPr>
            <w:tcW w:w="816" w:type="dxa"/>
          </w:tcPr>
          <w:p w:rsidR="00A57354" w:rsidRPr="002540FD" w:rsidRDefault="00254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540FD"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A57354" w:rsidRPr="00927E57" w:rsidRDefault="00254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gridSpan w:val="2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70AA5" w:rsidRDefault="008F554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570AA5">
              <w:t xml:space="preserve">, </w:t>
            </w:r>
          </w:p>
          <w:p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420306">
            <w:r w:rsidRPr="00E949D2">
              <w:t xml:space="preserve">Тема 2.1 </w:t>
            </w:r>
            <w:r w:rsidR="00420306">
              <w:t>Основные положения антропометрических исследований верхних и нижних конечностей</w:t>
            </w:r>
          </w:p>
        </w:tc>
        <w:tc>
          <w:tcPr>
            <w:tcW w:w="815" w:type="dxa"/>
          </w:tcPr>
          <w:p w:rsidR="00A57354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2</w:t>
            </w:r>
          </w:p>
        </w:tc>
        <w:tc>
          <w:tcPr>
            <w:tcW w:w="815" w:type="dxa"/>
          </w:tcPr>
          <w:p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A57354" w:rsidRPr="008F554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57354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570AA5" w:rsidRDefault="00570AA5" w:rsidP="00420306">
            <w:r>
              <w:t xml:space="preserve">Тема 2.2 </w:t>
            </w:r>
            <w:r w:rsidR="00420306">
              <w:t>Закономерности распределения размеров стоп и кистей</w:t>
            </w:r>
          </w:p>
        </w:tc>
        <w:tc>
          <w:tcPr>
            <w:tcW w:w="815" w:type="dxa"/>
          </w:tcPr>
          <w:p w:rsidR="00A57354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A57354" w:rsidRPr="008F554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57354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306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0306" w:rsidRDefault="00420306" w:rsidP="00420306">
            <w:r>
              <w:t>Тема 2.3</w:t>
            </w:r>
            <w:r w:rsidRPr="00420306">
              <w:t xml:space="preserve"> </w:t>
            </w:r>
            <w:r>
              <w:t>Размерная типология</w:t>
            </w:r>
            <w:r w:rsidRPr="00420306">
              <w:t xml:space="preserve"> стоп и кистей</w:t>
            </w:r>
          </w:p>
        </w:tc>
        <w:tc>
          <w:tcPr>
            <w:tcW w:w="815" w:type="dxa"/>
          </w:tcPr>
          <w:p w:rsidR="00420306" w:rsidRPr="00F41648" w:rsidRDefault="00F4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420306" w:rsidRPr="00927E57" w:rsidRDefault="0092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:rsidR="00420306" w:rsidRPr="00DF3C1E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Default="00570AA5" w:rsidP="00420306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420306">
              <w:t>Антропометрия кисти</w:t>
            </w:r>
          </w:p>
        </w:tc>
        <w:tc>
          <w:tcPr>
            <w:tcW w:w="815" w:type="dxa"/>
          </w:tcPr>
          <w:p w:rsidR="00570AA5" w:rsidRPr="008F554A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570AA5" w:rsidRPr="008F554A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570AA5" w:rsidRPr="00684E37" w:rsidRDefault="0082484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3,5</w:t>
            </w:r>
          </w:p>
        </w:tc>
        <w:tc>
          <w:tcPr>
            <w:tcW w:w="816" w:type="dxa"/>
          </w:tcPr>
          <w:p w:rsidR="00570AA5" w:rsidRPr="00F41648" w:rsidRDefault="0037353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41648"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570AA5" w:rsidRPr="00927E57" w:rsidRDefault="00684E3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DF3C1E" w:rsidRDefault="00570AA5" w:rsidP="00420306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420306">
              <w:t>Антропометрия нижних конечностей</w:t>
            </w:r>
          </w:p>
        </w:tc>
        <w:tc>
          <w:tcPr>
            <w:tcW w:w="815" w:type="dxa"/>
          </w:tcPr>
          <w:p w:rsidR="00570AA5" w:rsidRPr="008F554A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570AA5" w:rsidRPr="008F554A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570AA5" w:rsidRPr="00684E37" w:rsidRDefault="0082484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3,5</w:t>
            </w:r>
          </w:p>
        </w:tc>
        <w:tc>
          <w:tcPr>
            <w:tcW w:w="816" w:type="dxa"/>
          </w:tcPr>
          <w:p w:rsidR="00570AA5" w:rsidRPr="00F41648" w:rsidRDefault="00373531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41648"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570AA5" w:rsidRPr="00927E57" w:rsidRDefault="00684E3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DF3C1E" w:rsidRDefault="00570AA5" w:rsidP="00570AA5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3</w:t>
            </w:r>
            <w:r w:rsidR="00DA6543">
              <w:t xml:space="preserve"> </w:t>
            </w:r>
            <w:r w:rsidR="00E36047" w:rsidRPr="00E36047">
              <w:t>Обработка результатов антропометрических исследований. Закономерности размеров стоп.</w:t>
            </w:r>
          </w:p>
        </w:tc>
        <w:tc>
          <w:tcPr>
            <w:tcW w:w="815" w:type="dxa"/>
          </w:tcPr>
          <w:p w:rsidR="00570AA5" w:rsidRPr="008F554A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570AA5" w:rsidRPr="008F554A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570AA5" w:rsidRPr="00684E37" w:rsidRDefault="0082484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4</w:t>
            </w:r>
          </w:p>
        </w:tc>
        <w:tc>
          <w:tcPr>
            <w:tcW w:w="816" w:type="dxa"/>
          </w:tcPr>
          <w:p w:rsidR="00570AA5" w:rsidRPr="008F554A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570AA5" w:rsidRPr="00927E57" w:rsidRDefault="00684E3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3E4C47" w:rsidRPr="003E4C47" w:rsidRDefault="003E4C47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ПК-1, ПК-3</w:t>
            </w:r>
          </w:p>
          <w:p w:rsidR="003E4C47" w:rsidRPr="003E4C47" w:rsidRDefault="003E4C47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ИД-ПК-1.2</w:t>
            </w:r>
          </w:p>
          <w:p w:rsidR="00397575" w:rsidRPr="00397575" w:rsidRDefault="003E4C47" w:rsidP="003E4C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4C47">
              <w:rPr>
                <w:iCs/>
              </w:rPr>
              <w:t>ИД-ПК-3.1</w:t>
            </w:r>
          </w:p>
        </w:tc>
        <w:tc>
          <w:tcPr>
            <w:tcW w:w="5953" w:type="dxa"/>
          </w:tcPr>
          <w:p w:rsidR="00397575" w:rsidRPr="00397575" w:rsidRDefault="00397575" w:rsidP="00E36047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="00E36047">
              <w:rPr>
                <w:b/>
                <w:iCs/>
              </w:rPr>
              <w:t>Биомеханика</w:t>
            </w:r>
          </w:p>
        </w:tc>
        <w:tc>
          <w:tcPr>
            <w:tcW w:w="815" w:type="dxa"/>
          </w:tcPr>
          <w:p w:rsidR="00397575" w:rsidRPr="00927E57" w:rsidRDefault="00927E5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815" w:type="dxa"/>
          </w:tcPr>
          <w:p w:rsidR="00397575" w:rsidRPr="00927E57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927E57" w:rsidRDefault="00927E5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7</w:t>
            </w:r>
          </w:p>
        </w:tc>
        <w:tc>
          <w:tcPr>
            <w:tcW w:w="816" w:type="dxa"/>
          </w:tcPr>
          <w:p w:rsidR="00397575" w:rsidRPr="00927E57" w:rsidRDefault="00927E57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27E57"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97575" w:rsidRPr="00927E57" w:rsidRDefault="00927E5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E36047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="00E36047">
              <w:rPr>
                <w:rFonts w:eastAsia="Times New Roman"/>
              </w:rPr>
              <w:t>Основные положения биомеханических исследований. Работа при стоянии.</w:t>
            </w:r>
            <w:r w:rsidR="00954446">
              <w:rPr>
                <w:rFonts w:eastAsia="Times New Roman"/>
              </w:rPr>
              <w:t xml:space="preserve"> Изгиб стопы.</w:t>
            </w:r>
          </w:p>
        </w:tc>
        <w:tc>
          <w:tcPr>
            <w:tcW w:w="815" w:type="dxa"/>
          </w:tcPr>
          <w:p w:rsidR="00397575" w:rsidRPr="00F41648" w:rsidRDefault="00F416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397575" w:rsidRPr="008F554A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397575" w:rsidRPr="00684E37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8F554A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397575" w:rsidRPr="00927E57" w:rsidRDefault="00927E5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E36047">
            <w:r>
              <w:t xml:space="preserve">Тема 3.2 </w:t>
            </w:r>
            <w:r w:rsidR="00E36047">
              <w:rPr>
                <w:rFonts w:eastAsia="Times New Roman"/>
              </w:rPr>
              <w:t>Работа при ходьбе и беге.</w:t>
            </w:r>
            <w:r w:rsidRPr="00296FE5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397575" w:rsidRPr="00F41648" w:rsidRDefault="00F4164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1648">
              <w:rPr>
                <w:iCs/>
              </w:rPr>
              <w:t>1,5</w:t>
            </w:r>
          </w:p>
        </w:tc>
        <w:tc>
          <w:tcPr>
            <w:tcW w:w="815" w:type="dxa"/>
          </w:tcPr>
          <w:p w:rsidR="00397575" w:rsidRPr="008F554A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397575" w:rsidRPr="00684E37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8F554A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397575" w:rsidRPr="00927E57" w:rsidRDefault="00927E5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684E37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A03280">
              <w:t xml:space="preserve">Тензометрические исследования </w:t>
            </w:r>
            <w:r w:rsidR="00684E37">
              <w:t>нижних конечностей в статике</w:t>
            </w:r>
          </w:p>
        </w:tc>
        <w:tc>
          <w:tcPr>
            <w:tcW w:w="815" w:type="dxa"/>
          </w:tcPr>
          <w:p w:rsidR="00397575" w:rsidRPr="008F554A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397575" w:rsidRPr="008F554A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397575" w:rsidRPr="00684E37" w:rsidRDefault="00824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3,5</w:t>
            </w:r>
          </w:p>
        </w:tc>
        <w:tc>
          <w:tcPr>
            <w:tcW w:w="816" w:type="dxa"/>
          </w:tcPr>
          <w:p w:rsidR="00397575" w:rsidRPr="008F554A" w:rsidRDefault="00373531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  <w:r w:rsidRPr="00F41648"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397575" w:rsidRPr="00927E57" w:rsidRDefault="00684E3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4847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824847" w:rsidRPr="00413F35" w:rsidRDefault="00824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4847" w:rsidRDefault="00824847" w:rsidP="00684E37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 w:rsidR="00684E37">
              <w:t>2</w:t>
            </w:r>
            <w:r w:rsidRPr="00DF3C1E">
              <w:t xml:space="preserve"> </w:t>
            </w:r>
            <w:r>
              <w:t xml:space="preserve">Тензометрические исследования </w:t>
            </w:r>
            <w:r w:rsidR="00684E37">
              <w:t>нижних конечностей в динамике</w:t>
            </w:r>
          </w:p>
        </w:tc>
        <w:tc>
          <w:tcPr>
            <w:tcW w:w="815" w:type="dxa"/>
          </w:tcPr>
          <w:p w:rsidR="00824847" w:rsidRPr="008F554A" w:rsidRDefault="00824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824847" w:rsidRPr="008F554A" w:rsidRDefault="00824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824847" w:rsidRPr="00684E37" w:rsidRDefault="00684E3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84E37">
              <w:rPr>
                <w:iCs/>
              </w:rPr>
              <w:t>3,5</w:t>
            </w:r>
          </w:p>
        </w:tc>
        <w:tc>
          <w:tcPr>
            <w:tcW w:w="816" w:type="dxa"/>
          </w:tcPr>
          <w:p w:rsidR="00824847" w:rsidRPr="00F41648" w:rsidRDefault="00684E37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824847" w:rsidRPr="00927E57" w:rsidRDefault="00684E3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2</w:t>
            </w:r>
          </w:p>
        </w:tc>
        <w:tc>
          <w:tcPr>
            <w:tcW w:w="4002" w:type="dxa"/>
            <w:gridSpan w:val="2"/>
          </w:tcPr>
          <w:p w:rsidR="00824847" w:rsidRPr="00DF3C1E" w:rsidRDefault="00824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7575" w:rsidRPr="00397575" w:rsidRDefault="00A03280" w:rsidP="00397575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397575" w:rsidRPr="008F554A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397575" w:rsidRPr="008F554A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:rsidR="00397575" w:rsidRPr="00684E37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8F554A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397575" w:rsidRPr="00927E57" w:rsidRDefault="00684E3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27E57">
              <w:rPr>
                <w:iCs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397575" w:rsidRPr="00397575" w:rsidRDefault="00A03280" w:rsidP="00397575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7575" w:rsidRPr="00DF3C1E" w:rsidRDefault="00397575" w:rsidP="00F14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F554A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97575" w:rsidRPr="008F554A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41648">
              <w:rPr>
                <w:b/>
              </w:rPr>
              <w:t>1</w:t>
            </w:r>
            <w:r w:rsidR="00373531" w:rsidRPr="00F41648">
              <w:rPr>
                <w:b/>
              </w:rPr>
              <w:t>7</w:t>
            </w:r>
          </w:p>
        </w:tc>
        <w:tc>
          <w:tcPr>
            <w:tcW w:w="815" w:type="dxa"/>
          </w:tcPr>
          <w:p w:rsidR="00397575" w:rsidRPr="008F554A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09" w:type="dxa"/>
          </w:tcPr>
          <w:p w:rsidR="00397575" w:rsidRPr="00684E37" w:rsidRDefault="0082484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E37">
              <w:rPr>
                <w:b/>
              </w:rPr>
              <w:t>30</w:t>
            </w:r>
          </w:p>
        </w:tc>
        <w:tc>
          <w:tcPr>
            <w:tcW w:w="816" w:type="dxa"/>
          </w:tcPr>
          <w:p w:rsidR="00397575" w:rsidRPr="008F554A" w:rsidRDefault="00824847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gridSpan w:val="2"/>
          </w:tcPr>
          <w:p w:rsidR="00397575" w:rsidRPr="00927E57" w:rsidRDefault="00927E5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7E57">
              <w:rPr>
                <w:b/>
              </w:rPr>
              <w:t>93</w:t>
            </w:r>
          </w:p>
        </w:tc>
        <w:tc>
          <w:tcPr>
            <w:tcW w:w="4002" w:type="dxa"/>
            <w:gridSpan w:val="2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8F554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Анатомия</w:t>
            </w:r>
          </w:p>
        </w:tc>
      </w:tr>
      <w:tr w:rsidR="008F554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E82E96" w:rsidRDefault="008F554A" w:rsidP="008F554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Pr="00C966B2" w:rsidRDefault="008F554A" w:rsidP="008F554A">
            <w:pPr>
              <w:rPr>
                <w:iCs/>
              </w:rPr>
            </w:pPr>
            <w:r w:rsidRPr="00E92288">
              <w:t xml:space="preserve">Введение в антропологию.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Pr="00E53EFE" w:rsidRDefault="0070437D" w:rsidP="008F554A">
            <w:pPr>
              <w:rPr>
                <w:iCs/>
              </w:rPr>
            </w:pPr>
            <w:r>
              <w:rPr>
                <w:iCs/>
              </w:rPr>
              <w:t>Наука антропология и ее связь с другими науками. Задачи антропологии. Основные термины и определения. Оси и плоскости человеческого тела.</w:t>
            </w:r>
          </w:p>
        </w:tc>
      </w:tr>
      <w:tr w:rsidR="008F554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E82E96" w:rsidRDefault="008F554A" w:rsidP="008F554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C966B2" w:rsidRDefault="008F554A" w:rsidP="008F554A">
            <w:pPr>
              <w:rPr>
                <w:iCs/>
              </w:rPr>
            </w:pPr>
            <w:r w:rsidRPr="00E92288">
              <w:t>Скелет тела человека.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Pr="00C966B2" w:rsidRDefault="0070437D" w:rsidP="008F554A">
            <w:pPr>
              <w:rPr>
                <w:bCs/>
                <w:iCs/>
              </w:rPr>
            </w:pPr>
            <w:r>
              <w:rPr>
                <w:bCs/>
                <w:iCs/>
              </w:rPr>
              <w:t>Кости тела человека. Строение и виды костной ткани. Строение костей. Химический состав костей. Классификация костей скелета. Соединения костей. Суставы. Строение сустава. Степень подвижности сустава. Классификация суставов.</w:t>
            </w:r>
          </w:p>
        </w:tc>
      </w:tr>
      <w:tr w:rsidR="008F554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Default="008F554A" w:rsidP="008F554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C966B2" w:rsidRDefault="008F554A" w:rsidP="008F554A">
            <w:pPr>
              <w:rPr>
                <w:iCs/>
              </w:rPr>
            </w:pPr>
            <w:r w:rsidRPr="00E92288">
              <w:t>Мышечная система.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Pr="00C966B2" w:rsidRDefault="00392B11" w:rsidP="00392B11">
            <w:pPr>
              <w:rPr>
                <w:bCs/>
                <w:iCs/>
              </w:rPr>
            </w:pPr>
            <w:r>
              <w:rPr>
                <w:bCs/>
                <w:iCs/>
              </w:rPr>
              <w:t>Строение и виды мышечной ткани. Свойства нервной ткани. Строение и функции мышц. Классификация мышц. Мышцы верхних конечностей. Мышцы нижних конечностей.</w:t>
            </w:r>
          </w:p>
        </w:tc>
      </w:tr>
      <w:tr w:rsidR="008F554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Default="008F554A" w:rsidP="008F554A">
            <w:pPr>
              <w:rPr>
                <w:bCs/>
              </w:rPr>
            </w:pPr>
            <w:r w:rsidRPr="00E92288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C966B2" w:rsidRDefault="008F554A" w:rsidP="008F554A">
            <w:pPr>
              <w:rPr>
                <w:iCs/>
              </w:rPr>
            </w:pPr>
            <w:r w:rsidRPr="00E92288">
              <w:t>Кровеносная и нервная система.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Default="00392B11" w:rsidP="00392B11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Структура и функции кровеносной системы. Кровь. Форменные элементы крови. Химический состав крови. Сосуды. Строение сердца. Круги кровообращения. Структура и функции нервной системы. Строение нервной ткани. Рефлекторная дуга. Центральная нервная система. Головной мозг. Спинной мозг. Учет кровеносной и нервной систем при проектировании обуви и аксессуаров.</w:t>
            </w:r>
          </w:p>
        </w:tc>
      </w:tr>
      <w:tr w:rsidR="008F554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Default="008F554A" w:rsidP="008F554A">
            <w:pPr>
              <w:rPr>
                <w:bCs/>
              </w:rPr>
            </w:pPr>
            <w:r w:rsidRPr="00E92288"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C966B2" w:rsidRDefault="008F554A" w:rsidP="008F554A">
            <w:pPr>
              <w:rPr>
                <w:iCs/>
              </w:rPr>
            </w:pPr>
            <w:r w:rsidRPr="00E92288">
              <w:t>Кожа.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Default="00392B11" w:rsidP="008F554A">
            <w:pPr>
              <w:rPr>
                <w:bCs/>
                <w:iCs/>
              </w:rPr>
            </w:pPr>
            <w:r>
              <w:rPr>
                <w:bCs/>
                <w:iCs/>
              </w:rPr>
              <w:t>Строение кожи. Функции кожи. Железы кожи. Влияние пота на детали верха обуви. Терморегуляция.</w:t>
            </w:r>
          </w:p>
        </w:tc>
      </w:tr>
      <w:tr w:rsidR="008F554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Default="008F554A" w:rsidP="008F554A">
            <w:pPr>
              <w:rPr>
                <w:bCs/>
              </w:rPr>
            </w:pPr>
            <w:r w:rsidRPr="00E92288"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54A" w:rsidRPr="00C966B2" w:rsidRDefault="008F554A" w:rsidP="008F554A">
            <w:pPr>
              <w:rPr>
                <w:iCs/>
              </w:rPr>
            </w:pPr>
            <w:r w:rsidRPr="00E92288">
              <w:t>Патологии опорно-двигательного аппарата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54A" w:rsidRDefault="008F554A" w:rsidP="008F554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патологии. Классификация патологий. Патологии со статической недостаточностью. Продольное плоскостопие. РПОС. </w:t>
            </w:r>
            <w:r w:rsidR="00392B11">
              <w:rPr>
                <w:bCs/>
                <w:iCs/>
              </w:rPr>
              <w:t>Патологии с динамической недостаточностью. Ортопедическое снабжение.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F554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70437D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Антропометрия.</w:t>
            </w:r>
          </w:p>
        </w:tc>
      </w:tr>
      <w:tr w:rsidR="0070437D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E82E96" w:rsidRDefault="0070437D" w:rsidP="0070437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C966B2" w:rsidRDefault="0070437D" w:rsidP="0070437D">
            <w:pPr>
              <w:rPr>
                <w:bCs/>
                <w:iCs/>
              </w:rPr>
            </w:pPr>
            <w:r w:rsidRPr="005800DD">
              <w:t>Основные положения антропометрических исследований верхних и нижних конечностей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7D" w:rsidRPr="00C966B2" w:rsidRDefault="00954446" w:rsidP="0070437D">
            <w:pPr>
              <w:rPr>
                <w:iCs/>
              </w:rPr>
            </w:pPr>
            <w:r>
              <w:rPr>
                <w:iCs/>
              </w:rPr>
              <w:t xml:space="preserve">Определение антропометрии. Этапы антропометрических исследований. </w:t>
            </w:r>
            <w:r w:rsidR="00E464D5">
              <w:rPr>
                <w:iCs/>
              </w:rPr>
              <w:t xml:space="preserve">Генеральная совокупность и выборка. </w:t>
            </w:r>
            <w:r>
              <w:rPr>
                <w:iCs/>
              </w:rPr>
              <w:t>Основные анатомические точки стопы и кисти. Методика антропометрии стопы и кисти. Методы и средства антропометрии.</w:t>
            </w:r>
          </w:p>
        </w:tc>
      </w:tr>
      <w:tr w:rsidR="0070437D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E82E96" w:rsidRDefault="0070437D" w:rsidP="0070437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C966B2" w:rsidRDefault="0070437D" w:rsidP="0070437D">
            <w:pPr>
              <w:rPr>
                <w:bCs/>
                <w:iCs/>
              </w:rPr>
            </w:pPr>
            <w:r w:rsidRPr="005800DD">
              <w:t>Закономерности распределения размеров стоп и кистей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7D" w:rsidRPr="00E464D5" w:rsidRDefault="00E464D5" w:rsidP="0070437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Закономерности распределения размерных признаков. Закон нормального распределения. Вариационный ряд. Основные параметры вариационного ряда. Вариационная кривая. </w:t>
            </w:r>
            <w:r w:rsidR="000D1A59">
              <w:rPr>
                <w:bCs/>
                <w:iCs/>
              </w:rPr>
              <w:t>Площади кривой распределения. Достоверность различий распределения. Асимметрия и эксцесс. Связь между размерными признаками. Корреляция и регрессия. Дополнительные сведения о размерах стоп.</w:t>
            </w:r>
          </w:p>
        </w:tc>
      </w:tr>
      <w:tr w:rsidR="0070437D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Default="0070437D" w:rsidP="0070437D">
            <w:pPr>
              <w:rPr>
                <w:bCs/>
              </w:rPr>
            </w:pPr>
            <w:r w:rsidRPr="005800DD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C966B2" w:rsidRDefault="0070437D" w:rsidP="0070437D">
            <w:pPr>
              <w:rPr>
                <w:bCs/>
                <w:iCs/>
              </w:rPr>
            </w:pPr>
            <w:r w:rsidRPr="005800DD">
              <w:t>Размерная типология стоп и кистей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7D" w:rsidRDefault="00954446" w:rsidP="0070437D">
            <w:pPr>
              <w:rPr>
                <w:bCs/>
                <w:iCs/>
              </w:rPr>
            </w:pPr>
            <w:r>
              <w:rPr>
                <w:bCs/>
                <w:iCs/>
              </w:rPr>
              <w:t>Размерная типология. Задачи построения размерной типологии. Ведущие размерные признаки. Интервал безразличия. Определение оптимального числа типоразмеров стоп или кистей. Определение относительной численности выделенных типоразмеров среди населения. Дополнительные типы стоп.</w:t>
            </w:r>
          </w:p>
        </w:tc>
      </w:tr>
      <w:tr w:rsidR="00C966B2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C966B2" w:rsidRDefault="00C966B2" w:rsidP="00F60511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6B2" w:rsidRPr="00C966B2" w:rsidRDefault="0070437D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Биомеханика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6B2" w:rsidRPr="00C966B2" w:rsidRDefault="00C966B2" w:rsidP="00F60511">
            <w:pPr>
              <w:rPr>
                <w:bCs/>
                <w:iCs/>
              </w:rPr>
            </w:pPr>
          </w:p>
        </w:tc>
      </w:tr>
      <w:tr w:rsidR="0070437D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2B2FC0" w:rsidRDefault="0070437D" w:rsidP="0070437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2B2FC0" w:rsidRDefault="0070437D" w:rsidP="0070437D">
            <w:pPr>
              <w:rPr>
                <w:bCs/>
              </w:rPr>
            </w:pPr>
            <w:r w:rsidRPr="00B33594">
              <w:t>Основные положения биомеханических исследований. Работа при стоянии.</w:t>
            </w:r>
            <w:r w:rsidR="00954446" w:rsidRPr="00B33594">
              <w:t xml:space="preserve"> Изгиб стопы.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7D" w:rsidRPr="0015036C" w:rsidRDefault="0070437D" w:rsidP="0070437D">
            <w:pPr>
              <w:rPr>
                <w:bCs/>
              </w:rPr>
            </w:pPr>
            <w:r>
              <w:rPr>
                <w:bCs/>
              </w:rPr>
              <w:t>Определение биомеханики. Основные термины и определения. Понятие общего центра тяжести (ОЦТ) тела. Работа при стоянии.</w:t>
            </w:r>
            <w:r w:rsidR="0015036C" w:rsidRPr="0015036C">
              <w:rPr>
                <w:bCs/>
              </w:rPr>
              <w:t xml:space="preserve"> </w:t>
            </w:r>
            <w:r>
              <w:rPr>
                <w:bCs/>
              </w:rPr>
              <w:t xml:space="preserve">Положение ОЦТ внутри тела при стоянии. </w:t>
            </w:r>
            <w:r w:rsidR="0015036C">
              <w:rPr>
                <w:bCs/>
              </w:rPr>
              <w:t>Принципы удержания равновесия тела. Распределения давления по плантарной поверхности стопы при стоянии.</w:t>
            </w:r>
            <w:r w:rsidR="00954446">
              <w:rPr>
                <w:bCs/>
              </w:rPr>
              <w:t xml:space="preserve"> Изгиб стопы при движении и подъеме на каблук.</w:t>
            </w:r>
          </w:p>
        </w:tc>
      </w:tr>
      <w:tr w:rsidR="0070437D" w:rsidRPr="002B2FC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2B2FC0" w:rsidRDefault="0070437D" w:rsidP="0070437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37D" w:rsidRPr="002B2FC0" w:rsidRDefault="0070437D" w:rsidP="0070437D">
            <w:pPr>
              <w:rPr>
                <w:bCs/>
              </w:rPr>
            </w:pPr>
            <w:r w:rsidRPr="00B33594">
              <w:t xml:space="preserve">Работа при ходьбе и беге.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437D" w:rsidRPr="002B2FC0" w:rsidRDefault="0015036C" w:rsidP="0070437D">
            <w:pPr>
              <w:rPr>
                <w:bCs/>
              </w:rPr>
            </w:pPr>
            <w:r>
              <w:rPr>
                <w:bCs/>
              </w:rPr>
              <w:t>Виды шага. Фазы ходьбы. Положение ОЦТ при ходьбе и беге. Сходства и различия биомеханики ходьбы и бега.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</w:t>
      </w:r>
      <w:r w:rsidR="000D1A59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1238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821"/>
        <w:gridCol w:w="821"/>
        <w:gridCol w:w="821"/>
      </w:tblGrid>
      <w:tr w:rsidR="00BD2F50" w:rsidRPr="008448CC" w:rsidTr="001E20C2">
        <w:trPr>
          <w:gridAfter w:val="3"/>
          <w:wAfter w:w="2463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:rsidTr="001E20C2">
        <w:trPr>
          <w:gridAfter w:val="3"/>
          <w:wAfter w:w="2463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F62F97" w:rsidRDefault="00F62F97" w:rsidP="00424E70">
            <w:pPr>
              <w:rPr>
                <w:b/>
                <w:i/>
              </w:rPr>
            </w:pPr>
            <w:r>
              <w:rPr>
                <w:b/>
                <w:iCs/>
              </w:rPr>
              <w:t>Анатомия</w:t>
            </w:r>
          </w:p>
        </w:tc>
      </w:tr>
      <w:tr w:rsidR="00BA4142" w:rsidRPr="008448CC" w:rsidTr="00BA4142">
        <w:trPr>
          <w:gridAfter w:val="3"/>
          <w:wAfter w:w="2463" w:type="dxa"/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4142" w:rsidRPr="00E82E96" w:rsidRDefault="00BA4142" w:rsidP="00BA4142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1728BE">
              <w:t xml:space="preserve">Введение в антропологию.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BA4142" w:rsidRDefault="00BA4142" w:rsidP="00BA4142">
            <w:pPr>
              <w:jc w:val="center"/>
              <w:rPr>
                <w:b/>
                <w:bCs/>
                <w:iCs/>
              </w:rPr>
            </w:pPr>
            <w:r w:rsidRPr="00BA4142">
              <w:rPr>
                <w:b/>
                <w:iCs/>
              </w:rPr>
              <w:t>2</w:t>
            </w:r>
          </w:p>
        </w:tc>
      </w:tr>
      <w:tr w:rsidR="00BA4142" w:rsidRPr="008448CC" w:rsidTr="00BA4142">
        <w:trPr>
          <w:gridAfter w:val="3"/>
          <w:wAfter w:w="2463" w:type="dxa"/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4142" w:rsidRDefault="00BA4142" w:rsidP="00BA4142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C966B2" w:rsidRDefault="00BA4142" w:rsidP="00BA4142">
            <w:pPr>
              <w:rPr>
                <w:iCs/>
              </w:rPr>
            </w:pPr>
            <w:r w:rsidRPr="001728BE">
              <w:t>Скелет тела человека.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BA4142" w:rsidRDefault="00BA4142" w:rsidP="00BA4142">
            <w:pPr>
              <w:jc w:val="center"/>
              <w:rPr>
                <w:b/>
                <w:bCs/>
                <w:iCs/>
              </w:rPr>
            </w:pPr>
            <w:r w:rsidRPr="00BA4142">
              <w:rPr>
                <w:b/>
                <w:iCs/>
              </w:rPr>
              <w:t>3</w:t>
            </w:r>
          </w:p>
        </w:tc>
      </w:tr>
      <w:tr w:rsidR="00BA4142" w:rsidRPr="008448CC" w:rsidTr="00BA4142">
        <w:trPr>
          <w:gridAfter w:val="3"/>
          <w:wAfter w:w="2463" w:type="dxa"/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4142" w:rsidRDefault="00BA4142" w:rsidP="00BA4142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C966B2" w:rsidRDefault="00BA4142" w:rsidP="00BA4142">
            <w:pPr>
              <w:rPr>
                <w:iCs/>
              </w:rPr>
            </w:pPr>
            <w:r w:rsidRPr="001728BE">
              <w:t>Мышечная система.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BA4142" w:rsidRDefault="00BA4142" w:rsidP="00BA4142">
            <w:pPr>
              <w:jc w:val="center"/>
              <w:rPr>
                <w:b/>
                <w:bCs/>
                <w:iCs/>
              </w:rPr>
            </w:pPr>
            <w:r w:rsidRPr="00BA4142">
              <w:rPr>
                <w:b/>
                <w:iCs/>
              </w:rPr>
              <w:t>3</w:t>
            </w:r>
          </w:p>
        </w:tc>
      </w:tr>
      <w:tr w:rsidR="00BA4142" w:rsidRPr="008448CC" w:rsidTr="00BA4142">
        <w:trPr>
          <w:gridAfter w:val="3"/>
          <w:wAfter w:w="2463" w:type="dxa"/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4142" w:rsidRPr="00A82377" w:rsidRDefault="00BA4142" w:rsidP="00BA4142">
            <w: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A82377" w:rsidRDefault="00BA4142" w:rsidP="00BA4142">
            <w:r w:rsidRPr="001728BE">
              <w:t>Кровеносная и нервная система.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BA4142" w:rsidRDefault="00BA4142" w:rsidP="00BA4142">
            <w:pPr>
              <w:jc w:val="center"/>
              <w:rPr>
                <w:b/>
                <w:bCs/>
                <w:iCs/>
              </w:rPr>
            </w:pPr>
            <w:r w:rsidRPr="00BA4142">
              <w:rPr>
                <w:b/>
                <w:iCs/>
              </w:rPr>
              <w:t>3</w:t>
            </w:r>
          </w:p>
        </w:tc>
      </w:tr>
      <w:tr w:rsidR="00BA4142" w:rsidRPr="008448CC" w:rsidTr="00BA4142">
        <w:trPr>
          <w:gridAfter w:val="3"/>
          <w:wAfter w:w="2463" w:type="dxa"/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4142" w:rsidRPr="00A82377" w:rsidRDefault="00BA4142" w:rsidP="00BA4142">
            <w: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A82377" w:rsidRDefault="00BA4142" w:rsidP="00BA4142">
            <w:r w:rsidRPr="001728BE">
              <w:t>Кожа.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BA4142" w:rsidRDefault="00BA4142" w:rsidP="00BA4142">
            <w:pPr>
              <w:jc w:val="center"/>
              <w:rPr>
                <w:b/>
                <w:bCs/>
                <w:iCs/>
              </w:rPr>
            </w:pPr>
            <w:r w:rsidRPr="00BA4142">
              <w:rPr>
                <w:b/>
                <w:iCs/>
              </w:rPr>
              <w:t>2</w:t>
            </w:r>
          </w:p>
        </w:tc>
      </w:tr>
      <w:tr w:rsidR="00BA4142" w:rsidRPr="008448CC" w:rsidTr="00BA4142">
        <w:trPr>
          <w:gridAfter w:val="3"/>
          <w:wAfter w:w="2463" w:type="dxa"/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4142" w:rsidRPr="00F62F97" w:rsidRDefault="00BA4142" w:rsidP="00BA4142">
            <w: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1728BE" w:rsidRDefault="00BA4142" w:rsidP="00BA4142">
            <w:r w:rsidRPr="00F62F97">
              <w:t>Патологии опорно-двигательного аппарата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BA4142" w:rsidRDefault="00BA4142" w:rsidP="00BA4142">
            <w:pPr>
              <w:jc w:val="center"/>
              <w:rPr>
                <w:b/>
                <w:bCs/>
                <w:iCs/>
              </w:rPr>
            </w:pPr>
            <w:r w:rsidRPr="00BA4142">
              <w:rPr>
                <w:b/>
                <w:iCs/>
              </w:rPr>
              <w:t>4</w:t>
            </w:r>
          </w:p>
        </w:tc>
      </w:tr>
      <w:tr w:rsidR="00BA4142" w:rsidRPr="008448CC" w:rsidTr="001E20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Default="00BA4142" w:rsidP="00BA414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4142" w:rsidRPr="00890BB8" w:rsidRDefault="00BA4142" w:rsidP="00BA4142">
            <w:pPr>
              <w:rPr>
                <w:i/>
              </w:rPr>
            </w:pPr>
            <w:r>
              <w:rPr>
                <w:b/>
                <w:iCs/>
              </w:rPr>
              <w:t>Антропометрия</w:t>
            </w:r>
          </w:p>
        </w:tc>
        <w:tc>
          <w:tcPr>
            <w:tcW w:w="821" w:type="dxa"/>
          </w:tcPr>
          <w:p w:rsidR="00BA4142" w:rsidRPr="008448CC" w:rsidRDefault="00BA4142" w:rsidP="00BA4142">
            <w:pPr>
              <w:spacing w:after="200" w:line="276" w:lineRule="auto"/>
            </w:pPr>
          </w:p>
        </w:tc>
        <w:tc>
          <w:tcPr>
            <w:tcW w:w="821" w:type="dxa"/>
          </w:tcPr>
          <w:p w:rsidR="00BA4142" w:rsidRPr="008448CC" w:rsidRDefault="00BA4142" w:rsidP="00BA4142">
            <w:pPr>
              <w:spacing w:after="200" w:line="276" w:lineRule="auto"/>
            </w:pPr>
          </w:p>
        </w:tc>
        <w:tc>
          <w:tcPr>
            <w:tcW w:w="821" w:type="dxa"/>
          </w:tcPr>
          <w:p w:rsidR="00BA4142" w:rsidRPr="008448CC" w:rsidRDefault="00BA4142" w:rsidP="00BA4142">
            <w:pPr>
              <w:spacing w:after="200" w:line="276" w:lineRule="auto"/>
            </w:pPr>
            <w:r w:rsidRPr="00927E57">
              <w:rPr>
                <w:iCs/>
              </w:rPr>
              <w:t>4</w:t>
            </w:r>
          </w:p>
        </w:tc>
      </w:tr>
      <w:tr w:rsidR="00BA4142" w:rsidRPr="008448CC" w:rsidTr="00BA4142">
        <w:trPr>
          <w:gridAfter w:val="3"/>
          <w:wAfter w:w="2463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E82E96" w:rsidRDefault="00BA4142" w:rsidP="00BA414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DE5194">
              <w:t>Основные положения антропометрических исследований верхних и нижних конечностей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ED4AF7" w:rsidRDefault="00BA4142" w:rsidP="00BA4142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1E20C2" w:rsidRDefault="00BA4142" w:rsidP="00BA4142">
            <w:pPr>
              <w:jc w:val="center"/>
              <w:rPr>
                <w:b/>
                <w:bCs/>
                <w:iCs/>
              </w:rPr>
            </w:pPr>
            <w:r w:rsidRPr="001E20C2">
              <w:rPr>
                <w:b/>
                <w:bCs/>
                <w:iCs/>
              </w:rPr>
              <w:t>4</w:t>
            </w:r>
          </w:p>
        </w:tc>
      </w:tr>
      <w:tr w:rsidR="00BA4142" w:rsidRPr="008448CC" w:rsidTr="00BA4142">
        <w:trPr>
          <w:gridAfter w:val="3"/>
          <w:wAfter w:w="2463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Default="00BA4142" w:rsidP="00BA414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Default="00BA4142" w:rsidP="00BA4142">
            <w:pPr>
              <w:rPr>
                <w:bCs/>
                <w:i/>
              </w:rPr>
            </w:pPr>
            <w:r w:rsidRPr="00DE5194">
              <w:t>Закономерности распределения размеров стоп и кистей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B63599" w:rsidRDefault="00BA4142" w:rsidP="00BA4142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Default="00BA4142" w:rsidP="00BA414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1E20C2" w:rsidRDefault="00BA4142" w:rsidP="00BA41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A4142" w:rsidRPr="008448CC" w:rsidTr="00BA4142">
        <w:trPr>
          <w:gridAfter w:val="3"/>
          <w:wAfter w:w="2463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Default="00BA4142" w:rsidP="00BA414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C966B2" w:rsidRDefault="00BA4142" w:rsidP="00BA4142">
            <w:pPr>
              <w:rPr>
                <w:bCs/>
                <w:iCs/>
              </w:rPr>
            </w:pPr>
            <w:r w:rsidRPr="00DE5194">
              <w:t>Размерная типология стоп и кистей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  <w:color w:val="333333"/>
              </w:rPr>
            </w:pPr>
            <w:r w:rsidRPr="00F62F97">
              <w:rPr>
                <w:iCs/>
                <w:color w:val="333333"/>
              </w:rPr>
              <w:t>подго</w:t>
            </w:r>
            <w:r>
              <w:rPr>
                <w:iCs/>
                <w:color w:val="333333"/>
              </w:rPr>
              <w:t>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4142" w:rsidRPr="00424E70" w:rsidRDefault="00BA4142" w:rsidP="00BA4142">
            <w:pPr>
              <w:rPr>
                <w:iCs/>
              </w:rPr>
            </w:pPr>
            <w:r w:rsidRPr="00F62F97">
              <w:rPr>
                <w:iCs/>
                <w:color w:val="333333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2" w:rsidRPr="001E20C2" w:rsidRDefault="00BA4142" w:rsidP="00BA41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A4142" w:rsidRPr="008448CC" w:rsidTr="001E20C2">
        <w:trPr>
          <w:gridAfter w:val="3"/>
          <w:wAfter w:w="2463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D23872" w:rsidRDefault="00BA4142" w:rsidP="00BA41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4142" w:rsidRPr="002F11E2" w:rsidRDefault="00BA4142" w:rsidP="00BA414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Биомеханика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4142" w:rsidRPr="00532A00" w:rsidRDefault="00BA4142" w:rsidP="00BA4142">
            <w:pPr>
              <w:rPr>
                <w:b/>
                <w:i/>
              </w:rPr>
            </w:pPr>
          </w:p>
        </w:tc>
      </w:tr>
      <w:tr w:rsidR="00BA4142" w:rsidRPr="008448CC" w:rsidTr="001E20C2">
        <w:trPr>
          <w:gridAfter w:val="3"/>
          <w:wAfter w:w="2463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E82E96" w:rsidRDefault="00BA4142" w:rsidP="00BA414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897CB8">
              <w:t>Основные положения биомеханических исследований. Работа при стоянии. Изгиб стопы.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A4142" w:rsidRPr="00532A00" w:rsidRDefault="00BA4142" w:rsidP="00BA414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4142" w:rsidRPr="002F11E2" w:rsidRDefault="00BA4142" w:rsidP="00BA41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BA4142" w:rsidRPr="008448CC" w:rsidTr="001E20C2">
        <w:trPr>
          <w:gridAfter w:val="3"/>
          <w:wAfter w:w="2463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E82E96" w:rsidRDefault="00BA4142" w:rsidP="00BA414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897CB8">
              <w:t xml:space="preserve">Работа при ходьбе и беге.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BA4142" w:rsidRPr="00532A00" w:rsidRDefault="00BA4142" w:rsidP="00BA414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A4142" w:rsidRPr="00532A00" w:rsidRDefault="00BA4142" w:rsidP="00BA414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4142" w:rsidRPr="002F11E2" w:rsidRDefault="00BA4142" w:rsidP="00BA41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065"/>
        <w:gridCol w:w="337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7961BF" w:rsidRDefault="009C78FC" w:rsidP="00B36FD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2F15D3">
              <w:rPr>
                <w:b/>
                <w:sz w:val="21"/>
                <w:szCs w:val="21"/>
              </w:rPr>
              <w:t>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F15D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65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374" w:type="dxa"/>
            <w:shd w:val="clear" w:color="auto" w:fill="DBE5F1" w:themeFill="accent1" w:themeFillTint="33"/>
            <w:vAlign w:val="center"/>
          </w:tcPr>
          <w:p w:rsidR="00590FE2" w:rsidRPr="0004716C" w:rsidRDefault="006047F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6047F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6047F1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:rsidTr="002F15D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EF0F7E">
            <w:pPr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590FE2" w:rsidRPr="0004716C" w:rsidRDefault="00590FE2" w:rsidP="005C50C7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DBE5F1" w:themeFill="accent1" w:themeFillTint="33"/>
          </w:tcPr>
          <w:p w:rsidR="00E25A9E" w:rsidRPr="005C50C7" w:rsidRDefault="00E25A9E" w:rsidP="00E25A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ПК-1, ПК-3</w:t>
            </w:r>
            <w:r w:rsidRPr="005C50C7">
              <w:rPr>
                <w:b/>
                <w:sz w:val="20"/>
                <w:szCs w:val="20"/>
              </w:rPr>
              <w:t>:</w:t>
            </w:r>
          </w:p>
          <w:p w:rsidR="00E25A9E" w:rsidRDefault="00E25A9E" w:rsidP="00E25A9E">
            <w:pPr>
              <w:rPr>
                <w:b/>
                <w:sz w:val="20"/>
                <w:szCs w:val="20"/>
              </w:rPr>
            </w:pPr>
            <w:r w:rsidRPr="005C50C7">
              <w:rPr>
                <w:b/>
                <w:sz w:val="20"/>
                <w:szCs w:val="20"/>
              </w:rPr>
              <w:t>ИД-ПК-1.2</w:t>
            </w:r>
          </w:p>
          <w:p w:rsidR="00E25A9E" w:rsidRPr="0004716C" w:rsidRDefault="00E25A9E" w:rsidP="00E25A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50C7">
              <w:rPr>
                <w:b/>
                <w:sz w:val="20"/>
                <w:szCs w:val="20"/>
              </w:rPr>
              <w:t>ИД-ПК-3.1</w:t>
            </w:r>
          </w:p>
          <w:p w:rsidR="00590FE2" w:rsidRPr="0004716C" w:rsidRDefault="00590FE2" w:rsidP="007F285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F15D3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065" w:type="dxa"/>
          </w:tcPr>
          <w:p w:rsidR="00A2207F" w:rsidRPr="00590FE2" w:rsidRDefault="00A2207F" w:rsidP="005C50C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374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F15D3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65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374" w:type="dxa"/>
          </w:tcPr>
          <w:p w:rsidR="007961BF" w:rsidRPr="00CC1B3B" w:rsidRDefault="007961BF" w:rsidP="007961B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1BF">
              <w:rPr>
                <w:sz w:val="21"/>
                <w:szCs w:val="21"/>
              </w:rPr>
              <w:t xml:space="preserve"> </w:t>
            </w:r>
            <w:r w:rsidRPr="00CC1B3B">
              <w:rPr>
                <w:sz w:val="21"/>
                <w:szCs w:val="21"/>
              </w:rPr>
              <w:t xml:space="preserve">исчерпывающе и логически стройно излагает учебный материал, </w:t>
            </w:r>
            <w:r>
              <w:rPr>
                <w:sz w:val="21"/>
                <w:szCs w:val="21"/>
              </w:rPr>
              <w:t xml:space="preserve">но совершает небольшие ошибки, </w:t>
            </w:r>
            <w:r w:rsidRPr="00CC1B3B">
              <w:rPr>
                <w:sz w:val="21"/>
                <w:szCs w:val="21"/>
              </w:rPr>
              <w:t xml:space="preserve">умеет связывать теорию с практикой, </w:t>
            </w:r>
            <w:r>
              <w:rPr>
                <w:sz w:val="21"/>
                <w:szCs w:val="21"/>
              </w:rPr>
              <w:t xml:space="preserve">практически всегда </w:t>
            </w:r>
            <w:r w:rsidRPr="00CC1B3B">
              <w:rPr>
                <w:sz w:val="21"/>
                <w:szCs w:val="21"/>
              </w:rPr>
              <w:t>правильно обосновывает принятые решения;</w:t>
            </w:r>
          </w:p>
          <w:p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иногда </w:t>
            </w: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хорошо</w:t>
            </w:r>
            <w:r w:rsidRPr="00CC1B3B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:rsidR="00590FE2" w:rsidRPr="00327FF5" w:rsidRDefault="007961BF" w:rsidP="007961B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всегда </w:t>
            </w: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</w:t>
            </w:r>
            <w:r>
              <w:rPr>
                <w:sz w:val="21"/>
                <w:szCs w:val="21"/>
              </w:rPr>
              <w:t xml:space="preserve">е ответы на </w:t>
            </w:r>
            <w:r w:rsidRPr="00CC1B3B">
              <w:rPr>
                <w:sz w:val="21"/>
                <w:szCs w:val="21"/>
              </w:rPr>
              <w:t xml:space="preserve"> дополнительные</w:t>
            </w:r>
            <w:r>
              <w:rPr>
                <w:sz w:val="21"/>
                <w:szCs w:val="21"/>
              </w:rPr>
              <w:t xml:space="preserve"> вопросы</w:t>
            </w:r>
            <w:r w:rsidRPr="00CC1B3B">
              <w:rPr>
                <w:sz w:val="21"/>
                <w:szCs w:val="21"/>
              </w:rPr>
              <w:t>.</w:t>
            </w:r>
          </w:p>
        </w:tc>
      </w:tr>
      <w:tr w:rsidR="002542E5" w:rsidRPr="0004716C" w:rsidTr="002F15D3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065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374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961BF" w:rsidRPr="00CC1B3B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серьезные затруднения при попытках связывать теорию с практикой;</w:t>
            </w:r>
          </w:p>
          <w:p w:rsidR="00327FF5" w:rsidRPr="007961BF" w:rsidRDefault="007961BF" w:rsidP="007961BF">
            <w:pPr>
              <w:numPr>
                <w:ilvl w:val="0"/>
                <w:numId w:val="12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</w:t>
            </w:r>
            <w:r w:rsidR="00E25A9E">
              <w:rPr>
                <w:iCs/>
                <w:sz w:val="21"/>
                <w:szCs w:val="21"/>
              </w:rPr>
              <w:t>тературы по дисциплине Основы прикладной антропологии и биомеханики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</w:tbl>
    <w:p w:rsidR="004218D9" w:rsidRDefault="004218D9">
      <w:r>
        <w:br w:type="page"/>
      </w:r>
      <w:bookmarkStart w:id="16" w:name="_GoBack"/>
      <w:bookmarkEnd w:id="16"/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803CE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3803CE">
              <w:rPr>
                <w:sz w:val="21"/>
                <w:szCs w:val="21"/>
              </w:rPr>
              <w:t xml:space="preserve"> и терминологией;</w:t>
            </w:r>
          </w:p>
          <w:p w:rsidR="003803CE" w:rsidRPr="001B236C" w:rsidRDefault="003803CE" w:rsidP="003803C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803C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378AB">
        <w:rPr>
          <w:rFonts w:eastAsia="Times New Roman"/>
          <w:bCs/>
          <w:iCs/>
          <w:sz w:val="24"/>
          <w:szCs w:val="24"/>
        </w:rPr>
        <w:t>Основы прикладной антропологии и биомеханики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137B4F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137B4F">
              <w:rPr>
                <w:iCs/>
              </w:rPr>
              <w:t>Анатомия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C1095" w:rsidRDefault="002043CE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 Что такое анатомия?</w:t>
            </w:r>
          </w:p>
          <w:p w:rsidR="002043CE" w:rsidRDefault="002043CE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2. Как анатомия связана с другими науками?</w:t>
            </w:r>
          </w:p>
          <w:p w:rsidR="002043CE" w:rsidRDefault="002043CE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3. Что такое «основная анатомическая стойка»?</w:t>
            </w:r>
          </w:p>
          <w:p w:rsidR="002043CE" w:rsidRDefault="002043CE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4. Какие плоскости можно условно провести через тело человека?</w:t>
            </w:r>
          </w:p>
          <w:p w:rsidR="002043CE" w:rsidRPr="00D2198B" w:rsidRDefault="002043CE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Какие оси можно провести через тело человека?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D2198B" w:rsidRDefault="00F050B6" w:rsidP="00137B4F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137B4F">
              <w:rPr>
                <w:iCs/>
              </w:rPr>
              <w:t>Анатомия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F050B6" w:rsidRPr="00092531" w:rsidRDefault="005445E2" w:rsidP="002043C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u w:val="single"/>
              </w:rPr>
            </w:pPr>
            <w:r w:rsidRPr="00092531">
              <w:rPr>
                <w:iCs/>
                <w:u w:val="single"/>
              </w:rPr>
              <w:t>Вариант 1.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5445E2">
              <w:rPr>
                <w:iCs/>
              </w:rPr>
              <w:t>1.</w:t>
            </w:r>
            <w:r w:rsidRPr="005445E2">
              <w:rPr>
                <w:iCs/>
              </w:rPr>
              <w:tab/>
              <w:t>Какие кости скелета нижних конечностей относятся к коротким трубчатым: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таранная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 xml:space="preserve"> </w:t>
            </w:r>
            <w:r w:rsidRPr="005445E2">
              <w:rPr>
                <w:iCs/>
              </w:rPr>
              <w:tab/>
              <w:t>- гороховидная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I-V плюсневые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пяточная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лучевая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I-V пястные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бедренная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трехгранная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малоберцовая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ладьевидная</w:t>
            </w:r>
            <w:r w:rsidRPr="005445E2">
              <w:rPr>
                <w:iCs/>
              </w:rPr>
              <w:tab/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лобковая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 xml:space="preserve"> </w:t>
            </w:r>
            <w:r w:rsidRPr="005445E2">
              <w:rPr>
                <w:iCs/>
              </w:rPr>
              <w:tab/>
              <w:t>- клиновидные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сесамовидные кости</w:t>
            </w:r>
            <w:r w:rsidRPr="005445E2">
              <w:rPr>
                <w:iCs/>
              </w:rPr>
              <w:tab/>
              <w:t>- головчатая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подвздошная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седалищная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 кубовидная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большеберцовая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крючковидная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локтевая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фаланги пальцев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ключица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полулунная</w:t>
            </w:r>
            <w:r>
              <w:rPr>
                <w:iCs/>
              </w:rPr>
              <w:tab/>
              <w:t xml:space="preserve"> </w:t>
            </w:r>
            <w:r w:rsidRPr="005445E2">
              <w:rPr>
                <w:iCs/>
              </w:rPr>
              <w:tab/>
              <w:t>- надколенник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5445E2">
              <w:rPr>
                <w:iCs/>
              </w:rPr>
              <w:t>3. Какие из нижеперечисленных костей образуют запястье: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таранная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 xml:space="preserve"> </w:t>
            </w:r>
            <w:r w:rsidRPr="005445E2">
              <w:rPr>
                <w:iCs/>
              </w:rPr>
              <w:tab/>
              <w:t>- гороховидная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I-V плюсневые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пяточная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лучевая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I-V пястные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бедренная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трехгранная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малоберцовая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ладьевидная</w:t>
            </w:r>
            <w:r w:rsidRPr="005445E2">
              <w:rPr>
                <w:iCs/>
              </w:rPr>
              <w:tab/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лобковая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 xml:space="preserve"> </w:t>
            </w:r>
            <w:r w:rsidRPr="005445E2">
              <w:rPr>
                <w:iCs/>
              </w:rPr>
              <w:tab/>
              <w:t>- клиновидные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лопатка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 головчатая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подвздошная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плечевая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 кубовидная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большеберцовая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крючковидная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локтевая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фаланги пальцев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ключица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полулунная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надколенник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седалищная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сесамовидные кости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малая трапециев</w:t>
            </w:r>
            <w:r>
              <w:rPr>
                <w:iCs/>
              </w:rPr>
              <w:t>идная</w:t>
            </w:r>
            <w:r>
              <w:rPr>
                <w:iCs/>
              </w:rPr>
              <w:tab/>
              <w:t>- большая трапециевидная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5445E2">
              <w:rPr>
                <w:iCs/>
              </w:rPr>
              <w:t>4.</w:t>
            </w:r>
            <w:r w:rsidRPr="005445E2">
              <w:rPr>
                <w:iCs/>
              </w:rPr>
              <w:tab/>
              <w:t>Для каких из костей верхних конечностей характерно наличие костномозгового канала: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таранная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 xml:space="preserve"> </w:t>
            </w:r>
            <w:r w:rsidRPr="005445E2">
              <w:rPr>
                <w:iCs/>
              </w:rPr>
              <w:tab/>
              <w:t>- гороховидная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I-V плюсневые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пяточная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лучевая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I-V пястные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локтевая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трехгранная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сесамовидные кости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ладьевидная</w:t>
            </w:r>
            <w:r w:rsidRPr="005445E2">
              <w:rPr>
                <w:iCs/>
              </w:rPr>
              <w:tab/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фаланги пальцев</w:t>
            </w:r>
            <w:r>
              <w:rPr>
                <w:iCs/>
              </w:rPr>
              <w:tab/>
              <w:t xml:space="preserve">             </w:t>
            </w:r>
            <w:r w:rsidRPr="005445E2">
              <w:rPr>
                <w:iCs/>
              </w:rPr>
              <w:t>- клиновидные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лопатка 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 головчатая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 ключица</w:t>
            </w:r>
            <w:r>
              <w:rPr>
                <w:iCs/>
              </w:rPr>
              <w:tab/>
            </w:r>
            <w:r>
              <w:rPr>
                <w:iCs/>
              </w:rPr>
              <w:tab/>
              <w:t xml:space="preserve">             </w:t>
            </w:r>
            <w:r w:rsidRPr="005445E2">
              <w:rPr>
                <w:iCs/>
              </w:rPr>
              <w:t>- плечевая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 кубовидная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большеберцовая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крючковидная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полулунная</w:t>
            </w:r>
          </w:p>
          <w:p w:rsid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малая трапециевидная</w:t>
            </w:r>
            <w:r w:rsidRPr="005445E2">
              <w:rPr>
                <w:iCs/>
              </w:rPr>
              <w:tab/>
              <w:t>- большая трапециевидная</w:t>
            </w:r>
          </w:p>
          <w:p w:rsid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  <w:p w:rsidR="005445E2" w:rsidRPr="00092531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u w:val="single"/>
              </w:rPr>
            </w:pPr>
            <w:r w:rsidRPr="00092531">
              <w:rPr>
                <w:iCs/>
                <w:u w:val="single"/>
              </w:rPr>
              <w:t>Вариант 2.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5445E2">
              <w:rPr>
                <w:iCs/>
              </w:rPr>
              <w:t>1.</w:t>
            </w:r>
            <w:r w:rsidRPr="005445E2">
              <w:rPr>
                <w:iCs/>
              </w:rPr>
              <w:tab/>
              <w:t>Какие кости скелета нижних конечностей относятся к коротким губчатым: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таранная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 xml:space="preserve"> </w:t>
            </w:r>
            <w:r w:rsidR="005445E2" w:rsidRPr="005445E2">
              <w:rPr>
                <w:iCs/>
              </w:rPr>
              <w:tab/>
              <w:t>- гороховидная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I-V плюсневые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пяточная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лучевая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I-V пястные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бедренная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трехгранная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малоберцовая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ладьевидная</w:t>
            </w:r>
            <w:r w:rsidR="005445E2" w:rsidRPr="005445E2">
              <w:rPr>
                <w:iCs/>
              </w:rPr>
              <w:tab/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>лобковая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 xml:space="preserve"> </w:t>
            </w:r>
            <w:r w:rsidR="005445E2" w:rsidRPr="005445E2">
              <w:rPr>
                <w:iCs/>
              </w:rPr>
              <w:tab/>
              <w:t>- клиновидные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сесамовидные кости</w:t>
            </w:r>
            <w:r w:rsidR="005445E2" w:rsidRPr="005445E2">
              <w:rPr>
                <w:iCs/>
              </w:rPr>
              <w:tab/>
              <w:t>- головчатая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подвздошная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="005445E2" w:rsidRPr="005445E2">
              <w:rPr>
                <w:iCs/>
              </w:rPr>
              <w:t>- седалищная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 кубовидная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="005445E2" w:rsidRPr="005445E2">
              <w:rPr>
                <w:iCs/>
              </w:rPr>
              <w:t>- большеберцовая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>крючковидная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локтевая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фаланги пальцев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ключица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полулунная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="005445E2" w:rsidRPr="005445E2">
              <w:rPr>
                <w:iCs/>
              </w:rPr>
              <w:t>- надколенник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5445E2">
              <w:rPr>
                <w:iCs/>
              </w:rPr>
              <w:t>3. Перечислите кости проксимального ряда предплюсны: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таранная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 xml:space="preserve"> </w:t>
            </w:r>
            <w:r w:rsidR="005445E2" w:rsidRPr="005445E2">
              <w:rPr>
                <w:iCs/>
              </w:rPr>
              <w:tab/>
              <w:t>- гороховидная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I-V плюсневые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пяточная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лучевая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I-V пястные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бедренная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трехгранная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малоберцовая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ладьевидная</w:t>
            </w:r>
            <w:r w:rsidR="005445E2" w:rsidRPr="005445E2">
              <w:rPr>
                <w:iCs/>
              </w:rPr>
              <w:tab/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>лобковая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 xml:space="preserve"> </w:t>
            </w:r>
            <w:r w:rsidR="005445E2" w:rsidRPr="005445E2">
              <w:rPr>
                <w:iCs/>
              </w:rPr>
              <w:tab/>
              <w:t>- клиновидные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5445E2" w:rsidRPr="005445E2">
              <w:rPr>
                <w:iCs/>
              </w:rPr>
              <w:tab/>
              <w:t xml:space="preserve"> лопатка </w:t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</w:r>
            <w:r w:rsidR="005445E2" w:rsidRPr="005445E2">
              <w:rPr>
                <w:iCs/>
              </w:rPr>
              <w:tab/>
              <w:t>-  головчатая</w:t>
            </w:r>
          </w:p>
          <w:p w:rsidR="005445E2" w:rsidRPr="005445E2" w:rsidRDefault="00092531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подвздошная</w:t>
            </w:r>
            <w:r>
              <w:rPr>
                <w:iCs/>
              </w:rPr>
              <w:tab/>
              <w:t xml:space="preserve"> </w:t>
            </w:r>
            <w:r w:rsidR="005445E2" w:rsidRPr="005445E2">
              <w:rPr>
                <w:iCs/>
              </w:rPr>
              <w:tab/>
              <w:t>- малая трапециевидная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 xml:space="preserve"> кубовидная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большеберцовая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крючковидная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локтевая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 xml:space="preserve"> фаланги пальцев</w:t>
            </w:r>
            <w:r w:rsidRPr="005445E2">
              <w:rPr>
                <w:iCs/>
              </w:rPr>
              <w:tab/>
            </w:r>
            <w:r w:rsidRPr="005445E2">
              <w:rPr>
                <w:iCs/>
              </w:rPr>
              <w:tab/>
              <w:t>- ключица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полулунная</w:t>
            </w:r>
            <w:r>
              <w:rPr>
                <w:iCs/>
              </w:rPr>
              <w:tab/>
              <w:t xml:space="preserve"> </w:t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надколенник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  <w:t>седалищная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 w:rsidRPr="005445E2">
              <w:rPr>
                <w:iCs/>
              </w:rPr>
              <w:t>- сесамовидные кости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5445E2">
              <w:rPr>
                <w:iCs/>
              </w:rPr>
              <w:t>4.</w:t>
            </w:r>
            <w:r w:rsidRPr="005445E2">
              <w:rPr>
                <w:iCs/>
              </w:rPr>
              <w:tab/>
              <w:t>Костей какого вида (по классификации) нет в скелете нижних конечностей: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длинных трубчатых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коротких трубчатых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длинных губчатых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коротких губчатых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плоских</w:t>
            </w:r>
          </w:p>
          <w:p w:rsidR="005445E2" w:rsidRP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сесамовидных</w:t>
            </w:r>
          </w:p>
          <w:p w:rsidR="005445E2" w:rsidRDefault="005445E2" w:rsidP="005445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5445E2">
              <w:rPr>
                <w:iCs/>
              </w:rPr>
              <w:tab/>
              <w:t>смешанных</w:t>
            </w:r>
          </w:p>
          <w:p w:rsidR="005445E2" w:rsidRPr="00D2198B" w:rsidRDefault="005445E2" w:rsidP="002043C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D2198B" w:rsidRDefault="00E744BB" w:rsidP="00A378A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A378AB">
              <w:rPr>
                <w:iCs/>
              </w:rPr>
              <w:t>Анатомия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E744BB" w:rsidRDefault="00092531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1F5F19">
              <w:rPr>
                <w:iCs/>
              </w:rPr>
              <w:t>На какие отделы подразделяется скелет верхних конечностей?</w:t>
            </w:r>
          </w:p>
          <w:p w:rsidR="001F5F19" w:rsidRDefault="001F5F19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Какими костями образовано плечо и предплечье?</w:t>
            </w:r>
          </w:p>
          <w:p w:rsidR="001F5F19" w:rsidRDefault="001F5F19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На какие отделы подразделяют скелет кисти?</w:t>
            </w:r>
          </w:p>
          <w:p w:rsidR="001F5F19" w:rsidRDefault="001F5F19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Какими костями образовано запястье?</w:t>
            </w:r>
          </w:p>
          <w:p w:rsidR="001F5F19" w:rsidRPr="00D2198B" w:rsidRDefault="001F5F19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К какой по классификации группе относятся кости пястья?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44BB" w:rsidRPr="00D2198B" w:rsidRDefault="00E744BB" w:rsidP="002043CE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2043CE">
              <w:rPr>
                <w:iCs/>
              </w:rPr>
              <w:t>Антропометрия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79761B" w:rsidRPr="0079761B" w:rsidRDefault="0079761B" w:rsidP="0079761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9761B">
              <w:rPr>
                <w:iCs/>
              </w:rPr>
              <w:t>1.</w:t>
            </w:r>
            <w:r w:rsidRPr="0079761B">
              <w:rPr>
                <w:iCs/>
              </w:rPr>
              <w:tab/>
              <w:t>Антропометрические исследования. Основные этапы.</w:t>
            </w:r>
          </w:p>
          <w:p w:rsidR="0079761B" w:rsidRPr="0079761B" w:rsidRDefault="0079761B" w:rsidP="0079761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9761B">
              <w:rPr>
                <w:iCs/>
              </w:rPr>
              <w:t>2.</w:t>
            </w:r>
            <w:r w:rsidRPr="0079761B">
              <w:rPr>
                <w:iCs/>
              </w:rPr>
              <w:tab/>
              <w:t>Антропометрические точки стопы.</w:t>
            </w:r>
          </w:p>
          <w:p w:rsidR="0079761B" w:rsidRPr="0079761B" w:rsidRDefault="0079761B" w:rsidP="0079761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9761B">
              <w:rPr>
                <w:iCs/>
              </w:rPr>
              <w:t>3.</w:t>
            </w:r>
            <w:r w:rsidRPr="0079761B">
              <w:rPr>
                <w:iCs/>
              </w:rPr>
              <w:tab/>
              <w:t>Генеральная совокупность и выборка.</w:t>
            </w:r>
          </w:p>
          <w:p w:rsidR="0079761B" w:rsidRPr="0079761B" w:rsidRDefault="0079761B" w:rsidP="0079761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9761B">
              <w:rPr>
                <w:iCs/>
              </w:rPr>
              <w:t>4.</w:t>
            </w:r>
            <w:r w:rsidRPr="0079761B">
              <w:rPr>
                <w:iCs/>
              </w:rPr>
              <w:tab/>
              <w:t>Методы получения антропометрической информации: метод метрических измерений.</w:t>
            </w:r>
          </w:p>
          <w:p w:rsidR="00E744BB" w:rsidRPr="00D2198B" w:rsidRDefault="0079761B" w:rsidP="0079761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9761B">
              <w:rPr>
                <w:iCs/>
              </w:rPr>
              <w:t>5.</w:t>
            </w:r>
            <w:r w:rsidRPr="0079761B">
              <w:rPr>
                <w:iCs/>
              </w:rPr>
              <w:tab/>
              <w:t>Методы получения антропометрической информации: подоскопия.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E744BB" w:rsidRPr="00D2198B" w:rsidRDefault="002043CE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</w:t>
            </w:r>
            <w:r>
              <w:rPr>
                <w:iCs/>
              </w:rPr>
              <w:t>работ по разделу «Антропометрия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E744BB" w:rsidRDefault="00977A0E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 Назовите этапы антропометрических исследований.</w:t>
            </w:r>
          </w:p>
          <w:p w:rsidR="00977A0E" w:rsidRDefault="00977A0E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2. Что такое программа измерений?</w:t>
            </w:r>
          </w:p>
          <w:p w:rsidR="00977A0E" w:rsidRDefault="00977A0E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3. Назовите основные анатомические точки кисти.</w:t>
            </w:r>
          </w:p>
          <w:p w:rsidR="00977A0E" w:rsidRDefault="00977A0E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4. Какой метод мы используем для проведения антропометрических исследований верхних конечностей?</w:t>
            </w:r>
          </w:p>
          <w:p w:rsidR="00977A0E" w:rsidRPr="00D2198B" w:rsidRDefault="00977A0E" w:rsidP="00977A0E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При помощи каких инструментов проведены обмеры кисти?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E744BB" w:rsidRPr="00D2198B" w:rsidRDefault="002043CE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>
              <w:rPr>
                <w:iCs/>
              </w:rPr>
              <w:t>Биомеханика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852EF" w:rsidRPr="001852EF" w:rsidRDefault="001852EF" w:rsidP="001852EF">
            <w:pPr>
              <w:tabs>
                <w:tab w:val="left" w:pos="346"/>
              </w:tabs>
              <w:jc w:val="both"/>
              <w:rPr>
                <w:iCs/>
              </w:rPr>
            </w:pPr>
            <w:r w:rsidRPr="001852EF">
              <w:rPr>
                <w:iCs/>
              </w:rPr>
              <w:t>1.</w:t>
            </w:r>
            <w:r w:rsidRPr="001852EF">
              <w:rPr>
                <w:iCs/>
              </w:rPr>
              <w:tab/>
              <w:t>Работа при стоянии.</w:t>
            </w:r>
          </w:p>
          <w:p w:rsidR="001852EF" w:rsidRPr="001852EF" w:rsidRDefault="001852EF" w:rsidP="001852EF">
            <w:pPr>
              <w:tabs>
                <w:tab w:val="left" w:pos="346"/>
              </w:tabs>
              <w:jc w:val="both"/>
              <w:rPr>
                <w:iCs/>
              </w:rPr>
            </w:pPr>
            <w:r w:rsidRPr="001852EF">
              <w:rPr>
                <w:iCs/>
              </w:rPr>
              <w:t>2.</w:t>
            </w:r>
            <w:r w:rsidRPr="001852EF">
              <w:rPr>
                <w:iCs/>
              </w:rPr>
              <w:tab/>
              <w:t>ОЦТ. Положение ОЦТ при стоянии.</w:t>
            </w:r>
          </w:p>
          <w:p w:rsidR="001852EF" w:rsidRPr="001852EF" w:rsidRDefault="001852EF" w:rsidP="001852EF">
            <w:pPr>
              <w:tabs>
                <w:tab w:val="left" w:pos="346"/>
              </w:tabs>
              <w:jc w:val="both"/>
              <w:rPr>
                <w:iCs/>
              </w:rPr>
            </w:pPr>
            <w:r w:rsidRPr="001852EF">
              <w:rPr>
                <w:iCs/>
              </w:rPr>
              <w:t>3.</w:t>
            </w:r>
            <w:r w:rsidRPr="001852EF">
              <w:rPr>
                <w:iCs/>
              </w:rPr>
              <w:tab/>
              <w:t>Типы стояния.</w:t>
            </w:r>
          </w:p>
          <w:p w:rsidR="001852EF" w:rsidRPr="001852EF" w:rsidRDefault="001852EF" w:rsidP="001852EF">
            <w:pPr>
              <w:tabs>
                <w:tab w:val="left" w:pos="346"/>
              </w:tabs>
              <w:jc w:val="both"/>
              <w:rPr>
                <w:iCs/>
              </w:rPr>
            </w:pPr>
            <w:r w:rsidRPr="001852EF">
              <w:rPr>
                <w:iCs/>
              </w:rPr>
              <w:t>4.</w:t>
            </w:r>
            <w:r w:rsidRPr="001852EF">
              <w:rPr>
                <w:iCs/>
              </w:rPr>
              <w:tab/>
              <w:t>Точки опоры стопы.</w:t>
            </w:r>
          </w:p>
          <w:p w:rsidR="00E744BB" w:rsidRPr="00D2198B" w:rsidRDefault="001852EF" w:rsidP="001852EF">
            <w:pPr>
              <w:tabs>
                <w:tab w:val="left" w:pos="346"/>
              </w:tabs>
              <w:jc w:val="both"/>
              <w:rPr>
                <w:iCs/>
              </w:rPr>
            </w:pPr>
            <w:r w:rsidRPr="001852EF">
              <w:rPr>
                <w:iCs/>
              </w:rPr>
              <w:t>5.</w:t>
            </w:r>
            <w:r w:rsidRPr="001852EF">
              <w:rPr>
                <w:iCs/>
              </w:rPr>
              <w:tab/>
              <w:t>Передача давления тела на кости стопы.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E744BB" w:rsidRPr="00D2198B" w:rsidRDefault="002043CE" w:rsidP="002043CE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>
              <w:rPr>
                <w:iCs/>
              </w:rPr>
              <w:t>Биомеханика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E744BB" w:rsidRDefault="00092531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 Что такое тензометрия?</w:t>
            </w:r>
          </w:p>
          <w:p w:rsidR="00092531" w:rsidRDefault="00092531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2. Какие параметры характеризуют тензометрические платформы?</w:t>
            </w:r>
          </w:p>
          <w:p w:rsidR="00092531" w:rsidRDefault="001F5F19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092531">
              <w:rPr>
                <w:iCs/>
              </w:rPr>
              <w:t xml:space="preserve">. </w:t>
            </w:r>
            <w:r>
              <w:rPr>
                <w:iCs/>
              </w:rPr>
              <w:t>К</w:t>
            </w:r>
            <w:r w:rsidR="00092531">
              <w:rPr>
                <w:iCs/>
              </w:rPr>
              <w:t>акие характеристики стопы можно получить тензометрическим методом в статике?</w:t>
            </w:r>
          </w:p>
          <w:p w:rsidR="00092531" w:rsidRDefault="001F5F19" w:rsidP="001F5F19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092531">
              <w:rPr>
                <w:iCs/>
              </w:rPr>
              <w:t xml:space="preserve">. </w:t>
            </w:r>
            <w:r>
              <w:rPr>
                <w:iCs/>
              </w:rPr>
              <w:t>Зачем программа преобразует воспринимаемое датчиками давление в цветовую картину?</w:t>
            </w:r>
          </w:p>
          <w:p w:rsidR="001F5F19" w:rsidRPr="001F5F19" w:rsidRDefault="001F5F19" w:rsidP="001F5F19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Какие характеристики стопы можно получить тензометрическим методом в динамике?</w:t>
            </w:r>
          </w:p>
        </w:tc>
      </w:tr>
    </w:tbl>
    <w:p w:rsidR="0036408D" w:rsidRPr="0036408D" w:rsidRDefault="0036408D" w:rsidP="001852E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852EF">
      <w:pPr>
        <w:pStyle w:val="af0"/>
        <w:ind w:left="709"/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B75B25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1852EF" w:rsidP="001852EF">
            <w:pPr>
              <w:rPr>
                <w:i/>
              </w:rPr>
            </w:pPr>
            <w:r>
              <w:t>Защита л</w:t>
            </w:r>
            <w:r w:rsidR="00647A76" w:rsidRPr="00AD4DBD">
              <w:t>абораторн</w:t>
            </w:r>
            <w:r>
              <w:t>ой работы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7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7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A378AB" w:rsidRPr="00A378AB" w:rsidRDefault="00A378AB" w:rsidP="00A378A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Вопрос </w:t>
            </w:r>
            <w:r w:rsidR="00F21074">
              <w:rPr>
                <w:bCs/>
              </w:rPr>
              <w:t xml:space="preserve">1. </w:t>
            </w:r>
            <w:r w:rsidRPr="00A378AB">
              <w:rPr>
                <w:bCs/>
              </w:rPr>
              <w:t>Оси и плоскости тела человека. Структура человеческого тела.</w:t>
            </w:r>
          </w:p>
          <w:p w:rsidR="005662F3" w:rsidRDefault="00A378AB" w:rsidP="00A378A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Вопрос </w:t>
            </w:r>
            <w:r w:rsidR="00F21074">
              <w:rPr>
                <w:bCs/>
              </w:rPr>
              <w:t xml:space="preserve">2. </w:t>
            </w:r>
            <w:r w:rsidRPr="00A378AB">
              <w:rPr>
                <w:bCs/>
              </w:rPr>
              <w:t>Методика антропометрических исследований. Основные антропометрические точки стопы и голени.</w:t>
            </w:r>
          </w:p>
          <w:p w:rsidR="00A378AB" w:rsidRPr="005662F3" w:rsidRDefault="00A378AB" w:rsidP="00A378AB">
            <w:pPr>
              <w:jc w:val="both"/>
              <w:rPr>
                <w:bCs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A378AB" w:rsidRPr="00A378AB" w:rsidRDefault="005662F3" w:rsidP="00A378AB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1. </w:t>
            </w:r>
            <w:r w:rsidR="00A378AB" w:rsidRPr="00A378AB">
              <w:rPr>
                <w:szCs w:val="24"/>
              </w:rPr>
              <w:t>Кости скелета: строение, химический состав.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</w:t>
            </w:r>
            <w:r w:rsidR="00F21074" w:rsidRPr="00A378AB">
              <w:rPr>
                <w:szCs w:val="24"/>
              </w:rPr>
              <w:t>Методы получения антропометрической информации.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5662F3" w:rsidRPr="005662F3" w:rsidRDefault="005662F3" w:rsidP="00F21074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1. </w:t>
            </w:r>
            <w:r w:rsidR="00F21074" w:rsidRPr="00F21074">
              <w:rPr>
                <w:szCs w:val="24"/>
              </w:rPr>
              <w:t>Кости скелета: строение, классификация</w:t>
            </w:r>
            <w:r w:rsidR="00F21074">
              <w:rPr>
                <w:szCs w:val="24"/>
              </w:rPr>
              <w:t>.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</w:t>
            </w:r>
            <w:r w:rsidR="00F21074" w:rsidRPr="00F21074">
              <w:rPr>
                <w:szCs w:val="24"/>
              </w:rPr>
              <w:t>Плантографический метод получения антропометрической информации.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F21074" w:rsidRPr="00F21074" w:rsidRDefault="005662F3" w:rsidP="00F21074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1. </w:t>
            </w:r>
            <w:r w:rsidR="00F21074" w:rsidRPr="00F21074">
              <w:rPr>
                <w:szCs w:val="24"/>
              </w:rPr>
              <w:t>Виды соединений костей скелета.</w:t>
            </w:r>
          </w:p>
          <w:p w:rsidR="00F21074" w:rsidRPr="00F21074" w:rsidRDefault="00F21074" w:rsidP="00F210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Pr="00F21074">
              <w:rPr>
                <w:szCs w:val="24"/>
              </w:rPr>
              <w:t>Закономерности изменчивости и распределения антропометрических признаков: генеральная совокупность и выборка.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F21074" w:rsidRPr="00F21074" w:rsidRDefault="005662F3" w:rsidP="00F21074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1. </w:t>
            </w:r>
            <w:r w:rsidR="00F21074" w:rsidRPr="00F21074">
              <w:rPr>
                <w:szCs w:val="24"/>
              </w:rPr>
              <w:t>Суставы: строение, классификация по форме, возможные движения в суставе.</w:t>
            </w:r>
          </w:p>
          <w:p w:rsidR="00F21074" w:rsidRPr="00F21074" w:rsidRDefault="00F21074" w:rsidP="00F210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Pr="00F21074">
              <w:rPr>
                <w:szCs w:val="24"/>
              </w:rPr>
              <w:t>Закономерности изменчивости и распределения антропометрических признаков: вариационный ряд.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</w:t>
            </w:r>
            <w:r w:rsidR="001F5F19">
              <w:rPr>
                <w:iCs/>
                <w:lang w:val="ru-RU"/>
              </w:rPr>
              <w:t>,</w:t>
            </w:r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</w:tbl>
    <w:p w:rsidR="008D734B" w:rsidRDefault="008D734B">
      <w:r>
        <w:br w:type="page"/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</w:t>
      </w:r>
      <w:r w:rsidR="009D3653">
        <w:rPr>
          <w:iCs/>
          <w:sz w:val="24"/>
          <w:szCs w:val="24"/>
        </w:rPr>
        <w:t>е (командная, групповая работа)</w:t>
      </w:r>
      <w:r w:rsidR="00977A0E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  <w:r w:rsidR="009D3653">
        <w:rPr>
          <w:lang w:val="en-US"/>
        </w:rPr>
        <w:t>/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</w:tbl>
    <w:p w:rsidR="008D734B" w:rsidRDefault="008D73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5D249D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5B16EE" w:rsidRDefault="005B16EE" w:rsidP="005B16EE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Кочеткова Т.С., Ключникова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16EE" w:rsidRDefault="005B16EE" w:rsidP="00A32EBC">
            <w:pPr>
              <w:rPr>
                <w:sz w:val="20"/>
                <w:szCs w:val="20"/>
                <w:lang w:eastAsia="en-US"/>
              </w:rPr>
            </w:pPr>
            <w:r w:rsidRPr="005B16EE">
              <w:rPr>
                <w:sz w:val="20"/>
                <w:szCs w:val="20"/>
                <w:lang w:eastAsia="en-US"/>
              </w:rPr>
              <w:t xml:space="preserve">Антропологические и биомеханические основы </w:t>
            </w:r>
            <w:r>
              <w:rPr>
                <w:sz w:val="20"/>
                <w:szCs w:val="20"/>
                <w:lang w:eastAsia="en-US"/>
              </w:rPr>
              <w:t>конструирования изделий из кожи</w:t>
            </w:r>
          </w:p>
          <w:p w:rsidR="00051F84" w:rsidRPr="00A32EBC" w:rsidRDefault="005B16EE" w:rsidP="00A32EBC">
            <w:pPr>
              <w:rPr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ISBN 5-7088-0004-6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A32EBC" w:rsidRDefault="005B16EE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52F">
              <w:rPr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5B16EE" w:rsidP="005B16E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М.: </w:t>
            </w:r>
            <w:r w:rsidRPr="005B16EE">
              <w:rPr>
                <w:sz w:val="20"/>
                <w:szCs w:val="20"/>
                <w:lang w:eastAsia="en-US"/>
              </w:rPr>
              <w:t xml:space="preserve">Легпромбытиздат,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F84" w:rsidRPr="000C4FC6" w:rsidRDefault="005B16EE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16EE"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16EE" w:rsidRDefault="00C16B0B" w:rsidP="005B16EE">
            <w:pPr>
              <w:suppressAutoHyphens/>
              <w:spacing w:line="100" w:lineRule="atLeast"/>
              <w:jc w:val="center"/>
            </w:pPr>
            <w:hyperlink r:id="rId16" w:history="1">
              <w:r w:rsidR="005B16EE" w:rsidRPr="002D06CE">
                <w:rPr>
                  <w:rStyle w:val="af3"/>
                </w:rPr>
                <w:t>https://search.rsl.ru/ru/record/01001613511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F84" w:rsidRPr="00A32EBC" w:rsidRDefault="00897062" w:rsidP="009C38D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53</w:t>
            </w:r>
          </w:p>
        </w:tc>
      </w:tr>
      <w:tr w:rsidR="00051F8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21251B" w:rsidTr="00B75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9C38D8" w:rsidRDefault="00897062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C38D8">
              <w:rPr>
                <w:sz w:val="20"/>
                <w:szCs w:val="20"/>
                <w:lang w:eastAsia="ar-SA"/>
              </w:rPr>
              <w:t>Синельников Я.Р.,Синельников Р.Д., Синельников А.Я.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Default="00897062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C38D8">
              <w:rPr>
                <w:sz w:val="20"/>
                <w:szCs w:val="20"/>
                <w:lang w:eastAsia="ar-SA"/>
              </w:rPr>
              <w:t>Атлас анатомии</w:t>
            </w:r>
            <w:r w:rsidR="009C38D8">
              <w:rPr>
                <w:sz w:val="20"/>
                <w:szCs w:val="20"/>
                <w:lang w:eastAsia="ar-SA"/>
              </w:rPr>
              <w:t xml:space="preserve"> человека (</w:t>
            </w:r>
            <w:r w:rsidR="00E6672C">
              <w:rPr>
                <w:sz w:val="20"/>
                <w:szCs w:val="20"/>
                <w:lang w:eastAsia="ar-SA"/>
              </w:rPr>
              <w:t>в 4</w:t>
            </w:r>
            <w:r w:rsidRPr="009C38D8">
              <w:rPr>
                <w:sz w:val="20"/>
                <w:szCs w:val="20"/>
                <w:lang w:eastAsia="ar-SA"/>
              </w:rPr>
              <w:t xml:space="preserve"> томах</w:t>
            </w:r>
            <w:r w:rsidR="009C38D8">
              <w:rPr>
                <w:sz w:val="20"/>
                <w:szCs w:val="20"/>
                <w:lang w:eastAsia="ar-SA"/>
              </w:rPr>
              <w:t>)</w:t>
            </w:r>
            <w:r w:rsidR="00E6672C">
              <w:rPr>
                <w:sz w:val="20"/>
                <w:szCs w:val="20"/>
                <w:lang w:eastAsia="ar-SA"/>
              </w:rPr>
              <w:t>, т. 1</w:t>
            </w:r>
          </w:p>
          <w:p w:rsidR="009C38D8" w:rsidRPr="009C38D8" w:rsidRDefault="00E6672C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ISBN </w:t>
            </w:r>
            <w:r w:rsidRPr="00E6672C">
              <w:rPr>
                <w:sz w:val="20"/>
                <w:szCs w:val="20"/>
                <w:lang w:eastAsia="ar-SA"/>
              </w:rPr>
              <w:t xml:space="preserve">978-5-7864-0199-9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9C38D8" w:rsidRDefault="009C38D8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C38D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9C38D8" w:rsidRDefault="00E6672C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r w:rsidR="00897062" w:rsidRPr="009C38D8">
              <w:rPr>
                <w:sz w:val="20"/>
                <w:szCs w:val="20"/>
                <w:lang w:eastAsia="ar-SA"/>
              </w:rPr>
              <w:t>Новая волна</w:t>
            </w:r>
            <w:r>
              <w:rPr>
                <w:sz w:val="20"/>
                <w:szCs w:val="20"/>
                <w:lang w:eastAsia="ar-SA"/>
              </w:rPr>
              <w:t>:</w:t>
            </w:r>
            <w:r>
              <w:t xml:space="preserve"> </w:t>
            </w:r>
            <w:r w:rsidRPr="00E6672C">
              <w:rPr>
                <w:sz w:val="20"/>
                <w:szCs w:val="20"/>
                <w:lang w:eastAsia="ar-SA"/>
              </w:rPr>
              <w:t>Изд. Умеренков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098" w:rsidRPr="009C38D8" w:rsidRDefault="00E6672C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672C" w:rsidRDefault="00C16B0B" w:rsidP="00E6672C">
            <w:pPr>
              <w:suppressAutoHyphens/>
            </w:pPr>
            <w:hyperlink r:id="rId17" w:anchor="q=ISBN%20978-5-7864-0199-9" w:history="1">
              <w:r w:rsidR="00DE3FED" w:rsidRPr="002D06CE">
                <w:rPr>
                  <w:rStyle w:val="af3"/>
                </w:rPr>
                <w:t>https://search.rsl.ru/ru/search#q=ISBN%20978-5-7864-0199-9</w:t>
              </w:r>
            </w:hyperlink>
          </w:p>
          <w:p w:rsidR="00DE3FED" w:rsidRPr="000C4FC6" w:rsidRDefault="00DE3FED" w:rsidP="00E6672C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3152F" w:rsidRPr="0021251B" w:rsidTr="00242A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152F" w:rsidRPr="005D249D" w:rsidRDefault="0083152F" w:rsidP="008315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3152F" w:rsidRDefault="0083152F" w:rsidP="0083152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3152F">
              <w:rPr>
                <w:sz w:val="20"/>
                <w:szCs w:val="20"/>
                <w:lang w:eastAsia="en-US"/>
              </w:rPr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3152F" w:rsidRDefault="0083152F" w:rsidP="0083152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3152F">
              <w:rPr>
                <w:sz w:val="20"/>
                <w:szCs w:val="20"/>
                <w:lang w:eastAsia="en-US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3152F" w:rsidRDefault="0083152F" w:rsidP="0083152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3152F">
              <w:rPr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3152F" w:rsidRDefault="0083152F" w:rsidP="008315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152F">
              <w:rPr>
                <w:sz w:val="20"/>
                <w:szCs w:val="20"/>
                <w:lang w:eastAsia="en-US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3152F" w:rsidRDefault="0083152F" w:rsidP="008315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152F">
              <w:rPr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60C">
              <w:rPr>
                <w:lang w:eastAsia="ar-SA"/>
              </w:rPr>
              <w:t>243</w:t>
            </w:r>
          </w:p>
        </w:tc>
      </w:tr>
      <w:tr w:rsidR="0083152F" w:rsidRPr="0021251B" w:rsidTr="000C64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152F" w:rsidRPr="005D249D" w:rsidRDefault="0083152F" w:rsidP="008315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D734B" w:rsidRDefault="0083152F" w:rsidP="0083152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D734B">
              <w:rPr>
                <w:sz w:val="20"/>
                <w:szCs w:val="20"/>
                <w:lang w:eastAsia="en-US"/>
              </w:rPr>
              <w:t>Синева О.В., Костылева В.В. Ключникова В.М., Кочетков К.С.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D734B" w:rsidRDefault="0083152F" w:rsidP="0083152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D734B">
              <w:rPr>
                <w:sz w:val="20"/>
                <w:szCs w:val="20"/>
                <w:lang w:eastAsia="en-US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D734B" w:rsidRDefault="0083152F" w:rsidP="0083152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D734B">
              <w:rPr>
                <w:sz w:val="20"/>
                <w:szCs w:val="20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D734B" w:rsidRDefault="0083152F" w:rsidP="008315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D734B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D734B" w:rsidRDefault="0083152F" w:rsidP="0083152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D734B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8D734B" w:rsidRDefault="0083152F" w:rsidP="008315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D734B">
              <w:rPr>
                <w:sz w:val="20"/>
                <w:szCs w:val="20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52F" w:rsidRPr="00C04F10" w:rsidRDefault="0083152F" w:rsidP="0083152F">
            <w:pPr>
              <w:suppressAutoHyphens/>
              <w:spacing w:line="100" w:lineRule="atLeast"/>
              <w:rPr>
                <w:lang w:eastAsia="ar-SA"/>
              </w:rPr>
            </w:pPr>
            <w:r w:rsidRPr="00C04F10">
              <w:rPr>
                <w:lang w:eastAsia="ar-SA"/>
              </w:rPr>
              <w:t>5</w:t>
            </w:r>
          </w:p>
        </w:tc>
      </w:tr>
      <w:tr w:rsidR="0083152F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3152F" w:rsidRPr="009F4515" w:rsidRDefault="0083152F" w:rsidP="0083152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3152F" w:rsidRPr="0021251B" w:rsidTr="00406E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152F" w:rsidRPr="005D249D" w:rsidRDefault="0083152F" w:rsidP="008315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72A5">
              <w:rPr>
                <w:color w:val="000000"/>
                <w:sz w:val="20"/>
                <w:szCs w:val="20"/>
              </w:rPr>
              <w:t xml:space="preserve">Рыкова Е.С., Максимова И.А., Костылева В.В., Синева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72A5">
              <w:rPr>
                <w:color w:val="000000"/>
                <w:sz w:val="20"/>
                <w:szCs w:val="20"/>
              </w:rPr>
              <w:t>Основы прикладной  антропологии и биомеханики. Раздел «Анатомия и физиологи</w:t>
            </w:r>
            <w:r>
              <w:rPr>
                <w:color w:val="000000"/>
                <w:sz w:val="20"/>
                <w:szCs w:val="20"/>
              </w:rPr>
              <w:t>я верхних и нижних конечностей»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72A5">
              <w:rPr>
                <w:color w:val="000000"/>
                <w:sz w:val="2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lang w:eastAsia="ar-SA"/>
              </w:rPr>
            </w:pPr>
            <w:r w:rsidRPr="009872A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C16B0B" w:rsidP="0083152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83152F" w:rsidRPr="00C3715C">
                <w:rPr>
                  <w:sz w:val="20"/>
                  <w:szCs w:val="20"/>
                </w:rPr>
                <w:t>Локальная</w:t>
              </w:r>
            </w:hyperlink>
            <w:r w:rsidR="0083152F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52F" w:rsidRPr="00C04F10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4F10">
              <w:rPr>
                <w:lang w:eastAsia="ar-SA"/>
              </w:rPr>
              <w:t>5</w:t>
            </w:r>
          </w:p>
        </w:tc>
      </w:tr>
      <w:tr w:rsidR="0083152F" w:rsidRPr="0021251B" w:rsidTr="00406E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152F" w:rsidRPr="005D249D" w:rsidRDefault="0083152F" w:rsidP="008315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D29CE">
              <w:rPr>
                <w:color w:val="000000"/>
                <w:sz w:val="20"/>
                <w:szCs w:val="20"/>
              </w:rPr>
              <w:t>Рыкова Е.С., Максимова И.</w:t>
            </w:r>
            <w:r>
              <w:rPr>
                <w:color w:val="000000"/>
                <w:sz w:val="20"/>
                <w:szCs w:val="20"/>
              </w:rPr>
              <w:t>А., Костылева В.В.,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D29CE">
              <w:rPr>
                <w:color w:val="000000"/>
                <w:sz w:val="20"/>
                <w:szCs w:val="20"/>
              </w:rPr>
              <w:t>Основы прикладной  антропологии и биомеханики. Разд</w:t>
            </w:r>
            <w:r>
              <w:rPr>
                <w:color w:val="000000"/>
                <w:sz w:val="20"/>
                <w:szCs w:val="20"/>
              </w:rPr>
              <w:t>ел «Антропометрия ноги и кисти»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D29CE">
              <w:rPr>
                <w:color w:val="000000"/>
                <w:sz w:val="20"/>
                <w:szCs w:val="20"/>
              </w:rPr>
              <w:t>Методические указан</w:t>
            </w:r>
            <w:r>
              <w:rPr>
                <w:color w:val="000000"/>
                <w:sz w:val="20"/>
                <w:szCs w:val="20"/>
              </w:rPr>
              <w:t>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lang w:eastAsia="ar-SA"/>
              </w:rPr>
            </w:pPr>
            <w:r w:rsidRPr="006D29C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152F" w:rsidRPr="000C4FC6" w:rsidRDefault="0083152F" w:rsidP="0083152F">
            <w:pPr>
              <w:suppressAutoHyphens/>
              <w:spacing w:line="100" w:lineRule="atLeast"/>
              <w:rPr>
                <w:lang w:eastAsia="ar-SA"/>
              </w:rPr>
            </w:pPr>
            <w:r w:rsidRPr="006D29CE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52F" w:rsidRPr="00C04F10" w:rsidRDefault="0083152F" w:rsidP="008315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4F10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A6315" w:rsidRPr="007B4F0B" w:rsidRDefault="007A6315" w:rsidP="007A6315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A6315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7A6315" w:rsidRPr="00FD7386" w:rsidRDefault="007A6315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7A6315" w:rsidRPr="00FD7386" w:rsidRDefault="007A6315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Pr="00032729" w:rsidRDefault="007A6315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Pr="00F41F7B" w:rsidRDefault="007A6315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7A6315" w:rsidRPr="00F41F7B" w:rsidRDefault="007A6315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Pr="00F8192E" w:rsidRDefault="007A6315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Pr="00365E44" w:rsidRDefault="007A6315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Pr="00365E44" w:rsidRDefault="007A6315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7A6315" w:rsidRPr="00C244D8" w:rsidRDefault="007A6315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7A6315" w:rsidRPr="00C244D8" w:rsidRDefault="007A6315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Default="007A631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Default="007A631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Default="007A631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Default="007A631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Default="007A631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7A6315" w:rsidRPr="00F26710" w:rsidTr="00CA50A4">
        <w:trPr>
          <w:trHeight w:val="283"/>
        </w:trPr>
        <w:tc>
          <w:tcPr>
            <w:tcW w:w="851" w:type="dxa"/>
          </w:tcPr>
          <w:p w:rsidR="007A6315" w:rsidRPr="00F26710" w:rsidRDefault="007A6315" w:rsidP="007A631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A6315" w:rsidRPr="00E86D2F" w:rsidRDefault="007A6315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7A6315" w:rsidRDefault="007A631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7A6315" w:rsidRDefault="007A6315" w:rsidP="007A6315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7A6315" w:rsidRPr="005338F1" w:rsidRDefault="007A6315" w:rsidP="007A631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7A6315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7A6315" w:rsidRPr="005A5536" w:rsidRDefault="007A6315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7A6315" w:rsidRPr="005A5536" w:rsidRDefault="007A6315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A6315" w:rsidRPr="005713AB" w:rsidRDefault="007A6315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A6315" w:rsidRPr="00F26710" w:rsidTr="00CA50A4">
        <w:tc>
          <w:tcPr>
            <w:tcW w:w="817" w:type="dxa"/>
            <w:shd w:val="clear" w:color="auto" w:fill="auto"/>
          </w:tcPr>
          <w:p w:rsidR="007A6315" w:rsidRPr="005713AB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F26710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F26710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F26710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F26710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A6315" w:rsidRPr="00365E44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7A6315" w:rsidRPr="00B63599" w:rsidTr="00CA50A4">
        <w:tc>
          <w:tcPr>
            <w:tcW w:w="817" w:type="dxa"/>
            <w:shd w:val="clear" w:color="auto" w:fill="auto"/>
          </w:tcPr>
          <w:p w:rsidR="007A6315" w:rsidRPr="00365E44" w:rsidRDefault="007A6315" w:rsidP="007A63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315" w:rsidRPr="009509E2" w:rsidRDefault="007A631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6B" w:rsidRDefault="005E776B" w:rsidP="005E3840">
      <w:r>
        <w:separator/>
      </w:r>
    </w:p>
  </w:endnote>
  <w:endnote w:type="continuationSeparator" w:id="0">
    <w:p w:rsidR="005E776B" w:rsidRDefault="005E776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3F" w:rsidRDefault="000A353F">
    <w:pPr>
      <w:pStyle w:val="ae"/>
      <w:jc w:val="right"/>
    </w:pPr>
  </w:p>
  <w:p w:rsidR="000A353F" w:rsidRDefault="000A353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3F" w:rsidRDefault="00C16B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A353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353F" w:rsidRDefault="000A353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3F" w:rsidRDefault="000A353F">
    <w:pPr>
      <w:pStyle w:val="ae"/>
      <w:jc w:val="right"/>
    </w:pPr>
  </w:p>
  <w:p w:rsidR="000A353F" w:rsidRDefault="000A353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3F" w:rsidRDefault="000A353F">
    <w:pPr>
      <w:pStyle w:val="ae"/>
      <w:jc w:val="right"/>
    </w:pPr>
  </w:p>
  <w:p w:rsidR="000A353F" w:rsidRDefault="000A35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6B" w:rsidRDefault="005E776B" w:rsidP="005E3840">
      <w:r>
        <w:separator/>
      </w:r>
    </w:p>
  </w:footnote>
  <w:footnote w:type="continuationSeparator" w:id="0">
    <w:p w:rsidR="005E776B" w:rsidRDefault="005E776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A353F" w:rsidRDefault="00C16B0B">
        <w:pPr>
          <w:pStyle w:val="ac"/>
          <w:jc w:val="center"/>
        </w:pPr>
        <w:r>
          <w:fldChar w:fldCharType="begin"/>
        </w:r>
        <w:r w:rsidR="000A353F">
          <w:instrText>PAGE   \* MERGEFORMAT</w:instrText>
        </w:r>
        <w:r>
          <w:fldChar w:fldCharType="separate"/>
        </w:r>
        <w:r w:rsidR="007A631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3F" w:rsidRDefault="000A353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A353F" w:rsidRDefault="00C16B0B">
        <w:pPr>
          <w:pStyle w:val="ac"/>
          <w:jc w:val="center"/>
        </w:pPr>
        <w:r>
          <w:fldChar w:fldCharType="begin"/>
        </w:r>
        <w:r w:rsidR="000A353F">
          <w:instrText>PAGE   \* MERGEFORMAT</w:instrText>
        </w:r>
        <w:r>
          <w:fldChar w:fldCharType="separate"/>
        </w:r>
        <w:r w:rsidR="007A6315">
          <w:rPr>
            <w:noProof/>
          </w:rPr>
          <w:t>25</w:t>
        </w:r>
        <w:r>
          <w:fldChar w:fldCharType="end"/>
        </w:r>
      </w:p>
    </w:sdtContent>
  </w:sdt>
  <w:p w:rsidR="000A353F" w:rsidRDefault="000A353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A353F" w:rsidRDefault="00C16B0B">
        <w:pPr>
          <w:pStyle w:val="ac"/>
          <w:jc w:val="center"/>
        </w:pPr>
        <w:r>
          <w:fldChar w:fldCharType="begin"/>
        </w:r>
        <w:r w:rsidR="000A353F">
          <w:instrText>PAGE   \* MERGEFORMAT</w:instrText>
        </w:r>
        <w:r>
          <w:fldChar w:fldCharType="separate"/>
        </w:r>
        <w:r w:rsidR="007A6315">
          <w:rPr>
            <w:noProof/>
          </w:rPr>
          <w:t>26</w:t>
        </w:r>
        <w:r>
          <w:fldChar w:fldCharType="end"/>
        </w:r>
      </w:p>
    </w:sdtContent>
  </w:sdt>
  <w:p w:rsidR="000A353F" w:rsidRDefault="000A35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84FDB"/>
    <w:multiLevelType w:val="hybridMultilevel"/>
    <w:tmpl w:val="AC2A31EC"/>
    <w:lvl w:ilvl="0" w:tplc="93E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67FF2"/>
    <w:multiLevelType w:val="hybridMultilevel"/>
    <w:tmpl w:val="60BEAE92"/>
    <w:lvl w:ilvl="0" w:tplc="93E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5"/>
  </w:num>
  <w:num w:numId="6">
    <w:abstractNumId w:val="29"/>
  </w:num>
  <w:num w:numId="7">
    <w:abstractNumId w:val="24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8"/>
  </w:num>
  <w:num w:numId="13">
    <w:abstractNumId w:val="4"/>
  </w:num>
  <w:num w:numId="14">
    <w:abstractNumId w:val="15"/>
  </w:num>
  <w:num w:numId="15">
    <w:abstractNumId w:val="21"/>
  </w:num>
  <w:num w:numId="16">
    <w:abstractNumId w:val="7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20"/>
  </w:num>
  <w:num w:numId="25">
    <w:abstractNumId w:val="11"/>
  </w:num>
  <w:num w:numId="26">
    <w:abstractNumId w:val="12"/>
  </w:num>
  <w:num w:numId="27">
    <w:abstractNumId w:val="19"/>
  </w:num>
  <w:num w:numId="28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B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531"/>
    <w:rsid w:val="0009260A"/>
    <w:rsid w:val="00092FB0"/>
    <w:rsid w:val="00094B6F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53F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A59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6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56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B4F"/>
    <w:rsid w:val="00142462"/>
    <w:rsid w:val="001435DD"/>
    <w:rsid w:val="00145166"/>
    <w:rsid w:val="001479F8"/>
    <w:rsid w:val="0015036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EF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0C2"/>
    <w:rsid w:val="001E3875"/>
    <w:rsid w:val="001E3D8D"/>
    <w:rsid w:val="001E44B1"/>
    <w:rsid w:val="001F086F"/>
    <w:rsid w:val="001F41C5"/>
    <w:rsid w:val="001F5596"/>
    <w:rsid w:val="001F5F19"/>
    <w:rsid w:val="001F7024"/>
    <w:rsid w:val="00200CDE"/>
    <w:rsid w:val="002040F6"/>
    <w:rsid w:val="002043CE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0FD"/>
    <w:rsid w:val="002542E5"/>
    <w:rsid w:val="00254490"/>
    <w:rsid w:val="0025645D"/>
    <w:rsid w:val="00257733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7F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5D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3531"/>
    <w:rsid w:val="003749B4"/>
    <w:rsid w:val="00375731"/>
    <w:rsid w:val="00375D43"/>
    <w:rsid w:val="00380189"/>
    <w:rsid w:val="003803AB"/>
    <w:rsid w:val="003803CE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B11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8F2"/>
    <w:rsid w:val="003A790D"/>
    <w:rsid w:val="003B272A"/>
    <w:rsid w:val="003B53D0"/>
    <w:rsid w:val="003B543C"/>
    <w:rsid w:val="003B7241"/>
    <w:rsid w:val="003B72B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47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06"/>
    <w:rsid w:val="004218D9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17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5E2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6D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AD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6E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C7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76B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F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B3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E37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B7DF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1A3"/>
    <w:rsid w:val="00702CA9"/>
    <w:rsid w:val="00703992"/>
    <w:rsid w:val="0070437D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0FB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1BF"/>
    <w:rsid w:val="00797304"/>
    <w:rsid w:val="00797466"/>
    <w:rsid w:val="0079761B"/>
    <w:rsid w:val="00797768"/>
    <w:rsid w:val="00797F00"/>
    <w:rsid w:val="007A21B3"/>
    <w:rsid w:val="007A2F0E"/>
    <w:rsid w:val="007A30C9"/>
    <w:rsid w:val="007A3C5A"/>
    <w:rsid w:val="007A460D"/>
    <w:rsid w:val="007A5AAB"/>
    <w:rsid w:val="007A631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4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4847"/>
    <w:rsid w:val="0082635B"/>
    <w:rsid w:val="008266E4"/>
    <w:rsid w:val="00826AC6"/>
    <w:rsid w:val="00826FC3"/>
    <w:rsid w:val="00827597"/>
    <w:rsid w:val="008277DF"/>
    <w:rsid w:val="00827F79"/>
    <w:rsid w:val="008309E9"/>
    <w:rsid w:val="0083152F"/>
    <w:rsid w:val="00831D0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6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4B"/>
    <w:rsid w:val="008D75A2"/>
    <w:rsid w:val="008D7F54"/>
    <w:rsid w:val="008E0752"/>
    <w:rsid w:val="008E0F9E"/>
    <w:rsid w:val="008E16C7"/>
    <w:rsid w:val="008E2D76"/>
    <w:rsid w:val="008E3730"/>
    <w:rsid w:val="008E3833"/>
    <w:rsid w:val="008E3EC4"/>
    <w:rsid w:val="008E454D"/>
    <w:rsid w:val="008E4CE4"/>
    <w:rsid w:val="008F20D0"/>
    <w:rsid w:val="008F3EA0"/>
    <w:rsid w:val="008F4FEC"/>
    <w:rsid w:val="008F506D"/>
    <w:rsid w:val="008F554A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E57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4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A0E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73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8D8"/>
    <w:rsid w:val="009C48A6"/>
    <w:rsid w:val="009C4994"/>
    <w:rsid w:val="009C78FC"/>
    <w:rsid w:val="009D24B0"/>
    <w:rsid w:val="009D3653"/>
    <w:rsid w:val="009D4AC2"/>
    <w:rsid w:val="009D52CB"/>
    <w:rsid w:val="009D5862"/>
    <w:rsid w:val="009D5B25"/>
    <w:rsid w:val="009E1F66"/>
    <w:rsid w:val="009E45D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328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6CF"/>
    <w:rsid w:val="00A20C63"/>
    <w:rsid w:val="00A20F54"/>
    <w:rsid w:val="00A2133A"/>
    <w:rsid w:val="00A2207F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8AB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B757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365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5B25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142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F10"/>
    <w:rsid w:val="00C062E9"/>
    <w:rsid w:val="00C13E7D"/>
    <w:rsid w:val="00C1458F"/>
    <w:rsid w:val="00C15428"/>
    <w:rsid w:val="00C154B6"/>
    <w:rsid w:val="00C15B4C"/>
    <w:rsid w:val="00C16B0B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6A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27A79"/>
    <w:rsid w:val="00D30502"/>
    <w:rsid w:val="00D3089A"/>
    <w:rsid w:val="00D3448A"/>
    <w:rsid w:val="00D34835"/>
    <w:rsid w:val="00D34B49"/>
    <w:rsid w:val="00D35372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76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5F0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ED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A9E"/>
    <w:rsid w:val="00E31742"/>
    <w:rsid w:val="00E3248C"/>
    <w:rsid w:val="00E33D60"/>
    <w:rsid w:val="00E34F0A"/>
    <w:rsid w:val="00E35C0D"/>
    <w:rsid w:val="00E36047"/>
    <w:rsid w:val="00E36EF2"/>
    <w:rsid w:val="00E37619"/>
    <w:rsid w:val="00E40A5B"/>
    <w:rsid w:val="00E40C0A"/>
    <w:rsid w:val="00E410E2"/>
    <w:rsid w:val="00E421F9"/>
    <w:rsid w:val="00E42267"/>
    <w:rsid w:val="00E435EE"/>
    <w:rsid w:val="00E45306"/>
    <w:rsid w:val="00E45D3F"/>
    <w:rsid w:val="00E464D5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72C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3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0F7E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4F08"/>
    <w:rsid w:val="00F152E6"/>
    <w:rsid w:val="00F153AC"/>
    <w:rsid w:val="00F15802"/>
    <w:rsid w:val="00F15ABA"/>
    <w:rsid w:val="00F17917"/>
    <w:rsid w:val="00F21074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0A"/>
    <w:rsid w:val="00F37708"/>
    <w:rsid w:val="00F409C8"/>
    <w:rsid w:val="00F4164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F97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A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2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E667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61864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ru/search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rsl.ru/ru/record/0100161351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DFD6-1832-46E3-A682-BC3A993F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27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31</cp:revision>
  <cp:lastPrinted>2021-06-03T09:32:00Z</cp:lastPrinted>
  <dcterms:created xsi:type="dcterms:W3CDTF">2022-01-16T10:57:00Z</dcterms:created>
  <dcterms:modified xsi:type="dcterms:W3CDTF">2022-04-08T07:18:00Z</dcterms:modified>
</cp:coreProperties>
</file>