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2A057F" w:rsidRPr="00C352B5" w:rsidTr="00DE785A">
        <w:tc>
          <w:tcPr>
            <w:tcW w:w="9889" w:type="dxa"/>
            <w:gridSpan w:val="2"/>
          </w:tcPr>
          <w:p w:rsidR="002A057F" w:rsidRPr="00C352B5" w:rsidRDefault="002A057F" w:rsidP="00DE785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2A057F" w:rsidRPr="00C352B5" w:rsidTr="00DE785A">
        <w:tc>
          <w:tcPr>
            <w:tcW w:w="9889" w:type="dxa"/>
            <w:gridSpan w:val="2"/>
          </w:tcPr>
          <w:p w:rsidR="002A057F" w:rsidRPr="00C352B5" w:rsidRDefault="002A057F" w:rsidP="00DE785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2A057F" w:rsidRPr="00C352B5" w:rsidTr="00DE785A">
        <w:tc>
          <w:tcPr>
            <w:tcW w:w="9889" w:type="dxa"/>
            <w:gridSpan w:val="2"/>
          </w:tcPr>
          <w:p w:rsidR="002A057F" w:rsidRPr="00C352B5" w:rsidRDefault="002A057F" w:rsidP="00DE785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2A057F" w:rsidRPr="00C352B5" w:rsidTr="00DE785A">
        <w:tc>
          <w:tcPr>
            <w:tcW w:w="9889" w:type="dxa"/>
            <w:gridSpan w:val="2"/>
          </w:tcPr>
          <w:p w:rsidR="002A057F" w:rsidRPr="00C352B5" w:rsidRDefault="002A057F" w:rsidP="00DE785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2A057F" w:rsidRPr="00C352B5" w:rsidTr="00DE785A">
        <w:tc>
          <w:tcPr>
            <w:tcW w:w="9889" w:type="dxa"/>
            <w:gridSpan w:val="2"/>
          </w:tcPr>
          <w:p w:rsidR="002A057F" w:rsidRPr="00C352B5" w:rsidRDefault="002A057F" w:rsidP="00DE785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2A057F" w:rsidRPr="00C352B5" w:rsidTr="00DE785A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2A057F" w:rsidRPr="00C352B5" w:rsidRDefault="002A057F" w:rsidP="00DE785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A057F" w:rsidRPr="00C352B5" w:rsidTr="00DE785A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2A057F" w:rsidRPr="00C352B5" w:rsidRDefault="002A057F" w:rsidP="00DE785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057F" w:rsidRPr="00C352B5" w:rsidRDefault="002A057F" w:rsidP="00DE785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6"/>
                <w:szCs w:val="26"/>
              </w:rPr>
              <w:t>Химических технологий и промышленной экологии</w:t>
            </w:r>
          </w:p>
        </w:tc>
      </w:tr>
      <w:tr w:rsidR="002A057F" w:rsidRPr="00C352B5" w:rsidTr="00DE785A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2A057F" w:rsidRPr="00C352B5" w:rsidRDefault="002A057F" w:rsidP="00DE785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A057F" w:rsidRPr="00C352B5" w:rsidRDefault="002A057F" w:rsidP="00DE785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Неорганической и аналитической химии</w:t>
            </w:r>
          </w:p>
        </w:tc>
      </w:tr>
    </w:tbl>
    <w:p w:rsidR="002A057F" w:rsidRDefault="002A057F" w:rsidP="002A057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E4D60" w:rsidRDefault="00DE4D60" w:rsidP="002A057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E4D60" w:rsidRPr="00C352B5" w:rsidRDefault="00DE4D60" w:rsidP="002A057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DE4D60" w:rsidTr="00BD561B">
        <w:trPr>
          <w:trHeight w:val="567"/>
        </w:trPr>
        <w:tc>
          <w:tcPr>
            <w:tcW w:w="9889" w:type="dxa"/>
            <w:gridSpan w:val="3"/>
            <w:vAlign w:val="center"/>
          </w:tcPr>
          <w:p w:rsidR="00DE4D60" w:rsidRPr="00F5486D" w:rsidRDefault="00DE4D60" w:rsidP="00BD561B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DE4D60" w:rsidRPr="00F5486D" w:rsidRDefault="00DE4D60" w:rsidP="00BD561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en-US"/>
              </w:rPr>
              <w:t>УЧЕБНОЙ ДИСЦИПЛИНЫ</w:t>
            </w:r>
          </w:p>
        </w:tc>
      </w:tr>
      <w:tr w:rsidR="00A919B3" w:rsidTr="00BD561B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A919B3" w:rsidRPr="00477701" w:rsidRDefault="006777A7" w:rsidP="00A919B3">
            <w:pPr>
              <w:tabs>
                <w:tab w:val="right" w:leader="underscore" w:pos="8505"/>
              </w:tabs>
              <w:jc w:val="center"/>
              <w:outlineLvl w:val="0"/>
              <w:rPr>
                <w:rFonts w:eastAsia="Times New Roman"/>
                <w:bCs/>
                <w:i/>
              </w:rPr>
            </w:pPr>
            <w:proofErr w:type="spellStart"/>
            <w:r w:rsidRPr="003E54A2">
              <w:rPr>
                <w:rFonts w:eastAsia="Times New Roman"/>
                <w:b/>
                <w:bCs/>
                <w:sz w:val="24"/>
                <w:szCs w:val="24"/>
              </w:rPr>
              <w:t>Метаболомный</w:t>
            </w:r>
            <w:proofErr w:type="spellEnd"/>
            <w:r w:rsidRPr="003E54A2">
              <w:rPr>
                <w:rFonts w:eastAsia="Times New Roman"/>
                <w:b/>
                <w:bCs/>
                <w:sz w:val="24"/>
                <w:szCs w:val="24"/>
              </w:rPr>
              <w:t xml:space="preserve"> анализ-новый инструмент фармации</w:t>
            </w:r>
          </w:p>
        </w:tc>
      </w:tr>
      <w:tr w:rsidR="00A919B3" w:rsidRPr="00C352B5" w:rsidTr="00BD561B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19B3" w:rsidRPr="00C352B5" w:rsidRDefault="00A919B3" w:rsidP="00A919B3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C352B5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C352B5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19B3" w:rsidRPr="00C352B5" w:rsidRDefault="00A919B3" w:rsidP="00A919B3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C352B5">
              <w:rPr>
                <w:sz w:val="26"/>
                <w:szCs w:val="26"/>
              </w:rPr>
              <w:t>специалитет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A919B3" w:rsidRPr="00C352B5" w:rsidTr="00BD561B">
        <w:trPr>
          <w:trHeight w:val="567"/>
        </w:trPr>
        <w:tc>
          <w:tcPr>
            <w:tcW w:w="3330" w:type="dxa"/>
            <w:shd w:val="clear" w:color="auto" w:fill="auto"/>
          </w:tcPr>
          <w:p w:rsidR="00A919B3" w:rsidRPr="00C352B5" w:rsidRDefault="00A919B3" w:rsidP="00A919B3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A919B3" w:rsidRPr="00C352B5" w:rsidRDefault="00A919B3" w:rsidP="00A919B3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33.05.01</w:t>
            </w:r>
          </w:p>
        </w:tc>
        <w:tc>
          <w:tcPr>
            <w:tcW w:w="5209" w:type="dxa"/>
            <w:shd w:val="clear" w:color="auto" w:fill="auto"/>
          </w:tcPr>
          <w:p w:rsidR="00A919B3" w:rsidRPr="00C352B5" w:rsidRDefault="00A919B3" w:rsidP="00A919B3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Фармация</w:t>
            </w:r>
          </w:p>
        </w:tc>
      </w:tr>
      <w:tr w:rsidR="00A919B3" w:rsidRPr="00C352B5" w:rsidTr="00BD561B">
        <w:trPr>
          <w:trHeight w:val="567"/>
        </w:trPr>
        <w:tc>
          <w:tcPr>
            <w:tcW w:w="3330" w:type="dxa"/>
            <w:shd w:val="clear" w:color="auto" w:fill="auto"/>
          </w:tcPr>
          <w:p w:rsidR="00A919B3" w:rsidRPr="00C352B5" w:rsidRDefault="00A919B3" w:rsidP="00A919B3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A919B3" w:rsidRPr="00C352B5" w:rsidRDefault="00A919B3" w:rsidP="00A919B3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Фармацевтичес</w:t>
            </w:r>
            <w:bookmarkStart w:id="10" w:name="_GoBack"/>
            <w:bookmarkEnd w:id="10"/>
            <w:r w:rsidRPr="00C352B5">
              <w:rPr>
                <w:sz w:val="26"/>
                <w:szCs w:val="26"/>
              </w:rPr>
              <w:t xml:space="preserve">кая биотехнология </w:t>
            </w:r>
          </w:p>
        </w:tc>
      </w:tr>
      <w:tr w:rsidR="00A919B3" w:rsidRPr="00C352B5" w:rsidTr="00BD561B">
        <w:trPr>
          <w:trHeight w:val="567"/>
        </w:trPr>
        <w:tc>
          <w:tcPr>
            <w:tcW w:w="3330" w:type="dxa"/>
            <w:shd w:val="clear" w:color="auto" w:fill="auto"/>
          </w:tcPr>
          <w:p w:rsidR="00A919B3" w:rsidRPr="00C352B5" w:rsidRDefault="00A919B3" w:rsidP="00A919B3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A919B3" w:rsidRPr="00C352B5" w:rsidRDefault="00A919B3" w:rsidP="00A919B3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5 лет</w:t>
            </w:r>
          </w:p>
        </w:tc>
      </w:tr>
      <w:tr w:rsidR="00A919B3" w:rsidRPr="00C352B5" w:rsidTr="00BD561B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A919B3" w:rsidRPr="00C352B5" w:rsidRDefault="00A919B3" w:rsidP="00A919B3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A919B3" w:rsidRPr="00C352B5" w:rsidRDefault="00A919B3" w:rsidP="00A919B3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очная</w:t>
            </w:r>
          </w:p>
        </w:tc>
      </w:tr>
    </w:tbl>
    <w:p w:rsidR="00DE4D60" w:rsidRDefault="00DE4D60" w:rsidP="00DE4D60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E4D60" w:rsidRDefault="00DE4D60" w:rsidP="00DE4D60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E4D60" w:rsidRDefault="00DE4D60" w:rsidP="00DE4D60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2A057F" w:rsidRPr="00C352B5" w:rsidRDefault="002A057F" w:rsidP="002A057F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2A057F" w:rsidRPr="00C352B5" w:rsidTr="00DE785A">
        <w:trPr>
          <w:trHeight w:val="964"/>
        </w:trPr>
        <w:tc>
          <w:tcPr>
            <w:tcW w:w="9822" w:type="dxa"/>
            <w:gridSpan w:val="4"/>
          </w:tcPr>
          <w:p w:rsidR="002A057F" w:rsidRPr="003F4310" w:rsidRDefault="002A057F" w:rsidP="00E36146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="00DE4D60"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 w:rsidR="006777A7" w:rsidRPr="006777A7">
              <w:rPr>
                <w:bCs/>
                <w:sz w:val="24"/>
                <w:szCs w:val="24"/>
              </w:rPr>
              <w:t>Метаболомный</w:t>
            </w:r>
            <w:proofErr w:type="spellEnd"/>
            <w:r w:rsidR="006777A7" w:rsidRPr="006777A7">
              <w:rPr>
                <w:bCs/>
                <w:sz w:val="24"/>
                <w:szCs w:val="24"/>
              </w:rPr>
              <w:t xml:space="preserve"> анализ-новый инструмент фармации</w:t>
            </w:r>
            <w:r w:rsidR="00DE4D60">
              <w:rPr>
                <w:rFonts w:eastAsia="Times New Roman"/>
                <w:sz w:val="24"/>
                <w:szCs w:val="24"/>
              </w:rPr>
              <w:t>»</w:t>
            </w:r>
            <w:r w:rsidR="003F4310">
              <w:rPr>
                <w:rFonts w:eastAsia="Times New Roman"/>
                <w:sz w:val="24"/>
                <w:szCs w:val="24"/>
              </w:rPr>
              <w:t xml:space="preserve"> </w:t>
            </w:r>
            <w:r w:rsidRPr="00C352B5"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программы высшего образования</w:t>
            </w:r>
            <w:r w:rsidRPr="00C352B5">
              <w:rPr>
                <w:rFonts w:eastAsia="Times New Roman"/>
                <w:i/>
                <w:sz w:val="24"/>
                <w:szCs w:val="24"/>
              </w:rPr>
              <w:t>,</w:t>
            </w:r>
            <w:r w:rsidRPr="00C352B5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</w:t>
            </w:r>
            <w:r w:rsidRPr="00776C34">
              <w:rPr>
                <w:rFonts w:eastAsia="Times New Roman"/>
                <w:sz w:val="24"/>
                <w:szCs w:val="24"/>
              </w:rPr>
              <w:t xml:space="preserve">№ </w:t>
            </w:r>
            <w:r w:rsidR="00776C34" w:rsidRPr="00776C34">
              <w:rPr>
                <w:rFonts w:eastAsia="Times New Roman"/>
                <w:sz w:val="24"/>
                <w:szCs w:val="24"/>
              </w:rPr>
              <w:t>9 от 23.06</w:t>
            </w:r>
            <w:r w:rsidRPr="00776C34">
              <w:rPr>
                <w:rFonts w:eastAsia="Times New Roman"/>
                <w:sz w:val="24"/>
                <w:szCs w:val="24"/>
              </w:rPr>
              <w:t>.</w:t>
            </w:r>
            <w:r w:rsidR="00776C34" w:rsidRPr="00776C34">
              <w:rPr>
                <w:rFonts w:eastAsia="Times New Roman"/>
                <w:sz w:val="24"/>
                <w:szCs w:val="24"/>
              </w:rPr>
              <w:t>202</w:t>
            </w:r>
            <w:r w:rsidRPr="00776C34"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2A057F" w:rsidRPr="00C352B5" w:rsidTr="00DE785A">
        <w:trPr>
          <w:trHeight w:val="567"/>
        </w:trPr>
        <w:tc>
          <w:tcPr>
            <w:tcW w:w="9822" w:type="dxa"/>
            <w:gridSpan w:val="4"/>
            <w:vAlign w:val="center"/>
          </w:tcPr>
          <w:p w:rsidR="002A057F" w:rsidRPr="00C352B5" w:rsidRDefault="002A057F" w:rsidP="00DE785A">
            <w:pPr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дисциплины:</w:t>
            </w:r>
          </w:p>
        </w:tc>
      </w:tr>
      <w:tr w:rsidR="002A057F" w:rsidRPr="00C352B5" w:rsidTr="00DE785A">
        <w:trPr>
          <w:trHeight w:val="283"/>
        </w:trPr>
        <w:tc>
          <w:tcPr>
            <w:tcW w:w="381" w:type="dxa"/>
            <w:vAlign w:val="center"/>
          </w:tcPr>
          <w:p w:rsidR="002A057F" w:rsidRPr="00C352B5" w:rsidRDefault="002A057F" w:rsidP="00E36146">
            <w:pPr>
              <w:ind w:left="142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2A057F" w:rsidRPr="00C352B5" w:rsidRDefault="00A919B3" w:rsidP="00DE785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2A057F" w:rsidRPr="00C352B5" w:rsidRDefault="00A919B3" w:rsidP="00DE785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И.А. Василенко</w:t>
            </w:r>
          </w:p>
        </w:tc>
      </w:tr>
      <w:tr w:rsidR="002A057F" w:rsidRPr="00C352B5" w:rsidTr="00DE785A">
        <w:trPr>
          <w:trHeight w:val="283"/>
        </w:trPr>
        <w:tc>
          <w:tcPr>
            <w:tcW w:w="381" w:type="dxa"/>
            <w:vAlign w:val="center"/>
          </w:tcPr>
          <w:p w:rsidR="002A057F" w:rsidRPr="00C352B5" w:rsidRDefault="002A057F" w:rsidP="00DE785A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2A057F" w:rsidRPr="00C352B5" w:rsidRDefault="002A057F" w:rsidP="00DE785A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2A057F" w:rsidRPr="00C352B5" w:rsidRDefault="002A057F" w:rsidP="00DE785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A057F" w:rsidRPr="00C352B5" w:rsidTr="00DE785A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2A057F" w:rsidRPr="00C352B5" w:rsidRDefault="002A057F" w:rsidP="00DE785A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2A057F" w:rsidRPr="00C352B5" w:rsidRDefault="002A057F" w:rsidP="00DE785A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О.В. Ковальчукова</w:t>
            </w:r>
          </w:p>
        </w:tc>
      </w:tr>
    </w:tbl>
    <w:p w:rsidR="002A057F" w:rsidRPr="00C352B5" w:rsidRDefault="002A057F" w:rsidP="002A057F">
      <w:pPr>
        <w:jc w:val="both"/>
        <w:rPr>
          <w:i/>
          <w:sz w:val="20"/>
          <w:szCs w:val="20"/>
        </w:rPr>
      </w:pPr>
    </w:p>
    <w:p w:rsidR="002A057F" w:rsidRPr="00C352B5" w:rsidRDefault="002A057F" w:rsidP="002A057F">
      <w:pPr>
        <w:jc w:val="both"/>
        <w:rPr>
          <w:sz w:val="24"/>
          <w:szCs w:val="24"/>
        </w:rPr>
        <w:sectPr w:rsidR="002A057F" w:rsidRPr="00C352B5" w:rsidSect="00DE78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2A057F" w:rsidRPr="00C352B5" w:rsidRDefault="00E5025C" w:rsidP="002A057F">
      <w:pPr>
        <w:keepNext/>
        <w:spacing w:before="240" w:after="240"/>
        <w:ind w:left="710"/>
        <w:outlineLvl w:val="0"/>
        <w:rPr>
          <w:rFonts w:eastAsia="Times New Roman"/>
          <w:b/>
          <w:bCs/>
          <w:kern w:val="32"/>
          <w:sz w:val="24"/>
          <w:szCs w:val="32"/>
        </w:rPr>
      </w:pPr>
      <w:r>
        <w:rPr>
          <w:rFonts w:eastAsia="Times New Roman"/>
          <w:b/>
          <w:bCs/>
          <w:kern w:val="32"/>
          <w:sz w:val="24"/>
          <w:szCs w:val="32"/>
        </w:rPr>
        <w:lastRenderedPageBreak/>
        <w:t>1.</w:t>
      </w:r>
      <w:r>
        <w:rPr>
          <w:rFonts w:eastAsia="Times New Roman"/>
          <w:b/>
          <w:bCs/>
          <w:kern w:val="32"/>
          <w:sz w:val="24"/>
          <w:szCs w:val="32"/>
        </w:rPr>
        <w:tab/>
      </w:r>
      <w:r w:rsidR="002A057F" w:rsidRPr="00C352B5">
        <w:rPr>
          <w:rFonts w:eastAsia="Times New Roman"/>
          <w:b/>
          <w:bCs/>
          <w:kern w:val="32"/>
          <w:sz w:val="24"/>
          <w:szCs w:val="32"/>
        </w:rPr>
        <w:t xml:space="preserve">ОБЩИЕ СВЕДЕНИЯ </w:t>
      </w:r>
    </w:p>
    <w:p w:rsidR="007859CD" w:rsidRPr="00A919B3" w:rsidRDefault="002A057F" w:rsidP="006777A7">
      <w:pPr>
        <w:numPr>
          <w:ilvl w:val="3"/>
          <w:numId w:val="5"/>
        </w:numPr>
        <w:contextualSpacing/>
        <w:jc w:val="both"/>
        <w:rPr>
          <w:sz w:val="24"/>
          <w:szCs w:val="24"/>
        </w:rPr>
      </w:pPr>
      <w:r w:rsidRPr="00A919B3">
        <w:rPr>
          <w:sz w:val="24"/>
          <w:szCs w:val="24"/>
        </w:rPr>
        <w:t>Учебная дисциплина «</w:t>
      </w:r>
      <w:proofErr w:type="spellStart"/>
      <w:r w:rsidR="006777A7" w:rsidRPr="006777A7">
        <w:rPr>
          <w:bCs/>
          <w:sz w:val="24"/>
          <w:szCs w:val="24"/>
        </w:rPr>
        <w:t>Метаболомный</w:t>
      </w:r>
      <w:proofErr w:type="spellEnd"/>
      <w:r w:rsidR="006777A7" w:rsidRPr="006777A7">
        <w:rPr>
          <w:bCs/>
          <w:sz w:val="24"/>
          <w:szCs w:val="24"/>
        </w:rPr>
        <w:t xml:space="preserve"> анализ-новый инструмент фармации</w:t>
      </w:r>
      <w:r w:rsidRPr="00A919B3">
        <w:rPr>
          <w:sz w:val="24"/>
          <w:szCs w:val="24"/>
        </w:rPr>
        <w:t xml:space="preserve">» изучается </w:t>
      </w:r>
      <w:r w:rsidR="00E36146" w:rsidRPr="00A919B3">
        <w:rPr>
          <w:sz w:val="24"/>
          <w:szCs w:val="24"/>
        </w:rPr>
        <w:t xml:space="preserve">в </w:t>
      </w:r>
      <w:r w:rsidR="006777A7">
        <w:rPr>
          <w:sz w:val="24"/>
          <w:szCs w:val="24"/>
        </w:rPr>
        <w:t>седьмом</w:t>
      </w:r>
      <w:r w:rsidR="00E36146" w:rsidRPr="00A919B3">
        <w:rPr>
          <w:sz w:val="24"/>
          <w:szCs w:val="24"/>
        </w:rPr>
        <w:t xml:space="preserve"> семестре</w:t>
      </w:r>
      <w:r w:rsidR="007859CD" w:rsidRPr="00A919B3">
        <w:rPr>
          <w:sz w:val="24"/>
          <w:szCs w:val="24"/>
        </w:rPr>
        <w:t>.</w:t>
      </w:r>
    </w:p>
    <w:p w:rsidR="007859CD" w:rsidRPr="00A919B3" w:rsidRDefault="007859CD" w:rsidP="007859CD">
      <w:pPr>
        <w:numPr>
          <w:ilvl w:val="3"/>
          <w:numId w:val="5"/>
        </w:numPr>
        <w:contextualSpacing/>
        <w:jc w:val="both"/>
        <w:rPr>
          <w:sz w:val="24"/>
          <w:szCs w:val="24"/>
        </w:rPr>
      </w:pPr>
      <w:r w:rsidRPr="00A919B3">
        <w:rPr>
          <w:sz w:val="24"/>
          <w:szCs w:val="24"/>
        </w:rPr>
        <w:t>Курсовая работа/Курсовой проект не предусмотрен.</w:t>
      </w:r>
    </w:p>
    <w:p w:rsidR="007859CD" w:rsidRDefault="007859CD" w:rsidP="007859CD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eastAsia="Times New Roman" w:cs="Arial"/>
          <w:bCs/>
          <w:iCs/>
          <w:sz w:val="24"/>
          <w:szCs w:val="24"/>
        </w:rPr>
      </w:pPr>
      <w:r w:rsidRPr="00A919B3">
        <w:rPr>
          <w:rFonts w:eastAsia="Times New Roman" w:cs="Arial"/>
          <w:bCs/>
          <w:iCs/>
          <w:sz w:val="24"/>
          <w:szCs w:val="24"/>
        </w:rPr>
        <w:t>1.1.</w:t>
      </w:r>
      <w:r w:rsidRPr="00A919B3">
        <w:rPr>
          <w:rFonts w:eastAsia="Times New Roman" w:cs="Arial"/>
          <w:bCs/>
          <w:iCs/>
          <w:sz w:val="24"/>
          <w:szCs w:val="24"/>
        </w:rPr>
        <w:tab/>
        <w:t xml:space="preserve">Форма промежуточной аттестации: </w:t>
      </w:r>
      <w:r w:rsidR="00A919B3">
        <w:rPr>
          <w:rFonts w:eastAsia="Times New Roman" w:cs="Arial"/>
          <w:bCs/>
          <w:iCs/>
          <w:sz w:val="24"/>
          <w:szCs w:val="24"/>
        </w:rPr>
        <w:t>зачет</w:t>
      </w:r>
    </w:p>
    <w:p w:rsidR="00BD561B" w:rsidRPr="00C352B5" w:rsidRDefault="00BD561B" w:rsidP="007859CD">
      <w:pPr>
        <w:numPr>
          <w:ilvl w:val="3"/>
          <w:numId w:val="5"/>
        </w:numPr>
        <w:contextualSpacing/>
        <w:jc w:val="both"/>
        <w:rPr>
          <w:rFonts w:eastAsia="Times New Roman" w:cs="Arial"/>
          <w:bCs/>
          <w:iCs/>
          <w:sz w:val="24"/>
          <w:szCs w:val="24"/>
        </w:rPr>
      </w:pPr>
    </w:p>
    <w:p w:rsidR="002A057F" w:rsidRPr="00C352B5" w:rsidRDefault="00E5025C" w:rsidP="002A057F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eastAsia="Times New Roman" w:cs="Arial"/>
          <w:bCs/>
          <w:iCs/>
          <w:sz w:val="24"/>
          <w:szCs w:val="24"/>
        </w:rPr>
      </w:pPr>
      <w:r>
        <w:rPr>
          <w:rFonts w:eastAsia="Times New Roman" w:cs="Arial"/>
          <w:bCs/>
          <w:iCs/>
          <w:sz w:val="24"/>
          <w:szCs w:val="24"/>
        </w:rPr>
        <w:t>1.2.</w:t>
      </w:r>
      <w:r>
        <w:rPr>
          <w:rFonts w:eastAsia="Times New Roman" w:cs="Arial"/>
          <w:bCs/>
          <w:iCs/>
          <w:sz w:val="24"/>
          <w:szCs w:val="24"/>
        </w:rPr>
        <w:tab/>
      </w:r>
      <w:r w:rsidR="002A057F" w:rsidRPr="00C352B5">
        <w:rPr>
          <w:rFonts w:eastAsia="Times New Roman" w:cs="Arial"/>
          <w:bCs/>
          <w:iCs/>
          <w:sz w:val="24"/>
          <w:szCs w:val="24"/>
        </w:rPr>
        <w:t>Место учебной дисциплины</w:t>
      </w:r>
      <w:r w:rsidR="002A057F" w:rsidRPr="00C352B5">
        <w:rPr>
          <w:rFonts w:eastAsia="Times New Roman" w:cs="Arial"/>
          <w:bCs/>
          <w:i/>
          <w:iCs/>
          <w:sz w:val="24"/>
          <w:szCs w:val="24"/>
        </w:rPr>
        <w:t xml:space="preserve"> </w:t>
      </w:r>
      <w:r w:rsidR="002A057F" w:rsidRPr="00C352B5">
        <w:rPr>
          <w:rFonts w:eastAsia="Times New Roman" w:cs="Arial"/>
          <w:bCs/>
          <w:iCs/>
          <w:sz w:val="24"/>
          <w:szCs w:val="24"/>
        </w:rPr>
        <w:t>в структуре ОПОП</w:t>
      </w:r>
    </w:p>
    <w:p w:rsidR="00E5025C" w:rsidRPr="006777A7" w:rsidRDefault="002A057F" w:rsidP="00E5025C">
      <w:pPr>
        <w:jc w:val="both"/>
        <w:rPr>
          <w:sz w:val="24"/>
          <w:szCs w:val="24"/>
        </w:rPr>
      </w:pPr>
      <w:r w:rsidRPr="006777A7">
        <w:rPr>
          <w:sz w:val="24"/>
          <w:szCs w:val="24"/>
        </w:rPr>
        <w:t xml:space="preserve">Учебная дисциплина </w:t>
      </w:r>
      <w:r w:rsidR="00E5025C" w:rsidRPr="006777A7">
        <w:rPr>
          <w:sz w:val="24"/>
          <w:szCs w:val="24"/>
        </w:rPr>
        <w:t>«</w:t>
      </w:r>
      <w:proofErr w:type="spellStart"/>
      <w:r w:rsidR="006777A7" w:rsidRPr="006777A7">
        <w:rPr>
          <w:rFonts w:eastAsia="Times New Roman"/>
          <w:bCs/>
          <w:sz w:val="24"/>
          <w:szCs w:val="24"/>
        </w:rPr>
        <w:t>Метаболомный</w:t>
      </w:r>
      <w:proofErr w:type="spellEnd"/>
      <w:r w:rsidR="006777A7" w:rsidRPr="006777A7">
        <w:rPr>
          <w:rFonts w:eastAsia="Times New Roman"/>
          <w:bCs/>
          <w:sz w:val="24"/>
          <w:szCs w:val="24"/>
        </w:rPr>
        <w:t xml:space="preserve"> анализ-новый инструмент фармации</w:t>
      </w:r>
      <w:r w:rsidR="00E5025C" w:rsidRPr="006777A7">
        <w:rPr>
          <w:sz w:val="24"/>
          <w:szCs w:val="24"/>
        </w:rPr>
        <w:t>»</w:t>
      </w:r>
      <w:r w:rsidR="007F71E6" w:rsidRPr="006777A7">
        <w:rPr>
          <w:sz w:val="24"/>
          <w:szCs w:val="24"/>
        </w:rPr>
        <w:t xml:space="preserve"> </w:t>
      </w:r>
      <w:r w:rsidRPr="006777A7">
        <w:rPr>
          <w:sz w:val="24"/>
          <w:szCs w:val="24"/>
        </w:rPr>
        <w:t xml:space="preserve">относится к </w:t>
      </w:r>
      <w:r w:rsidR="006777A7" w:rsidRPr="006777A7">
        <w:rPr>
          <w:sz w:val="24"/>
          <w:szCs w:val="24"/>
        </w:rPr>
        <w:t>части, формируемой участниками образовательных отношений</w:t>
      </w:r>
      <w:r w:rsidR="00BD561B" w:rsidRPr="006777A7">
        <w:rPr>
          <w:sz w:val="24"/>
          <w:szCs w:val="24"/>
        </w:rPr>
        <w:t>.</w:t>
      </w:r>
      <w:r w:rsidR="00E5025C" w:rsidRPr="006777A7">
        <w:rPr>
          <w:sz w:val="24"/>
          <w:szCs w:val="24"/>
        </w:rPr>
        <w:t xml:space="preserve"> </w:t>
      </w:r>
    </w:p>
    <w:p w:rsidR="00E5025C" w:rsidRDefault="002A057F" w:rsidP="00E5025C">
      <w:pPr>
        <w:jc w:val="both"/>
        <w:rPr>
          <w:sz w:val="24"/>
          <w:szCs w:val="24"/>
        </w:rPr>
      </w:pPr>
      <w:r w:rsidRPr="006777A7">
        <w:rPr>
          <w:sz w:val="24"/>
          <w:szCs w:val="24"/>
        </w:rPr>
        <w:t>Изучение</w:t>
      </w:r>
      <w:r w:rsidRPr="00C352B5">
        <w:rPr>
          <w:sz w:val="24"/>
          <w:szCs w:val="24"/>
        </w:rPr>
        <w:t xml:space="preserve"> дисциплины опирается на результаты освоения образовательн</w:t>
      </w:r>
      <w:r w:rsidR="00D22949">
        <w:rPr>
          <w:sz w:val="24"/>
          <w:szCs w:val="24"/>
        </w:rPr>
        <w:t xml:space="preserve">ой программы предыдущего уровня: </w:t>
      </w:r>
    </w:p>
    <w:p w:rsidR="000D0165" w:rsidRDefault="000D0165" w:rsidP="00D22949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4D13C7" w:rsidRPr="004D13C7">
        <w:rPr>
          <w:sz w:val="24"/>
          <w:szCs w:val="24"/>
        </w:rPr>
        <w:t>Фармацевтическая химия</w:t>
      </w:r>
      <w:r w:rsidRPr="004D13C7">
        <w:rPr>
          <w:sz w:val="24"/>
          <w:szCs w:val="24"/>
        </w:rPr>
        <w:t>;</w:t>
      </w:r>
    </w:p>
    <w:p w:rsidR="00C276C1" w:rsidRPr="004D13C7" w:rsidRDefault="00C276C1" w:rsidP="00D22949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Фармакология</w:t>
      </w:r>
    </w:p>
    <w:p w:rsidR="000D0165" w:rsidRPr="004D13C7" w:rsidRDefault="007E502E" w:rsidP="00D22949">
      <w:pPr>
        <w:jc w:val="both"/>
        <w:rPr>
          <w:sz w:val="24"/>
          <w:szCs w:val="24"/>
        </w:rPr>
      </w:pPr>
      <w:r w:rsidRPr="004D13C7">
        <w:rPr>
          <w:sz w:val="24"/>
          <w:szCs w:val="24"/>
        </w:rPr>
        <w:t>-</w:t>
      </w:r>
      <w:r w:rsidRPr="004D13C7">
        <w:rPr>
          <w:sz w:val="24"/>
          <w:szCs w:val="24"/>
        </w:rPr>
        <w:tab/>
      </w:r>
      <w:r w:rsidR="004D13C7" w:rsidRPr="004D13C7">
        <w:rPr>
          <w:sz w:val="24"/>
          <w:szCs w:val="24"/>
        </w:rPr>
        <w:t>Физиология с основами анатомии</w:t>
      </w:r>
      <w:r w:rsidR="000D0165" w:rsidRPr="004D13C7">
        <w:rPr>
          <w:sz w:val="24"/>
          <w:szCs w:val="24"/>
        </w:rPr>
        <w:t>;</w:t>
      </w:r>
      <w:r w:rsidR="00D22949" w:rsidRPr="004D13C7">
        <w:rPr>
          <w:sz w:val="24"/>
          <w:szCs w:val="24"/>
        </w:rPr>
        <w:t xml:space="preserve"> </w:t>
      </w:r>
    </w:p>
    <w:p w:rsidR="000D0165" w:rsidRPr="004D13C7" w:rsidRDefault="007E502E" w:rsidP="00D22949">
      <w:pPr>
        <w:jc w:val="both"/>
        <w:rPr>
          <w:sz w:val="24"/>
          <w:szCs w:val="24"/>
        </w:rPr>
      </w:pPr>
      <w:r w:rsidRPr="004D13C7">
        <w:rPr>
          <w:sz w:val="24"/>
          <w:szCs w:val="24"/>
        </w:rPr>
        <w:t>-</w:t>
      </w:r>
      <w:r w:rsidRPr="004D13C7">
        <w:rPr>
          <w:sz w:val="24"/>
          <w:szCs w:val="24"/>
        </w:rPr>
        <w:tab/>
      </w:r>
      <w:r w:rsidR="004D13C7" w:rsidRPr="004D13C7">
        <w:rPr>
          <w:sz w:val="24"/>
          <w:szCs w:val="24"/>
        </w:rPr>
        <w:t>Фармацевтическая технология</w:t>
      </w:r>
      <w:r w:rsidR="000D0165" w:rsidRPr="004D13C7">
        <w:rPr>
          <w:sz w:val="24"/>
          <w:szCs w:val="24"/>
        </w:rPr>
        <w:t>;</w:t>
      </w:r>
    </w:p>
    <w:p w:rsidR="000D0165" w:rsidRPr="004D13C7" w:rsidRDefault="000D0165" w:rsidP="00D22949">
      <w:pPr>
        <w:jc w:val="both"/>
        <w:rPr>
          <w:sz w:val="24"/>
          <w:szCs w:val="24"/>
        </w:rPr>
      </w:pPr>
      <w:r w:rsidRPr="004D13C7">
        <w:rPr>
          <w:sz w:val="24"/>
          <w:szCs w:val="24"/>
        </w:rPr>
        <w:t>-</w:t>
      </w:r>
      <w:r w:rsidRPr="004D13C7">
        <w:rPr>
          <w:sz w:val="24"/>
          <w:szCs w:val="24"/>
        </w:rPr>
        <w:tab/>
      </w:r>
      <w:r w:rsidR="004D13C7" w:rsidRPr="004D13C7">
        <w:rPr>
          <w:sz w:val="24"/>
          <w:szCs w:val="24"/>
        </w:rPr>
        <w:t>Молекулярная биология</w:t>
      </w:r>
      <w:r w:rsidRPr="004D13C7">
        <w:rPr>
          <w:sz w:val="24"/>
          <w:szCs w:val="24"/>
        </w:rPr>
        <w:t>;</w:t>
      </w:r>
      <w:r w:rsidR="00D22949" w:rsidRPr="004D13C7">
        <w:rPr>
          <w:sz w:val="24"/>
          <w:szCs w:val="24"/>
        </w:rPr>
        <w:t xml:space="preserve"> </w:t>
      </w:r>
    </w:p>
    <w:p w:rsidR="000D0165" w:rsidRPr="004D13C7" w:rsidRDefault="007E502E" w:rsidP="00D22949">
      <w:pPr>
        <w:jc w:val="both"/>
        <w:rPr>
          <w:sz w:val="24"/>
          <w:szCs w:val="24"/>
        </w:rPr>
      </w:pPr>
      <w:r w:rsidRPr="004D13C7">
        <w:rPr>
          <w:sz w:val="24"/>
          <w:szCs w:val="24"/>
        </w:rPr>
        <w:t>-</w:t>
      </w:r>
      <w:r w:rsidRPr="004D13C7">
        <w:rPr>
          <w:sz w:val="24"/>
          <w:szCs w:val="24"/>
        </w:rPr>
        <w:tab/>
      </w:r>
      <w:r w:rsidR="004D13C7" w:rsidRPr="004D13C7">
        <w:rPr>
          <w:sz w:val="24"/>
          <w:szCs w:val="24"/>
        </w:rPr>
        <w:t xml:space="preserve">Основы </w:t>
      </w:r>
      <w:proofErr w:type="spellStart"/>
      <w:r w:rsidR="004D13C7" w:rsidRPr="004D13C7">
        <w:rPr>
          <w:sz w:val="24"/>
          <w:szCs w:val="24"/>
        </w:rPr>
        <w:t>фармакогенетики</w:t>
      </w:r>
      <w:proofErr w:type="spellEnd"/>
    </w:p>
    <w:p w:rsidR="002A057F" w:rsidRPr="004D13C7" w:rsidRDefault="007E502E" w:rsidP="004D13C7">
      <w:pPr>
        <w:jc w:val="both"/>
        <w:rPr>
          <w:sz w:val="24"/>
          <w:szCs w:val="24"/>
        </w:rPr>
      </w:pPr>
      <w:r w:rsidRPr="004D13C7">
        <w:rPr>
          <w:sz w:val="24"/>
          <w:szCs w:val="24"/>
        </w:rPr>
        <w:t>-</w:t>
      </w:r>
      <w:r w:rsidRPr="004D13C7">
        <w:rPr>
          <w:sz w:val="24"/>
          <w:szCs w:val="24"/>
        </w:rPr>
        <w:tab/>
      </w:r>
      <w:r w:rsidR="002A057F" w:rsidRPr="004D13C7">
        <w:rPr>
          <w:sz w:val="24"/>
          <w:szCs w:val="24"/>
        </w:rPr>
        <w:t>Результаты обучения по учебной дисциплине используются при изучении следующих дисциплин и прохождения практик:</w:t>
      </w:r>
    </w:p>
    <w:p w:rsidR="002A057F" w:rsidRPr="004D13C7" w:rsidRDefault="00C72173" w:rsidP="004D13C7">
      <w:pPr>
        <w:numPr>
          <w:ilvl w:val="3"/>
          <w:numId w:val="5"/>
        </w:numPr>
        <w:contextualSpacing/>
        <w:jc w:val="both"/>
        <w:rPr>
          <w:sz w:val="24"/>
          <w:szCs w:val="24"/>
        </w:rPr>
      </w:pPr>
      <w:r w:rsidRPr="004D13C7">
        <w:rPr>
          <w:sz w:val="24"/>
          <w:szCs w:val="24"/>
        </w:rPr>
        <w:t>-</w:t>
      </w:r>
      <w:r w:rsidRPr="004D13C7">
        <w:rPr>
          <w:sz w:val="24"/>
          <w:szCs w:val="24"/>
        </w:rPr>
        <w:tab/>
      </w:r>
      <w:r w:rsidR="004D13C7" w:rsidRPr="004D13C7">
        <w:rPr>
          <w:sz w:val="24"/>
          <w:szCs w:val="24"/>
        </w:rPr>
        <w:t>Производственная практика. Практика по фармацевтической технологии</w:t>
      </w:r>
      <w:r w:rsidRPr="004D13C7">
        <w:rPr>
          <w:sz w:val="24"/>
          <w:szCs w:val="24"/>
        </w:rPr>
        <w:t>;</w:t>
      </w:r>
    </w:p>
    <w:p w:rsidR="00C72173" w:rsidRPr="004D13C7" w:rsidRDefault="00C72173" w:rsidP="004D13C7">
      <w:pPr>
        <w:numPr>
          <w:ilvl w:val="3"/>
          <w:numId w:val="5"/>
        </w:numPr>
        <w:contextualSpacing/>
        <w:jc w:val="both"/>
        <w:rPr>
          <w:i/>
        </w:rPr>
      </w:pPr>
      <w:r w:rsidRPr="004D13C7">
        <w:rPr>
          <w:sz w:val="24"/>
          <w:szCs w:val="24"/>
        </w:rPr>
        <w:t>-</w:t>
      </w:r>
      <w:r w:rsidRPr="004D13C7">
        <w:rPr>
          <w:sz w:val="24"/>
          <w:szCs w:val="24"/>
        </w:rPr>
        <w:tab/>
      </w:r>
      <w:r w:rsidR="004D13C7" w:rsidRPr="004D13C7">
        <w:rPr>
          <w:sz w:val="24"/>
          <w:szCs w:val="24"/>
        </w:rPr>
        <w:t>Производственная практика. Научно-исследовательская работа</w:t>
      </w:r>
      <w:r w:rsidRPr="004D13C7">
        <w:rPr>
          <w:sz w:val="24"/>
          <w:szCs w:val="24"/>
        </w:rPr>
        <w:t>.</w:t>
      </w:r>
    </w:p>
    <w:p w:rsidR="002A057F" w:rsidRPr="00C352B5" w:rsidRDefault="00E5025C" w:rsidP="002A057F">
      <w:pPr>
        <w:keepNext/>
        <w:spacing w:before="240" w:after="240"/>
        <w:ind w:left="710"/>
        <w:outlineLvl w:val="0"/>
        <w:rPr>
          <w:rFonts w:eastAsia="Times New Roman"/>
          <w:b/>
          <w:bCs/>
          <w:i/>
          <w:kern w:val="32"/>
          <w:sz w:val="24"/>
          <w:szCs w:val="32"/>
        </w:rPr>
      </w:pPr>
      <w:r>
        <w:rPr>
          <w:rFonts w:eastAsia="Times New Roman"/>
          <w:b/>
          <w:bCs/>
          <w:kern w:val="32"/>
          <w:sz w:val="24"/>
          <w:szCs w:val="32"/>
        </w:rPr>
        <w:t>2.</w:t>
      </w:r>
      <w:r>
        <w:rPr>
          <w:rFonts w:eastAsia="Times New Roman"/>
          <w:b/>
          <w:bCs/>
          <w:kern w:val="32"/>
          <w:sz w:val="24"/>
          <w:szCs w:val="32"/>
        </w:rPr>
        <w:tab/>
      </w:r>
      <w:r w:rsidR="002A057F" w:rsidRPr="00C352B5">
        <w:rPr>
          <w:rFonts w:eastAsia="Times New Roman"/>
          <w:b/>
          <w:bCs/>
          <w:kern w:val="32"/>
          <w:sz w:val="24"/>
          <w:szCs w:val="32"/>
        </w:rPr>
        <w:t>ЦЕЛИ И ПЛАНИРУЕМЫЕ РЕЗУЛЬТАТЫ ОБУЧЕНИЯ ПО ДИСЦИПЛИНЕ (МОДУЛЮ)</w:t>
      </w:r>
    </w:p>
    <w:p w:rsidR="008C1240" w:rsidRPr="00C276C1" w:rsidRDefault="00C276C1" w:rsidP="00C276C1">
      <w:pPr>
        <w:numPr>
          <w:ilvl w:val="3"/>
          <w:numId w:val="5"/>
        </w:numPr>
        <w:ind w:right="-2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Целью</w:t>
      </w:r>
      <w:r w:rsidR="002A057F" w:rsidRPr="00C352B5">
        <w:rPr>
          <w:rFonts w:eastAsia="Times New Roman"/>
          <w:sz w:val="24"/>
          <w:szCs w:val="24"/>
        </w:rPr>
        <w:t xml:space="preserve"> изучения дисциплины</w:t>
      </w:r>
      <w:r w:rsidR="002A057F" w:rsidRPr="00C352B5">
        <w:rPr>
          <w:rFonts w:eastAsia="Times New Roman"/>
          <w:i/>
          <w:sz w:val="24"/>
          <w:szCs w:val="24"/>
        </w:rPr>
        <w:t xml:space="preserve"> «</w:t>
      </w:r>
      <w:proofErr w:type="spellStart"/>
      <w:r w:rsidR="006777A7" w:rsidRPr="006777A7">
        <w:rPr>
          <w:bCs/>
          <w:sz w:val="24"/>
          <w:szCs w:val="24"/>
        </w:rPr>
        <w:t>Метаболомный</w:t>
      </w:r>
      <w:proofErr w:type="spellEnd"/>
      <w:r w:rsidR="006777A7" w:rsidRPr="006777A7">
        <w:rPr>
          <w:bCs/>
          <w:sz w:val="24"/>
          <w:szCs w:val="24"/>
        </w:rPr>
        <w:t xml:space="preserve"> анализ-новый инструмент фармации</w:t>
      </w:r>
      <w:r w:rsidR="002A057F" w:rsidRPr="00C352B5">
        <w:rPr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является ф</w:t>
      </w:r>
      <w:r w:rsidRPr="00C276C1">
        <w:rPr>
          <w:rFonts w:eastAsia="Times New Roman"/>
          <w:sz w:val="24"/>
          <w:szCs w:val="24"/>
        </w:rPr>
        <w:t>ормирование базовых представлений о принципах, теоретических основах, способах реализации и</w:t>
      </w:r>
      <w:r>
        <w:rPr>
          <w:rFonts w:eastAsia="Times New Roman"/>
          <w:sz w:val="24"/>
          <w:szCs w:val="24"/>
        </w:rPr>
        <w:t xml:space="preserve"> </w:t>
      </w:r>
      <w:r w:rsidRPr="00C276C1">
        <w:rPr>
          <w:rFonts w:eastAsia="Times New Roman"/>
          <w:sz w:val="24"/>
          <w:szCs w:val="24"/>
        </w:rPr>
        <w:t xml:space="preserve">областях применимости </w:t>
      </w:r>
      <w:proofErr w:type="spellStart"/>
      <w:r w:rsidRPr="00C276C1">
        <w:rPr>
          <w:rFonts w:eastAsia="Times New Roman"/>
          <w:sz w:val="24"/>
          <w:szCs w:val="24"/>
        </w:rPr>
        <w:t>постгеномных</w:t>
      </w:r>
      <w:proofErr w:type="spellEnd"/>
      <w:r w:rsidRPr="00C276C1">
        <w:rPr>
          <w:rFonts w:eastAsia="Times New Roman"/>
          <w:sz w:val="24"/>
          <w:szCs w:val="24"/>
        </w:rPr>
        <w:t xml:space="preserve"> технологий в научных и практических целях</w:t>
      </w:r>
      <w:r>
        <w:rPr>
          <w:rFonts w:eastAsia="Times New Roman"/>
          <w:sz w:val="24"/>
          <w:szCs w:val="24"/>
        </w:rPr>
        <w:t xml:space="preserve"> в </w:t>
      </w:r>
      <w:r w:rsidRPr="00C276C1">
        <w:rPr>
          <w:rFonts w:eastAsia="Times New Roman"/>
          <w:sz w:val="24"/>
          <w:szCs w:val="24"/>
        </w:rPr>
        <w:t>фармацевтичес</w:t>
      </w:r>
      <w:r>
        <w:rPr>
          <w:rFonts w:eastAsia="Times New Roman"/>
          <w:sz w:val="24"/>
          <w:szCs w:val="24"/>
        </w:rPr>
        <w:t>кой биотехнологии и</w:t>
      </w:r>
      <w:r w:rsidRPr="00C276C1">
        <w:rPr>
          <w:rFonts w:eastAsia="Times New Roman"/>
          <w:sz w:val="24"/>
          <w:szCs w:val="24"/>
        </w:rPr>
        <w:t xml:space="preserve"> фармакологии</w:t>
      </w:r>
    </w:p>
    <w:p w:rsidR="00CC1D19" w:rsidRDefault="00CC1D19" w:rsidP="00304ED6">
      <w:pPr>
        <w:jc w:val="both"/>
        <w:rPr>
          <w:color w:val="333333"/>
          <w:sz w:val="24"/>
          <w:szCs w:val="24"/>
        </w:rPr>
      </w:pPr>
    </w:p>
    <w:p w:rsidR="008C1240" w:rsidRDefault="008C1240" w:rsidP="00071137">
      <w:pPr>
        <w:jc w:val="both"/>
        <w:rPr>
          <w:rFonts w:eastAsia="Times New Roman"/>
          <w:sz w:val="24"/>
          <w:szCs w:val="24"/>
        </w:rPr>
      </w:pPr>
      <w:r w:rsidRPr="00D701AF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D701AF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  <w:r w:rsidR="00071137">
        <w:rPr>
          <w:rFonts w:eastAsia="Times New Roman"/>
          <w:sz w:val="24"/>
          <w:szCs w:val="24"/>
        </w:rPr>
        <w:t>.</w:t>
      </w:r>
    </w:p>
    <w:p w:rsidR="002A057F" w:rsidRPr="00C352B5" w:rsidRDefault="00E5025C" w:rsidP="007F71E6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eastAsia="Times New Roman" w:cs="Arial"/>
          <w:bCs/>
          <w:i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t>2.1.</w:t>
      </w:r>
      <w:r>
        <w:rPr>
          <w:rFonts w:eastAsia="Times New Roman" w:cs="Arial"/>
          <w:bCs/>
          <w:iCs/>
          <w:sz w:val="26"/>
          <w:szCs w:val="28"/>
        </w:rPr>
        <w:tab/>
      </w:r>
      <w:r w:rsidR="002A057F" w:rsidRPr="00C352B5">
        <w:rPr>
          <w:rFonts w:eastAsia="Times New Roman" w:cs="Arial"/>
          <w:bCs/>
          <w:iCs/>
          <w:sz w:val="26"/>
          <w:szCs w:val="28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2A057F" w:rsidRPr="00C352B5" w:rsidTr="00DE785A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A057F" w:rsidRPr="00C352B5" w:rsidRDefault="002A057F" w:rsidP="00DE785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C352B5">
              <w:rPr>
                <w:rFonts w:eastAsia="Times New Roman"/>
                <w:b/>
              </w:rPr>
              <w:t xml:space="preserve">Код и наименование компетенции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A057F" w:rsidRPr="00C352B5" w:rsidRDefault="002A057F" w:rsidP="00DE785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352B5">
              <w:rPr>
                <w:b/>
                <w:color w:val="000000"/>
              </w:rPr>
              <w:t>Код и наименование индикатора</w:t>
            </w:r>
          </w:p>
          <w:p w:rsidR="002A057F" w:rsidRPr="00C352B5" w:rsidRDefault="002A057F" w:rsidP="00DE785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352B5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A057F" w:rsidRPr="00C352B5" w:rsidRDefault="002A057F" w:rsidP="00DE785A">
            <w:pPr>
              <w:ind w:left="34"/>
              <w:jc w:val="center"/>
              <w:rPr>
                <w:rFonts w:eastAsia="Times New Roman"/>
                <w:b/>
              </w:rPr>
            </w:pPr>
            <w:r w:rsidRPr="00C352B5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:rsidR="002A057F" w:rsidRPr="00C352B5" w:rsidRDefault="002A057F" w:rsidP="00DE785A">
            <w:pPr>
              <w:ind w:left="34"/>
              <w:jc w:val="center"/>
              <w:rPr>
                <w:rFonts w:eastAsia="Times New Roman"/>
                <w:b/>
              </w:rPr>
            </w:pPr>
            <w:r w:rsidRPr="00C352B5">
              <w:rPr>
                <w:rFonts w:eastAsia="Times New Roman"/>
                <w:b/>
              </w:rPr>
              <w:t>по дисциплине</w:t>
            </w:r>
          </w:p>
        </w:tc>
      </w:tr>
      <w:tr w:rsidR="00C13BB2" w:rsidRPr="00C352B5" w:rsidTr="00DE785A">
        <w:trPr>
          <w:trHeight w:val="278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3BB2" w:rsidRPr="00A919B3" w:rsidRDefault="00C13BB2" w:rsidP="00C13BB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ПК-7</w:t>
            </w:r>
          </w:p>
          <w:p w:rsidR="00C13BB2" w:rsidRPr="00A919B3" w:rsidRDefault="00C13BB2" w:rsidP="00C13BB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A919B3">
              <w:rPr>
                <w:rFonts w:eastAsia="Times New Roman"/>
              </w:rPr>
              <w:t xml:space="preserve">Способен принимать участие в </w:t>
            </w:r>
          </w:p>
          <w:p w:rsidR="00C13BB2" w:rsidRPr="00A919B3" w:rsidRDefault="00C13BB2" w:rsidP="00C13BB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A919B3">
              <w:rPr>
                <w:rFonts w:eastAsia="Times New Roman"/>
              </w:rPr>
              <w:t xml:space="preserve">исследованиях по проектированию, оптимизации состава и технологии получения лекарственных препаратов, в том числе с учетом различных возрастных групп </w:t>
            </w:r>
          </w:p>
          <w:p w:rsidR="00C13BB2" w:rsidRPr="00A919B3" w:rsidRDefault="00C13BB2" w:rsidP="00C13BB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A919B3">
              <w:rPr>
                <w:rFonts w:eastAsia="Times New Roman"/>
              </w:rPr>
              <w:t xml:space="preserve">пациентов для решения задач </w:t>
            </w:r>
          </w:p>
          <w:p w:rsidR="00C13BB2" w:rsidRPr="00A919B3" w:rsidRDefault="00C13BB2" w:rsidP="00C13BB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A919B3">
              <w:rPr>
                <w:rFonts w:eastAsia="Times New Roman"/>
              </w:rPr>
              <w:t>персонализированной медицины</w:t>
            </w:r>
          </w:p>
          <w:p w:rsidR="00C13BB2" w:rsidRDefault="00C13BB2" w:rsidP="00C13BB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C13BB2" w:rsidRPr="00A919B3" w:rsidRDefault="00C13BB2" w:rsidP="00C13BB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3BB2" w:rsidRPr="00A919B3" w:rsidRDefault="00C13BB2" w:rsidP="00C13BB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ИД-ПК-7.1</w:t>
            </w:r>
          </w:p>
          <w:p w:rsidR="00C13BB2" w:rsidRPr="00A919B3" w:rsidRDefault="00C13BB2" w:rsidP="00C13BB2">
            <w:r w:rsidRPr="004778BF">
              <w:t>Готовность к участию во внедрении новых методов и методик в сфере разработки, доклинического исследования, клинических испытаний, производства и обращения лекарственных средств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3BB2" w:rsidRPr="00C13BB2" w:rsidRDefault="00C13BB2" w:rsidP="00C13BB2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C13BB2">
              <w:rPr>
                <w:rFonts w:cstheme="minorBidi"/>
              </w:rPr>
              <w:t xml:space="preserve">Разбирается в базах данных, содержащих информацию о </w:t>
            </w:r>
            <w:proofErr w:type="spellStart"/>
            <w:r w:rsidRPr="00C13BB2">
              <w:rPr>
                <w:rFonts w:cstheme="minorBidi"/>
              </w:rPr>
              <w:t>транскриптомах</w:t>
            </w:r>
            <w:proofErr w:type="spellEnd"/>
            <w:r w:rsidRPr="00C13BB2">
              <w:rPr>
                <w:rFonts w:cstheme="minorBidi"/>
              </w:rPr>
              <w:t xml:space="preserve"> и </w:t>
            </w:r>
            <w:proofErr w:type="spellStart"/>
            <w:r w:rsidRPr="00C13BB2">
              <w:rPr>
                <w:rFonts w:cstheme="minorBidi"/>
              </w:rPr>
              <w:t>метаболомах</w:t>
            </w:r>
            <w:proofErr w:type="spellEnd"/>
            <w:r w:rsidR="00697D31">
              <w:rPr>
                <w:rFonts w:cstheme="minorBidi"/>
              </w:rPr>
              <w:t>;</w:t>
            </w:r>
          </w:p>
          <w:p w:rsidR="00C13BB2" w:rsidRPr="00C13BB2" w:rsidRDefault="00C13BB2" w:rsidP="00C13BB2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C13BB2">
              <w:rPr>
                <w:rFonts w:cstheme="minorBidi"/>
              </w:rPr>
              <w:t xml:space="preserve">Ориентируется в основных методах </w:t>
            </w:r>
            <w:proofErr w:type="spellStart"/>
            <w:r w:rsidRPr="00C13BB2">
              <w:rPr>
                <w:rFonts w:cstheme="minorBidi"/>
              </w:rPr>
              <w:t>транскриптомных</w:t>
            </w:r>
            <w:proofErr w:type="spellEnd"/>
            <w:r w:rsidRPr="00C13BB2">
              <w:rPr>
                <w:rFonts w:cstheme="minorBidi"/>
              </w:rPr>
              <w:t xml:space="preserve"> и </w:t>
            </w:r>
            <w:proofErr w:type="spellStart"/>
            <w:r w:rsidRPr="00C13BB2">
              <w:rPr>
                <w:rFonts w:cstheme="minorBidi"/>
              </w:rPr>
              <w:t>метаболомных</w:t>
            </w:r>
            <w:proofErr w:type="spellEnd"/>
            <w:r w:rsidRPr="00C13BB2">
              <w:rPr>
                <w:rFonts w:cstheme="minorBidi"/>
              </w:rPr>
              <w:t xml:space="preserve"> исследований для фундаментальных и  прикладных целей профессиональной деятельности</w:t>
            </w:r>
          </w:p>
          <w:p w:rsidR="00C13BB2" w:rsidRPr="00C13BB2" w:rsidRDefault="00C13BB2" w:rsidP="00C13BB2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</w:rPr>
            </w:pPr>
          </w:p>
        </w:tc>
      </w:tr>
      <w:tr w:rsidR="00C13BB2" w:rsidRPr="00C352B5" w:rsidTr="00EF4745">
        <w:trPr>
          <w:trHeight w:val="3096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3BB2" w:rsidRPr="00874242" w:rsidRDefault="00C13BB2" w:rsidP="00C13BB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3BB2" w:rsidRPr="00A919B3" w:rsidRDefault="00C13BB2" w:rsidP="00C13BB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ИД-ПК-7.2</w:t>
            </w:r>
          </w:p>
          <w:p w:rsidR="00C13BB2" w:rsidRPr="00A919B3" w:rsidRDefault="00C13BB2" w:rsidP="00C13BB2">
            <w:pPr>
              <w:rPr>
                <w:sz w:val="32"/>
                <w:szCs w:val="32"/>
              </w:rPr>
            </w:pPr>
            <w:r w:rsidRPr="004778BF">
              <w:t xml:space="preserve">Интерпретация действия лекарственных препаратов на основе анализа их фармакологической и других видов активности на лабораторных моделях </w:t>
            </w:r>
            <w:proofErr w:type="spellStart"/>
            <w:r w:rsidRPr="004778BF">
              <w:t>in</w:t>
            </w:r>
            <w:proofErr w:type="spellEnd"/>
            <w:r w:rsidRPr="004778BF">
              <w:t xml:space="preserve"> </w:t>
            </w:r>
            <w:proofErr w:type="spellStart"/>
            <w:r w:rsidRPr="004778BF">
              <w:t>vitro</w:t>
            </w:r>
            <w:proofErr w:type="spellEnd"/>
            <w:r w:rsidRPr="004778BF">
              <w:t xml:space="preserve"> и </w:t>
            </w:r>
            <w:proofErr w:type="spellStart"/>
            <w:r w:rsidRPr="004778BF">
              <w:t>in</w:t>
            </w:r>
            <w:proofErr w:type="spellEnd"/>
            <w:r w:rsidRPr="004778BF">
              <w:t xml:space="preserve"> </w:t>
            </w:r>
            <w:proofErr w:type="spellStart"/>
            <w:r w:rsidRPr="004778BF">
              <w:t>vivo</w:t>
            </w:r>
            <w:proofErr w:type="spellEnd"/>
            <w:r w:rsidRPr="004778BF">
              <w:t>. Оформление результатов проведенных клинических и лабораторных испытаний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:rsidR="00C13BB2" w:rsidRPr="00C13BB2" w:rsidRDefault="00C13BB2" w:rsidP="00C13BB2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C13BB2">
              <w:rPr>
                <w:rFonts w:cstheme="minorBidi"/>
              </w:rPr>
              <w:t xml:space="preserve">Использует знания о транскрипционных профилях и спектрах метаболитов при планировании и проведении </w:t>
            </w:r>
            <w:r>
              <w:rPr>
                <w:rFonts w:cstheme="minorBidi"/>
              </w:rPr>
              <w:t>н</w:t>
            </w:r>
            <w:r w:rsidRPr="00C13BB2">
              <w:rPr>
                <w:rFonts w:cstheme="minorBidi"/>
              </w:rPr>
              <w:t>аучных экспериментов, клинических и лабораторных испытаний лекарственных препаратов, а также для понимания происходящих в организме процессов при проведении персонализированной терапии</w:t>
            </w:r>
          </w:p>
          <w:p w:rsidR="00C13BB2" w:rsidRPr="00C352B5" w:rsidRDefault="00C13BB2" w:rsidP="00C13BB2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2A057F" w:rsidRPr="00C352B5" w:rsidRDefault="00E5025C" w:rsidP="00E5025C">
      <w:pPr>
        <w:keepNext/>
        <w:spacing w:before="240" w:after="240"/>
        <w:ind w:left="710"/>
        <w:jc w:val="both"/>
        <w:outlineLvl w:val="0"/>
        <w:rPr>
          <w:rFonts w:eastAsia="Times New Roman"/>
          <w:b/>
          <w:bCs/>
          <w:i/>
          <w:kern w:val="32"/>
          <w:sz w:val="24"/>
          <w:szCs w:val="32"/>
        </w:rPr>
      </w:pPr>
      <w:r>
        <w:rPr>
          <w:rFonts w:eastAsia="Times New Roman"/>
          <w:b/>
          <w:bCs/>
          <w:kern w:val="32"/>
          <w:sz w:val="24"/>
          <w:szCs w:val="32"/>
        </w:rPr>
        <w:t>3.</w:t>
      </w:r>
      <w:r>
        <w:rPr>
          <w:rFonts w:eastAsia="Times New Roman"/>
          <w:b/>
          <w:bCs/>
          <w:kern w:val="32"/>
          <w:sz w:val="24"/>
          <w:szCs w:val="32"/>
        </w:rPr>
        <w:tab/>
      </w:r>
      <w:r w:rsidR="002A057F" w:rsidRPr="00C352B5">
        <w:rPr>
          <w:rFonts w:eastAsia="Times New Roman"/>
          <w:b/>
          <w:bCs/>
          <w:kern w:val="32"/>
          <w:sz w:val="24"/>
          <w:szCs w:val="32"/>
        </w:rPr>
        <w:t>СТРУКТУРА И СОДЕРЖАНИЕ УЧЕБНОЙ ДИСЦИПЛИНЫ/МОДУЛЯ</w:t>
      </w:r>
    </w:p>
    <w:p w:rsidR="002A057F" w:rsidRPr="00C352B5" w:rsidRDefault="002A057F" w:rsidP="00E97157">
      <w:pPr>
        <w:numPr>
          <w:ilvl w:val="3"/>
          <w:numId w:val="5"/>
        </w:numPr>
        <w:contextualSpacing/>
        <w:jc w:val="both"/>
        <w:rPr>
          <w:i/>
        </w:rPr>
      </w:pPr>
      <w:r w:rsidRPr="00C352B5">
        <w:rPr>
          <w:sz w:val="24"/>
          <w:szCs w:val="24"/>
        </w:rPr>
        <w:t>Общая трудоёмкость учебной дисциплины/модуля по учебному плану составляет:</w:t>
      </w:r>
    </w:p>
    <w:p w:rsidR="002A057F" w:rsidRPr="00C352B5" w:rsidRDefault="002A057F" w:rsidP="00E97157">
      <w:pPr>
        <w:numPr>
          <w:ilvl w:val="3"/>
          <w:numId w:val="5"/>
        </w:numPr>
        <w:contextualSpacing/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2A057F" w:rsidRPr="00C352B5" w:rsidTr="00DE785A">
        <w:trPr>
          <w:trHeight w:val="340"/>
        </w:trPr>
        <w:tc>
          <w:tcPr>
            <w:tcW w:w="3969" w:type="dxa"/>
            <w:vAlign w:val="center"/>
          </w:tcPr>
          <w:p w:rsidR="002A057F" w:rsidRPr="00C352B5" w:rsidRDefault="002A057F" w:rsidP="00DE785A">
            <w:r w:rsidRPr="00C352B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2A057F" w:rsidRPr="00C352B5" w:rsidRDefault="001C7757" w:rsidP="00DE785A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2A057F" w:rsidRPr="00C352B5" w:rsidRDefault="002A057F" w:rsidP="00DE785A">
            <w:pPr>
              <w:jc w:val="center"/>
            </w:pPr>
            <w:proofErr w:type="spellStart"/>
            <w:r w:rsidRPr="00C352B5">
              <w:rPr>
                <w:b/>
                <w:sz w:val="24"/>
                <w:szCs w:val="24"/>
              </w:rPr>
              <w:t>з.е</w:t>
            </w:r>
            <w:proofErr w:type="spellEnd"/>
            <w:r w:rsidRPr="00C352B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2A057F" w:rsidRPr="00C352B5" w:rsidRDefault="001C7757" w:rsidP="00DE785A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:rsidR="002A057F" w:rsidRPr="00C352B5" w:rsidRDefault="002A057F" w:rsidP="00DE785A">
            <w:pPr>
              <w:rPr>
                <w:i/>
              </w:rPr>
            </w:pPr>
            <w:r w:rsidRPr="00C352B5">
              <w:rPr>
                <w:b/>
                <w:sz w:val="24"/>
                <w:szCs w:val="24"/>
              </w:rPr>
              <w:t>час.</w:t>
            </w:r>
          </w:p>
        </w:tc>
      </w:tr>
    </w:tbl>
    <w:p w:rsidR="00AF3F6C" w:rsidRDefault="00AF3F6C" w:rsidP="00E55AE2">
      <w:pPr>
        <w:jc w:val="both"/>
        <w:rPr>
          <w:b/>
          <w:bCs/>
          <w:sz w:val="24"/>
          <w:szCs w:val="24"/>
        </w:rPr>
      </w:pPr>
    </w:p>
    <w:p w:rsidR="00E55AE2" w:rsidRPr="00B63599" w:rsidRDefault="00E5025C" w:rsidP="00E55AE2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3.1</w:t>
      </w:r>
      <w:r w:rsidR="00CD33F1">
        <w:rPr>
          <w:bCs/>
          <w:sz w:val="24"/>
          <w:szCs w:val="24"/>
        </w:rPr>
        <w:t>.</w:t>
      </w:r>
      <w:r w:rsidR="00CD33F1">
        <w:rPr>
          <w:bCs/>
          <w:sz w:val="24"/>
          <w:szCs w:val="24"/>
        </w:rPr>
        <w:tab/>
      </w:r>
      <w:r w:rsidR="00E55AE2" w:rsidRPr="00E2038C">
        <w:rPr>
          <w:bCs/>
          <w:sz w:val="26"/>
          <w:szCs w:val="26"/>
        </w:rPr>
        <w:t>Структура учебной дисциплины для обучающихся очной формы обучения</w:t>
      </w:r>
    </w:p>
    <w:p w:rsidR="00E55AE2" w:rsidRPr="00B63599" w:rsidRDefault="00E55AE2" w:rsidP="00E55AE2">
      <w:pPr>
        <w:pStyle w:val="Default"/>
        <w:ind w:firstLine="709"/>
        <w:jc w:val="right"/>
        <w:rPr>
          <w:b/>
          <w:bCs/>
          <w:sz w:val="22"/>
          <w:szCs w:val="22"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AE3FFE" w:rsidRPr="00B02E88" w:rsidTr="00DE785A">
        <w:trPr>
          <w:cantSplit/>
          <w:trHeight w:val="227"/>
        </w:trPr>
        <w:tc>
          <w:tcPr>
            <w:tcW w:w="9747" w:type="dxa"/>
            <w:gridSpan w:val="10"/>
            <w:shd w:val="clear" w:color="auto" w:fill="DEEAF6" w:themeFill="accent1" w:themeFillTint="33"/>
            <w:vAlign w:val="center"/>
          </w:tcPr>
          <w:p w:rsidR="00AE3FFE" w:rsidRPr="0081597B" w:rsidRDefault="00AE3FFE" w:rsidP="00DE785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AE3FFE" w:rsidRPr="00B02E88" w:rsidTr="00DE785A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E3FFE" w:rsidRPr="0081597B" w:rsidRDefault="00AE3FFE" w:rsidP="00DE785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AE3FFE" w:rsidRPr="0081597B" w:rsidRDefault="00AE3FFE" w:rsidP="00AE3FFE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AE3FFE" w:rsidRPr="0081597B" w:rsidRDefault="00AE3FFE" w:rsidP="00DE785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E3FFE" w:rsidRPr="0081597B" w:rsidRDefault="00AE3FFE" w:rsidP="00DE785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E3FFE" w:rsidRPr="0081597B" w:rsidRDefault="00AE3FFE" w:rsidP="00DE78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AE3FFE" w:rsidRPr="00B02E88" w:rsidTr="00DE785A">
        <w:trPr>
          <w:cantSplit/>
          <w:trHeight w:val="1757"/>
        </w:trPr>
        <w:tc>
          <w:tcPr>
            <w:tcW w:w="1943" w:type="dxa"/>
            <w:vMerge/>
            <w:shd w:val="clear" w:color="auto" w:fill="DEEAF6" w:themeFill="accent1" w:themeFillTint="33"/>
            <w:vAlign w:val="center"/>
          </w:tcPr>
          <w:p w:rsidR="00AE3FFE" w:rsidRPr="00B02E88" w:rsidRDefault="00AE3FFE" w:rsidP="00DE78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EEAF6" w:themeFill="accent1" w:themeFillTint="33"/>
            <w:textDirection w:val="btLr"/>
            <w:vAlign w:val="center"/>
          </w:tcPr>
          <w:p w:rsidR="00AE3FFE" w:rsidRPr="00B02E88" w:rsidRDefault="00AE3FFE" w:rsidP="00DE785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EEAF6" w:themeFill="accent1" w:themeFillTint="33"/>
            <w:textDirection w:val="btLr"/>
            <w:vAlign w:val="center"/>
          </w:tcPr>
          <w:p w:rsidR="00AE3FFE" w:rsidRPr="00B02E88" w:rsidRDefault="00AE3FFE" w:rsidP="00DE785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AE3FFE" w:rsidRPr="0081597B" w:rsidRDefault="00AE3FFE" w:rsidP="00DE785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AE3FFE" w:rsidRPr="0081597B" w:rsidRDefault="00AE3FFE" w:rsidP="00DE785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AE3FFE" w:rsidRPr="0081597B" w:rsidRDefault="00AE3FFE" w:rsidP="00DE785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AE3FFE" w:rsidRPr="00B02E88" w:rsidRDefault="00AE3FFE" w:rsidP="00DE785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AE3FFE" w:rsidRDefault="00AE3FFE" w:rsidP="00DE785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AE3FFE" w:rsidRPr="00B02E88" w:rsidRDefault="00AE3FFE" w:rsidP="00DE785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AE3FFE" w:rsidRPr="0081597B" w:rsidRDefault="00AE3FFE" w:rsidP="00DE785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EEAF6" w:themeFill="accent1" w:themeFillTint="33"/>
            <w:textDirection w:val="btLr"/>
            <w:vAlign w:val="center"/>
          </w:tcPr>
          <w:p w:rsidR="00AE3FFE" w:rsidRPr="00B02E88" w:rsidRDefault="00AE3FFE" w:rsidP="00DE785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E36118" w:rsidRPr="00B02E88" w:rsidTr="00DE785A">
        <w:trPr>
          <w:cantSplit/>
          <w:trHeight w:val="227"/>
        </w:trPr>
        <w:tc>
          <w:tcPr>
            <w:tcW w:w="1943" w:type="dxa"/>
          </w:tcPr>
          <w:p w:rsidR="00E36118" w:rsidRPr="00A919B3" w:rsidRDefault="00E36118" w:rsidP="00E36118">
            <w:r>
              <w:t>7</w:t>
            </w:r>
            <w:r w:rsidRPr="00A919B3">
              <w:t xml:space="preserve"> семестр</w:t>
            </w:r>
          </w:p>
        </w:tc>
        <w:tc>
          <w:tcPr>
            <w:tcW w:w="1130" w:type="dxa"/>
          </w:tcPr>
          <w:p w:rsidR="00E36118" w:rsidRPr="00A919B3" w:rsidRDefault="00E36118" w:rsidP="00E36118">
            <w:pPr>
              <w:ind w:left="28"/>
              <w:jc w:val="center"/>
            </w:pPr>
            <w:r w:rsidRPr="00A919B3">
              <w:t>зачет</w:t>
            </w:r>
          </w:p>
        </w:tc>
        <w:tc>
          <w:tcPr>
            <w:tcW w:w="833" w:type="dxa"/>
          </w:tcPr>
          <w:p w:rsidR="00E36118" w:rsidRPr="00A919B3" w:rsidRDefault="00E36118" w:rsidP="00E36118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:rsidR="00E36118" w:rsidRPr="00A919B3" w:rsidRDefault="00E36118" w:rsidP="00E36118">
            <w:pPr>
              <w:ind w:left="28"/>
              <w:jc w:val="center"/>
            </w:pPr>
            <w:r>
              <w:t>16</w:t>
            </w:r>
          </w:p>
        </w:tc>
        <w:tc>
          <w:tcPr>
            <w:tcW w:w="834" w:type="dxa"/>
            <w:shd w:val="clear" w:color="auto" w:fill="auto"/>
          </w:tcPr>
          <w:p w:rsidR="00E36118" w:rsidRPr="00A919B3" w:rsidRDefault="00E36118" w:rsidP="00E3611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E36118" w:rsidRPr="00A919B3" w:rsidRDefault="00E36118" w:rsidP="00E36118">
            <w:pPr>
              <w:ind w:left="28"/>
              <w:jc w:val="center"/>
            </w:pPr>
            <w:r>
              <w:t>16</w:t>
            </w:r>
          </w:p>
        </w:tc>
        <w:tc>
          <w:tcPr>
            <w:tcW w:w="834" w:type="dxa"/>
            <w:shd w:val="clear" w:color="auto" w:fill="auto"/>
          </w:tcPr>
          <w:p w:rsidR="00E36118" w:rsidRPr="00A919B3" w:rsidRDefault="00E36118" w:rsidP="00E36118">
            <w:pPr>
              <w:ind w:left="28"/>
              <w:jc w:val="center"/>
            </w:pPr>
          </w:p>
        </w:tc>
        <w:tc>
          <w:tcPr>
            <w:tcW w:w="834" w:type="dxa"/>
          </w:tcPr>
          <w:p w:rsidR="00E36118" w:rsidRPr="00A919B3" w:rsidRDefault="00E36118" w:rsidP="00E36118">
            <w:pPr>
              <w:ind w:left="28"/>
              <w:jc w:val="center"/>
            </w:pPr>
          </w:p>
        </w:tc>
        <w:tc>
          <w:tcPr>
            <w:tcW w:w="834" w:type="dxa"/>
          </w:tcPr>
          <w:p w:rsidR="00E36118" w:rsidRPr="00A919B3" w:rsidRDefault="00E36118" w:rsidP="00E36118">
            <w:pPr>
              <w:ind w:left="28"/>
              <w:jc w:val="center"/>
            </w:pPr>
            <w:r>
              <w:t>40</w:t>
            </w:r>
          </w:p>
        </w:tc>
        <w:tc>
          <w:tcPr>
            <w:tcW w:w="837" w:type="dxa"/>
          </w:tcPr>
          <w:p w:rsidR="00E36118" w:rsidRPr="00A919B3" w:rsidRDefault="00E36118" w:rsidP="00E36118">
            <w:pPr>
              <w:ind w:left="28"/>
              <w:jc w:val="center"/>
            </w:pPr>
          </w:p>
        </w:tc>
      </w:tr>
      <w:tr w:rsidR="00E36118" w:rsidRPr="00B02E88" w:rsidTr="00DE785A">
        <w:trPr>
          <w:cantSplit/>
          <w:trHeight w:val="227"/>
        </w:trPr>
        <w:tc>
          <w:tcPr>
            <w:tcW w:w="1943" w:type="dxa"/>
          </w:tcPr>
          <w:p w:rsidR="00E36118" w:rsidRPr="00A919B3" w:rsidRDefault="00E36118" w:rsidP="00E36118">
            <w:pPr>
              <w:jc w:val="right"/>
            </w:pPr>
            <w:r w:rsidRPr="00A919B3">
              <w:t>Всего:</w:t>
            </w:r>
          </w:p>
        </w:tc>
        <w:tc>
          <w:tcPr>
            <w:tcW w:w="1130" w:type="dxa"/>
          </w:tcPr>
          <w:p w:rsidR="00E36118" w:rsidRPr="00A919B3" w:rsidRDefault="00E36118" w:rsidP="00E36118">
            <w:pPr>
              <w:ind w:left="28"/>
              <w:jc w:val="center"/>
            </w:pPr>
          </w:p>
        </w:tc>
        <w:tc>
          <w:tcPr>
            <w:tcW w:w="833" w:type="dxa"/>
          </w:tcPr>
          <w:p w:rsidR="00E36118" w:rsidRPr="00A919B3" w:rsidRDefault="00E36118" w:rsidP="00E36118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:rsidR="00E36118" w:rsidRPr="00A919B3" w:rsidRDefault="00E36118" w:rsidP="00E36118">
            <w:pPr>
              <w:ind w:left="28"/>
              <w:jc w:val="center"/>
            </w:pPr>
            <w:r>
              <w:t>16</w:t>
            </w:r>
          </w:p>
        </w:tc>
        <w:tc>
          <w:tcPr>
            <w:tcW w:w="834" w:type="dxa"/>
            <w:shd w:val="clear" w:color="auto" w:fill="auto"/>
          </w:tcPr>
          <w:p w:rsidR="00E36118" w:rsidRPr="00A919B3" w:rsidRDefault="00E36118" w:rsidP="00E3611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E36118" w:rsidRPr="00A919B3" w:rsidRDefault="00E36118" w:rsidP="00E36118">
            <w:pPr>
              <w:ind w:left="28"/>
              <w:jc w:val="center"/>
            </w:pPr>
            <w:r>
              <w:t>16</w:t>
            </w:r>
          </w:p>
        </w:tc>
        <w:tc>
          <w:tcPr>
            <w:tcW w:w="834" w:type="dxa"/>
            <w:shd w:val="clear" w:color="auto" w:fill="auto"/>
          </w:tcPr>
          <w:p w:rsidR="00E36118" w:rsidRPr="00A919B3" w:rsidRDefault="00E36118" w:rsidP="00E36118">
            <w:pPr>
              <w:ind w:left="28"/>
              <w:jc w:val="center"/>
            </w:pPr>
          </w:p>
        </w:tc>
        <w:tc>
          <w:tcPr>
            <w:tcW w:w="834" w:type="dxa"/>
          </w:tcPr>
          <w:p w:rsidR="00E36118" w:rsidRPr="00A919B3" w:rsidRDefault="00E36118" w:rsidP="00E36118">
            <w:pPr>
              <w:ind w:left="28"/>
              <w:jc w:val="center"/>
            </w:pPr>
          </w:p>
        </w:tc>
        <w:tc>
          <w:tcPr>
            <w:tcW w:w="834" w:type="dxa"/>
          </w:tcPr>
          <w:p w:rsidR="00E36118" w:rsidRPr="00A919B3" w:rsidRDefault="00E36118" w:rsidP="00E36118">
            <w:pPr>
              <w:ind w:left="28"/>
              <w:jc w:val="center"/>
            </w:pPr>
            <w:r>
              <w:t>40</w:t>
            </w:r>
          </w:p>
        </w:tc>
        <w:tc>
          <w:tcPr>
            <w:tcW w:w="837" w:type="dxa"/>
          </w:tcPr>
          <w:p w:rsidR="00E36118" w:rsidRPr="00A919B3" w:rsidRDefault="00E36118" w:rsidP="00E36118">
            <w:pPr>
              <w:ind w:left="28"/>
              <w:jc w:val="center"/>
            </w:pPr>
          </w:p>
        </w:tc>
      </w:tr>
    </w:tbl>
    <w:p w:rsidR="00E55AE2" w:rsidRDefault="00E55AE2" w:rsidP="00490652">
      <w:pPr>
        <w:tabs>
          <w:tab w:val="right" w:leader="underscore" w:pos="9639"/>
        </w:tabs>
        <w:spacing w:line="276" w:lineRule="auto"/>
        <w:jc w:val="both"/>
      </w:pPr>
    </w:p>
    <w:p w:rsidR="00AF3F6C" w:rsidRDefault="00AF3F6C" w:rsidP="00490652">
      <w:pPr>
        <w:tabs>
          <w:tab w:val="right" w:leader="underscore" w:pos="9639"/>
        </w:tabs>
        <w:spacing w:line="276" w:lineRule="auto"/>
        <w:jc w:val="both"/>
        <w:sectPr w:rsidR="00AF3F6C" w:rsidSect="00ED0D3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2038C" w:rsidRDefault="00E2038C" w:rsidP="00E2038C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  <w:r>
        <w:lastRenderedPageBreak/>
        <w:t>3.2.</w:t>
      </w:r>
      <w:r>
        <w:tab/>
        <w:t xml:space="preserve"> </w:t>
      </w:r>
      <w:r w:rsidRPr="00E2038C">
        <w:rPr>
          <w:sz w:val="26"/>
          <w:szCs w:val="26"/>
        </w:rPr>
        <w:t>Стр</w:t>
      </w:r>
      <w:r w:rsidR="00EF4745">
        <w:rPr>
          <w:sz w:val="26"/>
          <w:szCs w:val="26"/>
        </w:rPr>
        <w:t>уктура учебной дисциплины</w:t>
      </w:r>
      <w:r w:rsidRPr="00E2038C">
        <w:rPr>
          <w:sz w:val="26"/>
          <w:szCs w:val="26"/>
        </w:rPr>
        <w:t xml:space="preserve"> для обучающихся по разделам и темам дисциплины: (очная форма обучения)</w:t>
      </w:r>
    </w:p>
    <w:p w:rsidR="0095381F" w:rsidRDefault="0095381F" w:rsidP="00E2038C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4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2"/>
      </w:tblGrid>
      <w:tr w:rsidR="00D955CB" w:rsidRPr="0047081A" w:rsidTr="00DE785A">
        <w:trPr>
          <w:tblHeader/>
        </w:trPr>
        <w:tc>
          <w:tcPr>
            <w:tcW w:w="1700" w:type="dxa"/>
            <w:vMerge w:val="restart"/>
            <w:shd w:val="clear" w:color="auto" w:fill="DEEAF6" w:themeFill="accent1" w:themeFillTint="33"/>
          </w:tcPr>
          <w:p w:rsidR="00D955CB" w:rsidRPr="006168DD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D955CB" w:rsidRPr="006168DD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4" w:type="dxa"/>
            <w:vMerge w:val="restart"/>
            <w:shd w:val="clear" w:color="auto" w:fill="DEEAF6" w:themeFill="accent1" w:themeFillTint="33"/>
            <w:vAlign w:val="center"/>
          </w:tcPr>
          <w:p w:rsidR="00D955CB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:rsidR="00D955CB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самостоятельной работы обучающегося;</w:t>
            </w:r>
          </w:p>
          <w:p w:rsidR="00D955CB" w:rsidRPr="006168DD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7"/>
            <w:shd w:val="clear" w:color="auto" w:fill="DEEAF6" w:themeFill="accent1" w:themeFillTint="33"/>
            <w:vAlign w:val="center"/>
          </w:tcPr>
          <w:p w:rsidR="00D955CB" w:rsidRPr="00DC26C0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shd w:val="clear" w:color="auto" w:fill="DEEAF6" w:themeFill="accent1" w:themeFillTint="33"/>
            <w:textDirection w:val="btLr"/>
          </w:tcPr>
          <w:p w:rsidR="00D955CB" w:rsidRPr="00DC26C0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72" w:type="dxa"/>
            <w:vMerge w:val="restart"/>
            <w:shd w:val="clear" w:color="auto" w:fill="DEEAF6" w:themeFill="accent1" w:themeFillTint="33"/>
            <w:vAlign w:val="center"/>
          </w:tcPr>
          <w:p w:rsidR="00D955CB" w:rsidRDefault="00D955CB" w:rsidP="00DE78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:rsidR="00D955CB" w:rsidRPr="0047081A" w:rsidRDefault="00D955CB" w:rsidP="00DE785A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D955CB" w:rsidRPr="006168DD" w:rsidTr="00DE785A">
        <w:trPr>
          <w:tblHeader/>
        </w:trPr>
        <w:tc>
          <w:tcPr>
            <w:tcW w:w="1700" w:type="dxa"/>
            <w:vMerge/>
            <w:shd w:val="clear" w:color="auto" w:fill="DEEAF6" w:themeFill="accent1" w:themeFillTint="33"/>
          </w:tcPr>
          <w:p w:rsidR="00D955CB" w:rsidRPr="006168DD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EEAF6" w:themeFill="accent1" w:themeFillTint="33"/>
          </w:tcPr>
          <w:p w:rsidR="00D955CB" w:rsidRPr="006168DD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7"/>
            <w:shd w:val="clear" w:color="auto" w:fill="DEEAF6" w:themeFill="accent1" w:themeFillTint="33"/>
            <w:vAlign w:val="center"/>
          </w:tcPr>
          <w:p w:rsidR="00D955CB" w:rsidRPr="00DC26C0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51" w:type="dxa"/>
            <w:gridSpan w:val="2"/>
            <w:vMerge/>
            <w:shd w:val="clear" w:color="auto" w:fill="DEEAF6" w:themeFill="accent1" w:themeFillTint="33"/>
          </w:tcPr>
          <w:p w:rsidR="00D955CB" w:rsidRPr="00DC26C0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EEAF6" w:themeFill="accent1" w:themeFillTint="33"/>
          </w:tcPr>
          <w:p w:rsidR="00D955CB" w:rsidRPr="006168DD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955CB" w:rsidRPr="006168DD" w:rsidTr="00DE785A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EEAF6" w:themeFill="accent1" w:themeFillTint="33"/>
          </w:tcPr>
          <w:p w:rsidR="00D955CB" w:rsidRPr="006168DD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EEAF6" w:themeFill="accent1" w:themeFillTint="33"/>
          </w:tcPr>
          <w:p w:rsidR="00D955CB" w:rsidRPr="006168DD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EEAF6" w:themeFill="accent1" w:themeFillTint="33"/>
            <w:textDirection w:val="btLr"/>
            <w:vAlign w:val="center"/>
          </w:tcPr>
          <w:p w:rsidR="00D955CB" w:rsidRPr="00DC26C0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gridSpan w:val="2"/>
            <w:shd w:val="clear" w:color="auto" w:fill="DEEAF6" w:themeFill="accent1" w:themeFillTint="33"/>
            <w:textDirection w:val="btLr"/>
            <w:vAlign w:val="center"/>
          </w:tcPr>
          <w:p w:rsidR="00D955CB" w:rsidRPr="00DC26C0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gridSpan w:val="2"/>
            <w:shd w:val="clear" w:color="auto" w:fill="DEEAF6" w:themeFill="accent1" w:themeFillTint="33"/>
            <w:textDirection w:val="btLr"/>
            <w:vAlign w:val="center"/>
          </w:tcPr>
          <w:p w:rsidR="00D955CB" w:rsidRPr="00DC26C0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gridSpan w:val="2"/>
            <w:shd w:val="clear" w:color="auto" w:fill="DEEAF6" w:themeFill="accent1" w:themeFillTint="33"/>
            <w:textDirection w:val="btLr"/>
            <w:vAlign w:val="center"/>
          </w:tcPr>
          <w:p w:rsidR="00D955CB" w:rsidRPr="00DC26C0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51" w:type="dxa"/>
            <w:gridSpan w:val="2"/>
            <w:vMerge/>
            <w:shd w:val="clear" w:color="auto" w:fill="DEEAF6" w:themeFill="accent1" w:themeFillTint="33"/>
            <w:textDirection w:val="btLr"/>
            <w:vAlign w:val="center"/>
          </w:tcPr>
          <w:p w:rsidR="00D955CB" w:rsidRPr="00DC26C0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EEAF6" w:themeFill="accent1" w:themeFillTint="33"/>
          </w:tcPr>
          <w:p w:rsidR="00D955CB" w:rsidRPr="006168DD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955CB" w:rsidRPr="00A06CF3" w:rsidTr="00DE785A">
        <w:trPr>
          <w:trHeight w:val="227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D955CB" w:rsidRPr="007F67CF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8" w:type="dxa"/>
            <w:gridSpan w:val="11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D955CB" w:rsidRPr="0014512B" w:rsidRDefault="001C7757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C7757">
              <w:rPr>
                <w:b/>
              </w:rPr>
              <w:t>Седьмой</w:t>
            </w:r>
            <w:r w:rsidR="00D955CB" w:rsidRPr="001C7757">
              <w:rPr>
                <w:b/>
              </w:rPr>
              <w:t xml:space="preserve"> семестр</w:t>
            </w:r>
          </w:p>
        </w:tc>
      </w:tr>
      <w:tr w:rsidR="00E36118" w:rsidRPr="00A06CF3" w:rsidTr="00DE785A">
        <w:trPr>
          <w:trHeight w:val="561"/>
        </w:trPr>
        <w:tc>
          <w:tcPr>
            <w:tcW w:w="1700" w:type="dxa"/>
            <w:vMerge w:val="restart"/>
            <w:shd w:val="clear" w:color="auto" w:fill="auto"/>
          </w:tcPr>
          <w:p w:rsidR="00E36118" w:rsidRPr="00E36118" w:rsidRDefault="00E36118" w:rsidP="00E36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36118">
              <w:t>ПК-7</w:t>
            </w:r>
          </w:p>
          <w:p w:rsidR="00E36118" w:rsidRPr="00E36118" w:rsidRDefault="00E36118" w:rsidP="00E36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36118">
              <w:t>ИД-ПК-7.1</w:t>
            </w:r>
          </w:p>
          <w:p w:rsidR="00E36118" w:rsidRPr="00E36118" w:rsidRDefault="00E36118" w:rsidP="00E36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36118">
              <w:t>ИД-П</w:t>
            </w:r>
            <w:r>
              <w:t>К-7.2</w:t>
            </w:r>
          </w:p>
          <w:p w:rsidR="00E36118" w:rsidRPr="00BD561B" w:rsidRDefault="00E36118" w:rsidP="00E36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E36118" w:rsidRPr="00BD561B" w:rsidRDefault="00E36118" w:rsidP="00E36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4" w:type="dxa"/>
            <w:shd w:val="clear" w:color="auto" w:fill="auto"/>
          </w:tcPr>
          <w:p w:rsidR="00E36118" w:rsidRPr="00E33D7C" w:rsidRDefault="00E36118" w:rsidP="00312E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33D7C">
              <w:rPr>
                <w:b/>
              </w:rPr>
              <w:t xml:space="preserve">Тема 1. </w:t>
            </w:r>
            <w:r w:rsidR="00BC31BD" w:rsidRPr="00E33D7C">
              <w:rPr>
                <w:b/>
                <w:bCs/>
              </w:rPr>
              <w:t xml:space="preserve">Понятие о </w:t>
            </w:r>
            <w:proofErr w:type="spellStart"/>
            <w:r w:rsidR="00BC31BD" w:rsidRPr="00E33D7C">
              <w:rPr>
                <w:b/>
                <w:bCs/>
              </w:rPr>
              <w:t>метаболоме</w:t>
            </w:r>
            <w:proofErr w:type="spellEnd"/>
            <w:r w:rsidR="00BC31BD" w:rsidRPr="00E33D7C">
              <w:rPr>
                <w:b/>
                <w:bCs/>
              </w:rPr>
              <w:t xml:space="preserve"> и </w:t>
            </w:r>
            <w:proofErr w:type="spellStart"/>
            <w:r w:rsidR="00BC31BD" w:rsidRPr="00E33D7C">
              <w:rPr>
                <w:b/>
                <w:bCs/>
              </w:rPr>
              <w:t>метаболомике</w:t>
            </w:r>
            <w:proofErr w:type="spellEnd"/>
          </w:p>
          <w:p w:rsidR="00312EB8" w:rsidRPr="00E33D7C" w:rsidRDefault="00BC31BD" w:rsidP="00312E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E33D7C">
              <w:rPr>
                <w:b/>
              </w:rPr>
              <w:t>Лабораторное занятие</w:t>
            </w:r>
            <w:r w:rsidR="00E36118" w:rsidRPr="00E33D7C">
              <w:rPr>
                <w:b/>
              </w:rPr>
              <w:t xml:space="preserve">: </w:t>
            </w:r>
            <w:r w:rsidR="00312EB8" w:rsidRPr="00E33D7C">
              <w:t xml:space="preserve">Понятие о </w:t>
            </w:r>
            <w:proofErr w:type="spellStart"/>
            <w:r w:rsidR="00312EB8" w:rsidRPr="00E33D7C">
              <w:t>метаболоме</w:t>
            </w:r>
            <w:proofErr w:type="spellEnd"/>
            <w:r w:rsidR="00312EB8" w:rsidRPr="00E33D7C">
              <w:t xml:space="preserve"> и </w:t>
            </w:r>
            <w:proofErr w:type="spellStart"/>
            <w:r w:rsidR="00312EB8" w:rsidRPr="00E33D7C">
              <w:t>метаболомике</w:t>
            </w:r>
            <w:proofErr w:type="spellEnd"/>
            <w:r w:rsidR="00312EB8" w:rsidRPr="00E33D7C">
              <w:t xml:space="preserve"> </w:t>
            </w:r>
          </w:p>
          <w:p w:rsidR="00E36118" w:rsidRPr="00E33D7C" w:rsidRDefault="00E36118" w:rsidP="00312E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E33D7C">
              <w:rPr>
                <w:b/>
              </w:rPr>
              <w:t>Самостоятельная работа</w:t>
            </w:r>
            <w:r w:rsidRPr="00E33D7C">
              <w:t>: выполнение домашнего задания.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36118" w:rsidRPr="00E33D7C" w:rsidRDefault="00E36118" w:rsidP="00E36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33D7C"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36118" w:rsidRPr="00E33D7C" w:rsidRDefault="00E36118" w:rsidP="00E36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36118" w:rsidRPr="00E33D7C" w:rsidRDefault="00E36118" w:rsidP="00E36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33D7C"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36118" w:rsidRPr="00E33D7C" w:rsidRDefault="00E36118" w:rsidP="00E36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E36118" w:rsidRPr="00E33D7C" w:rsidRDefault="00E36118" w:rsidP="00E36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33D7C">
              <w:rPr>
                <w:b/>
              </w:rPr>
              <w:t>5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E36118" w:rsidRDefault="00E36118" w:rsidP="00E36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4A92">
              <w:t>Формы текущего контроля:</w:t>
            </w:r>
          </w:p>
          <w:p w:rsidR="00E36118" w:rsidRDefault="00E36118" w:rsidP="00E36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434A92">
              <w:t>устный опрос,</w:t>
            </w:r>
          </w:p>
          <w:p w:rsidR="00E36118" w:rsidRPr="00434A92" w:rsidRDefault="00E36118" w:rsidP="00E36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работа с терминами</w:t>
            </w:r>
          </w:p>
          <w:p w:rsidR="00E36118" w:rsidRPr="00434A92" w:rsidRDefault="00E36118" w:rsidP="00E36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434A92">
              <w:t>домашнее задание</w:t>
            </w:r>
          </w:p>
        </w:tc>
      </w:tr>
      <w:tr w:rsidR="00E36118" w:rsidRPr="00A06CF3" w:rsidTr="00DE785A">
        <w:trPr>
          <w:trHeight w:val="735"/>
        </w:trPr>
        <w:tc>
          <w:tcPr>
            <w:tcW w:w="1700" w:type="dxa"/>
            <w:vMerge/>
            <w:shd w:val="clear" w:color="auto" w:fill="auto"/>
            <w:vAlign w:val="center"/>
          </w:tcPr>
          <w:p w:rsidR="00E36118" w:rsidRPr="00BD561B" w:rsidRDefault="00E36118" w:rsidP="00E36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4" w:type="dxa"/>
            <w:shd w:val="clear" w:color="auto" w:fill="auto"/>
          </w:tcPr>
          <w:p w:rsidR="00E36118" w:rsidRPr="00E33D7C" w:rsidRDefault="00E36118" w:rsidP="00312E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33D7C">
              <w:rPr>
                <w:b/>
              </w:rPr>
              <w:t xml:space="preserve">Тема 2 </w:t>
            </w:r>
            <w:r w:rsidR="00312EB8" w:rsidRPr="00E33D7C">
              <w:rPr>
                <w:b/>
              </w:rPr>
              <w:t>Метаболические пути и сети в живых организмах</w:t>
            </w:r>
          </w:p>
          <w:p w:rsidR="00E36118" w:rsidRPr="00E33D7C" w:rsidRDefault="00BC31BD" w:rsidP="00312E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33D7C">
              <w:rPr>
                <w:b/>
              </w:rPr>
              <w:t>Лабораторное занятие</w:t>
            </w:r>
            <w:r w:rsidR="00E36118" w:rsidRPr="00E33D7C">
              <w:rPr>
                <w:b/>
              </w:rPr>
              <w:t xml:space="preserve">: </w:t>
            </w:r>
            <w:r w:rsidR="00312EB8" w:rsidRPr="00E33D7C">
              <w:t>Метаболические пути и сети в живых организмах.</w:t>
            </w:r>
          </w:p>
          <w:p w:rsidR="00E36118" w:rsidRPr="00E33D7C" w:rsidRDefault="00E36118" w:rsidP="00312E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E33D7C">
              <w:rPr>
                <w:b/>
              </w:rPr>
              <w:t>Самостоятельная работа</w:t>
            </w:r>
            <w:r w:rsidRPr="00E33D7C">
              <w:t>: подготовка к лабораторным занятиям, выполнение домашнего задания.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36118" w:rsidRPr="00E33D7C" w:rsidRDefault="00312EB8" w:rsidP="00E36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33D7C"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36118" w:rsidRPr="00E33D7C" w:rsidRDefault="00E36118" w:rsidP="00E36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36118" w:rsidRPr="00E33D7C" w:rsidRDefault="00312EB8" w:rsidP="00E36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33D7C"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36118" w:rsidRPr="00E33D7C" w:rsidRDefault="00E36118" w:rsidP="00E36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E36118" w:rsidRPr="00E33D7C" w:rsidRDefault="00E36118" w:rsidP="00E36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33D7C">
              <w:rPr>
                <w:b/>
              </w:rPr>
              <w:t>5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E36118" w:rsidRDefault="00E36118" w:rsidP="00E36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4A92">
              <w:t>Формы текущего контроля:</w:t>
            </w:r>
          </w:p>
          <w:p w:rsidR="00E36118" w:rsidRDefault="00E36118" w:rsidP="00E36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434A92">
              <w:t>устный опрос,</w:t>
            </w:r>
          </w:p>
          <w:p w:rsidR="00E36118" w:rsidRDefault="00E36118" w:rsidP="00E36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-тестирование</w:t>
            </w:r>
          </w:p>
          <w:p w:rsidR="00867FC3" w:rsidRPr="00A06CF3" w:rsidRDefault="00867FC3" w:rsidP="00E36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t xml:space="preserve">- </w:t>
            </w:r>
            <w:r w:rsidRPr="00434A92">
              <w:t>домашнее задание</w:t>
            </w:r>
          </w:p>
        </w:tc>
      </w:tr>
      <w:tr w:rsidR="00E36118" w:rsidRPr="00A06CF3" w:rsidTr="00DE785A">
        <w:trPr>
          <w:trHeight w:val="928"/>
        </w:trPr>
        <w:tc>
          <w:tcPr>
            <w:tcW w:w="1700" w:type="dxa"/>
            <w:vMerge/>
            <w:shd w:val="clear" w:color="auto" w:fill="auto"/>
            <w:vAlign w:val="center"/>
          </w:tcPr>
          <w:p w:rsidR="00E36118" w:rsidRPr="00BD561B" w:rsidRDefault="00E36118" w:rsidP="00E36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4" w:type="dxa"/>
            <w:shd w:val="clear" w:color="auto" w:fill="auto"/>
          </w:tcPr>
          <w:p w:rsidR="00E36118" w:rsidRPr="00E33D7C" w:rsidRDefault="00E36118" w:rsidP="00312E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33D7C">
              <w:rPr>
                <w:b/>
              </w:rPr>
              <w:t xml:space="preserve">Тема 3. </w:t>
            </w:r>
            <w:r w:rsidR="00312EB8" w:rsidRPr="00E33D7C">
              <w:rPr>
                <w:b/>
              </w:rPr>
              <w:t>Сетевые базы знаний по метаболическим путям</w:t>
            </w:r>
            <w:r w:rsidR="00E33D7C" w:rsidRPr="00E33D7C">
              <w:rPr>
                <w:b/>
              </w:rPr>
              <w:t xml:space="preserve"> </w:t>
            </w:r>
            <w:r w:rsidR="00312EB8" w:rsidRPr="00E33D7C">
              <w:rPr>
                <w:b/>
              </w:rPr>
              <w:t xml:space="preserve">(KEGG, </w:t>
            </w:r>
            <w:proofErr w:type="spellStart"/>
            <w:r w:rsidR="00312EB8" w:rsidRPr="00E33D7C">
              <w:rPr>
                <w:b/>
              </w:rPr>
              <w:t>Biocarta</w:t>
            </w:r>
            <w:proofErr w:type="spellEnd"/>
            <w:r w:rsidR="00312EB8" w:rsidRPr="00E33D7C">
              <w:rPr>
                <w:b/>
              </w:rPr>
              <w:t xml:space="preserve"> и др.)</w:t>
            </w:r>
          </w:p>
          <w:p w:rsidR="00312EB8" w:rsidRPr="00E33D7C" w:rsidRDefault="00BC31BD" w:rsidP="00312E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E33D7C">
              <w:rPr>
                <w:b/>
              </w:rPr>
              <w:t>Лабораторное занятие</w:t>
            </w:r>
            <w:r w:rsidR="00E36118" w:rsidRPr="00E33D7C">
              <w:rPr>
                <w:b/>
              </w:rPr>
              <w:t xml:space="preserve">: </w:t>
            </w:r>
            <w:r w:rsidR="00312EB8" w:rsidRPr="00E33D7C">
              <w:t xml:space="preserve">Сетевые базы знаний по метаболическим путям (KEGG, </w:t>
            </w:r>
            <w:proofErr w:type="spellStart"/>
            <w:r w:rsidR="00312EB8" w:rsidRPr="00E33D7C">
              <w:t>Biocarta</w:t>
            </w:r>
            <w:proofErr w:type="spellEnd"/>
            <w:r w:rsidR="00312EB8" w:rsidRPr="00E33D7C">
              <w:t xml:space="preserve"> и др.).</w:t>
            </w:r>
          </w:p>
          <w:p w:rsidR="00E36118" w:rsidRPr="00E33D7C" w:rsidRDefault="00E36118" w:rsidP="00312E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E33D7C">
              <w:rPr>
                <w:b/>
              </w:rPr>
              <w:t>Самостоятельная работа:</w:t>
            </w:r>
            <w:r w:rsidRPr="00E33D7C">
              <w:t xml:space="preserve"> подготовка к лабораторным занятиям, выполнение домашнего задания.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36118" w:rsidRPr="00E33D7C" w:rsidRDefault="00E36118" w:rsidP="00E36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33D7C"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36118" w:rsidRPr="00E33D7C" w:rsidRDefault="00E36118" w:rsidP="00E36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36118" w:rsidRPr="00E33D7C" w:rsidRDefault="00E36118" w:rsidP="00E36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33D7C"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36118" w:rsidRPr="00E33D7C" w:rsidRDefault="00E36118" w:rsidP="00E36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E36118" w:rsidRPr="00E33D7C" w:rsidRDefault="00E36118" w:rsidP="00E36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33D7C">
              <w:rPr>
                <w:b/>
              </w:rPr>
              <w:t>5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867FC3" w:rsidRDefault="00867FC3" w:rsidP="00867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4A92">
              <w:t>Формы текущего контроля:</w:t>
            </w:r>
          </w:p>
          <w:p w:rsidR="00867FC3" w:rsidRDefault="00867FC3" w:rsidP="00867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434A92">
              <w:t>устный опрос,</w:t>
            </w:r>
          </w:p>
          <w:p w:rsidR="00867FC3" w:rsidRDefault="00867FC3" w:rsidP="00867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-тестирование</w:t>
            </w:r>
          </w:p>
          <w:p w:rsidR="00E36118" w:rsidRPr="00434A92" w:rsidRDefault="00867FC3" w:rsidP="00867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434A92">
              <w:t>домашнее задание</w:t>
            </w:r>
          </w:p>
        </w:tc>
      </w:tr>
      <w:tr w:rsidR="00E36118" w:rsidRPr="00A06CF3" w:rsidTr="00DE785A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:rsidR="00E36118" w:rsidRPr="00BD561B" w:rsidRDefault="00E36118" w:rsidP="00E36118">
            <w:pPr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12EB8" w:rsidRPr="00E33D7C" w:rsidRDefault="00E36118" w:rsidP="00312E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E33D7C">
              <w:rPr>
                <w:b/>
              </w:rPr>
              <w:t xml:space="preserve">Тема 4. </w:t>
            </w:r>
            <w:r w:rsidR="00312EB8" w:rsidRPr="00E33D7C">
              <w:rPr>
                <w:b/>
              </w:rPr>
              <w:t xml:space="preserve">Аналитические техники, используемые в </w:t>
            </w:r>
            <w:proofErr w:type="spellStart"/>
            <w:r w:rsidR="00312EB8" w:rsidRPr="00E33D7C">
              <w:rPr>
                <w:b/>
              </w:rPr>
              <w:t>метаболомике</w:t>
            </w:r>
            <w:proofErr w:type="spellEnd"/>
          </w:p>
          <w:p w:rsidR="00312EB8" w:rsidRPr="00E33D7C" w:rsidRDefault="00BC31BD" w:rsidP="00312E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33D7C">
              <w:rPr>
                <w:b/>
              </w:rPr>
              <w:t>Лабораторное занятие</w:t>
            </w:r>
            <w:r w:rsidR="00E36118" w:rsidRPr="00E33D7C">
              <w:rPr>
                <w:b/>
              </w:rPr>
              <w:t xml:space="preserve">: </w:t>
            </w:r>
            <w:r w:rsidR="00312EB8" w:rsidRPr="00E33D7C">
              <w:t xml:space="preserve">Аналитические техники, используемые в </w:t>
            </w:r>
            <w:proofErr w:type="spellStart"/>
            <w:r w:rsidR="00312EB8" w:rsidRPr="00E33D7C">
              <w:t>метаболомике</w:t>
            </w:r>
            <w:proofErr w:type="spellEnd"/>
          </w:p>
          <w:p w:rsidR="00E36118" w:rsidRPr="00E33D7C" w:rsidRDefault="00E36118" w:rsidP="00312E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E33D7C">
              <w:rPr>
                <w:b/>
              </w:rPr>
              <w:t>Самостоятельная работа:</w:t>
            </w:r>
            <w:r w:rsidRPr="00E33D7C">
              <w:t xml:space="preserve"> подготовка к лабораторным занятиям, выполнение домашнего задания.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36118" w:rsidRPr="00E33D7C" w:rsidRDefault="00E36118" w:rsidP="00E36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33D7C"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36118" w:rsidRPr="00E33D7C" w:rsidRDefault="00E36118" w:rsidP="00E36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36118" w:rsidRPr="00E33D7C" w:rsidRDefault="00E36118" w:rsidP="00E36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33D7C"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36118" w:rsidRPr="00E33D7C" w:rsidRDefault="00E36118" w:rsidP="00E36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E36118" w:rsidRPr="00E33D7C" w:rsidRDefault="00E36118" w:rsidP="00E36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33D7C">
              <w:rPr>
                <w:b/>
              </w:rPr>
              <w:t>5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867FC3" w:rsidRDefault="00867FC3" w:rsidP="00867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4A92">
              <w:t>Формы текущего контроля:</w:t>
            </w:r>
          </w:p>
          <w:p w:rsidR="00867FC3" w:rsidRDefault="00867FC3" w:rsidP="00867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434A92">
              <w:t>устный опрос,</w:t>
            </w:r>
          </w:p>
          <w:p w:rsidR="00867FC3" w:rsidRDefault="00867FC3" w:rsidP="00867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-тестирование</w:t>
            </w:r>
          </w:p>
          <w:p w:rsidR="00E36118" w:rsidRPr="00A06CF3" w:rsidRDefault="00867FC3" w:rsidP="00867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t xml:space="preserve">- </w:t>
            </w:r>
            <w:r w:rsidRPr="00434A92">
              <w:t>домашнее задание</w:t>
            </w:r>
          </w:p>
        </w:tc>
      </w:tr>
      <w:tr w:rsidR="00E36118" w:rsidRPr="00A06CF3" w:rsidTr="00DE785A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E36118" w:rsidRPr="00BD561B" w:rsidRDefault="00E36118" w:rsidP="00E36118">
            <w:pPr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12EB8" w:rsidRPr="00E33D7C" w:rsidRDefault="00E36118" w:rsidP="00312E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33D7C">
              <w:rPr>
                <w:b/>
              </w:rPr>
              <w:t xml:space="preserve">Тема 5 </w:t>
            </w:r>
            <w:r w:rsidR="00312EB8" w:rsidRPr="00E33D7C">
              <w:rPr>
                <w:b/>
              </w:rPr>
              <w:t xml:space="preserve">Преимущества хромато-масс-спектрометрии для целей анализа </w:t>
            </w:r>
            <w:proofErr w:type="spellStart"/>
            <w:r w:rsidR="00312EB8" w:rsidRPr="00E33D7C">
              <w:rPr>
                <w:b/>
              </w:rPr>
              <w:t>метаболома</w:t>
            </w:r>
            <w:proofErr w:type="spellEnd"/>
            <w:r w:rsidR="00312EB8" w:rsidRPr="00E33D7C">
              <w:rPr>
                <w:b/>
              </w:rPr>
              <w:t xml:space="preserve"> </w:t>
            </w:r>
          </w:p>
          <w:p w:rsidR="00312EB8" w:rsidRPr="00E33D7C" w:rsidRDefault="00BC31BD" w:rsidP="00312E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33D7C">
              <w:rPr>
                <w:b/>
              </w:rPr>
              <w:t>Лабораторное занятие</w:t>
            </w:r>
            <w:r w:rsidR="00E36118" w:rsidRPr="00E33D7C">
              <w:rPr>
                <w:b/>
              </w:rPr>
              <w:t xml:space="preserve">: </w:t>
            </w:r>
            <w:r w:rsidR="00312EB8" w:rsidRPr="00E33D7C">
              <w:t xml:space="preserve">Хромато-масс-спектрометрия для </w:t>
            </w:r>
            <w:r w:rsidR="00312EB8" w:rsidRPr="00E33D7C">
              <w:lastRenderedPageBreak/>
              <w:t xml:space="preserve">целей анализа </w:t>
            </w:r>
            <w:proofErr w:type="spellStart"/>
            <w:r w:rsidR="00312EB8" w:rsidRPr="00E33D7C">
              <w:t>метаболома</w:t>
            </w:r>
            <w:proofErr w:type="spellEnd"/>
            <w:r w:rsidR="00312EB8" w:rsidRPr="00E33D7C">
              <w:rPr>
                <w:b/>
              </w:rPr>
              <w:t xml:space="preserve"> </w:t>
            </w:r>
          </w:p>
          <w:p w:rsidR="00E36118" w:rsidRPr="00E33D7C" w:rsidRDefault="00E36118" w:rsidP="00312E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E33D7C">
              <w:rPr>
                <w:b/>
              </w:rPr>
              <w:t>Самостоятельная работа:</w:t>
            </w:r>
            <w:r w:rsidRPr="00E33D7C">
              <w:t xml:space="preserve"> подготовка к лабораторным занятиям, выполнение домашнего задания.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36118" w:rsidRPr="00E33D7C" w:rsidRDefault="00E36118" w:rsidP="00E36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33D7C">
              <w:rPr>
                <w:b/>
              </w:rPr>
              <w:lastRenderedPageBreak/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36118" w:rsidRPr="00E33D7C" w:rsidRDefault="00E36118" w:rsidP="00E36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36118" w:rsidRPr="00E33D7C" w:rsidRDefault="00E36118" w:rsidP="00E36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33D7C"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36118" w:rsidRPr="00E33D7C" w:rsidRDefault="00E36118" w:rsidP="00E36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E36118" w:rsidRPr="00E33D7C" w:rsidRDefault="00E36118" w:rsidP="00E36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33D7C">
              <w:rPr>
                <w:b/>
              </w:rPr>
              <w:t>5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867FC3" w:rsidRDefault="00867FC3" w:rsidP="00867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4A92">
              <w:t>Формы текущего контроля:</w:t>
            </w:r>
          </w:p>
          <w:p w:rsidR="00867FC3" w:rsidRDefault="00867FC3" w:rsidP="00867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434A92">
              <w:t>устный опрос,</w:t>
            </w:r>
          </w:p>
          <w:p w:rsidR="00867FC3" w:rsidRDefault="00867FC3" w:rsidP="00867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-тестирование</w:t>
            </w:r>
          </w:p>
          <w:p w:rsidR="00E36118" w:rsidRPr="00A06CF3" w:rsidRDefault="00867FC3" w:rsidP="00867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lastRenderedPageBreak/>
              <w:t xml:space="preserve">- </w:t>
            </w:r>
            <w:r w:rsidRPr="00434A92">
              <w:t>домашнее задание</w:t>
            </w:r>
            <w:r w:rsidRPr="00A06CF3">
              <w:rPr>
                <w:b/>
                <w:i/>
              </w:rPr>
              <w:t xml:space="preserve"> </w:t>
            </w:r>
          </w:p>
        </w:tc>
      </w:tr>
      <w:tr w:rsidR="00E36118" w:rsidRPr="00A06CF3" w:rsidTr="00DE785A">
        <w:trPr>
          <w:trHeight w:val="155"/>
        </w:trPr>
        <w:tc>
          <w:tcPr>
            <w:tcW w:w="1700" w:type="dxa"/>
            <w:vMerge/>
            <w:shd w:val="clear" w:color="auto" w:fill="auto"/>
            <w:vAlign w:val="center"/>
          </w:tcPr>
          <w:p w:rsidR="00E36118" w:rsidRPr="00BD561B" w:rsidRDefault="00E36118" w:rsidP="00E36118">
            <w:pPr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E36118" w:rsidRPr="00E33D7C" w:rsidRDefault="00E36118" w:rsidP="00312EB8">
            <w:pPr>
              <w:jc w:val="both"/>
              <w:rPr>
                <w:b/>
              </w:rPr>
            </w:pPr>
            <w:r w:rsidRPr="00E33D7C">
              <w:rPr>
                <w:b/>
              </w:rPr>
              <w:t xml:space="preserve">Тема 6 </w:t>
            </w:r>
            <w:proofErr w:type="spellStart"/>
            <w:r w:rsidR="007D448A" w:rsidRPr="00E33D7C">
              <w:rPr>
                <w:b/>
              </w:rPr>
              <w:t>Нутригеномика</w:t>
            </w:r>
            <w:proofErr w:type="spellEnd"/>
            <w:r w:rsidR="00C16F52">
              <w:rPr>
                <w:b/>
              </w:rPr>
              <w:t xml:space="preserve"> и </w:t>
            </w:r>
            <w:proofErr w:type="spellStart"/>
            <w:r w:rsidR="00C16F52">
              <w:rPr>
                <w:b/>
              </w:rPr>
              <w:t>нутригенетика</w:t>
            </w:r>
            <w:proofErr w:type="spellEnd"/>
          </w:p>
          <w:p w:rsidR="00E36118" w:rsidRPr="00E33D7C" w:rsidRDefault="00BC31BD" w:rsidP="00312E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E33D7C">
              <w:rPr>
                <w:b/>
              </w:rPr>
              <w:t>Лабораторное занятие</w:t>
            </w:r>
            <w:r w:rsidR="00E36118" w:rsidRPr="00E33D7C">
              <w:rPr>
                <w:b/>
              </w:rPr>
              <w:t xml:space="preserve">: </w:t>
            </w:r>
            <w:proofErr w:type="spellStart"/>
            <w:r w:rsidR="007D448A" w:rsidRPr="00E33D7C">
              <w:t>Нутригеномика</w:t>
            </w:r>
            <w:proofErr w:type="spellEnd"/>
          </w:p>
          <w:p w:rsidR="00E36118" w:rsidRPr="00E33D7C" w:rsidRDefault="00E36118" w:rsidP="00312E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E33D7C">
              <w:rPr>
                <w:b/>
              </w:rPr>
              <w:t xml:space="preserve">Самостоятельная работа: </w:t>
            </w:r>
            <w:r w:rsidRPr="00E33D7C">
              <w:t>подготовка к лабораторным занятиям, выполнение  домашнего задания.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36118" w:rsidRPr="00E33D7C" w:rsidRDefault="00E36118" w:rsidP="00E36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33D7C"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36118" w:rsidRPr="00E33D7C" w:rsidRDefault="00E36118" w:rsidP="00E36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36118" w:rsidRPr="00E33D7C" w:rsidRDefault="00E36118" w:rsidP="00E36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33D7C"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36118" w:rsidRPr="00E33D7C" w:rsidRDefault="00E36118" w:rsidP="00E36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E36118" w:rsidRPr="00E33D7C" w:rsidRDefault="00E36118" w:rsidP="00E36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33D7C">
              <w:rPr>
                <w:b/>
              </w:rPr>
              <w:t>5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867FC3" w:rsidRDefault="00867FC3" w:rsidP="00867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4A92">
              <w:t>Формы текущего контроля:</w:t>
            </w:r>
          </w:p>
          <w:p w:rsidR="00867FC3" w:rsidRDefault="00867FC3" w:rsidP="00867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434A92">
              <w:t>устный опрос,</w:t>
            </w:r>
          </w:p>
          <w:p w:rsidR="00867FC3" w:rsidRDefault="00867FC3" w:rsidP="00867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-тестирование</w:t>
            </w:r>
          </w:p>
          <w:p w:rsidR="00E36118" w:rsidRPr="00A06CF3" w:rsidRDefault="00867FC3" w:rsidP="00867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t xml:space="preserve">- </w:t>
            </w:r>
            <w:r w:rsidRPr="00434A92">
              <w:t>домашнее задание</w:t>
            </w:r>
          </w:p>
        </w:tc>
      </w:tr>
      <w:tr w:rsidR="00E36118" w:rsidRPr="00A06CF3" w:rsidTr="00DE785A">
        <w:trPr>
          <w:trHeight w:val="155"/>
        </w:trPr>
        <w:tc>
          <w:tcPr>
            <w:tcW w:w="1700" w:type="dxa"/>
            <w:vMerge/>
            <w:shd w:val="clear" w:color="auto" w:fill="auto"/>
            <w:vAlign w:val="center"/>
          </w:tcPr>
          <w:p w:rsidR="00E36118" w:rsidRPr="00BD561B" w:rsidRDefault="00E36118" w:rsidP="00E36118">
            <w:pPr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7D448A" w:rsidRPr="00E33D7C" w:rsidRDefault="00E36118" w:rsidP="00312E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33D7C">
              <w:rPr>
                <w:b/>
              </w:rPr>
              <w:t xml:space="preserve">Тема 7 </w:t>
            </w:r>
            <w:r w:rsidR="007D448A" w:rsidRPr="00E33D7C">
              <w:rPr>
                <w:b/>
              </w:rPr>
              <w:t xml:space="preserve">Метаболические эффекты факторов окружающей среды </w:t>
            </w:r>
          </w:p>
          <w:p w:rsidR="007D448A" w:rsidRPr="00E33D7C" w:rsidRDefault="00BC31BD" w:rsidP="00312E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E33D7C">
              <w:rPr>
                <w:b/>
              </w:rPr>
              <w:t>Лабораторное занятие</w:t>
            </w:r>
            <w:r w:rsidR="00E36118" w:rsidRPr="00E33D7C">
              <w:rPr>
                <w:b/>
              </w:rPr>
              <w:t xml:space="preserve">: </w:t>
            </w:r>
            <w:r w:rsidR="007D448A" w:rsidRPr="00E33D7C">
              <w:t xml:space="preserve">Метаболические эффекты факторов окружающей среды </w:t>
            </w:r>
          </w:p>
          <w:p w:rsidR="00E36118" w:rsidRPr="00E33D7C" w:rsidRDefault="00E36118" w:rsidP="00312E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E33D7C">
              <w:rPr>
                <w:b/>
              </w:rPr>
              <w:t xml:space="preserve">Самостоятельная работа: </w:t>
            </w:r>
            <w:r w:rsidRPr="00E33D7C">
              <w:t>подготовка к лабораторным занятиям, выполнение домашнего задания.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36118" w:rsidRPr="00E33D7C" w:rsidRDefault="00E36118" w:rsidP="00E36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33D7C"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36118" w:rsidRPr="00E33D7C" w:rsidRDefault="00E36118" w:rsidP="00E36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36118" w:rsidRPr="00E33D7C" w:rsidRDefault="00E36118" w:rsidP="00E36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33D7C"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36118" w:rsidRPr="00E33D7C" w:rsidRDefault="00E36118" w:rsidP="00E36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E36118" w:rsidRPr="00E33D7C" w:rsidRDefault="00E36118" w:rsidP="00E36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33D7C">
              <w:rPr>
                <w:b/>
              </w:rPr>
              <w:t>5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867FC3" w:rsidRDefault="00867FC3" w:rsidP="00867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4A92">
              <w:t>Формы текущего контроля:</w:t>
            </w:r>
          </w:p>
          <w:p w:rsidR="00867FC3" w:rsidRDefault="00867FC3" w:rsidP="00867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434A92">
              <w:t>устный опрос,</w:t>
            </w:r>
          </w:p>
          <w:p w:rsidR="00867FC3" w:rsidRDefault="00867FC3" w:rsidP="00867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-тестирование</w:t>
            </w:r>
          </w:p>
          <w:p w:rsidR="00E36118" w:rsidRPr="00A06CF3" w:rsidRDefault="00867FC3" w:rsidP="00867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t xml:space="preserve">- </w:t>
            </w:r>
            <w:r w:rsidRPr="00434A92">
              <w:t>домашнее задание</w:t>
            </w:r>
          </w:p>
        </w:tc>
      </w:tr>
      <w:tr w:rsidR="00E36118" w:rsidRPr="00A06CF3" w:rsidTr="00DE785A">
        <w:trPr>
          <w:trHeight w:val="155"/>
        </w:trPr>
        <w:tc>
          <w:tcPr>
            <w:tcW w:w="1700" w:type="dxa"/>
            <w:vMerge/>
            <w:shd w:val="clear" w:color="auto" w:fill="auto"/>
            <w:vAlign w:val="center"/>
          </w:tcPr>
          <w:p w:rsidR="00E36118" w:rsidRPr="00BD561B" w:rsidRDefault="00E36118" w:rsidP="00E36118">
            <w:pPr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7D448A" w:rsidRPr="00E33D7C" w:rsidRDefault="00E36118" w:rsidP="007D4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33D7C">
              <w:rPr>
                <w:b/>
              </w:rPr>
              <w:t xml:space="preserve">Тема 8 </w:t>
            </w:r>
            <w:r w:rsidR="007D448A" w:rsidRPr="00E33D7C">
              <w:rPr>
                <w:b/>
              </w:rPr>
              <w:t xml:space="preserve">Спектр </w:t>
            </w:r>
            <w:r w:rsidR="002B10DA">
              <w:rPr>
                <w:b/>
              </w:rPr>
              <w:t>белковых и небелковых факторов,</w:t>
            </w:r>
            <w:r w:rsidR="007D448A" w:rsidRPr="00E33D7C">
              <w:rPr>
                <w:b/>
              </w:rPr>
              <w:t xml:space="preserve"> участвующих в регуляции клеточных и системных</w:t>
            </w:r>
          </w:p>
          <w:p w:rsidR="007D448A" w:rsidRPr="00E33D7C" w:rsidRDefault="007D448A" w:rsidP="007D4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33D7C">
              <w:rPr>
                <w:b/>
              </w:rPr>
              <w:t xml:space="preserve">функций в живых организмах </w:t>
            </w:r>
          </w:p>
          <w:p w:rsidR="007D448A" w:rsidRPr="00E33D7C" w:rsidRDefault="00BC31BD" w:rsidP="007D448A">
            <w:pPr>
              <w:rPr>
                <w:b/>
              </w:rPr>
            </w:pPr>
            <w:r w:rsidRPr="00E33D7C">
              <w:rPr>
                <w:b/>
              </w:rPr>
              <w:t>Лабораторное занятие</w:t>
            </w:r>
            <w:r w:rsidR="00E36118" w:rsidRPr="00E33D7C">
              <w:rPr>
                <w:b/>
              </w:rPr>
              <w:t xml:space="preserve">: </w:t>
            </w:r>
            <w:r w:rsidR="007D448A" w:rsidRPr="00E33D7C">
              <w:t>Спектр белковых и небелковых факторов, участвующих в регуляции клеточных и системных функций в живых организмах</w:t>
            </w:r>
            <w:r w:rsidR="007D448A" w:rsidRPr="00E33D7C">
              <w:rPr>
                <w:b/>
              </w:rPr>
              <w:t xml:space="preserve"> </w:t>
            </w:r>
          </w:p>
          <w:p w:rsidR="00E36118" w:rsidRPr="00E33D7C" w:rsidRDefault="00E36118" w:rsidP="007D448A">
            <w:pPr>
              <w:rPr>
                <w:i/>
              </w:rPr>
            </w:pPr>
            <w:r w:rsidRPr="00E33D7C">
              <w:rPr>
                <w:b/>
              </w:rPr>
              <w:t xml:space="preserve">Самостоятельная работа: </w:t>
            </w:r>
            <w:r w:rsidRPr="00E33D7C">
              <w:t>подготовка к лабораторным занятиям, выполнение  домашнего</w:t>
            </w:r>
            <w:r w:rsidR="007D448A" w:rsidRPr="00E33D7C">
              <w:t xml:space="preserve"> задания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36118" w:rsidRPr="00E33D7C" w:rsidRDefault="00E36118" w:rsidP="00E36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33D7C"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36118" w:rsidRPr="00E33D7C" w:rsidRDefault="00E36118" w:rsidP="00E36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36118" w:rsidRPr="00E33D7C" w:rsidRDefault="00E36118" w:rsidP="00E36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33D7C"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36118" w:rsidRPr="00E33D7C" w:rsidRDefault="00E36118" w:rsidP="00E36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E36118" w:rsidRPr="00E33D7C" w:rsidRDefault="00E36118" w:rsidP="00E36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33D7C">
              <w:rPr>
                <w:b/>
              </w:rPr>
              <w:t>5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867FC3" w:rsidRDefault="00867FC3" w:rsidP="00867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4A92">
              <w:t>Формы текущего контроля:</w:t>
            </w:r>
          </w:p>
          <w:p w:rsidR="00867FC3" w:rsidRDefault="00867FC3" w:rsidP="00867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434A92">
              <w:t>устный опрос,</w:t>
            </w:r>
          </w:p>
          <w:p w:rsidR="00867FC3" w:rsidRDefault="00867FC3" w:rsidP="00867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-тестирование</w:t>
            </w:r>
          </w:p>
          <w:p w:rsidR="00E36118" w:rsidRPr="00434A92" w:rsidRDefault="00867FC3" w:rsidP="00867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434A92">
              <w:t>домашнее задание</w:t>
            </w:r>
          </w:p>
        </w:tc>
      </w:tr>
      <w:tr w:rsidR="00E36118" w:rsidRPr="00A06CF3" w:rsidTr="00DE785A">
        <w:trPr>
          <w:trHeight w:val="155"/>
        </w:trPr>
        <w:tc>
          <w:tcPr>
            <w:tcW w:w="1700" w:type="dxa"/>
            <w:shd w:val="clear" w:color="auto" w:fill="auto"/>
          </w:tcPr>
          <w:p w:rsidR="00E36118" w:rsidRPr="00BD561B" w:rsidRDefault="00E36118" w:rsidP="00E36118">
            <w:pPr>
              <w:autoSpaceDE w:val="0"/>
              <w:autoSpaceDN w:val="0"/>
              <w:adjustRightInd w:val="0"/>
              <w:rPr>
                <w:i/>
                <w:highlight w:val="yellow"/>
              </w:rPr>
            </w:pPr>
            <w:r w:rsidRPr="004778BF">
              <w:t>Всего: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36118" w:rsidRPr="00BD561B" w:rsidRDefault="00E36118" w:rsidP="00E36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36118" w:rsidRPr="00E36118" w:rsidRDefault="00E36118" w:rsidP="00E36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36118">
              <w:rPr>
                <w:b/>
              </w:rPr>
              <w:t>16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36118" w:rsidRPr="00E36118" w:rsidRDefault="00E36118" w:rsidP="00E36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36118" w:rsidRPr="00E36118" w:rsidRDefault="00E36118" w:rsidP="00E36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36118">
              <w:rPr>
                <w:b/>
              </w:rPr>
              <w:t>16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36118" w:rsidRPr="00E36118" w:rsidRDefault="00E36118" w:rsidP="00E36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E36118" w:rsidRPr="00E36118" w:rsidRDefault="00E36118" w:rsidP="00E36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36118">
              <w:rPr>
                <w:b/>
              </w:rPr>
              <w:t>40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E36118" w:rsidRPr="00646715" w:rsidRDefault="00E36118" w:rsidP="00E36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D5775D" w:rsidRDefault="00D5775D" w:rsidP="00D5775D">
      <w:pPr>
        <w:tabs>
          <w:tab w:val="right" w:leader="underscore" w:pos="9639"/>
        </w:tabs>
        <w:spacing w:line="276" w:lineRule="auto"/>
        <w:jc w:val="both"/>
      </w:pPr>
    </w:p>
    <w:p w:rsidR="00006F36" w:rsidRDefault="00006F36" w:rsidP="00D5775D">
      <w:pPr>
        <w:tabs>
          <w:tab w:val="right" w:leader="underscore" w:pos="9639"/>
        </w:tabs>
        <w:spacing w:line="276" w:lineRule="auto"/>
        <w:jc w:val="both"/>
        <w:sectPr w:rsidR="00006F36" w:rsidSect="00AF3F6C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006F36" w:rsidRDefault="00313048" w:rsidP="00313048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3.3.</w:t>
      </w:r>
      <w:r w:rsidRPr="00313048">
        <w:rPr>
          <w:sz w:val="26"/>
          <w:szCs w:val="26"/>
        </w:rPr>
        <w:t xml:space="preserve"> Краткое содержание учебной дисциплины</w:t>
      </w:r>
    </w:p>
    <w:p w:rsidR="00313048" w:rsidRDefault="00313048" w:rsidP="00313048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</w:p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552"/>
      </w:tblGrid>
      <w:tr w:rsidR="00313048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313048" w:rsidRPr="00F062CE" w:rsidRDefault="00313048" w:rsidP="00DE785A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313048" w:rsidRPr="00F062CE" w:rsidRDefault="00313048" w:rsidP="00DE785A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313048" w:rsidRPr="00F062CE" w:rsidRDefault="00313048" w:rsidP="00DE785A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(темы)</w:t>
            </w:r>
          </w:p>
        </w:tc>
      </w:tr>
      <w:tr w:rsidR="0042286D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C627D4" w:rsidRDefault="0042286D" w:rsidP="0042286D">
            <w:pPr>
              <w:rPr>
                <w:bCs/>
              </w:rPr>
            </w:pPr>
            <w:r w:rsidRPr="00C627D4">
              <w:rPr>
                <w:bCs/>
              </w:rPr>
              <w:t>Тема 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2286D" w:rsidRPr="00BD561B" w:rsidRDefault="00C627D4" w:rsidP="0042286D">
            <w:pPr>
              <w:tabs>
                <w:tab w:val="left" w:pos="2579"/>
              </w:tabs>
              <w:rPr>
                <w:bCs/>
                <w:highlight w:val="yellow"/>
              </w:rPr>
            </w:pPr>
            <w:r>
              <w:t xml:space="preserve">Понятие о </w:t>
            </w:r>
            <w:proofErr w:type="spellStart"/>
            <w:r>
              <w:t>метаболоме</w:t>
            </w:r>
            <w:proofErr w:type="spellEnd"/>
            <w:r>
              <w:t xml:space="preserve"> и </w:t>
            </w:r>
            <w:proofErr w:type="spellStart"/>
            <w:r>
              <w:t>метаболомике</w:t>
            </w:r>
            <w:proofErr w:type="spellEnd"/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2286D" w:rsidRPr="00BD561B" w:rsidRDefault="00AF361A" w:rsidP="00C06AA7">
            <w:pPr>
              <w:jc w:val="both"/>
              <w:rPr>
                <w:highlight w:val="yellow"/>
              </w:rPr>
            </w:pPr>
            <w:proofErr w:type="spellStart"/>
            <w:r>
              <w:t>Метаболомика</w:t>
            </w:r>
            <w:proofErr w:type="spellEnd"/>
            <w:r>
              <w:t xml:space="preserve"> как развивающаяся наука, занимающаяся изучением и анализом </w:t>
            </w:r>
            <w:proofErr w:type="spellStart"/>
            <w:r>
              <w:t>метаболома</w:t>
            </w:r>
            <w:proofErr w:type="spellEnd"/>
            <w:r>
              <w:t xml:space="preserve">. Цели и задачи </w:t>
            </w:r>
            <w:proofErr w:type="spellStart"/>
            <w:r>
              <w:t>метаболомики</w:t>
            </w:r>
            <w:proofErr w:type="spellEnd"/>
            <w:r>
              <w:t xml:space="preserve">. </w:t>
            </w:r>
            <w:proofErr w:type="spellStart"/>
            <w:r w:rsidR="00C06AA7">
              <w:t>Метаболомика</w:t>
            </w:r>
            <w:proofErr w:type="spellEnd"/>
            <w:r w:rsidR="00C06AA7">
              <w:t xml:space="preserve"> - каталогизация и количественное определение низкомолекулярных эндогенных соединений, </w:t>
            </w:r>
            <w:proofErr w:type="spellStart"/>
            <w:r w:rsidR="00C06AA7">
              <w:t>ксенобиотиков</w:t>
            </w:r>
            <w:proofErr w:type="spellEnd"/>
            <w:r w:rsidR="00C06AA7">
              <w:t xml:space="preserve"> и их метаболитов в биологических жидкостях, органеллах, клетках, тканях, органах или организме. Предмет изучения </w:t>
            </w:r>
            <w:proofErr w:type="spellStart"/>
            <w:r w:rsidR="00C06AA7">
              <w:t>метаболом</w:t>
            </w:r>
            <w:proofErr w:type="spellEnd"/>
            <w:r w:rsidR="00C06AA7">
              <w:t xml:space="preserve"> как совокупности всех низкомолекулярных метаболитов организма. </w:t>
            </w:r>
            <w:r w:rsidR="003E5B89">
              <w:t xml:space="preserve">Использование данных по </w:t>
            </w:r>
            <w:proofErr w:type="spellStart"/>
            <w:r w:rsidR="003E5B89">
              <w:t>метаболомике</w:t>
            </w:r>
            <w:proofErr w:type="spellEnd"/>
            <w:r w:rsidR="003E5B89">
              <w:t xml:space="preserve"> в </w:t>
            </w:r>
            <w:proofErr w:type="spellStart"/>
            <w:r w:rsidR="003E5B89">
              <w:t>нутрицевтике</w:t>
            </w:r>
            <w:proofErr w:type="spellEnd"/>
            <w:r w:rsidR="003E5B89">
              <w:t>, молекулярной диагностике заболеваний, персонализированной медицине, спортивной медицине, фармацевтической биотехнологии, токсикологии, фармакологии</w:t>
            </w:r>
          </w:p>
        </w:tc>
      </w:tr>
      <w:tr w:rsidR="0042286D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C627D4" w:rsidRDefault="0042286D" w:rsidP="0042286D">
            <w:pPr>
              <w:rPr>
                <w:bCs/>
              </w:rPr>
            </w:pPr>
            <w:r w:rsidRPr="00C627D4">
              <w:rPr>
                <w:bCs/>
              </w:rPr>
              <w:t>Тема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BD561B" w:rsidRDefault="00F04845" w:rsidP="0042286D">
            <w:pPr>
              <w:tabs>
                <w:tab w:val="left" w:pos="2579"/>
              </w:tabs>
              <w:rPr>
                <w:bCs/>
                <w:highlight w:val="yellow"/>
              </w:rPr>
            </w:pPr>
            <w:r>
              <w:t>Метаболические пути и сети в живых организмах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2286D" w:rsidRPr="00BD561B" w:rsidRDefault="00C06AA7" w:rsidP="008876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 xml:space="preserve">Фундаментальные задачи </w:t>
            </w:r>
            <w:proofErr w:type="spellStart"/>
            <w:r>
              <w:t>метаболомных</w:t>
            </w:r>
            <w:proofErr w:type="spellEnd"/>
            <w:r>
              <w:t xml:space="preserve"> исследований - решение ключевых проблем биотехнологии, медицины и фармакологии. </w:t>
            </w:r>
            <w:proofErr w:type="spellStart"/>
            <w:r>
              <w:t>Метаболомика</w:t>
            </w:r>
            <w:proofErr w:type="spellEnd"/>
            <w:r>
              <w:t xml:space="preserve"> как способ ускорения процесса создания новых лекарств и увеличение шансов на их безопасное и эффективное применение. </w:t>
            </w:r>
            <w:r w:rsidR="003E5B89">
              <w:t>Создание метаболических паспортов. Метаболическое тестирование как способ оценки здоровья человека. Метаболический анализ биологических жидкостей человека: метаболический профиль плазмы крови, мочи и др. биожидкостей.</w:t>
            </w:r>
          </w:p>
        </w:tc>
      </w:tr>
      <w:tr w:rsidR="0042286D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C627D4" w:rsidRDefault="0042286D" w:rsidP="0042286D">
            <w:pPr>
              <w:rPr>
                <w:bCs/>
              </w:rPr>
            </w:pPr>
            <w:r w:rsidRPr="00C627D4">
              <w:t>Тема 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F04845" w:rsidRDefault="00F04845" w:rsidP="00F04845">
            <w:r>
              <w:t xml:space="preserve">Сетевые базы знаний по метаболическим путям (KEGG, </w:t>
            </w:r>
            <w:proofErr w:type="spellStart"/>
            <w:r>
              <w:t>Biocarta</w:t>
            </w:r>
            <w:proofErr w:type="spellEnd"/>
            <w:r>
              <w:t xml:space="preserve"> и др.)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2286D" w:rsidRPr="00BD561B" w:rsidRDefault="00887675" w:rsidP="00887675">
            <w:pPr>
              <w:jc w:val="both"/>
              <w:rPr>
                <w:highlight w:val="yellow"/>
              </w:rPr>
            </w:pPr>
            <w:r>
              <w:t xml:space="preserve">Статистические методы обработки информации по метаболическим составам. Программное обеспечение, обеспечивающее хранение, интеграцию и математический анализ </w:t>
            </w:r>
            <w:proofErr w:type="spellStart"/>
            <w:r>
              <w:t>метаболомных</w:t>
            </w:r>
            <w:proofErr w:type="spellEnd"/>
            <w:r>
              <w:t xml:space="preserve"> профилей. Базы данных по </w:t>
            </w:r>
            <w:proofErr w:type="spellStart"/>
            <w:r>
              <w:t>метаболомике</w:t>
            </w:r>
            <w:proofErr w:type="spellEnd"/>
            <w:r>
              <w:t xml:space="preserve">. </w:t>
            </w:r>
            <w:proofErr w:type="spellStart"/>
            <w:r>
              <w:t>Флуксомика</w:t>
            </w:r>
            <w:proofErr w:type="spellEnd"/>
            <w:r>
              <w:t xml:space="preserve">. Анализ баланса потоков. Особенности обработки и визуализации данных </w:t>
            </w:r>
            <w:proofErr w:type="spellStart"/>
            <w:r>
              <w:t>метаболомики</w:t>
            </w:r>
            <w:proofErr w:type="spellEnd"/>
          </w:p>
        </w:tc>
      </w:tr>
      <w:tr w:rsidR="0042286D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C627D4" w:rsidRDefault="0042286D" w:rsidP="0042286D">
            <w:pPr>
              <w:rPr>
                <w:bCs/>
              </w:rPr>
            </w:pPr>
            <w:r w:rsidRPr="00C627D4">
              <w:t>Тема 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BD561B" w:rsidRDefault="00F04845" w:rsidP="0042286D">
            <w:pPr>
              <w:tabs>
                <w:tab w:val="left" w:pos="2579"/>
              </w:tabs>
              <w:rPr>
                <w:bCs/>
                <w:highlight w:val="yellow"/>
              </w:rPr>
            </w:pPr>
            <w:r>
              <w:t xml:space="preserve">Аналитические техники, используемые в </w:t>
            </w:r>
            <w:proofErr w:type="spellStart"/>
            <w:r>
              <w:t>метаболомике</w:t>
            </w:r>
            <w:proofErr w:type="spellEnd"/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2286D" w:rsidRPr="00BD561B" w:rsidRDefault="00887675" w:rsidP="00887675">
            <w:pPr>
              <w:jc w:val="both"/>
              <w:rPr>
                <w:highlight w:val="yellow"/>
              </w:rPr>
            </w:pPr>
            <w:r>
              <w:t xml:space="preserve">Принципы и физико-химические методы анализа </w:t>
            </w:r>
            <w:proofErr w:type="spellStart"/>
            <w:r>
              <w:t>метаболома</w:t>
            </w:r>
            <w:proofErr w:type="spellEnd"/>
            <w:r>
              <w:t xml:space="preserve"> человека и животных, микроорганизмов и растений. Особенности </w:t>
            </w:r>
            <w:proofErr w:type="spellStart"/>
            <w:r>
              <w:t>пробоподготовки</w:t>
            </w:r>
            <w:proofErr w:type="spellEnd"/>
            <w:r>
              <w:t xml:space="preserve"> для метаболического анализа. Разделение сложных многокомпонентных смесей метаболитов с помощью газовой и жидкостной хроматографии, капиллярного электрофореза. Регистрация, идентификация и количественный анализ метаболитов с помощью ЯМР спектроскопии и масс-спектрометрии. Анализ полученных данных и их интерпретация. Принципы построения метаболических карт.</w:t>
            </w:r>
          </w:p>
        </w:tc>
      </w:tr>
      <w:tr w:rsidR="0042286D" w:rsidRPr="008448CC" w:rsidTr="008A6B0C">
        <w:trPr>
          <w:trHeight w:val="269"/>
        </w:trPr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</w:tcPr>
          <w:p w:rsidR="0042286D" w:rsidRPr="00C627D4" w:rsidRDefault="0042286D" w:rsidP="0042286D">
            <w:pPr>
              <w:rPr>
                <w:bCs/>
              </w:rPr>
            </w:pPr>
            <w:r w:rsidRPr="00C627D4">
              <w:t>Тема 5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F04845" w:rsidRDefault="00F04845" w:rsidP="00F04845">
            <w:r>
              <w:t xml:space="preserve">Преимущества хромато-масс-спектрометрии для целей анализа </w:t>
            </w:r>
            <w:proofErr w:type="spellStart"/>
            <w:r>
              <w:t>метаболома</w:t>
            </w:r>
            <w:proofErr w:type="spellEnd"/>
            <w:r>
              <w:t xml:space="preserve"> 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2286D" w:rsidRDefault="00A857EB" w:rsidP="00A857EB">
            <w:pPr>
              <w:tabs>
                <w:tab w:val="left" w:pos="2579"/>
              </w:tabs>
              <w:jc w:val="both"/>
            </w:pPr>
            <w:r>
              <w:t>Характеристика информации, получаемой в методах масс</w:t>
            </w:r>
            <w:r>
              <w:rPr>
                <w:rFonts w:ascii="Cambria Math" w:hAnsi="Cambria Math" w:cs="Cambria Math"/>
              </w:rPr>
              <w:t>‐</w:t>
            </w:r>
            <w:r>
              <w:t>спектрометрии и хромато</w:t>
            </w:r>
            <w:r>
              <w:rPr>
                <w:rFonts w:ascii="Cambria Math" w:hAnsi="Cambria Math" w:cs="Cambria Math"/>
              </w:rPr>
              <w:t>‐</w:t>
            </w:r>
            <w:r>
              <w:t>масс</w:t>
            </w:r>
            <w:r>
              <w:rPr>
                <w:rFonts w:ascii="Cambria Math" w:hAnsi="Cambria Math" w:cs="Cambria Math"/>
              </w:rPr>
              <w:t>‐</w:t>
            </w:r>
            <w:r>
              <w:t xml:space="preserve">спектрометрии. </w:t>
            </w:r>
          </w:p>
          <w:p w:rsidR="00A857EB" w:rsidRPr="00122B04" w:rsidRDefault="00A857EB" w:rsidP="00122B04">
            <w:pPr>
              <w:tabs>
                <w:tab w:val="left" w:pos="2579"/>
              </w:tabs>
              <w:jc w:val="both"/>
            </w:pPr>
            <w:r>
              <w:t>Хроматография и масс-спектрометрия</w:t>
            </w:r>
            <w:r w:rsidRPr="00A857EB">
              <w:t xml:space="preserve">. </w:t>
            </w:r>
            <w:r>
              <w:t>Ж</w:t>
            </w:r>
            <w:r w:rsidR="00122B04">
              <w:t>идкостная (ВЭЖХ) и газовая</w:t>
            </w:r>
            <w:r w:rsidRPr="00A857EB">
              <w:t xml:space="preserve"> (ГХ) </w:t>
            </w:r>
            <w:r w:rsidR="00122B04">
              <w:t>хроматография.</w:t>
            </w:r>
            <w:r w:rsidRPr="00A857EB">
              <w:t xml:space="preserve"> </w:t>
            </w:r>
            <w:r w:rsidR="00122B04">
              <w:t>Идентификация</w:t>
            </w:r>
            <w:r w:rsidRPr="00A857EB">
              <w:t xml:space="preserve"> масс-спектр</w:t>
            </w:r>
            <w:r w:rsidR="00122B04">
              <w:t>ов пиков</w:t>
            </w:r>
            <w:r w:rsidRPr="00A857EB">
              <w:t xml:space="preserve"> (определяемого вещества) с библиотечным</w:t>
            </w:r>
            <w:r w:rsidR="00122B04">
              <w:t>и</w:t>
            </w:r>
            <w:r w:rsidRPr="00A857EB">
              <w:t xml:space="preserve">. </w:t>
            </w:r>
            <w:r w:rsidR="00122B04">
              <w:t>Выявление спектров</w:t>
            </w:r>
            <w:r w:rsidRPr="00A857EB">
              <w:t xml:space="preserve"> примесей входящих в исследуемое вещество соединений.</w:t>
            </w:r>
          </w:p>
        </w:tc>
      </w:tr>
      <w:tr w:rsidR="0042286D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C627D4" w:rsidRDefault="0042286D" w:rsidP="0042286D">
            <w:pPr>
              <w:rPr>
                <w:bCs/>
              </w:rPr>
            </w:pPr>
            <w:r w:rsidRPr="00C627D4">
              <w:t>Тема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F04845" w:rsidRDefault="00F04845" w:rsidP="00F04845">
            <w:proofErr w:type="spellStart"/>
            <w:r>
              <w:t>Нутригеномика</w:t>
            </w:r>
            <w:proofErr w:type="spellEnd"/>
            <w:r w:rsidR="00C16F52">
              <w:t xml:space="preserve"> и </w:t>
            </w:r>
            <w:proofErr w:type="spellStart"/>
            <w:r w:rsidR="00C16F52">
              <w:t>нутригенетика</w:t>
            </w:r>
            <w:proofErr w:type="spellEnd"/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6F52" w:rsidRDefault="00C16F52" w:rsidP="00C16F52">
            <w:pPr>
              <w:jc w:val="both"/>
            </w:pPr>
            <w:proofErr w:type="spellStart"/>
            <w:r w:rsidRPr="00C16F52">
              <w:t>Н</w:t>
            </w:r>
            <w:r w:rsidR="007D6E31" w:rsidRPr="00C16F52">
              <w:t>утригенетика</w:t>
            </w:r>
            <w:proofErr w:type="spellEnd"/>
            <w:r w:rsidR="007D6E31" w:rsidRPr="00C16F52">
              <w:t xml:space="preserve"> </w:t>
            </w:r>
            <w:r>
              <w:t>как исследование</w:t>
            </w:r>
            <w:r w:rsidR="007D6E31" w:rsidRPr="00C16F52">
              <w:t xml:space="preserve"> генетических вариаций между дие</w:t>
            </w:r>
            <w:r>
              <w:t>той и заболеванием для оценки</w:t>
            </w:r>
            <w:r w:rsidR="007D6E31" w:rsidRPr="00C16F52">
              <w:t xml:space="preserve"> риск</w:t>
            </w:r>
            <w:r>
              <w:t>а и пользы</w:t>
            </w:r>
            <w:r w:rsidR="007D6E31" w:rsidRPr="00C16F52">
              <w:t xml:space="preserve"> </w:t>
            </w:r>
            <w:r>
              <w:t>питания</w:t>
            </w:r>
            <w:r w:rsidR="007D6E31" w:rsidRPr="00C16F52">
              <w:t>, отдельных ко</w:t>
            </w:r>
            <w:r>
              <w:t xml:space="preserve">мпонентов для </w:t>
            </w:r>
            <w:r>
              <w:lastRenderedPageBreak/>
              <w:t>здоровья индивида.</w:t>
            </w:r>
            <w:r w:rsidR="007D6E31" w:rsidRPr="00C16F52">
              <w:t xml:space="preserve"> </w:t>
            </w:r>
            <w:r>
              <w:t>Научный</w:t>
            </w:r>
            <w:r w:rsidR="007D6E31" w:rsidRPr="00C16F52">
              <w:t xml:space="preserve"> по</w:t>
            </w:r>
            <w:r>
              <w:t>дход</w:t>
            </w:r>
            <w:r w:rsidR="007D6E31">
              <w:t xml:space="preserve"> индивидуального (персонифициров</w:t>
            </w:r>
            <w:r>
              <w:t xml:space="preserve">анного) питания. </w:t>
            </w:r>
            <w:proofErr w:type="spellStart"/>
            <w:r>
              <w:t>Нутригеномика</w:t>
            </w:r>
            <w:proofErr w:type="spellEnd"/>
            <w:r w:rsidR="007D6E31">
              <w:t xml:space="preserve"> </w:t>
            </w:r>
            <w:r>
              <w:t>как</w:t>
            </w:r>
            <w:r w:rsidR="007D6E31">
              <w:t xml:space="preserve"> </w:t>
            </w:r>
            <w:r>
              <w:t>метод исследования</w:t>
            </w:r>
            <w:r w:rsidR="007D6E31">
              <w:t xml:space="preserve"> д</w:t>
            </w:r>
            <w:r>
              <w:t>ействия</w:t>
            </w:r>
            <w:r w:rsidR="007D6E31">
              <w:t xml:space="preserve"> диеты </w:t>
            </w:r>
            <w:r>
              <w:t xml:space="preserve">на геном, </w:t>
            </w:r>
            <w:r w:rsidR="007D6E31">
              <w:t xml:space="preserve">на </w:t>
            </w:r>
            <w:proofErr w:type="spellStart"/>
            <w:r w:rsidR="007D6E31">
              <w:t>протеом</w:t>
            </w:r>
            <w:proofErr w:type="spellEnd"/>
            <w:r w:rsidR="007D6E31">
              <w:t xml:space="preserve"> (обмен белков) и </w:t>
            </w:r>
            <w:proofErr w:type="spellStart"/>
            <w:r w:rsidR="007D6E31">
              <w:t>метаболом</w:t>
            </w:r>
            <w:proofErr w:type="spellEnd"/>
            <w:r w:rsidR="007D6E31">
              <w:t xml:space="preserve"> (метаболические системы всего организма).</w:t>
            </w:r>
            <w:r>
              <w:t xml:space="preserve"> И</w:t>
            </w:r>
            <w:r w:rsidR="007D6E31">
              <w:t xml:space="preserve">дентификация генетического полиморфизма, отвечающего за ген-диетные взаимодействия, дающего ключ к индивидуальным (персонифицированным) рекомендациям в отношении диеты. </w:t>
            </w:r>
          </w:p>
          <w:p w:rsidR="0042286D" w:rsidRPr="00C16F52" w:rsidRDefault="00C16F52" w:rsidP="00C16F52">
            <w:pPr>
              <w:jc w:val="both"/>
            </w:pPr>
            <w:r>
              <w:t>Влияние питания</w:t>
            </w:r>
            <w:r w:rsidR="007D6E31">
              <w:t xml:space="preserve"> на метаболические проце</w:t>
            </w:r>
            <w:r>
              <w:t>ссы и гомеостатический контроль. Р</w:t>
            </w:r>
            <w:r w:rsidR="007D6E31">
              <w:t xml:space="preserve">егуляция </w:t>
            </w:r>
            <w:r>
              <w:t>течения заболеваний на</w:t>
            </w:r>
            <w:r w:rsidR="007D6E31">
              <w:t xml:space="preserve"> ранних стадиях с </w:t>
            </w:r>
            <w:r>
              <w:t>помощью диеты. И</w:t>
            </w:r>
            <w:r w:rsidR="007D6E31">
              <w:t>ндивидуальные особенности генома</w:t>
            </w:r>
            <w:r>
              <w:t>, связанные</w:t>
            </w:r>
            <w:r w:rsidR="007D6E31">
              <w:t xml:space="preserve"> с патогенезом заболевания.</w:t>
            </w:r>
          </w:p>
        </w:tc>
      </w:tr>
      <w:tr w:rsidR="0042286D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C627D4" w:rsidRDefault="0042286D" w:rsidP="0042286D">
            <w:r w:rsidRPr="00C627D4">
              <w:lastRenderedPageBreak/>
              <w:t>Тема 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BD561B" w:rsidRDefault="00F04845" w:rsidP="0042286D">
            <w:pPr>
              <w:tabs>
                <w:tab w:val="left" w:pos="2579"/>
              </w:tabs>
              <w:rPr>
                <w:bCs/>
                <w:highlight w:val="yellow"/>
              </w:rPr>
            </w:pPr>
            <w:r>
              <w:t>Метаболические эффекты факторов окружающей среды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2286D" w:rsidRPr="00BD561B" w:rsidRDefault="00887675" w:rsidP="00887675">
            <w:pPr>
              <w:jc w:val="both"/>
              <w:rPr>
                <w:highlight w:val="yellow"/>
              </w:rPr>
            </w:pPr>
            <w:r>
              <w:t xml:space="preserve">Роль изучения </w:t>
            </w:r>
            <w:proofErr w:type="spellStart"/>
            <w:r>
              <w:t>метаболома</w:t>
            </w:r>
            <w:proofErr w:type="spellEnd"/>
            <w:r>
              <w:t xml:space="preserve"> микроорганизмов, растений и животных – в решении широкого круга биотехнологических задач, связанных с улучшением качества </w:t>
            </w:r>
            <w:proofErr w:type="spellStart"/>
            <w:r>
              <w:t>биосырья</w:t>
            </w:r>
            <w:proofErr w:type="spellEnd"/>
            <w:r>
              <w:t>, разработкой современных технологий его переработки, созданием эффективных способов утилизации отходов и биодеградации загрязнений окружающей среды</w:t>
            </w:r>
          </w:p>
        </w:tc>
      </w:tr>
      <w:tr w:rsidR="0042286D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C627D4" w:rsidRDefault="0042286D" w:rsidP="0042286D">
            <w:r w:rsidRPr="00C627D4">
              <w:t>Тема 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F04845" w:rsidRDefault="00F04845" w:rsidP="00F04845">
            <w:r>
              <w:t>Спектр белковых и небелковых факторов, участвующих в регуляции клеточных и системных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2286D" w:rsidRPr="00BD561B" w:rsidRDefault="00D636E8" w:rsidP="00D636E8">
            <w:pPr>
              <w:jc w:val="both"/>
              <w:rPr>
                <w:highlight w:val="yellow"/>
              </w:rPr>
            </w:pPr>
            <w:r>
              <w:t xml:space="preserve">Поиск </w:t>
            </w:r>
            <w:proofErr w:type="spellStart"/>
            <w:r>
              <w:t>биомарке</w:t>
            </w:r>
            <w:r w:rsidRPr="00D636E8">
              <w:t>ров</w:t>
            </w:r>
            <w:proofErr w:type="spellEnd"/>
            <w:r w:rsidRPr="00D636E8">
              <w:t xml:space="preserve"> рака, хронических инфекций, наследственных заболеваний. </w:t>
            </w:r>
            <w:r>
              <w:t>К</w:t>
            </w:r>
            <w:r w:rsidRPr="00D636E8">
              <w:t xml:space="preserve">ачественные характеристики </w:t>
            </w:r>
            <w:proofErr w:type="spellStart"/>
            <w:r w:rsidRPr="00D636E8">
              <w:t>метаболома</w:t>
            </w:r>
            <w:proofErr w:type="spellEnd"/>
            <w:r w:rsidRPr="00D636E8">
              <w:t xml:space="preserve"> биологического образца пациента с той или иной патологией. </w:t>
            </w:r>
            <w:r>
              <w:t>Возможности</w:t>
            </w:r>
            <w:r w:rsidRPr="00D636E8">
              <w:t xml:space="preserve"> </w:t>
            </w:r>
            <w:proofErr w:type="spellStart"/>
            <w:r w:rsidRPr="00D636E8">
              <w:t>метаболомики</w:t>
            </w:r>
            <w:proofErr w:type="spellEnd"/>
            <w:r w:rsidRPr="00D636E8">
              <w:t xml:space="preserve"> в экспериментальной медицине. </w:t>
            </w:r>
            <w:r>
              <w:t xml:space="preserve">Летучий </w:t>
            </w:r>
            <w:proofErr w:type="spellStart"/>
            <w:r>
              <w:t>метаболом</w:t>
            </w:r>
            <w:proofErr w:type="spellEnd"/>
            <w:r w:rsidRPr="00D636E8">
              <w:t xml:space="preserve"> клеточной культуры </w:t>
            </w:r>
            <w:proofErr w:type="spellStart"/>
            <w:r w:rsidRPr="00D636E8">
              <w:t>in</w:t>
            </w:r>
            <w:proofErr w:type="spellEnd"/>
            <w:r w:rsidRPr="00D636E8">
              <w:t xml:space="preserve"> </w:t>
            </w:r>
            <w:proofErr w:type="spellStart"/>
            <w:r w:rsidRPr="00D636E8">
              <w:t>vitro</w:t>
            </w:r>
            <w:proofErr w:type="spellEnd"/>
            <w:r w:rsidRPr="00D636E8">
              <w:t xml:space="preserve"> в зависимости от добавок в питательные среды; летучих продуктов распада β-кароти</w:t>
            </w:r>
            <w:r>
              <w:t xml:space="preserve">на как </w:t>
            </w:r>
            <w:proofErr w:type="spellStart"/>
            <w:r>
              <w:t>проканцерогенных</w:t>
            </w:r>
            <w:proofErr w:type="spellEnd"/>
            <w:r>
              <w:t xml:space="preserve"> веществ.</w:t>
            </w:r>
            <w:r w:rsidRPr="00D636E8">
              <w:t xml:space="preserve"> </w:t>
            </w:r>
            <w:r>
              <w:t>П</w:t>
            </w:r>
            <w:r w:rsidRPr="00D636E8">
              <w:t>одход</w:t>
            </w:r>
            <w:r>
              <w:t>ы</w:t>
            </w:r>
            <w:r w:rsidRPr="00D636E8">
              <w:t xml:space="preserve"> </w:t>
            </w:r>
            <w:r>
              <w:t>к решению</w:t>
            </w:r>
            <w:r w:rsidRPr="00D636E8">
              <w:t xml:space="preserve"> вопросов ранней</w:t>
            </w:r>
            <w:r>
              <w:t xml:space="preserve"> диагностики заболеваний, создания новых лекарств и их безопасного и эффективного применения.</w:t>
            </w:r>
          </w:p>
        </w:tc>
      </w:tr>
    </w:tbl>
    <w:p w:rsidR="00313048" w:rsidRDefault="00313048" w:rsidP="00313048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</w:p>
    <w:p w:rsidR="006F1E2F" w:rsidRPr="006F1E2F" w:rsidRDefault="006F1E2F" w:rsidP="006F1E2F">
      <w:pPr>
        <w:pStyle w:val="2"/>
        <w:numPr>
          <w:ilvl w:val="1"/>
          <w:numId w:val="0"/>
        </w:numPr>
        <w:spacing w:before="120" w:after="120"/>
        <w:rPr>
          <w:rFonts w:ascii="Times New Roman" w:hAnsi="Times New Roman" w:cs="Times New Roman"/>
          <w:b w:val="0"/>
          <w:i w:val="0"/>
          <w:sz w:val="26"/>
          <w:szCs w:val="26"/>
        </w:rPr>
      </w:pPr>
      <w:r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3.4. </w:t>
      </w:r>
      <w:r w:rsidRPr="006F1E2F">
        <w:rPr>
          <w:rFonts w:ascii="Times New Roman" w:hAnsi="Times New Roman" w:cs="Times New Roman"/>
          <w:b w:val="0"/>
          <w:i w:val="0"/>
          <w:sz w:val="26"/>
          <w:szCs w:val="26"/>
        </w:rPr>
        <w:t>Организация самостоятельной работы обучающихся</w:t>
      </w:r>
    </w:p>
    <w:p w:rsidR="006F1E2F" w:rsidRDefault="006F1E2F" w:rsidP="006F1E2F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6F1E2F" w:rsidRDefault="006F1E2F" w:rsidP="006F1E2F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6F1E2F" w:rsidRDefault="006F1E2F" w:rsidP="006F1E2F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6F1E2F" w:rsidRDefault="006F1E2F" w:rsidP="006F1E2F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6F1E2F" w:rsidRDefault="006F1E2F" w:rsidP="006F1E2F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6F1E2F" w:rsidRPr="00D27E6C" w:rsidRDefault="006F1E2F" w:rsidP="00E97157">
      <w:pPr>
        <w:pStyle w:val="af0"/>
        <w:numPr>
          <w:ilvl w:val="5"/>
          <w:numId w:val="6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>подготовку к лекциям, практическим занятиям, экзамену;</w:t>
      </w:r>
    </w:p>
    <w:p w:rsidR="006F1E2F" w:rsidRPr="00D27E6C" w:rsidRDefault="006F1E2F" w:rsidP="00E97157">
      <w:pPr>
        <w:pStyle w:val="af0"/>
        <w:numPr>
          <w:ilvl w:val="5"/>
          <w:numId w:val="6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>изучение учебных пособий;</w:t>
      </w:r>
    </w:p>
    <w:p w:rsidR="006F1E2F" w:rsidRPr="00D27E6C" w:rsidRDefault="006F1E2F" w:rsidP="00E97157">
      <w:pPr>
        <w:pStyle w:val="af0"/>
        <w:numPr>
          <w:ilvl w:val="5"/>
          <w:numId w:val="6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lastRenderedPageBreak/>
        <w:t>изучение теоретического и практического материала по рекомендованным источникам;</w:t>
      </w:r>
    </w:p>
    <w:p w:rsidR="006F1E2F" w:rsidRPr="00D27E6C" w:rsidRDefault="006F1E2F" w:rsidP="00E97157">
      <w:pPr>
        <w:pStyle w:val="af0"/>
        <w:numPr>
          <w:ilvl w:val="5"/>
          <w:numId w:val="6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>выполнение домашних заданий;</w:t>
      </w:r>
    </w:p>
    <w:p w:rsidR="006F1E2F" w:rsidRPr="00D27E6C" w:rsidRDefault="006F1E2F" w:rsidP="00E97157">
      <w:pPr>
        <w:pStyle w:val="af0"/>
        <w:numPr>
          <w:ilvl w:val="5"/>
          <w:numId w:val="6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 xml:space="preserve">подготовка к контрольной работе </w:t>
      </w:r>
    </w:p>
    <w:p w:rsidR="006F1E2F" w:rsidRPr="00D27E6C" w:rsidRDefault="006F1E2F" w:rsidP="00E97157">
      <w:pPr>
        <w:pStyle w:val="af0"/>
        <w:numPr>
          <w:ilvl w:val="5"/>
          <w:numId w:val="6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>подготовка к промежуточной аттестации в течение семестра;</w:t>
      </w:r>
    </w:p>
    <w:p w:rsidR="006F1E2F" w:rsidRDefault="006F1E2F" w:rsidP="006F1E2F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работу с обучающимися и включает в себя:</w:t>
      </w:r>
    </w:p>
    <w:p w:rsidR="006F1E2F" w:rsidRPr="00D27E6C" w:rsidRDefault="006F1E2F" w:rsidP="00E97157">
      <w:pPr>
        <w:pStyle w:val="af0"/>
        <w:numPr>
          <w:ilvl w:val="5"/>
          <w:numId w:val="6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 xml:space="preserve">проведение консультаций перед экзаменом, </w:t>
      </w:r>
    </w:p>
    <w:p w:rsidR="006F1E2F" w:rsidRPr="006F1E2F" w:rsidRDefault="006F1E2F" w:rsidP="006F1E2F">
      <w:pPr>
        <w:pStyle w:val="2"/>
        <w:numPr>
          <w:ilvl w:val="1"/>
          <w:numId w:val="0"/>
        </w:numPr>
        <w:spacing w:before="120" w:after="120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3.5 </w:t>
      </w:r>
      <w:r w:rsidRPr="006F1E2F">
        <w:rPr>
          <w:rFonts w:ascii="Times New Roman" w:hAnsi="Times New Roman" w:cs="Times New Roman"/>
          <w:b w:val="0"/>
          <w:i w:val="0"/>
          <w:sz w:val="26"/>
          <w:szCs w:val="26"/>
        </w:rPr>
        <w:t>Применение электронного обучения, дистанционных образовательных технологий</w:t>
      </w:r>
    </w:p>
    <w:p w:rsidR="006F1E2F" w:rsidRPr="000B2328" w:rsidRDefault="006F1E2F" w:rsidP="006F1E2F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:rsidR="00E07774" w:rsidRDefault="00E07774" w:rsidP="00313048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  <w:sectPr w:rsidR="00E07774" w:rsidSect="00006F36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07774" w:rsidRPr="00E07774" w:rsidRDefault="00E07774" w:rsidP="00E07774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  <w:r w:rsidRPr="00E07774">
        <w:rPr>
          <w:sz w:val="26"/>
          <w:szCs w:val="26"/>
        </w:rPr>
        <w:lastRenderedPageBreak/>
        <w:t>4.</w:t>
      </w:r>
      <w:r w:rsidRPr="00E07774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E07774">
        <w:rPr>
          <w:b/>
          <w:sz w:val="26"/>
          <w:szCs w:val="26"/>
        </w:rPr>
        <w:t>РЕЗУЛЬТА</w:t>
      </w:r>
      <w:r w:rsidR="00EF4745">
        <w:rPr>
          <w:b/>
          <w:sz w:val="26"/>
          <w:szCs w:val="26"/>
        </w:rPr>
        <w:t>ТЫ ОБУЧЕНИЯ ПО ДИСЦИПЛИНЕ</w:t>
      </w:r>
      <w:r w:rsidRPr="00E07774">
        <w:rPr>
          <w:b/>
          <w:sz w:val="26"/>
          <w:szCs w:val="26"/>
        </w:rPr>
        <w:t>, КРИТЕРИИ ОЦЕНКИ УРОВНЯ СФОРМИРОВАННОСТИ КОМПЕТЕНЦИЙ, СИСТЕМА И ШКАЛА ОЦЕНИВАНИЯ</w:t>
      </w:r>
    </w:p>
    <w:p w:rsidR="006F1E2F" w:rsidRDefault="00E07774" w:rsidP="00E07774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  <w:r w:rsidRPr="00E07774">
        <w:rPr>
          <w:sz w:val="26"/>
          <w:szCs w:val="26"/>
        </w:rPr>
        <w:t>4.1.</w:t>
      </w:r>
      <w:r>
        <w:rPr>
          <w:sz w:val="26"/>
          <w:szCs w:val="26"/>
        </w:rPr>
        <w:t xml:space="preserve"> </w:t>
      </w:r>
      <w:r w:rsidRPr="00E07774">
        <w:rPr>
          <w:sz w:val="26"/>
          <w:szCs w:val="26"/>
        </w:rPr>
        <w:tab/>
        <w:t>Соотнесение планируемых результатов обучения с уровнями сформированности компетенции(й).</w:t>
      </w:r>
    </w:p>
    <w:p w:rsidR="00E07774" w:rsidRDefault="00E07774" w:rsidP="00E07774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</w:p>
    <w:tbl>
      <w:tblPr>
        <w:tblStyle w:val="18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E07774" w:rsidRPr="0004716C" w:rsidTr="000E68FD">
        <w:trPr>
          <w:trHeight w:val="369"/>
        </w:trPr>
        <w:tc>
          <w:tcPr>
            <w:tcW w:w="2045" w:type="dxa"/>
            <w:vMerge w:val="restart"/>
            <w:shd w:val="clear" w:color="auto" w:fill="DEEAF6" w:themeFill="accent1" w:themeFillTint="33"/>
          </w:tcPr>
          <w:p w:rsidR="00E07774" w:rsidRPr="0004716C" w:rsidRDefault="00E07774" w:rsidP="000E68F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EEAF6" w:themeFill="accent1" w:themeFillTint="33"/>
          </w:tcPr>
          <w:p w:rsidR="00E07774" w:rsidRPr="0004716C" w:rsidRDefault="00E07774" w:rsidP="000E68F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E07774" w:rsidRPr="0004716C" w:rsidRDefault="00E07774" w:rsidP="000E68F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E07774" w:rsidRPr="0004716C" w:rsidRDefault="00E07774" w:rsidP="000E68F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EEAF6" w:themeFill="accent1" w:themeFillTint="33"/>
          </w:tcPr>
          <w:p w:rsidR="00E07774" w:rsidRPr="0004716C" w:rsidRDefault="00E07774" w:rsidP="000E68F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E07774" w:rsidRPr="0004716C" w:rsidRDefault="00E07774" w:rsidP="000E68F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E07774" w:rsidRPr="0004716C" w:rsidRDefault="00E07774" w:rsidP="000E68F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EEAF6" w:themeFill="accent1" w:themeFillTint="33"/>
            <w:vAlign w:val="center"/>
          </w:tcPr>
          <w:p w:rsidR="00E07774" w:rsidRPr="009C78FC" w:rsidRDefault="00E07774" w:rsidP="000E68F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07774" w:rsidRPr="0004716C" w:rsidTr="000E68FD">
        <w:trPr>
          <w:trHeight w:val="368"/>
        </w:trPr>
        <w:tc>
          <w:tcPr>
            <w:tcW w:w="2045" w:type="dxa"/>
            <w:vMerge/>
            <w:shd w:val="clear" w:color="auto" w:fill="DEEAF6" w:themeFill="accent1" w:themeFillTint="33"/>
          </w:tcPr>
          <w:p w:rsidR="00E07774" w:rsidRPr="0004716C" w:rsidRDefault="00E07774" w:rsidP="000E68F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EEAF6" w:themeFill="accent1" w:themeFillTint="33"/>
          </w:tcPr>
          <w:p w:rsidR="00E07774" w:rsidRPr="0004716C" w:rsidRDefault="00E07774" w:rsidP="000E68F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EEAF6" w:themeFill="accent1" w:themeFillTint="33"/>
          </w:tcPr>
          <w:p w:rsidR="00E07774" w:rsidRPr="0004716C" w:rsidRDefault="00E07774" w:rsidP="000E68F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EEAF6" w:themeFill="accent1" w:themeFillTint="33"/>
            <w:vAlign w:val="center"/>
          </w:tcPr>
          <w:p w:rsidR="00E07774" w:rsidRPr="0004716C" w:rsidRDefault="00E07774" w:rsidP="000E68F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E07774" w:rsidRPr="008549CC" w:rsidRDefault="00E07774" w:rsidP="000E68F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EEAF6" w:themeFill="accent1" w:themeFillTint="33"/>
            <w:vAlign w:val="center"/>
          </w:tcPr>
          <w:p w:rsidR="00E07774" w:rsidRPr="008549CC" w:rsidRDefault="00E07774" w:rsidP="000E68F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EEAF6" w:themeFill="accent1" w:themeFillTint="33"/>
            <w:vAlign w:val="center"/>
          </w:tcPr>
          <w:p w:rsidR="00E07774" w:rsidRPr="0004716C" w:rsidRDefault="00E07774" w:rsidP="000E68F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E07774" w:rsidRPr="008549CC" w:rsidRDefault="00E07774" w:rsidP="000E68F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E07774" w:rsidRPr="0004716C" w:rsidTr="000E68FD">
        <w:trPr>
          <w:trHeight w:val="283"/>
          <w:tblHeader/>
        </w:trPr>
        <w:tc>
          <w:tcPr>
            <w:tcW w:w="2045" w:type="dxa"/>
            <w:vMerge/>
            <w:shd w:val="clear" w:color="auto" w:fill="DEEAF6" w:themeFill="accent1" w:themeFillTint="33"/>
          </w:tcPr>
          <w:p w:rsidR="00E07774" w:rsidRPr="0004716C" w:rsidRDefault="00E07774" w:rsidP="000E68F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EEAF6" w:themeFill="accent1" w:themeFillTint="33"/>
          </w:tcPr>
          <w:p w:rsidR="00E07774" w:rsidRPr="0004716C" w:rsidRDefault="00E07774" w:rsidP="000E68F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EEAF6" w:themeFill="accent1" w:themeFillTint="33"/>
          </w:tcPr>
          <w:p w:rsidR="00E07774" w:rsidRPr="0004716C" w:rsidRDefault="00E07774" w:rsidP="000E68F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EEAF6" w:themeFill="accent1" w:themeFillTint="33"/>
          </w:tcPr>
          <w:p w:rsidR="00E07774" w:rsidRPr="00E07774" w:rsidRDefault="00E07774" w:rsidP="00F8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EEAF6" w:themeFill="accent1" w:themeFillTint="33"/>
          </w:tcPr>
          <w:p w:rsidR="00E07774" w:rsidRPr="00E07774" w:rsidRDefault="00E07774" w:rsidP="00E077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EEAF6" w:themeFill="accent1" w:themeFillTint="33"/>
          </w:tcPr>
          <w:p w:rsidR="00E07774" w:rsidRPr="00F81F3D" w:rsidRDefault="00F81F3D" w:rsidP="000E68FD">
            <w:pPr>
              <w:rPr>
                <w:sz w:val="20"/>
                <w:szCs w:val="20"/>
              </w:rPr>
            </w:pPr>
            <w:r w:rsidRPr="00F81F3D">
              <w:rPr>
                <w:sz w:val="20"/>
                <w:szCs w:val="20"/>
              </w:rPr>
              <w:t>ПК-7</w:t>
            </w:r>
          </w:p>
          <w:p w:rsidR="00CE22DC" w:rsidRPr="00F81F3D" w:rsidRDefault="00F81F3D" w:rsidP="00CE22DC">
            <w:r w:rsidRPr="00F81F3D">
              <w:t>ИД-ПК-7.1</w:t>
            </w:r>
          </w:p>
          <w:p w:rsidR="00F81F3D" w:rsidRDefault="00F81F3D" w:rsidP="00F81F3D">
            <w:r w:rsidRPr="00F81F3D">
              <w:t>ИД-ПК-7.2</w:t>
            </w:r>
          </w:p>
          <w:p w:rsidR="00F81F3D" w:rsidRDefault="00F81F3D" w:rsidP="00CE22DC"/>
          <w:p w:rsidR="00CE22DC" w:rsidRDefault="00CE22DC" w:rsidP="000E68FD">
            <w:pPr>
              <w:rPr>
                <w:sz w:val="20"/>
                <w:szCs w:val="20"/>
              </w:rPr>
            </w:pPr>
          </w:p>
          <w:p w:rsidR="00CE22DC" w:rsidRPr="00E07774" w:rsidRDefault="00CE22DC" w:rsidP="000E68FD">
            <w:pPr>
              <w:rPr>
                <w:sz w:val="20"/>
                <w:szCs w:val="20"/>
              </w:rPr>
            </w:pPr>
          </w:p>
        </w:tc>
      </w:tr>
      <w:tr w:rsidR="007659BC" w:rsidRPr="0004716C" w:rsidTr="000E68FD">
        <w:trPr>
          <w:trHeight w:val="283"/>
        </w:trPr>
        <w:tc>
          <w:tcPr>
            <w:tcW w:w="2045" w:type="dxa"/>
          </w:tcPr>
          <w:p w:rsidR="007659BC" w:rsidRPr="0004716C" w:rsidRDefault="007659BC" w:rsidP="007659BC">
            <w:r w:rsidRPr="0004716C">
              <w:t>высокий</w:t>
            </w:r>
          </w:p>
        </w:tc>
        <w:tc>
          <w:tcPr>
            <w:tcW w:w="1726" w:type="dxa"/>
          </w:tcPr>
          <w:p w:rsidR="007659BC" w:rsidRPr="0004716C" w:rsidRDefault="007659BC" w:rsidP="007659BC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:rsidR="007659BC" w:rsidRPr="0004716C" w:rsidRDefault="007659BC" w:rsidP="007659BC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</w:tc>
        <w:tc>
          <w:tcPr>
            <w:tcW w:w="3219" w:type="dxa"/>
          </w:tcPr>
          <w:p w:rsidR="007659BC" w:rsidRPr="00590FE2" w:rsidRDefault="007659BC" w:rsidP="007659BC">
            <w:pPr>
              <w:tabs>
                <w:tab w:val="left" w:pos="176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7659BC" w:rsidRPr="00590FE2" w:rsidRDefault="007659BC" w:rsidP="00E97157">
            <w:pPr>
              <w:numPr>
                <w:ilvl w:val="0"/>
                <w:numId w:val="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7659BC" w:rsidRPr="00C10675" w:rsidRDefault="007659BC" w:rsidP="007659BC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C10675">
              <w:rPr>
                <w:iCs/>
                <w:sz w:val="21"/>
                <w:szCs w:val="21"/>
              </w:rPr>
              <w:t>Обучающийся:</w:t>
            </w:r>
          </w:p>
          <w:p w:rsidR="007659BC" w:rsidRPr="00C10675" w:rsidRDefault="007659BC" w:rsidP="00E97157">
            <w:pPr>
              <w:numPr>
                <w:ilvl w:val="0"/>
                <w:numId w:val="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C10675">
              <w:rPr>
                <w:iCs/>
                <w:sz w:val="21"/>
                <w:szCs w:val="21"/>
              </w:rPr>
              <w:t xml:space="preserve">исчерпывающе и логически стройно излагает учебный материал, умеет связывать теорию с практикой, справляется с решением </w:t>
            </w:r>
            <w:r>
              <w:rPr>
                <w:iCs/>
                <w:sz w:val="21"/>
                <w:szCs w:val="21"/>
              </w:rPr>
              <w:t xml:space="preserve">поставленных </w:t>
            </w:r>
            <w:r w:rsidRPr="00C10675">
              <w:rPr>
                <w:iCs/>
                <w:sz w:val="21"/>
                <w:szCs w:val="21"/>
              </w:rPr>
              <w:t>задач, правильно обосновывает принятые решения;</w:t>
            </w:r>
          </w:p>
          <w:p w:rsidR="007659BC" w:rsidRPr="00195B5E" w:rsidRDefault="007659BC" w:rsidP="00E97157">
            <w:pPr>
              <w:numPr>
                <w:ilvl w:val="0"/>
                <w:numId w:val="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демонстрирует</w:t>
            </w:r>
            <w:r w:rsidRPr="00195B5E">
              <w:rPr>
                <w:iCs/>
                <w:sz w:val="21"/>
                <w:szCs w:val="21"/>
              </w:rPr>
              <w:t xml:space="preserve"> спо</w:t>
            </w:r>
            <w:r>
              <w:rPr>
                <w:iCs/>
                <w:sz w:val="21"/>
                <w:szCs w:val="21"/>
              </w:rPr>
              <w:t xml:space="preserve">собности в понимании </w:t>
            </w:r>
            <w:r w:rsidRPr="00195B5E">
              <w:rPr>
                <w:iCs/>
                <w:sz w:val="21"/>
                <w:szCs w:val="21"/>
              </w:rPr>
              <w:t xml:space="preserve">и практическом использовании </w:t>
            </w:r>
            <w:r>
              <w:rPr>
                <w:sz w:val="21"/>
                <w:szCs w:val="21"/>
              </w:rPr>
              <w:t>методов решения поставленных задач,</w:t>
            </w:r>
          </w:p>
          <w:p w:rsidR="007659BC" w:rsidRPr="00195B5E" w:rsidRDefault="007659BC" w:rsidP="00E97157">
            <w:pPr>
              <w:numPr>
                <w:ilvl w:val="0"/>
                <w:numId w:val="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195B5E">
              <w:rPr>
                <w:sz w:val="21"/>
                <w:szCs w:val="21"/>
              </w:rPr>
              <w:t xml:space="preserve">дополняет теоретическую информацию практическими навыками применения алгоритмов и методов </w:t>
            </w:r>
            <w:r>
              <w:rPr>
                <w:sz w:val="21"/>
                <w:szCs w:val="21"/>
              </w:rPr>
              <w:t>решения</w:t>
            </w:r>
            <w:r w:rsidRPr="00195B5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поставленных задач</w:t>
            </w:r>
            <w:r w:rsidRPr="00195B5E">
              <w:rPr>
                <w:sz w:val="21"/>
                <w:szCs w:val="21"/>
              </w:rPr>
              <w:t>;</w:t>
            </w:r>
          </w:p>
          <w:p w:rsidR="007659BC" w:rsidRPr="00590FE2" w:rsidRDefault="007659BC" w:rsidP="00E97157">
            <w:pPr>
              <w:numPr>
                <w:ilvl w:val="0"/>
                <w:numId w:val="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/>
                <w:iCs/>
                <w:sz w:val="21"/>
                <w:szCs w:val="21"/>
              </w:rPr>
            </w:pPr>
            <w:r w:rsidRPr="00195B5E">
              <w:rPr>
                <w:iCs/>
                <w:sz w:val="21"/>
                <w:szCs w:val="21"/>
              </w:rPr>
              <w:t>дает развернутые,</w:t>
            </w:r>
            <w:r>
              <w:rPr>
                <w:iCs/>
                <w:sz w:val="21"/>
                <w:szCs w:val="21"/>
              </w:rPr>
              <w:t xml:space="preserve"> </w:t>
            </w:r>
            <w:r w:rsidRPr="00195B5E">
              <w:rPr>
                <w:iCs/>
                <w:sz w:val="21"/>
                <w:szCs w:val="21"/>
              </w:rPr>
              <w:t>исчерпывающие, грамотные ответы на вопросы, в том числе, дополнительные.</w:t>
            </w:r>
          </w:p>
        </w:tc>
      </w:tr>
      <w:tr w:rsidR="007659BC" w:rsidRPr="0004716C" w:rsidTr="000E68FD">
        <w:trPr>
          <w:trHeight w:val="283"/>
        </w:trPr>
        <w:tc>
          <w:tcPr>
            <w:tcW w:w="2045" w:type="dxa"/>
          </w:tcPr>
          <w:p w:rsidR="007659BC" w:rsidRPr="0004716C" w:rsidRDefault="007659BC" w:rsidP="007659BC">
            <w:r w:rsidRPr="0004716C">
              <w:t>повышенный</w:t>
            </w:r>
          </w:p>
        </w:tc>
        <w:tc>
          <w:tcPr>
            <w:tcW w:w="1726" w:type="dxa"/>
          </w:tcPr>
          <w:p w:rsidR="007659BC" w:rsidRPr="0004716C" w:rsidRDefault="007659BC" w:rsidP="007659BC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7659BC" w:rsidRPr="0004716C" w:rsidRDefault="007659BC" w:rsidP="007659BC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</w:tc>
        <w:tc>
          <w:tcPr>
            <w:tcW w:w="3219" w:type="dxa"/>
          </w:tcPr>
          <w:p w:rsidR="007659BC" w:rsidRPr="00590FE2" w:rsidRDefault="007659BC" w:rsidP="00E97157">
            <w:pPr>
              <w:numPr>
                <w:ilvl w:val="0"/>
                <w:numId w:val="8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:rsidR="007659BC" w:rsidRPr="00590FE2" w:rsidRDefault="007659BC" w:rsidP="00E97157">
            <w:pPr>
              <w:numPr>
                <w:ilvl w:val="0"/>
                <w:numId w:val="8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7659BC" w:rsidRPr="00F231C2" w:rsidRDefault="007659BC" w:rsidP="007659BC">
            <w:pPr>
              <w:jc w:val="both"/>
              <w:rPr>
                <w:iCs/>
                <w:sz w:val="21"/>
                <w:szCs w:val="21"/>
              </w:rPr>
            </w:pPr>
            <w:r w:rsidRPr="00F231C2">
              <w:rPr>
                <w:iCs/>
                <w:sz w:val="21"/>
                <w:szCs w:val="21"/>
              </w:rPr>
              <w:t>Обучающийся:</w:t>
            </w:r>
          </w:p>
          <w:p w:rsidR="007659BC" w:rsidRPr="00F231C2" w:rsidRDefault="007659BC" w:rsidP="00E97157">
            <w:pPr>
              <w:numPr>
                <w:ilvl w:val="0"/>
                <w:numId w:val="8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F231C2">
              <w:rPr>
                <w:iCs/>
                <w:sz w:val="21"/>
                <w:szCs w:val="21"/>
              </w:rPr>
              <w:lastRenderedPageBreak/>
              <w:t>достаточно подробно, грамотно и по существу излагает изученный материал, приводит и раскрывает в тезисной форме основные понятия курса;</w:t>
            </w:r>
          </w:p>
          <w:p w:rsidR="007659BC" w:rsidRPr="00F231C2" w:rsidRDefault="007659BC" w:rsidP="00E97157">
            <w:pPr>
              <w:numPr>
                <w:ilvl w:val="0"/>
                <w:numId w:val="8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F231C2">
              <w:rPr>
                <w:iCs/>
                <w:sz w:val="21"/>
                <w:szCs w:val="21"/>
              </w:rPr>
              <w:t>анализирует методы получения, обработки, хранения профессиональной информации с незначительными пробелами;</w:t>
            </w:r>
          </w:p>
          <w:p w:rsidR="007659BC" w:rsidRPr="00F231C2" w:rsidRDefault="007659BC" w:rsidP="00E97157">
            <w:pPr>
              <w:numPr>
                <w:ilvl w:val="0"/>
                <w:numId w:val="8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F231C2">
              <w:rPr>
                <w:sz w:val="21"/>
                <w:szCs w:val="21"/>
              </w:rPr>
              <w:t>способен систематизировать найденную профессиональную информацию;</w:t>
            </w:r>
          </w:p>
          <w:p w:rsidR="007659BC" w:rsidRPr="00F231C2" w:rsidRDefault="007659BC" w:rsidP="00E97157">
            <w:pPr>
              <w:numPr>
                <w:ilvl w:val="0"/>
                <w:numId w:val="8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F231C2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:rsidR="007659BC" w:rsidRPr="00F231C2" w:rsidRDefault="007659BC" w:rsidP="00E97157">
            <w:pPr>
              <w:numPr>
                <w:ilvl w:val="0"/>
                <w:numId w:val="8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F231C2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:rsidR="007659BC" w:rsidRPr="00590FE2" w:rsidRDefault="007659BC" w:rsidP="00E97157">
            <w:pPr>
              <w:numPr>
                <w:ilvl w:val="0"/>
                <w:numId w:val="8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/>
                <w:iCs/>
                <w:sz w:val="21"/>
                <w:szCs w:val="21"/>
              </w:rPr>
            </w:pPr>
            <w:r w:rsidRPr="00F231C2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7659BC" w:rsidRPr="0004716C" w:rsidTr="000E68FD">
        <w:trPr>
          <w:trHeight w:val="283"/>
        </w:trPr>
        <w:tc>
          <w:tcPr>
            <w:tcW w:w="2045" w:type="dxa"/>
          </w:tcPr>
          <w:p w:rsidR="007659BC" w:rsidRPr="0004716C" w:rsidRDefault="007659BC" w:rsidP="007659BC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:rsidR="007659BC" w:rsidRPr="0004716C" w:rsidRDefault="007659BC" w:rsidP="007659BC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7659BC" w:rsidRPr="0004716C" w:rsidRDefault="007659BC" w:rsidP="007659BC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</w:tc>
        <w:tc>
          <w:tcPr>
            <w:tcW w:w="3219" w:type="dxa"/>
          </w:tcPr>
          <w:p w:rsidR="007659BC" w:rsidRPr="00590FE2" w:rsidRDefault="007659BC" w:rsidP="00E97157">
            <w:pPr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:rsidR="007659BC" w:rsidRPr="00590FE2" w:rsidRDefault="007659BC" w:rsidP="007659BC">
            <w:pPr>
              <w:jc w:val="both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:rsidR="007659BC" w:rsidRPr="00FC1516" w:rsidRDefault="007659BC" w:rsidP="007659BC">
            <w:pPr>
              <w:jc w:val="both"/>
              <w:rPr>
                <w:sz w:val="21"/>
                <w:szCs w:val="21"/>
              </w:rPr>
            </w:pPr>
            <w:r w:rsidRPr="00FC1516">
              <w:rPr>
                <w:sz w:val="21"/>
                <w:szCs w:val="21"/>
              </w:rPr>
              <w:t>Обучающийся:</w:t>
            </w:r>
          </w:p>
          <w:p w:rsidR="007659BC" w:rsidRPr="00FC1516" w:rsidRDefault="007659BC" w:rsidP="007659BC">
            <w:pPr>
              <w:jc w:val="both"/>
              <w:rPr>
                <w:sz w:val="21"/>
                <w:szCs w:val="21"/>
              </w:rPr>
            </w:pPr>
            <w:r w:rsidRPr="00FC1516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7659BC" w:rsidRPr="00FC1516" w:rsidRDefault="007659BC" w:rsidP="007659BC">
            <w:pPr>
              <w:jc w:val="both"/>
              <w:rPr>
                <w:sz w:val="21"/>
                <w:szCs w:val="21"/>
              </w:rPr>
            </w:pPr>
            <w:r w:rsidRPr="00FC1516">
              <w:rPr>
                <w:sz w:val="21"/>
                <w:szCs w:val="21"/>
              </w:rPr>
              <w:t>с неточностями излагает понятия и определения по тематике дисциплины;</w:t>
            </w:r>
          </w:p>
          <w:p w:rsidR="007659BC" w:rsidRPr="00FC1516" w:rsidRDefault="007659BC" w:rsidP="007659BC">
            <w:pPr>
              <w:jc w:val="both"/>
              <w:rPr>
                <w:sz w:val="21"/>
                <w:szCs w:val="21"/>
              </w:rPr>
            </w:pPr>
            <w:r w:rsidRPr="00FC1516">
              <w:rPr>
                <w:sz w:val="21"/>
                <w:szCs w:val="21"/>
              </w:rPr>
              <w:t xml:space="preserve">испытывает некоторые затруднения в применении практических методов </w:t>
            </w:r>
            <w:r>
              <w:rPr>
                <w:sz w:val="21"/>
                <w:szCs w:val="21"/>
              </w:rPr>
              <w:t>решения практических задач,</w:t>
            </w:r>
          </w:p>
          <w:p w:rsidR="007659BC" w:rsidRPr="00FC1516" w:rsidRDefault="007659BC" w:rsidP="007659BC">
            <w:pPr>
              <w:jc w:val="both"/>
              <w:rPr>
                <w:sz w:val="21"/>
                <w:szCs w:val="21"/>
              </w:rPr>
            </w:pPr>
            <w:r w:rsidRPr="00FC1516">
              <w:rPr>
                <w:sz w:val="21"/>
                <w:szCs w:val="21"/>
              </w:rPr>
              <w:t>демонстрирует фрагментарные знания основной по дисциплине;</w:t>
            </w:r>
          </w:p>
          <w:p w:rsidR="007659BC" w:rsidRPr="00590FE2" w:rsidRDefault="007659BC" w:rsidP="007659BC">
            <w:pPr>
              <w:jc w:val="both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FC1516">
              <w:rPr>
                <w:sz w:val="21"/>
                <w:szCs w:val="21"/>
              </w:rPr>
              <w:t xml:space="preserve">ответ отражает знания на </w:t>
            </w:r>
            <w:r w:rsidRPr="00FC1516">
              <w:rPr>
                <w:sz w:val="21"/>
                <w:szCs w:val="21"/>
              </w:rPr>
              <w:lastRenderedPageBreak/>
              <w:t xml:space="preserve">базовом уровне теоретического и практического материала в объеме, необходимом для дальнейшей учебы </w:t>
            </w:r>
          </w:p>
        </w:tc>
      </w:tr>
      <w:tr w:rsidR="007659BC" w:rsidRPr="0004716C" w:rsidTr="000E68FD">
        <w:trPr>
          <w:trHeight w:val="283"/>
        </w:trPr>
        <w:tc>
          <w:tcPr>
            <w:tcW w:w="2045" w:type="dxa"/>
          </w:tcPr>
          <w:p w:rsidR="007659BC" w:rsidRPr="0004716C" w:rsidRDefault="007659BC" w:rsidP="007659BC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:rsidR="007659BC" w:rsidRPr="0004716C" w:rsidRDefault="007659BC" w:rsidP="007659BC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7659BC" w:rsidRPr="0004716C" w:rsidRDefault="007659BC" w:rsidP="007659BC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:rsidR="007659BC" w:rsidRPr="0004716C" w:rsidRDefault="007659BC" w:rsidP="007659BC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:rsidR="007659BC" w:rsidRPr="00444544" w:rsidRDefault="007659BC" w:rsidP="007659BC">
            <w:pPr>
              <w:rPr>
                <w:iCs/>
                <w:sz w:val="21"/>
                <w:szCs w:val="21"/>
              </w:rPr>
            </w:pPr>
            <w:r w:rsidRPr="00444544">
              <w:rPr>
                <w:iCs/>
                <w:sz w:val="21"/>
                <w:szCs w:val="21"/>
              </w:rPr>
              <w:t>Обучающийся:</w:t>
            </w:r>
          </w:p>
          <w:p w:rsidR="007659BC" w:rsidRPr="00444544" w:rsidRDefault="007659BC" w:rsidP="00E97157">
            <w:pPr>
              <w:numPr>
                <w:ilvl w:val="0"/>
                <w:numId w:val="9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44544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7659BC" w:rsidRPr="00444544" w:rsidRDefault="007659BC" w:rsidP="00E97157">
            <w:pPr>
              <w:numPr>
                <w:ilvl w:val="0"/>
                <w:numId w:val="9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44544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7659BC" w:rsidRPr="00444544" w:rsidRDefault="007659BC" w:rsidP="00E97157">
            <w:pPr>
              <w:numPr>
                <w:ilvl w:val="0"/>
                <w:numId w:val="9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44544">
              <w:rPr>
                <w:iCs/>
                <w:sz w:val="21"/>
                <w:szCs w:val="21"/>
              </w:rPr>
              <w:t xml:space="preserve">не способен проанализировать профессиональную информацию, путается в определениях и понятиях теоретического материала; </w:t>
            </w:r>
          </w:p>
          <w:p w:rsidR="007659BC" w:rsidRPr="00444544" w:rsidRDefault="007659BC" w:rsidP="00E97157">
            <w:pPr>
              <w:numPr>
                <w:ilvl w:val="0"/>
                <w:numId w:val="9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44544">
              <w:rPr>
                <w:iCs/>
                <w:sz w:val="21"/>
                <w:szCs w:val="21"/>
              </w:rPr>
              <w:t xml:space="preserve">не владеет принципами поиска, обработки, хранения, передачи информации </w:t>
            </w:r>
            <w:r w:rsidRPr="00444544">
              <w:t>и с учетом требований информационной безопасности</w:t>
            </w:r>
            <w:r w:rsidRPr="00444544">
              <w:rPr>
                <w:iCs/>
                <w:sz w:val="21"/>
                <w:szCs w:val="21"/>
              </w:rPr>
              <w:t>;</w:t>
            </w:r>
          </w:p>
          <w:p w:rsidR="007659BC" w:rsidRPr="00444544" w:rsidRDefault="007659BC" w:rsidP="00E97157">
            <w:pPr>
              <w:numPr>
                <w:ilvl w:val="0"/>
                <w:numId w:val="9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44544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7659BC" w:rsidRPr="00590FE2" w:rsidRDefault="007659BC" w:rsidP="00E97157">
            <w:pPr>
              <w:numPr>
                <w:ilvl w:val="0"/>
                <w:numId w:val="9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444544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444544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E07774" w:rsidRDefault="00E07774" w:rsidP="00E07774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</w:p>
    <w:p w:rsidR="009C0411" w:rsidRDefault="009C0411" w:rsidP="00E07774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</w:p>
    <w:p w:rsidR="009C0411" w:rsidRPr="009C0411" w:rsidRDefault="009C0411" w:rsidP="009C0411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  <w:r w:rsidRPr="009C0411">
        <w:rPr>
          <w:sz w:val="26"/>
          <w:szCs w:val="26"/>
        </w:rPr>
        <w:t>5.</w:t>
      </w:r>
      <w:r>
        <w:rPr>
          <w:sz w:val="26"/>
          <w:szCs w:val="26"/>
        </w:rPr>
        <w:t xml:space="preserve"> </w:t>
      </w:r>
      <w:r w:rsidRPr="009C0411">
        <w:rPr>
          <w:sz w:val="26"/>
          <w:szCs w:val="26"/>
        </w:rPr>
        <w:tab/>
      </w:r>
      <w:r w:rsidRPr="009C0411">
        <w:rPr>
          <w:b/>
          <w:sz w:val="26"/>
          <w:szCs w:val="26"/>
        </w:rPr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:rsidR="009C0411" w:rsidRDefault="009C0411" w:rsidP="008A7A63">
      <w:pPr>
        <w:pStyle w:val="af0"/>
        <w:ind w:left="0"/>
        <w:jc w:val="both"/>
        <w:rPr>
          <w:rFonts w:eastAsia="Times New Roman"/>
          <w:bCs/>
          <w:sz w:val="24"/>
          <w:szCs w:val="24"/>
        </w:rPr>
      </w:pPr>
      <w:r w:rsidRPr="009C0411">
        <w:rPr>
          <w:sz w:val="26"/>
          <w:szCs w:val="26"/>
        </w:rPr>
        <w:tab/>
      </w:r>
      <w:r w:rsidRPr="008A7A63">
        <w:rPr>
          <w:rFonts w:eastAsia="Times New Roman"/>
          <w:bCs/>
          <w:sz w:val="24"/>
          <w:szCs w:val="24"/>
        </w:rPr>
        <w:t>При проведении контроля самостоятельной работы обучающихся, текущего контроля и промежуточной аттестации по учебной дисциплине «</w:t>
      </w:r>
      <w:proofErr w:type="spellStart"/>
      <w:r w:rsidR="006777A7" w:rsidRPr="006777A7">
        <w:rPr>
          <w:bCs/>
          <w:sz w:val="24"/>
          <w:szCs w:val="24"/>
        </w:rPr>
        <w:t>Метаболомный</w:t>
      </w:r>
      <w:proofErr w:type="spellEnd"/>
      <w:r w:rsidR="006777A7" w:rsidRPr="006777A7">
        <w:rPr>
          <w:bCs/>
          <w:sz w:val="24"/>
          <w:szCs w:val="24"/>
        </w:rPr>
        <w:t xml:space="preserve"> анализ-новый инструмент фармации</w:t>
      </w:r>
      <w:r w:rsidRPr="008A7A63">
        <w:rPr>
          <w:rFonts w:eastAsia="Times New Roman"/>
          <w:bCs/>
          <w:sz w:val="24"/>
          <w:szCs w:val="24"/>
        </w:rPr>
        <w:t>» проверяется уровень сформированности у обучающихся компетенций и запланированных результатов обучения по дисциплине, указанных в</w:t>
      </w:r>
      <w:r w:rsidR="008A7A63">
        <w:rPr>
          <w:rFonts w:eastAsia="Times New Roman"/>
          <w:bCs/>
          <w:sz w:val="24"/>
          <w:szCs w:val="24"/>
        </w:rPr>
        <w:t xml:space="preserve"> разделе 2 настоящей программы.</w:t>
      </w:r>
    </w:p>
    <w:p w:rsidR="008A7A63" w:rsidRPr="008A7A63" w:rsidRDefault="008A7A63" w:rsidP="008A7A63">
      <w:pPr>
        <w:pStyle w:val="af0"/>
        <w:ind w:left="0"/>
        <w:jc w:val="both"/>
        <w:rPr>
          <w:rFonts w:eastAsia="Times New Roman"/>
          <w:bCs/>
          <w:sz w:val="24"/>
          <w:szCs w:val="24"/>
        </w:rPr>
      </w:pPr>
    </w:p>
    <w:p w:rsidR="009C0411" w:rsidRDefault="008A7A63" w:rsidP="008A7A63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 w:rsidR="009C0411" w:rsidRPr="009C0411">
        <w:rPr>
          <w:sz w:val="26"/>
          <w:szCs w:val="26"/>
        </w:rPr>
        <w:t>Формы текущего контроля успеваемости, примеры типовых заданий: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8A7A63" w:rsidTr="000E68FD">
        <w:trPr>
          <w:tblHeader/>
        </w:trPr>
        <w:tc>
          <w:tcPr>
            <w:tcW w:w="993" w:type="dxa"/>
            <w:shd w:val="clear" w:color="auto" w:fill="DEEAF6" w:themeFill="accent1" w:themeFillTint="33"/>
            <w:vAlign w:val="center"/>
          </w:tcPr>
          <w:p w:rsidR="008A7A63" w:rsidRPr="00D23F40" w:rsidRDefault="008A7A63" w:rsidP="000E68FD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EEAF6" w:themeFill="accent1" w:themeFillTint="33"/>
            <w:vAlign w:val="center"/>
          </w:tcPr>
          <w:p w:rsidR="008A7A63" w:rsidRPr="00D23F40" w:rsidRDefault="008A7A63" w:rsidP="000E68FD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EEAF6" w:themeFill="accent1" w:themeFillTint="33"/>
            <w:vAlign w:val="center"/>
          </w:tcPr>
          <w:p w:rsidR="008A7A63" w:rsidRPr="00D23F40" w:rsidRDefault="008A7A63" w:rsidP="00E97157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8A7A63" w:rsidTr="000E68FD">
        <w:trPr>
          <w:trHeight w:val="283"/>
        </w:trPr>
        <w:tc>
          <w:tcPr>
            <w:tcW w:w="993" w:type="dxa"/>
          </w:tcPr>
          <w:p w:rsidR="008A7A63" w:rsidRPr="002F5F7C" w:rsidRDefault="008A7A63" w:rsidP="000E68FD">
            <w:r w:rsidRPr="002F5F7C">
              <w:t>1</w:t>
            </w:r>
          </w:p>
        </w:tc>
        <w:tc>
          <w:tcPr>
            <w:tcW w:w="3827" w:type="dxa"/>
          </w:tcPr>
          <w:p w:rsidR="008A7A63" w:rsidRPr="00D23F40" w:rsidRDefault="008A7A63" w:rsidP="000E68FD">
            <w:pPr>
              <w:ind w:left="42"/>
              <w:rPr>
                <w:i/>
              </w:rPr>
            </w:pPr>
            <w:r w:rsidRPr="00FC48BD">
              <w:t>Устный опрос</w:t>
            </w:r>
          </w:p>
        </w:tc>
        <w:tc>
          <w:tcPr>
            <w:tcW w:w="9723" w:type="dxa"/>
          </w:tcPr>
          <w:p w:rsidR="008A7A63" w:rsidRPr="00317C73" w:rsidRDefault="008A7A63" w:rsidP="000E68FD">
            <w:pPr>
              <w:rPr>
                <w:rFonts w:eastAsia="Times New Roman"/>
                <w:b/>
                <w:sz w:val="20"/>
                <w:szCs w:val="20"/>
              </w:rPr>
            </w:pPr>
            <w:r w:rsidRPr="00317C73">
              <w:rPr>
                <w:sz w:val="20"/>
                <w:szCs w:val="20"/>
              </w:rPr>
              <w:t>Вопросы по теме</w:t>
            </w:r>
            <w:r w:rsidR="002F5F7C" w:rsidRPr="00317C73">
              <w:rPr>
                <w:sz w:val="20"/>
                <w:szCs w:val="20"/>
              </w:rPr>
              <w:t>:</w:t>
            </w:r>
            <w:r w:rsidRPr="00317C73">
              <w:rPr>
                <w:sz w:val="20"/>
                <w:szCs w:val="20"/>
              </w:rPr>
              <w:t xml:space="preserve"> </w:t>
            </w:r>
            <w:r w:rsidR="00A14E1A" w:rsidRPr="00A14E1A">
              <w:rPr>
                <w:b/>
                <w:bCs/>
              </w:rPr>
              <w:t xml:space="preserve">Понятие о </w:t>
            </w:r>
            <w:proofErr w:type="spellStart"/>
            <w:r w:rsidR="00A14E1A" w:rsidRPr="00A14E1A">
              <w:rPr>
                <w:b/>
                <w:bCs/>
              </w:rPr>
              <w:t>метаболоме</w:t>
            </w:r>
            <w:proofErr w:type="spellEnd"/>
            <w:r w:rsidR="00A14E1A" w:rsidRPr="00A14E1A">
              <w:rPr>
                <w:b/>
                <w:bCs/>
              </w:rPr>
              <w:t xml:space="preserve"> и </w:t>
            </w:r>
            <w:proofErr w:type="spellStart"/>
            <w:r w:rsidR="00A14E1A" w:rsidRPr="00A14E1A">
              <w:rPr>
                <w:b/>
                <w:bCs/>
              </w:rPr>
              <w:t>метаболомике</w:t>
            </w:r>
            <w:proofErr w:type="spellEnd"/>
          </w:p>
          <w:p w:rsidR="00317C73" w:rsidRPr="003F4B76" w:rsidRDefault="00317C73" w:rsidP="00317C73">
            <w:pPr>
              <w:pStyle w:val="af0"/>
              <w:numPr>
                <w:ilvl w:val="0"/>
                <w:numId w:val="11"/>
              </w:numPr>
              <w:jc w:val="both"/>
            </w:pPr>
            <w:r w:rsidRPr="003F4B76">
              <w:t xml:space="preserve">Взаимосвязи между молекулярной биологией, </w:t>
            </w:r>
            <w:proofErr w:type="spellStart"/>
            <w:r w:rsidRPr="003F4B76">
              <w:t>геномикой</w:t>
            </w:r>
            <w:proofErr w:type="spellEnd"/>
            <w:r w:rsidRPr="003F4B76">
              <w:t xml:space="preserve">, </w:t>
            </w:r>
            <w:proofErr w:type="spellStart"/>
            <w:r w:rsidRPr="003F4B76">
              <w:t>протеомикой</w:t>
            </w:r>
            <w:proofErr w:type="spellEnd"/>
            <w:r w:rsidRPr="003F4B76">
              <w:t xml:space="preserve"> и </w:t>
            </w:r>
            <w:proofErr w:type="spellStart"/>
            <w:r w:rsidRPr="003F4B76">
              <w:t>метаболономикой</w:t>
            </w:r>
            <w:proofErr w:type="spellEnd"/>
            <w:r w:rsidRPr="003F4B76">
              <w:t xml:space="preserve">. </w:t>
            </w:r>
          </w:p>
          <w:p w:rsidR="00317C73" w:rsidRPr="003F4B76" w:rsidRDefault="00317C73" w:rsidP="00317C73">
            <w:pPr>
              <w:pStyle w:val="af0"/>
              <w:numPr>
                <w:ilvl w:val="0"/>
                <w:numId w:val="11"/>
              </w:numPr>
              <w:jc w:val="both"/>
            </w:pPr>
            <w:proofErr w:type="spellStart"/>
            <w:r w:rsidRPr="003F4B76">
              <w:t>Геномика</w:t>
            </w:r>
            <w:proofErr w:type="spellEnd"/>
            <w:r w:rsidRPr="003F4B76">
              <w:t xml:space="preserve"> – исторически </w:t>
            </w:r>
            <w:proofErr w:type="spellStart"/>
            <w:r w:rsidRPr="003F4B76">
              <w:t>перва</w:t>
            </w:r>
            <w:proofErr w:type="gramStart"/>
            <w:r w:rsidRPr="003F4B76">
              <w:t>я«</w:t>
            </w:r>
            <w:proofErr w:type="gramEnd"/>
            <w:r w:rsidRPr="003F4B76">
              <w:t>омика</w:t>
            </w:r>
            <w:proofErr w:type="spellEnd"/>
            <w:r w:rsidRPr="003F4B76">
              <w:t xml:space="preserve">». </w:t>
            </w:r>
          </w:p>
          <w:p w:rsidR="00317C73" w:rsidRPr="003F4B76" w:rsidRDefault="00317C73" w:rsidP="00317C73">
            <w:pPr>
              <w:pStyle w:val="af0"/>
              <w:numPr>
                <w:ilvl w:val="0"/>
                <w:numId w:val="11"/>
              </w:numPr>
              <w:jc w:val="both"/>
            </w:pPr>
            <w:proofErr w:type="spellStart"/>
            <w:r w:rsidRPr="003F4B76">
              <w:t>Постгеномные</w:t>
            </w:r>
            <w:proofErr w:type="spellEnd"/>
            <w:r w:rsidRPr="003F4B76">
              <w:t xml:space="preserve"> технологии изучения биологических объектов</w:t>
            </w:r>
          </w:p>
          <w:p w:rsidR="00317C73" w:rsidRPr="003F4B76" w:rsidRDefault="00317C73" w:rsidP="00317C73">
            <w:pPr>
              <w:pStyle w:val="af0"/>
              <w:numPr>
                <w:ilvl w:val="0"/>
                <w:numId w:val="11"/>
              </w:numPr>
              <w:jc w:val="both"/>
            </w:pPr>
            <w:r w:rsidRPr="003F4B76">
              <w:t>«</w:t>
            </w:r>
            <w:proofErr w:type="spellStart"/>
            <w:r w:rsidRPr="003F4B76">
              <w:t>Омиковые</w:t>
            </w:r>
            <w:proofErr w:type="spellEnd"/>
            <w:r w:rsidRPr="003F4B76">
              <w:t xml:space="preserve">» технологические платформы. </w:t>
            </w:r>
          </w:p>
          <w:p w:rsidR="00317C73" w:rsidRPr="003F4B76" w:rsidRDefault="00317C73" w:rsidP="00317C73">
            <w:pPr>
              <w:pStyle w:val="af0"/>
              <w:numPr>
                <w:ilvl w:val="0"/>
                <w:numId w:val="11"/>
              </w:numPr>
              <w:jc w:val="both"/>
            </w:pPr>
            <w:r w:rsidRPr="003F4B76">
              <w:t xml:space="preserve">Проблемы изучения транскрипционного профиля живых организмов. </w:t>
            </w:r>
          </w:p>
          <w:p w:rsidR="008A7A63" w:rsidRPr="00317C73" w:rsidRDefault="00317C73" w:rsidP="00317C73">
            <w:pPr>
              <w:ind w:left="710"/>
              <w:jc w:val="both"/>
              <w:rPr>
                <w:i/>
                <w:highlight w:val="yellow"/>
              </w:rPr>
            </w:pPr>
            <w:r w:rsidRPr="00317C73">
              <w:lastRenderedPageBreak/>
              <w:t>… и др.</w:t>
            </w:r>
          </w:p>
        </w:tc>
      </w:tr>
      <w:tr w:rsidR="008A7A63" w:rsidTr="000E68FD">
        <w:trPr>
          <w:trHeight w:val="283"/>
        </w:trPr>
        <w:tc>
          <w:tcPr>
            <w:tcW w:w="993" w:type="dxa"/>
          </w:tcPr>
          <w:p w:rsidR="008A7A63" w:rsidRPr="002F5F7C" w:rsidRDefault="008A7A63" w:rsidP="000E68FD">
            <w:r w:rsidRPr="002F5F7C">
              <w:lastRenderedPageBreak/>
              <w:t>2</w:t>
            </w:r>
          </w:p>
        </w:tc>
        <w:tc>
          <w:tcPr>
            <w:tcW w:w="3827" w:type="dxa"/>
          </w:tcPr>
          <w:p w:rsidR="008A7A63" w:rsidRPr="001B5C51" w:rsidRDefault="002F5F7C" w:rsidP="000E68FD">
            <w:pPr>
              <w:ind w:left="42"/>
              <w:rPr>
                <w:i/>
              </w:rPr>
            </w:pPr>
            <w:r>
              <w:t>Тестирование</w:t>
            </w:r>
            <w:r w:rsidR="008A7A63" w:rsidRPr="001B5C51">
              <w:t xml:space="preserve"> </w:t>
            </w:r>
          </w:p>
        </w:tc>
        <w:tc>
          <w:tcPr>
            <w:tcW w:w="9723" w:type="dxa"/>
          </w:tcPr>
          <w:p w:rsidR="00A43251" w:rsidRPr="00A43251" w:rsidRDefault="002F5F7C" w:rsidP="00A43251">
            <w:pPr>
              <w:pStyle w:val="af0"/>
              <w:rPr>
                <w:b/>
                <w:sz w:val="20"/>
                <w:szCs w:val="20"/>
              </w:rPr>
            </w:pPr>
            <w:r w:rsidRPr="00A43251">
              <w:rPr>
                <w:sz w:val="20"/>
                <w:szCs w:val="20"/>
              </w:rPr>
              <w:t xml:space="preserve">Тесты по теме: </w:t>
            </w:r>
            <w:r w:rsidR="00A43251" w:rsidRPr="00A43251">
              <w:rPr>
                <w:b/>
              </w:rPr>
              <w:t xml:space="preserve">Понятие о </w:t>
            </w:r>
            <w:proofErr w:type="spellStart"/>
            <w:r w:rsidR="00A43251" w:rsidRPr="00A43251">
              <w:rPr>
                <w:b/>
              </w:rPr>
              <w:t>метаболоме</w:t>
            </w:r>
            <w:proofErr w:type="spellEnd"/>
            <w:r w:rsidR="00A43251" w:rsidRPr="00A43251">
              <w:rPr>
                <w:b/>
              </w:rPr>
              <w:t xml:space="preserve"> и </w:t>
            </w:r>
            <w:proofErr w:type="spellStart"/>
            <w:r w:rsidR="00A43251" w:rsidRPr="00A43251">
              <w:rPr>
                <w:b/>
              </w:rPr>
              <w:t>метаболомике</w:t>
            </w:r>
            <w:proofErr w:type="spellEnd"/>
            <w:r w:rsidR="00A43251" w:rsidRPr="00A43251">
              <w:rPr>
                <w:b/>
                <w:sz w:val="20"/>
                <w:szCs w:val="20"/>
              </w:rPr>
              <w:t xml:space="preserve"> </w:t>
            </w:r>
          </w:p>
          <w:p w:rsidR="00D46E11" w:rsidRDefault="00D46E11" w:rsidP="00A43251">
            <w:pPr>
              <w:pStyle w:val="af0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Составные части </w:t>
            </w:r>
            <w:proofErr w:type="spellStart"/>
            <w:r>
              <w:rPr>
                <w:sz w:val="20"/>
                <w:szCs w:val="20"/>
              </w:rPr>
              <w:t>метаболомики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D46E11" w:rsidRPr="00A43251" w:rsidRDefault="00D46E11" w:rsidP="00D46E11">
            <w:pPr>
              <w:pStyle w:val="af0"/>
              <w:rPr>
                <w:sz w:val="20"/>
                <w:szCs w:val="20"/>
              </w:rPr>
            </w:pPr>
            <w:r w:rsidRPr="00A43251">
              <w:rPr>
                <w:sz w:val="20"/>
                <w:szCs w:val="20"/>
              </w:rPr>
              <w:t xml:space="preserve">а) </w:t>
            </w:r>
            <w:proofErr w:type="spellStart"/>
            <w:r>
              <w:rPr>
                <w:sz w:val="20"/>
                <w:szCs w:val="20"/>
              </w:rPr>
              <w:t>геномика</w:t>
            </w:r>
            <w:proofErr w:type="spellEnd"/>
            <w:r w:rsidRPr="00A43251">
              <w:rPr>
                <w:sz w:val="20"/>
                <w:szCs w:val="20"/>
              </w:rPr>
              <w:t xml:space="preserve"> </w:t>
            </w:r>
          </w:p>
          <w:p w:rsidR="00D46E11" w:rsidRPr="00A43251" w:rsidRDefault="00D46E11" w:rsidP="00D46E11">
            <w:pPr>
              <w:pStyle w:val="af0"/>
              <w:rPr>
                <w:sz w:val="20"/>
                <w:szCs w:val="20"/>
              </w:rPr>
            </w:pPr>
            <w:r w:rsidRPr="00A43251">
              <w:rPr>
                <w:sz w:val="20"/>
                <w:szCs w:val="20"/>
              </w:rPr>
              <w:t xml:space="preserve">б) </w:t>
            </w:r>
            <w:proofErr w:type="spellStart"/>
            <w:r>
              <w:rPr>
                <w:sz w:val="20"/>
                <w:szCs w:val="20"/>
              </w:rPr>
              <w:t>транскриптомика</w:t>
            </w:r>
            <w:proofErr w:type="spellEnd"/>
            <w:r w:rsidRPr="00A43251">
              <w:rPr>
                <w:sz w:val="20"/>
                <w:szCs w:val="20"/>
              </w:rPr>
              <w:t xml:space="preserve"> </w:t>
            </w:r>
          </w:p>
          <w:p w:rsidR="00D46E11" w:rsidRPr="00A43251" w:rsidRDefault="00D46E11" w:rsidP="00D46E11">
            <w:pPr>
              <w:pStyle w:val="af0"/>
              <w:rPr>
                <w:sz w:val="20"/>
                <w:szCs w:val="20"/>
              </w:rPr>
            </w:pPr>
            <w:r w:rsidRPr="00A43251">
              <w:rPr>
                <w:sz w:val="20"/>
                <w:szCs w:val="20"/>
              </w:rPr>
              <w:t xml:space="preserve">в) </w:t>
            </w:r>
            <w:proofErr w:type="spellStart"/>
            <w:r>
              <w:rPr>
                <w:sz w:val="20"/>
                <w:szCs w:val="20"/>
              </w:rPr>
              <w:t>протеомика</w:t>
            </w:r>
            <w:proofErr w:type="spellEnd"/>
          </w:p>
          <w:p w:rsidR="00D46E11" w:rsidRPr="00A43251" w:rsidRDefault="00D46E11" w:rsidP="00D46E11">
            <w:pPr>
              <w:pStyle w:val="af0"/>
              <w:rPr>
                <w:sz w:val="20"/>
                <w:szCs w:val="20"/>
              </w:rPr>
            </w:pPr>
            <w:r w:rsidRPr="00A43251">
              <w:rPr>
                <w:sz w:val="20"/>
                <w:szCs w:val="20"/>
              </w:rPr>
              <w:t xml:space="preserve">г) </w:t>
            </w:r>
            <w:proofErr w:type="spellStart"/>
            <w:r>
              <w:rPr>
                <w:sz w:val="20"/>
                <w:szCs w:val="20"/>
              </w:rPr>
              <w:t>липидомика</w:t>
            </w:r>
            <w:proofErr w:type="spellEnd"/>
          </w:p>
          <w:p w:rsidR="00D46E11" w:rsidRPr="00A43251" w:rsidRDefault="00D46E11" w:rsidP="00D46E11">
            <w:pPr>
              <w:pStyle w:val="af0"/>
              <w:rPr>
                <w:sz w:val="20"/>
                <w:szCs w:val="20"/>
              </w:rPr>
            </w:pPr>
            <w:r w:rsidRPr="00A43251">
              <w:rPr>
                <w:sz w:val="20"/>
                <w:szCs w:val="20"/>
              </w:rPr>
              <w:t xml:space="preserve">д) </w:t>
            </w:r>
            <w:r>
              <w:rPr>
                <w:sz w:val="20"/>
                <w:szCs w:val="20"/>
              </w:rPr>
              <w:t>все верно+</w:t>
            </w:r>
          </w:p>
          <w:p w:rsidR="00A43251" w:rsidRPr="00A43251" w:rsidRDefault="00A43251" w:rsidP="00A43251">
            <w:pPr>
              <w:pStyle w:val="af0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A43251">
              <w:rPr>
                <w:sz w:val="20"/>
                <w:szCs w:val="20"/>
              </w:rPr>
              <w:t xml:space="preserve">В качестве основного метода </w:t>
            </w:r>
            <w:proofErr w:type="spellStart"/>
            <w:r w:rsidRPr="00A43251">
              <w:rPr>
                <w:sz w:val="20"/>
                <w:szCs w:val="20"/>
              </w:rPr>
              <w:t>протеомики</w:t>
            </w:r>
            <w:proofErr w:type="spellEnd"/>
            <w:r w:rsidRPr="00A43251">
              <w:rPr>
                <w:sz w:val="20"/>
                <w:szCs w:val="20"/>
              </w:rPr>
              <w:t xml:space="preserve"> используют:</w:t>
            </w:r>
          </w:p>
          <w:p w:rsidR="00A43251" w:rsidRPr="00A43251" w:rsidRDefault="00A43251" w:rsidP="00A43251">
            <w:pPr>
              <w:pStyle w:val="af0"/>
              <w:rPr>
                <w:sz w:val="20"/>
                <w:szCs w:val="20"/>
              </w:rPr>
            </w:pPr>
            <w:r w:rsidRPr="00A43251">
              <w:rPr>
                <w:sz w:val="20"/>
                <w:szCs w:val="20"/>
              </w:rPr>
              <w:t xml:space="preserve">а) микроскопию </w:t>
            </w:r>
          </w:p>
          <w:p w:rsidR="00A43251" w:rsidRPr="00A43251" w:rsidRDefault="00A43251" w:rsidP="00A43251">
            <w:pPr>
              <w:pStyle w:val="af0"/>
              <w:rPr>
                <w:sz w:val="20"/>
                <w:szCs w:val="20"/>
              </w:rPr>
            </w:pPr>
            <w:r w:rsidRPr="00A43251">
              <w:rPr>
                <w:sz w:val="20"/>
                <w:szCs w:val="20"/>
              </w:rPr>
              <w:t xml:space="preserve">б) газожидкостную хроматографию </w:t>
            </w:r>
          </w:p>
          <w:p w:rsidR="00A43251" w:rsidRPr="00A43251" w:rsidRDefault="00A43251" w:rsidP="00A43251">
            <w:pPr>
              <w:pStyle w:val="af0"/>
              <w:rPr>
                <w:sz w:val="20"/>
                <w:szCs w:val="20"/>
              </w:rPr>
            </w:pPr>
            <w:r w:rsidRPr="00A43251">
              <w:rPr>
                <w:sz w:val="20"/>
                <w:szCs w:val="20"/>
              </w:rPr>
              <w:t>в) двухмерный электрофорез+</w:t>
            </w:r>
          </w:p>
          <w:p w:rsidR="00A43251" w:rsidRPr="00A43251" w:rsidRDefault="00A43251" w:rsidP="00A43251">
            <w:pPr>
              <w:pStyle w:val="af0"/>
              <w:rPr>
                <w:sz w:val="20"/>
                <w:szCs w:val="20"/>
              </w:rPr>
            </w:pPr>
            <w:r w:rsidRPr="00A43251">
              <w:rPr>
                <w:sz w:val="20"/>
                <w:szCs w:val="20"/>
              </w:rPr>
              <w:t xml:space="preserve">г) радиоизотопный </w:t>
            </w:r>
          </w:p>
          <w:p w:rsidR="00A43251" w:rsidRPr="00A43251" w:rsidRDefault="00A43251" w:rsidP="00A43251">
            <w:pPr>
              <w:pStyle w:val="af0"/>
              <w:rPr>
                <w:sz w:val="20"/>
                <w:szCs w:val="20"/>
              </w:rPr>
            </w:pPr>
            <w:r w:rsidRPr="00A43251">
              <w:rPr>
                <w:sz w:val="20"/>
                <w:szCs w:val="20"/>
              </w:rPr>
              <w:t>д) спектральный</w:t>
            </w:r>
          </w:p>
          <w:p w:rsidR="00A43251" w:rsidRPr="00A43251" w:rsidRDefault="00A43251" w:rsidP="00A43251">
            <w:pPr>
              <w:pStyle w:val="af0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A43251">
              <w:rPr>
                <w:sz w:val="20"/>
                <w:szCs w:val="20"/>
              </w:rPr>
              <w:t xml:space="preserve"> Гены </w:t>
            </w:r>
            <w:proofErr w:type="spellStart"/>
            <w:r w:rsidRPr="00A43251">
              <w:rPr>
                <w:sz w:val="20"/>
                <w:szCs w:val="20"/>
              </w:rPr>
              <w:t>ivi</w:t>
            </w:r>
            <w:proofErr w:type="spellEnd"/>
            <w:r w:rsidRPr="00A43251">
              <w:rPr>
                <w:sz w:val="20"/>
                <w:szCs w:val="20"/>
              </w:rPr>
              <w:t xml:space="preserve"> </w:t>
            </w:r>
            <w:proofErr w:type="spellStart"/>
            <w:r w:rsidRPr="00A43251">
              <w:rPr>
                <w:sz w:val="20"/>
                <w:szCs w:val="20"/>
              </w:rPr>
              <w:t>экспрессируются</w:t>
            </w:r>
            <w:proofErr w:type="spellEnd"/>
            <w:r w:rsidRPr="00A43251">
              <w:rPr>
                <w:sz w:val="20"/>
                <w:szCs w:val="20"/>
              </w:rPr>
              <w:t>:</w:t>
            </w:r>
          </w:p>
          <w:p w:rsidR="00A43251" w:rsidRPr="00A43251" w:rsidRDefault="00A43251" w:rsidP="00A43251">
            <w:pPr>
              <w:pStyle w:val="af0"/>
              <w:rPr>
                <w:sz w:val="20"/>
                <w:szCs w:val="20"/>
              </w:rPr>
            </w:pPr>
            <w:r w:rsidRPr="00A43251">
              <w:rPr>
                <w:sz w:val="20"/>
                <w:szCs w:val="20"/>
              </w:rPr>
              <w:t xml:space="preserve">а) на искусственной бедной питательной среде </w:t>
            </w:r>
          </w:p>
          <w:p w:rsidR="00A43251" w:rsidRPr="00A43251" w:rsidRDefault="00A43251" w:rsidP="00A43251">
            <w:pPr>
              <w:pStyle w:val="af0"/>
              <w:rPr>
                <w:sz w:val="20"/>
                <w:szCs w:val="20"/>
              </w:rPr>
            </w:pPr>
            <w:r w:rsidRPr="00A43251">
              <w:rPr>
                <w:sz w:val="20"/>
                <w:szCs w:val="20"/>
              </w:rPr>
              <w:t>б) на искусственной богатой питательной среде</w:t>
            </w:r>
          </w:p>
          <w:p w:rsidR="00A43251" w:rsidRPr="00A43251" w:rsidRDefault="00A43251" w:rsidP="00A43251">
            <w:pPr>
              <w:pStyle w:val="af0"/>
              <w:rPr>
                <w:sz w:val="20"/>
                <w:szCs w:val="20"/>
              </w:rPr>
            </w:pPr>
            <w:r w:rsidRPr="00A43251">
              <w:rPr>
                <w:sz w:val="20"/>
                <w:szCs w:val="20"/>
              </w:rPr>
              <w:t xml:space="preserve">в) в условиях роста </w:t>
            </w:r>
            <w:proofErr w:type="spellStart"/>
            <w:r w:rsidRPr="00A43251">
              <w:rPr>
                <w:sz w:val="20"/>
                <w:szCs w:val="20"/>
              </w:rPr>
              <w:t>in</w:t>
            </w:r>
            <w:proofErr w:type="spellEnd"/>
            <w:r w:rsidRPr="00A43251">
              <w:rPr>
                <w:sz w:val="20"/>
                <w:szCs w:val="20"/>
              </w:rPr>
              <w:t xml:space="preserve"> </w:t>
            </w:r>
            <w:proofErr w:type="spellStart"/>
            <w:r w:rsidRPr="00A43251">
              <w:rPr>
                <w:sz w:val="20"/>
                <w:szCs w:val="20"/>
              </w:rPr>
              <w:t>vivo</w:t>
            </w:r>
            <w:proofErr w:type="spellEnd"/>
            <w:r w:rsidRPr="00A43251">
              <w:rPr>
                <w:sz w:val="20"/>
                <w:szCs w:val="20"/>
              </w:rPr>
              <w:t xml:space="preserve"> +</w:t>
            </w:r>
          </w:p>
          <w:p w:rsidR="00A43251" w:rsidRPr="00A43251" w:rsidRDefault="00A43251" w:rsidP="00A43251">
            <w:pPr>
              <w:pStyle w:val="af0"/>
              <w:rPr>
                <w:sz w:val="20"/>
                <w:szCs w:val="20"/>
              </w:rPr>
            </w:pPr>
            <w:r w:rsidRPr="00A43251">
              <w:rPr>
                <w:sz w:val="20"/>
                <w:szCs w:val="20"/>
              </w:rPr>
              <w:t xml:space="preserve">г) в условиях роста </w:t>
            </w:r>
            <w:proofErr w:type="spellStart"/>
            <w:r w:rsidRPr="00A43251">
              <w:rPr>
                <w:sz w:val="20"/>
                <w:szCs w:val="20"/>
              </w:rPr>
              <w:t>in</w:t>
            </w:r>
            <w:proofErr w:type="spellEnd"/>
            <w:r w:rsidRPr="00A43251">
              <w:rPr>
                <w:sz w:val="20"/>
                <w:szCs w:val="20"/>
              </w:rPr>
              <w:t xml:space="preserve"> </w:t>
            </w:r>
            <w:proofErr w:type="spellStart"/>
            <w:r w:rsidRPr="00A43251">
              <w:rPr>
                <w:sz w:val="20"/>
                <w:szCs w:val="20"/>
              </w:rPr>
              <w:t>vitro</w:t>
            </w:r>
            <w:proofErr w:type="spellEnd"/>
            <w:r w:rsidRPr="00A43251">
              <w:rPr>
                <w:sz w:val="20"/>
                <w:szCs w:val="20"/>
              </w:rPr>
              <w:t xml:space="preserve"> д) всегда</w:t>
            </w:r>
          </w:p>
          <w:p w:rsidR="00A43251" w:rsidRPr="00A43251" w:rsidRDefault="00A43251" w:rsidP="00A43251">
            <w:pPr>
              <w:pStyle w:val="af0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A43251">
              <w:rPr>
                <w:sz w:val="20"/>
                <w:szCs w:val="20"/>
              </w:rPr>
              <w:t xml:space="preserve">Направление </w:t>
            </w:r>
            <w:proofErr w:type="spellStart"/>
            <w:r w:rsidRPr="00A43251">
              <w:rPr>
                <w:sz w:val="20"/>
                <w:szCs w:val="20"/>
              </w:rPr>
              <w:t>геномики</w:t>
            </w:r>
            <w:proofErr w:type="spellEnd"/>
            <w:r w:rsidRPr="00A43251">
              <w:rPr>
                <w:sz w:val="20"/>
                <w:szCs w:val="20"/>
              </w:rPr>
              <w:t xml:space="preserve">, непосредственно связанное с </w:t>
            </w:r>
            <w:proofErr w:type="spellStart"/>
            <w:r w:rsidRPr="00A43251">
              <w:rPr>
                <w:sz w:val="20"/>
                <w:szCs w:val="20"/>
              </w:rPr>
              <w:t>протеомикой</w:t>
            </w:r>
            <w:proofErr w:type="spellEnd"/>
            <w:r w:rsidRPr="00A43251">
              <w:rPr>
                <w:sz w:val="20"/>
                <w:szCs w:val="20"/>
              </w:rPr>
              <w:t>:</w:t>
            </w:r>
          </w:p>
          <w:p w:rsidR="00A43251" w:rsidRPr="00A43251" w:rsidRDefault="00A43251" w:rsidP="00A43251">
            <w:pPr>
              <w:pStyle w:val="af0"/>
              <w:rPr>
                <w:sz w:val="20"/>
                <w:szCs w:val="20"/>
              </w:rPr>
            </w:pPr>
            <w:r w:rsidRPr="00A43251">
              <w:rPr>
                <w:sz w:val="20"/>
                <w:szCs w:val="20"/>
              </w:rPr>
              <w:t xml:space="preserve">а) структурная </w:t>
            </w:r>
          </w:p>
          <w:p w:rsidR="00A43251" w:rsidRPr="00A43251" w:rsidRDefault="00A43251" w:rsidP="00A43251">
            <w:pPr>
              <w:pStyle w:val="af0"/>
              <w:rPr>
                <w:sz w:val="20"/>
                <w:szCs w:val="20"/>
              </w:rPr>
            </w:pPr>
            <w:r w:rsidRPr="00A43251">
              <w:rPr>
                <w:sz w:val="20"/>
                <w:szCs w:val="20"/>
              </w:rPr>
              <w:t xml:space="preserve">б) сравнительная </w:t>
            </w:r>
          </w:p>
          <w:p w:rsidR="00A43251" w:rsidRPr="00A43251" w:rsidRDefault="00A43251" w:rsidP="00A43251">
            <w:pPr>
              <w:pStyle w:val="af0"/>
              <w:rPr>
                <w:sz w:val="20"/>
                <w:szCs w:val="20"/>
              </w:rPr>
            </w:pPr>
            <w:r w:rsidRPr="00A43251">
              <w:rPr>
                <w:sz w:val="20"/>
                <w:szCs w:val="20"/>
              </w:rPr>
              <w:t>в) функциональная+</w:t>
            </w:r>
          </w:p>
          <w:p w:rsidR="00A43251" w:rsidRPr="00A43251" w:rsidRDefault="00A43251" w:rsidP="00A43251">
            <w:pPr>
              <w:pStyle w:val="af0"/>
              <w:rPr>
                <w:sz w:val="20"/>
                <w:szCs w:val="20"/>
              </w:rPr>
            </w:pPr>
            <w:r w:rsidRPr="00A43251">
              <w:rPr>
                <w:sz w:val="20"/>
                <w:szCs w:val="20"/>
              </w:rPr>
              <w:t xml:space="preserve">г) формальная </w:t>
            </w:r>
          </w:p>
          <w:p w:rsidR="005A5405" w:rsidRDefault="00A43251" w:rsidP="00A43251">
            <w:pPr>
              <w:pStyle w:val="af0"/>
              <w:rPr>
                <w:sz w:val="20"/>
                <w:szCs w:val="20"/>
              </w:rPr>
            </w:pPr>
            <w:r w:rsidRPr="00A43251">
              <w:rPr>
                <w:sz w:val="20"/>
                <w:szCs w:val="20"/>
              </w:rPr>
              <w:t>д) все</w:t>
            </w:r>
          </w:p>
          <w:p w:rsidR="00A43251" w:rsidRPr="00A43251" w:rsidRDefault="00A43251" w:rsidP="00A43251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  <w:r w:rsidRPr="00A43251">
              <w:rPr>
                <w:i/>
                <w:sz w:val="20"/>
                <w:szCs w:val="20"/>
              </w:rPr>
              <w:t>и др.</w:t>
            </w:r>
          </w:p>
        </w:tc>
      </w:tr>
      <w:tr w:rsidR="008A7A63" w:rsidTr="00317C73">
        <w:trPr>
          <w:trHeight w:val="283"/>
        </w:trPr>
        <w:tc>
          <w:tcPr>
            <w:tcW w:w="993" w:type="dxa"/>
          </w:tcPr>
          <w:p w:rsidR="008A7A63" w:rsidRPr="002F5F7C" w:rsidRDefault="008A7A63" w:rsidP="000E68FD">
            <w:r w:rsidRPr="002F5F7C">
              <w:t>3</w:t>
            </w:r>
          </w:p>
        </w:tc>
        <w:tc>
          <w:tcPr>
            <w:tcW w:w="3827" w:type="dxa"/>
          </w:tcPr>
          <w:p w:rsidR="008A7A63" w:rsidRPr="00D23F40" w:rsidRDefault="00E95B70" w:rsidP="00674F4C">
            <w:pPr>
              <w:rPr>
                <w:i/>
              </w:rPr>
            </w:pPr>
            <w:r>
              <w:t>Реферат по теме</w:t>
            </w:r>
          </w:p>
        </w:tc>
        <w:tc>
          <w:tcPr>
            <w:tcW w:w="9723" w:type="dxa"/>
            <w:shd w:val="clear" w:color="auto" w:fill="auto"/>
          </w:tcPr>
          <w:p w:rsidR="008A7A63" w:rsidRPr="00317C73" w:rsidRDefault="00674F4C" w:rsidP="000E68FD">
            <w:pPr>
              <w:pStyle w:val="af0"/>
              <w:tabs>
                <w:tab w:val="left" w:pos="301"/>
              </w:tabs>
              <w:ind w:left="0"/>
              <w:jc w:val="both"/>
            </w:pPr>
            <w:r w:rsidRPr="00317C73">
              <w:t>Темы рефератов:</w:t>
            </w:r>
          </w:p>
          <w:p w:rsidR="00317C73" w:rsidRPr="00EB0687" w:rsidRDefault="00317C73" w:rsidP="00317C73">
            <w:pPr>
              <w:autoSpaceDE w:val="0"/>
              <w:autoSpaceDN w:val="0"/>
              <w:adjustRightInd w:val="0"/>
            </w:pPr>
            <w:r w:rsidRPr="00EB0687">
              <w:t xml:space="preserve">1. Взаимосвязи между молекулярной биологией, </w:t>
            </w:r>
            <w:proofErr w:type="spellStart"/>
            <w:r w:rsidRPr="00EB0687">
              <w:t>геномикой</w:t>
            </w:r>
            <w:proofErr w:type="spellEnd"/>
            <w:r w:rsidRPr="00EB0687">
              <w:t xml:space="preserve">, </w:t>
            </w:r>
            <w:proofErr w:type="spellStart"/>
            <w:r w:rsidRPr="00EB0687">
              <w:t>протеомикой</w:t>
            </w:r>
            <w:proofErr w:type="spellEnd"/>
            <w:r w:rsidRPr="00EB0687">
              <w:t xml:space="preserve"> и </w:t>
            </w:r>
            <w:proofErr w:type="spellStart"/>
            <w:r w:rsidRPr="00EB0687">
              <w:t>метаболономикой</w:t>
            </w:r>
            <w:proofErr w:type="spellEnd"/>
            <w:r w:rsidRPr="00EB0687">
              <w:t xml:space="preserve">. </w:t>
            </w:r>
          </w:p>
          <w:p w:rsidR="00317C73" w:rsidRPr="00EB0687" w:rsidRDefault="00317C73" w:rsidP="00317C73">
            <w:pPr>
              <w:autoSpaceDE w:val="0"/>
              <w:autoSpaceDN w:val="0"/>
              <w:adjustRightInd w:val="0"/>
            </w:pPr>
            <w:r w:rsidRPr="00EB0687">
              <w:t xml:space="preserve">2. </w:t>
            </w:r>
            <w:proofErr w:type="spellStart"/>
            <w:r w:rsidRPr="00EB0687">
              <w:t>Геномика</w:t>
            </w:r>
            <w:proofErr w:type="spellEnd"/>
            <w:r w:rsidRPr="00EB0687">
              <w:t xml:space="preserve"> – исторически первая</w:t>
            </w:r>
            <w:r w:rsidR="00863ECD">
              <w:t xml:space="preserve"> </w:t>
            </w:r>
            <w:r w:rsidRPr="00EB0687">
              <w:t>«</w:t>
            </w:r>
            <w:proofErr w:type="spellStart"/>
            <w:r w:rsidRPr="00EB0687">
              <w:t>омика</w:t>
            </w:r>
            <w:proofErr w:type="spellEnd"/>
            <w:r w:rsidRPr="00EB0687">
              <w:t xml:space="preserve">». </w:t>
            </w:r>
          </w:p>
          <w:p w:rsidR="00317C73" w:rsidRPr="00EB0687" w:rsidRDefault="00317C73" w:rsidP="00317C73">
            <w:pPr>
              <w:autoSpaceDE w:val="0"/>
              <w:autoSpaceDN w:val="0"/>
              <w:adjustRightInd w:val="0"/>
            </w:pPr>
            <w:r w:rsidRPr="00EB0687">
              <w:t xml:space="preserve">3. </w:t>
            </w:r>
            <w:proofErr w:type="spellStart"/>
            <w:r w:rsidRPr="00EB0687">
              <w:t>Постгеномные</w:t>
            </w:r>
            <w:proofErr w:type="spellEnd"/>
            <w:r w:rsidRPr="00EB0687">
              <w:t xml:space="preserve"> технологии изучения биологических объектов</w:t>
            </w:r>
          </w:p>
          <w:p w:rsidR="00317C73" w:rsidRPr="00EB0687" w:rsidRDefault="00317C73" w:rsidP="00317C73">
            <w:pPr>
              <w:autoSpaceDE w:val="0"/>
              <w:autoSpaceDN w:val="0"/>
              <w:adjustRightInd w:val="0"/>
            </w:pPr>
            <w:r w:rsidRPr="00EB0687">
              <w:t>4. «</w:t>
            </w:r>
            <w:proofErr w:type="spellStart"/>
            <w:r w:rsidRPr="00EB0687">
              <w:t>Омиковые</w:t>
            </w:r>
            <w:proofErr w:type="spellEnd"/>
            <w:r w:rsidRPr="00EB0687">
              <w:t xml:space="preserve">» технологические платформы. </w:t>
            </w:r>
          </w:p>
          <w:p w:rsidR="00317C73" w:rsidRPr="00EB0687" w:rsidRDefault="00317C73" w:rsidP="00317C73">
            <w:pPr>
              <w:autoSpaceDE w:val="0"/>
              <w:autoSpaceDN w:val="0"/>
              <w:adjustRightInd w:val="0"/>
            </w:pPr>
            <w:r w:rsidRPr="00EB0687">
              <w:t xml:space="preserve">5. Проблемы изучения транскрипционного профиля живых организмов. </w:t>
            </w:r>
          </w:p>
          <w:p w:rsidR="00674F4C" w:rsidRPr="00317C73" w:rsidRDefault="00317C73" w:rsidP="00674F4C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  <w:r w:rsidRPr="00317C73">
              <w:rPr>
                <w:i/>
              </w:rPr>
              <w:t>… и др.</w:t>
            </w:r>
          </w:p>
        </w:tc>
      </w:tr>
    </w:tbl>
    <w:p w:rsidR="008A7A63" w:rsidRDefault="008A7A63" w:rsidP="00E95B70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</w:p>
    <w:p w:rsidR="0078147D" w:rsidRDefault="0078147D" w:rsidP="008A7A63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  <w:r w:rsidRPr="0078147D">
        <w:rPr>
          <w:sz w:val="26"/>
          <w:szCs w:val="26"/>
        </w:rPr>
        <w:t>5.2. Критерии, шкалы оценивания текущего контроля успеваемости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78147D" w:rsidRPr="00314BCA" w:rsidTr="000E68FD">
        <w:trPr>
          <w:trHeight w:val="754"/>
          <w:tblHeader/>
        </w:trPr>
        <w:tc>
          <w:tcPr>
            <w:tcW w:w="2410" w:type="dxa"/>
            <w:vMerge w:val="restart"/>
            <w:shd w:val="clear" w:color="auto" w:fill="DEEAF6" w:themeFill="accent1" w:themeFillTint="33"/>
          </w:tcPr>
          <w:p w:rsidR="0078147D" w:rsidRPr="004A2281" w:rsidRDefault="0078147D" w:rsidP="000E68F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lastRenderedPageBreak/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EEAF6" w:themeFill="accent1" w:themeFillTint="33"/>
            <w:vAlign w:val="center"/>
          </w:tcPr>
          <w:p w:rsidR="0078147D" w:rsidRPr="00314BCA" w:rsidRDefault="0078147D" w:rsidP="000E68FD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EEAF6" w:themeFill="accent1" w:themeFillTint="33"/>
            <w:vAlign w:val="center"/>
          </w:tcPr>
          <w:p w:rsidR="0078147D" w:rsidRPr="00314BCA" w:rsidRDefault="0078147D" w:rsidP="000E68FD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78147D" w:rsidRPr="00314BCA" w:rsidTr="000E68FD">
        <w:trPr>
          <w:trHeight w:val="754"/>
          <w:tblHeader/>
        </w:trPr>
        <w:tc>
          <w:tcPr>
            <w:tcW w:w="2410" w:type="dxa"/>
            <w:vMerge/>
            <w:shd w:val="clear" w:color="auto" w:fill="DEEAF6" w:themeFill="accent1" w:themeFillTint="33"/>
          </w:tcPr>
          <w:p w:rsidR="0078147D" w:rsidRPr="004A2281" w:rsidRDefault="0078147D" w:rsidP="000E68F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EEAF6" w:themeFill="accent1" w:themeFillTint="33"/>
          </w:tcPr>
          <w:p w:rsidR="0078147D" w:rsidRPr="00314BCA" w:rsidRDefault="0078147D" w:rsidP="000E68FD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EEAF6" w:themeFill="accent1" w:themeFillTint="33"/>
            <w:vAlign w:val="center"/>
          </w:tcPr>
          <w:p w:rsidR="0078147D" w:rsidRDefault="0078147D" w:rsidP="000E68F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EEAF6" w:themeFill="accent1" w:themeFillTint="33"/>
            <w:vAlign w:val="center"/>
          </w:tcPr>
          <w:p w:rsidR="0078147D" w:rsidRDefault="0078147D" w:rsidP="000E68FD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78147D" w:rsidRPr="00314BCA" w:rsidTr="000E68FD">
        <w:trPr>
          <w:trHeight w:val="283"/>
        </w:trPr>
        <w:tc>
          <w:tcPr>
            <w:tcW w:w="2410" w:type="dxa"/>
            <w:vMerge w:val="restart"/>
          </w:tcPr>
          <w:p w:rsidR="0078147D" w:rsidRPr="0082635B" w:rsidRDefault="0078147D" w:rsidP="000E68FD">
            <w:pPr>
              <w:pStyle w:val="TableParagraph"/>
              <w:spacing w:before="56"/>
              <w:ind w:left="109"/>
              <w:rPr>
                <w:i/>
              </w:rPr>
            </w:pPr>
            <w:r w:rsidRPr="008740A7">
              <w:rPr>
                <w:lang w:val="ru-RU"/>
              </w:rPr>
              <w:t>Устный опрос</w:t>
            </w:r>
          </w:p>
        </w:tc>
        <w:tc>
          <w:tcPr>
            <w:tcW w:w="8080" w:type="dxa"/>
          </w:tcPr>
          <w:p w:rsidR="0078147D" w:rsidRPr="0082635B" w:rsidRDefault="0078147D" w:rsidP="000E68F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740A7">
              <w:rPr>
                <w:lang w:val="ru-RU"/>
              </w:rPr>
              <w:t>Обучающийся в процессе ответа на поставленный вопрос продемонстрировал глубокие знания, был дан логически последовательный, содержательный, полный, правильный и конкретный ответ.</w:t>
            </w:r>
          </w:p>
        </w:tc>
        <w:tc>
          <w:tcPr>
            <w:tcW w:w="2055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78147D" w:rsidRPr="00314BCA" w:rsidTr="000E68FD">
        <w:trPr>
          <w:trHeight w:val="283"/>
        </w:trPr>
        <w:tc>
          <w:tcPr>
            <w:tcW w:w="2410" w:type="dxa"/>
            <w:vMerge/>
          </w:tcPr>
          <w:p w:rsidR="0078147D" w:rsidRPr="002F2AE8" w:rsidRDefault="0078147D" w:rsidP="000E68FD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78147D" w:rsidRPr="002F2AE8" w:rsidRDefault="0078147D" w:rsidP="000E68F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740A7">
              <w:rPr>
                <w:lang w:val="ru-RU"/>
              </w:rPr>
              <w:t>Обучающийся в процессе ответа на поставленный вопрос правильно рассуждает, однако, имеются незначительные неточности, представлен недостаточно полный ответ);</w:t>
            </w:r>
          </w:p>
        </w:tc>
        <w:tc>
          <w:tcPr>
            <w:tcW w:w="2055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78147D" w:rsidRPr="00314BCA" w:rsidTr="000E68FD">
        <w:trPr>
          <w:trHeight w:val="283"/>
        </w:trPr>
        <w:tc>
          <w:tcPr>
            <w:tcW w:w="2410" w:type="dxa"/>
            <w:vMerge/>
          </w:tcPr>
          <w:p w:rsidR="0078147D" w:rsidRPr="002F2AE8" w:rsidRDefault="0078147D" w:rsidP="000E68FD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78147D" w:rsidRPr="002F2AE8" w:rsidRDefault="0078147D" w:rsidP="000E68F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740A7">
              <w:rPr>
                <w:lang w:val="ru-RU"/>
              </w:rPr>
              <w:t>Обучающийся слабо ориентируется в теме вопроса, в рассуждениях не демонстрирует логику ответа, плохо владеет профессиональной терминологией, не раскрывает суть вопроса.</w:t>
            </w:r>
          </w:p>
        </w:tc>
        <w:tc>
          <w:tcPr>
            <w:tcW w:w="2055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78147D" w:rsidRPr="00314BCA" w:rsidTr="000E68FD">
        <w:trPr>
          <w:trHeight w:val="283"/>
        </w:trPr>
        <w:tc>
          <w:tcPr>
            <w:tcW w:w="2410" w:type="dxa"/>
            <w:vMerge/>
          </w:tcPr>
          <w:p w:rsidR="0078147D" w:rsidRPr="002F2AE8" w:rsidRDefault="0078147D" w:rsidP="000E68FD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78147D" w:rsidRPr="00323508" w:rsidRDefault="0078147D" w:rsidP="000E68F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23508">
              <w:rPr>
                <w:lang w:val="ru-RU"/>
              </w:rPr>
              <w:t>Обучающийся не смог дать ответ на поставленный вопрос и не справился с дополнительными наводящими вопросами, не справился с заданным вопросом на уровне, достаточном для проставления положительной оценки.</w:t>
            </w:r>
          </w:p>
        </w:tc>
        <w:tc>
          <w:tcPr>
            <w:tcW w:w="2055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78147D" w:rsidRPr="00314BCA" w:rsidTr="000E68FD">
        <w:trPr>
          <w:trHeight w:val="283"/>
        </w:trPr>
        <w:tc>
          <w:tcPr>
            <w:tcW w:w="2410" w:type="dxa"/>
            <w:vMerge w:val="restart"/>
          </w:tcPr>
          <w:p w:rsidR="0078147D" w:rsidRDefault="0078147D" w:rsidP="000E68FD">
            <w:pPr>
              <w:pStyle w:val="TableParagraph"/>
              <w:spacing w:before="56"/>
              <w:ind w:left="109"/>
            </w:pPr>
            <w:proofErr w:type="spellStart"/>
            <w:r w:rsidRPr="00323508">
              <w:t>Домашняя</w:t>
            </w:r>
            <w:proofErr w:type="spellEnd"/>
            <w:r w:rsidRPr="00323508">
              <w:t xml:space="preserve"> </w:t>
            </w:r>
            <w:proofErr w:type="spellStart"/>
            <w:r w:rsidRPr="00323508">
              <w:t>работа</w:t>
            </w:r>
            <w:proofErr w:type="spellEnd"/>
          </w:p>
          <w:p w:rsidR="00094D3A" w:rsidRPr="00094D3A" w:rsidRDefault="00094D3A" w:rsidP="002F5D32">
            <w:pPr>
              <w:pStyle w:val="TableParagraph"/>
              <w:spacing w:before="56"/>
              <w:ind w:left="109"/>
              <w:jc w:val="center"/>
              <w:rPr>
                <w:lang w:val="ru-RU"/>
              </w:rPr>
            </w:pPr>
            <w:r>
              <w:rPr>
                <w:lang w:val="ru-RU"/>
              </w:rPr>
              <w:t>(подготовка реферата)</w:t>
            </w:r>
          </w:p>
        </w:tc>
        <w:tc>
          <w:tcPr>
            <w:tcW w:w="8080" w:type="dxa"/>
          </w:tcPr>
          <w:p w:rsidR="0078147D" w:rsidRPr="00094177" w:rsidRDefault="0078147D" w:rsidP="000E68FD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 w:rsidRPr="00094177">
              <w:rPr>
                <w:lang w:val="ru-RU"/>
              </w:rPr>
              <w:t xml:space="preserve">Обучающийся демонстрирует </w:t>
            </w:r>
            <w:r w:rsidR="00094177" w:rsidRPr="00094177">
              <w:rPr>
                <w:lang w:val="ru-RU"/>
              </w:rPr>
              <w:t>количест</w:t>
            </w:r>
            <w:r w:rsidR="00094177">
              <w:rPr>
                <w:lang w:val="ru-RU"/>
              </w:rPr>
              <w:t>во слайдов соответствующее</w:t>
            </w:r>
            <w:r w:rsidR="00094177" w:rsidRPr="00094177">
              <w:rPr>
                <w:lang w:val="ru-RU"/>
              </w:rPr>
              <w:t xml:space="preserve"> содержанию и продолжительности выступления (для 7-минутного выступления рекомендуется использовать не более 10 слайдов)</w:t>
            </w:r>
            <w:r w:rsidR="00094177">
              <w:rPr>
                <w:lang w:val="ru-RU"/>
              </w:rPr>
              <w:t xml:space="preserve">; </w:t>
            </w:r>
            <w:r w:rsidR="00094177" w:rsidRPr="00094177">
              <w:rPr>
                <w:lang w:val="ru-RU"/>
              </w:rPr>
              <w:t>оформление слайдов соответствует теме, не препятствует восприятию содержания</w:t>
            </w:r>
            <w:r w:rsidR="006A4142">
              <w:rPr>
                <w:lang w:val="ru-RU"/>
              </w:rPr>
              <w:t xml:space="preserve">; презентация </w:t>
            </w:r>
            <w:r w:rsidR="00094177" w:rsidRPr="00094177">
              <w:rPr>
                <w:lang w:val="ru-RU"/>
              </w:rPr>
              <w:t>содержит полную, понятную информацию по теме работы, для всех слайдов презентации используется один и тот же шаблон оформления</w:t>
            </w:r>
            <w:r w:rsidR="00094177">
              <w:rPr>
                <w:lang w:val="ru-RU"/>
              </w:rPr>
              <w:t xml:space="preserve">; </w:t>
            </w:r>
            <w:r w:rsidR="00094177" w:rsidRPr="00094177">
              <w:rPr>
                <w:lang w:val="ru-RU"/>
              </w:rPr>
              <w:t>выступающий свободно владеет содержанием, ясно и грамотно излагает материал</w:t>
            </w:r>
          </w:p>
        </w:tc>
        <w:tc>
          <w:tcPr>
            <w:tcW w:w="2055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78147D" w:rsidRPr="00314BCA" w:rsidTr="000E68FD">
        <w:trPr>
          <w:trHeight w:val="283"/>
        </w:trPr>
        <w:tc>
          <w:tcPr>
            <w:tcW w:w="2410" w:type="dxa"/>
            <w:vMerge/>
          </w:tcPr>
          <w:p w:rsidR="0078147D" w:rsidRPr="0082635B" w:rsidRDefault="0078147D" w:rsidP="000E68FD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78147D" w:rsidRPr="0078147D" w:rsidRDefault="00393E3E" w:rsidP="00583EFC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 w:rsidRPr="00094177">
              <w:rPr>
                <w:lang w:val="ru-RU"/>
              </w:rPr>
              <w:t>Обучающийся демонстрирует количест</w:t>
            </w:r>
            <w:r>
              <w:rPr>
                <w:lang w:val="ru-RU"/>
              </w:rPr>
              <w:t>во слайдов, соответствующее</w:t>
            </w:r>
            <w:r w:rsidRPr="00094177">
              <w:rPr>
                <w:lang w:val="ru-RU"/>
              </w:rPr>
              <w:t xml:space="preserve"> содержанию и продолжительности выступления</w:t>
            </w:r>
            <w:r>
              <w:rPr>
                <w:lang w:val="ru-RU"/>
              </w:rPr>
              <w:t xml:space="preserve">; </w:t>
            </w:r>
            <w:r w:rsidRPr="00094177">
              <w:rPr>
                <w:lang w:val="ru-RU"/>
              </w:rPr>
              <w:t xml:space="preserve">оформление слайдов соответствует теме, </w:t>
            </w:r>
            <w:r>
              <w:rPr>
                <w:lang w:val="ru-RU"/>
              </w:rPr>
              <w:t xml:space="preserve">однако презентация не </w:t>
            </w:r>
            <w:r w:rsidRPr="00094177">
              <w:rPr>
                <w:lang w:val="ru-RU"/>
              </w:rPr>
              <w:t>содержит полную информацию по теме работы</w:t>
            </w:r>
          </w:p>
        </w:tc>
        <w:tc>
          <w:tcPr>
            <w:tcW w:w="2055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78147D" w:rsidRPr="00314BCA" w:rsidTr="000E68FD">
        <w:trPr>
          <w:trHeight w:val="283"/>
        </w:trPr>
        <w:tc>
          <w:tcPr>
            <w:tcW w:w="2410" w:type="dxa"/>
            <w:vMerge/>
          </w:tcPr>
          <w:p w:rsidR="0078147D" w:rsidRPr="0082635B" w:rsidRDefault="0078147D" w:rsidP="000E68FD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78147D" w:rsidRPr="0078147D" w:rsidRDefault="00583EFC" w:rsidP="00583EFC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>
              <w:rPr>
                <w:lang w:val="ru-RU"/>
              </w:rPr>
              <w:t>К</w:t>
            </w:r>
            <w:r w:rsidR="00393E3E" w:rsidRPr="00094177">
              <w:rPr>
                <w:lang w:val="ru-RU"/>
              </w:rPr>
              <w:t>оличест</w:t>
            </w:r>
            <w:r w:rsidR="00393E3E">
              <w:rPr>
                <w:lang w:val="ru-RU"/>
              </w:rPr>
              <w:t xml:space="preserve">во слайдов </w:t>
            </w:r>
            <w:r>
              <w:rPr>
                <w:lang w:val="ru-RU"/>
              </w:rPr>
              <w:t>не соответствует</w:t>
            </w:r>
            <w:r w:rsidR="00393E3E" w:rsidRPr="00094177">
              <w:rPr>
                <w:lang w:val="ru-RU"/>
              </w:rPr>
              <w:t xml:space="preserve"> содержанию и продолжительности выступления</w:t>
            </w:r>
            <w:r w:rsidR="00393E3E">
              <w:rPr>
                <w:lang w:val="ru-RU"/>
              </w:rPr>
              <w:t xml:space="preserve">; </w:t>
            </w:r>
            <w:r w:rsidR="00393E3E" w:rsidRPr="00094177">
              <w:rPr>
                <w:lang w:val="ru-RU"/>
              </w:rPr>
              <w:t xml:space="preserve">оформление слайдов соответствует теме, </w:t>
            </w:r>
            <w:r w:rsidR="00393E3E">
              <w:rPr>
                <w:lang w:val="ru-RU"/>
              </w:rPr>
              <w:t xml:space="preserve">однако презентация не </w:t>
            </w:r>
            <w:r w:rsidR="00393E3E" w:rsidRPr="00094177">
              <w:rPr>
                <w:lang w:val="ru-RU"/>
              </w:rPr>
              <w:t xml:space="preserve">содержит полную информацию по теме работы, выступающий </w:t>
            </w:r>
            <w:r w:rsidR="00393E3E">
              <w:rPr>
                <w:lang w:val="ru-RU"/>
              </w:rPr>
              <w:t xml:space="preserve">не в полной мере </w:t>
            </w:r>
            <w:r>
              <w:rPr>
                <w:lang w:val="ru-RU"/>
              </w:rPr>
              <w:t>свободно владеет содержанием.</w:t>
            </w:r>
          </w:p>
        </w:tc>
        <w:tc>
          <w:tcPr>
            <w:tcW w:w="2055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78147D" w:rsidRPr="00314BCA" w:rsidTr="000E68FD">
        <w:trPr>
          <w:trHeight w:val="283"/>
        </w:trPr>
        <w:tc>
          <w:tcPr>
            <w:tcW w:w="2410" w:type="dxa"/>
            <w:vMerge/>
          </w:tcPr>
          <w:p w:rsidR="0078147D" w:rsidRPr="0082635B" w:rsidRDefault="0078147D" w:rsidP="000E68FD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78147D" w:rsidRPr="0078147D" w:rsidRDefault="006A4142" w:rsidP="006A4142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>
              <w:rPr>
                <w:lang w:val="ru-RU"/>
              </w:rPr>
              <w:t>К</w:t>
            </w:r>
            <w:r w:rsidRPr="00094177">
              <w:rPr>
                <w:lang w:val="ru-RU"/>
              </w:rPr>
              <w:t>оличест</w:t>
            </w:r>
            <w:r>
              <w:rPr>
                <w:lang w:val="ru-RU"/>
              </w:rPr>
              <w:t>во слайдов не соответствует</w:t>
            </w:r>
            <w:r w:rsidRPr="00094177">
              <w:rPr>
                <w:lang w:val="ru-RU"/>
              </w:rPr>
              <w:t xml:space="preserve"> содержанию и продолжительности выступления</w:t>
            </w:r>
            <w:r>
              <w:rPr>
                <w:lang w:val="ru-RU"/>
              </w:rPr>
              <w:t xml:space="preserve">; </w:t>
            </w:r>
            <w:r w:rsidRPr="00094177">
              <w:rPr>
                <w:lang w:val="ru-RU"/>
              </w:rPr>
              <w:t xml:space="preserve">оформление слайдов </w:t>
            </w:r>
            <w:r>
              <w:rPr>
                <w:lang w:val="ru-RU"/>
              </w:rPr>
              <w:t xml:space="preserve">не </w:t>
            </w:r>
            <w:r w:rsidRPr="00094177">
              <w:rPr>
                <w:lang w:val="ru-RU"/>
              </w:rPr>
              <w:t xml:space="preserve">соответствует теме, не </w:t>
            </w:r>
            <w:r>
              <w:rPr>
                <w:lang w:val="ru-RU"/>
              </w:rPr>
              <w:t>содержит полную</w:t>
            </w:r>
            <w:r w:rsidRPr="00094177">
              <w:rPr>
                <w:lang w:val="ru-RU"/>
              </w:rPr>
              <w:t xml:space="preserve"> информацию по теме работы, выступающий </w:t>
            </w:r>
            <w:r>
              <w:rPr>
                <w:lang w:val="ru-RU"/>
              </w:rPr>
              <w:t>не владеет содержанием.</w:t>
            </w:r>
          </w:p>
        </w:tc>
        <w:tc>
          <w:tcPr>
            <w:tcW w:w="2055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78147D" w:rsidRPr="00314BCA" w:rsidTr="000E68FD">
        <w:trPr>
          <w:trHeight w:val="283"/>
        </w:trPr>
        <w:tc>
          <w:tcPr>
            <w:tcW w:w="2410" w:type="dxa"/>
            <w:vMerge w:val="restart"/>
          </w:tcPr>
          <w:p w:rsidR="0078147D" w:rsidRPr="00323508" w:rsidRDefault="0078147D" w:rsidP="000E68FD">
            <w:r>
              <w:lastRenderedPageBreak/>
              <w:t>Тестирование</w:t>
            </w:r>
          </w:p>
        </w:tc>
        <w:tc>
          <w:tcPr>
            <w:tcW w:w="8080" w:type="dxa"/>
          </w:tcPr>
          <w:p w:rsidR="0078147D" w:rsidRPr="0082635B" w:rsidRDefault="0078147D" w:rsidP="000E68F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323508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323508">
              <w:rPr>
                <w:spacing w:val="-4"/>
                <w:lang w:val="ru-RU"/>
              </w:rPr>
              <w:t xml:space="preserve">Обучающийся </w:t>
            </w:r>
            <w:r w:rsidRPr="00323508">
              <w:rPr>
                <w:lang w:val="ru-RU"/>
              </w:rPr>
              <w:t>показал полный объем знаний, умений</w:t>
            </w:r>
            <w:r w:rsidRPr="00323508">
              <w:rPr>
                <w:spacing w:val="-25"/>
                <w:lang w:val="ru-RU"/>
              </w:rPr>
              <w:t xml:space="preserve"> </w:t>
            </w:r>
            <w:r w:rsidRPr="00323508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Pr="00323508">
              <w:rPr>
                <w:lang w:val="ru-RU"/>
              </w:rPr>
              <w:t>освоении пройденных тем и применение их на</w:t>
            </w:r>
            <w:r w:rsidRPr="00323508">
              <w:rPr>
                <w:spacing w:val="-4"/>
                <w:lang w:val="ru-RU"/>
              </w:rPr>
              <w:t xml:space="preserve"> </w:t>
            </w:r>
            <w:r w:rsidRPr="00323508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78147D" w:rsidRPr="00314BCA" w:rsidTr="000E68FD">
        <w:trPr>
          <w:trHeight w:val="283"/>
        </w:trPr>
        <w:tc>
          <w:tcPr>
            <w:tcW w:w="2410" w:type="dxa"/>
            <w:vMerge/>
          </w:tcPr>
          <w:p w:rsidR="0078147D" w:rsidRPr="0082635B" w:rsidRDefault="0078147D" w:rsidP="000E68FD">
            <w:pPr>
              <w:rPr>
                <w:i/>
              </w:rPr>
            </w:pPr>
          </w:p>
        </w:tc>
        <w:tc>
          <w:tcPr>
            <w:tcW w:w="8080" w:type="dxa"/>
          </w:tcPr>
          <w:p w:rsidR="0078147D" w:rsidRPr="0082635B" w:rsidRDefault="0078147D" w:rsidP="000E68F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323508">
              <w:rPr>
                <w:lang w:val="ru-RU"/>
              </w:rPr>
              <w:t>Работа выполнена полностью,</w:t>
            </w:r>
            <w:r w:rsidRPr="00323508">
              <w:rPr>
                <w:spacing w:val="-15"/>
                <w:lang w:val="ru-RU"/>
              </w:rPr>
              <w:t xml:space="preserve"> </w:t>
            </w:r>
            <w:r w:rsidRPr="00323508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323508">
              <w:rPr>
                <w:spacing w:val="-8"/>
                <w:lang w:val="ru-RU"/>
              </w:rPr>
              <w:t xml:space="preserve"> </w:t>
            </w:r>
            <w:r w:rsidRPr="00323508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78147D" w:rsidRPr="00314BCA" w:rsidTr="000E68FD">
        <w:trPr>
          <w:trHeight w:val="283"/>
        </w:trPr>
        <w:tc>
          <w:tcPr>
            <w:tcW w:w="2410" w:type="dxa"/>
            <w:vMerge/>
          </w:tcPr>
          <w:p w:rsidR="0078147D" w:rsidRPr="0082635B" w:rsidRDefault="0078147D" w:rsidP="000E68FD">
            <w:pPr>
              <w:rPr>
                <w:i/>
              </w:rPr>
            </w:pPr>
          </w:p>
        </w:tc>
        <w:tc>
          <w:tcPr>
            <w:tcW w:w="8080" w:type="dxa"/>
          </w:tcPr>
          <w:p w:rsidR="0078147D" w:rsidRPr="0082635B" w:rsidRDefault="0078147D" w:rsidP="000E68F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323508">
              <w:rPr>
                <w:lang w:val="ru-RU"/>
              </w:rPr>
              <w:t>Допущены более одной</w:t>
            </w:r>
            <w:r w:rsidRPr="00323508">
              <w:rPr>
                <w:spacing w:val="-22"/>
                <w:lang w:val="ru-RU"/>
              </w:rPr>
              <w:t xml:space="preserve"> </w:t>
            </w:r>
            <w:r w:rsidRPr="00323508">
              <w:rPr>
                <w:lang w:val="ru-RU"/>
              </w:rPr>
              <w:t>ошибки или более двух-трех</w:t>
            </w:r>
            <w:r w:rsidRPr="00323508">
              <w:rPr>
                <w:spacing w:val="-20"/>
                <w:lang w:val="ru-RU"/>
              </w:rPr>
              <w:t xml:space="preserve"> </w:t>
            </w:r>
            <w:r w:rsidRPr="00323508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78147D" w:rsidRPr="00314BCA" w:rsidTr="000E68FD">
        <w:trPr>
          <w:trHeight w:val="283"/>
        </w:trPr>
        <w:tc>
          <w:tcPr>
            <w:tcW w:w="2410" w:type="dxa"/>
            <w:vMerge/>
          </w:tcPr>
          <w:p w:rsidR="0078147D" w:rsidRPr="0082635B" w:rsidRDefault="0078147D" w:rsidP="000E68FD">
            <w:pPr>
              <w:rPr>
                <w:i/>
              </w:rPr>
            </w:pPr>
          </w:p>
        </w:tc>
        <w:tc>
          <w:tcPr>
            <w:tcW w:w="8080" w:type="dxa"/>
          </w:tcPr>
          <w:p w:rsidR="0078147D" w:rsidRPr="0082635B" w:rsidRDefault="0078147D" w:rsidP="000E68F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323508">
              <w:rPr>
                <w:lang w:val="ru-RU"/>
              </w:rPr>
              <w:t>Работа выполнена не</w:t>
            </w:r>
            <w:r w:rsidRPr="00323508">
              <w:rPr>
                <w:spacing w:val="-17"/>
                <w:lang w:val="ru-RU"/>
              </w:rPr>
              <w:t xml:space="preserve"> </w:t>
            </w:r>
            <w:r w:rsidRPr="00323508">
              <w:rPr>
                <w:lang w:val="ru-RU"/>
              </w:rPr>
              <w:t xml:space="preserve">полностью. Допущены </w:t>
            </w:r>
            <w:r w:rsidRPr="00323508">
              <w:rPr>
                <w:spacing w:val="-2"/>
                <w:lang w:val="ru-RU"/>
              </w:rPr>
              <w:t xml:space="preserve">грубые </w:t>
            </w:r>
            <w:r w:rsidRPr="00323508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</w:p>
        </w:tc>
      </w:tr>
      <w:tr w:rsidR="0078147D" w:rsidRPr="00314BCA" w:rsidTr="000E68FD">
        <w:trPr>
          <w:trHeight w:val="283"/>
        </w:trPr>
        <w:tc>
          <w:tcPr>
            <w:tcW w:w="2410" w:type="dxa"/>
            <w:vMerge/>
          </w:tcPr>
          <w:p w:rsidR="0078147D" w:rsidRPr="0082635B" w:rsidRDefault="0078147D" w:rsidP="000E68FD">
            <w:pPr>
              <w:rPr>
                <w:i/>
              </w:rPr>
            </w:pPr>
          </w:p>
        </w:tc>
        <w:tc>
          <w:tcPr>
            <w:tcW w:w="8080" w:type="dxa"/>
          </w:tcPr>
          <w:p w:rsidR="0078147D" w:rsidRPr="0082635B" w:rsidRDefault="0078147D" w:rsidP="000E68F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proofErr w:type="spellStart"/>
            <w:r w:rsidRPr="00323508">
              <w:t>Работа</w:t>
            </w:r>
            <w:proofErr w:type="spellEnd"/>
            <w:r w:rsidRPr="00323508">
              <w:t xml:space="preserve"> </w:t>
            </w:r>
            <w:proofErr w:type="spellStart"/>
            <w:r w:rsidRPr="00323508">
              <w:t>не</w:t>
            </w:r>
            <w:proofErr w:type="spellEnd"/>
            <w:r w:rsidRPr="00323508">
              <w:rPr>
                <w:lang w:val="ru-RU"/>
              </w:rPr>
              <w:t xml:space="preserve"> </w:t>
            </w:r>
            <w:proofErr w:type="spellStart"/>
            <w:r w:rsidRPr="00323508">
              <w:rPr>
                <w:spacing w:val="-1"/>
              </w:rPr>
              <w:t>выполнена</w:t>
            </w:r>
            <w:proofErr w:type="spellEnd"/>
            <w:r w:rsidRPr="00323508">
              <w:t>.</w:t>
            </w:r>
          </w:p>
        </w:tc>
        <w:tc>
          <w:tcPr>
            <w:tcW w:w="2055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</w:tbl>
    <w:p w:rsidR="0078147D" w:rsidRDefault="0078147D" w:rsidP="008A7A63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</w:p>
    <w:p w:rsidR="00525AD6" w:rsidRDefault="00525AD6" w:rsidP="008A7A63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</w:t>
      </w:r>
      <w:r w:rsidRPr="00525AD6">
        <w:rPr>
          <w:sz w:val="26"/>
          <w:szCs w:val="26"/>
        </w:rPr>
        <w:t>Промежуточная аттестация: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525AD6" w:rsidTr="000E68FD">
        <w:trPr>
          <w:trHeight w:val="493"/>
        </w:trPr>
        <w:tc>
          <w:tcPr>
            <w:tcW w:w="3261" w:type="dxa"/>
            <w:shd w:val="clear" w:color="auto" w:fill="DEEAF6" w:themeFill="accent1" w:themeFillTint="33"/>
            <w:vAlign w:val="center"/>
          </w:tcPr>
          <w:p w:rsidR="00525AD6" w:rsidRPr="00A80E2B" w:rsidRDefault="00525AD6" w:rsidP="000E68FD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EEAF6" w:themeFill="accent1" w:themeFillTint="33"/>
            <w:vAlign w:val="center"/>
          </w:tcPr>
          <w:p w:rsidR="00525AD6" w:rsidRDefault="00525AD6" w:rsidP="000E68FD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525AD6" w:rsidRPr="002C4687" w:rsidRDefault="00525AD6" w:rsidP="000E68FD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5F1F52" w:rsidTr="005512EF">
        <w:trPr>
          <w:trHeight w:val="825"/>
        </w:trPr>
        <w:tc>
          <w:tcPr>
            <w:tcW w:w="3261" w:type="dxa"/>
          </w:tcPr>
          <w:p w:rsidR="005F1F52" w:rsidRPr="007F37D0" w:rsidRDefault="005F1F52" w:rsidP="000E68FD">
            <w:pPr>
              <w:jc w:val="both"/>
            </w:pPr>
            <w:r>
              <w:t>Зачет</w:t>
            </w:r>
          </w:p>
          <w:p w:rsidR="005F1F52" w:rsidRPr="00A80E2B" w:rsidRDefault="005F1F52" w:rsidP="000E68FD">
            <w:pPr>
              <w:jc w:val="both"/>
              <w:rPr>
                <w:i/>
              </w:rPr>
            </w:pPr>
          </w:p>
        </w:tc>
        <w:tc>
          <w:tcPr>
            <w:tcW w:w="11340" w:type="dxa"/>
          </w:tcPr>
          <w:p w:rsidR="005F1F52" w:rsidRPr="00863ECD" w:rsidRDefault="005F1F52" w:rsidP="002E126D">
            <w:pPr>
              <w:pStyle w:val="af0"/>
              <w:tabs>
                <w:tab w:val="left" w:pos="301"/>
              </w:tabs>
              <w:ind w:left="0"/>
              <w:jc w:val="both"/>
            </w:pPr>
            <w:r w:rsidRPr="00863ECD">
              <w:rPr>
                <w:sz w:val="24"/>
                <w:szCs w:val="24"/>
              </w:rPr>
              <w:t>Вопросы к зачету:</w:t>
            </w:r>
          </w:p>
          <w:p w:rsidR="00863ECD" w:rsidRPr="003F4B76" w:rsidRDefault="00863ECD" w:rsidP="00863ECD">
            <w:pPr>
              <w:pStyle w:val="af0"/>
              <w:numPr>
                <w:ilvl w:val="0"/>
                <w:numId w:val="28"/>
              </w:numPr>
              <w:ind w:left="284" w:firstLine="0"/>
              <w:jc w:val="both"/>
            </w:pPr>
            <w:proofErr w:type="spellStart"/>
            <w:r w:rsidRPr="003F4B76">
              <w:t>Нутригеномика</w:t>
            </w:r>
            <w:proofErr w:type="spellEnd"/>
          </w:p>
          <w:p w:rsidR="00863ECD" w:rsidRPr="003F4B76" w:rsidRDefault="00863ECD" w:rsidP="00863ECD">
            <w:pPr>
              <w:pStyle w:val="af0"/>
              <w:numPr>
                <w:ilvl w:val="0"/>
                <w:numId w:val="28"/>
              </w:numPr>
              <w:ind w:left="284" w:firstLine="0"/>
              <w:jc w:val="both"/>
            </w:pPr>
            <w:r w:rsidRPr="003F4B76">
              <w:t xml:space="preserve">Метаболические эффекты факторов окружающей среды. </w:t>
            </w:r>
          </w:p>
          <w:p w:rsidR="00863ECD" w:rsidRPr="003F4B76" w:rsidRDefault="00863ECD" w:rsidP="00863ECD">
            <w:pPr>
              <w:pStyle w:val="af0"/>
              <w:numPr>
                <w:ilvl w:val="0"/>
                <w:numId w:val="28"/>
              </w:numPr>
              <w:ind w:left="284" w:firstLine="0"/>
              <w:jc w:val="both"/>
            </w:pPr>
            <w:r w:rsidRPr="003F4B76">
              <w:t>Спектр белковых и небелковых факторов, участвующих в регуляции клеточных и системных функций</w:t>
            </w:r>
          </w:p>
          <w:p w:rsidR="00863ECD" w:rsidRPr="003F4B76" w:rsidRDefault="00863ECD" w:rsidP="00863ECD">
            <w:pPr>
              <w:pStyle w:val="af0"/>
              <w:numPr>
                <w:ilvl w:val="0"/>
                <w:numId w:val="28"/>
              </w:numPr>
              <w:ind w:left="284" w:firstLine="0"/>
              <w:jc w:val="both"/>
            </w:pPr>
            <w:r w:rsidRPr="003F4B76">
              <w:t xml:space="preserve">в живых организмах. </w:t>
            </w:r>
          </w:p>
          <w:p w:rsidR="00863ECD" w:rsidRPr="003F4B76" w:rsidRDefault="00863ECD" w:rsidP="00863ECD">
            <w:pPr>
              <w:pStyle w:val="af0"/>
              <w:numPr>
                <w:ilvl w:val="0"/>
                <w:numId w:val="28"/>
              </w:numPr>
              <w:ind w:left="284" w:firstLine="0"/>
              <w:jc w:val="both"/>
            </w:pPr>
            <w:r w:rsidRPr="003F4B76">
              <w:t xml:space="preserve">Понятие о </w:t>
            </w:r>
            <w:proofErr w:type="spellStart"/>
            <w:r w:rsidRPr="003F4B76">
              <w:t>регуломе</w:t>
            </w:r>
            <w:proofErr w:type="spellEnd"/>
            <w:r w:rsidRPr="003F4B76">
              <w:t xml:space="preserve">. </w:t>
            </w:r>
          </w:p>
          <w:p w:rsidR="00863ECD" w:rsidRPr="003F4B76" w:rsidRDefault="00863ECD" w:rsidP="00863ECD">
            <w:pPr>
              <w:pStyle w:val="af0"/>
              <w:numPr>
                <w:ilvl w:val="0"/>
                <w:numId w:val="28"/>
              </w:numPr>
              <w:ind w:left="284" w:firstLine="0"/>
              <w:jc w:val="both"/>
            </w:pPr>
            <w:proofErr w:type="spellStart"/>
            <w:r w:rsidRPr="003F4B76">
              <w:t>Протеомика</w:t>
            </w:r>
            <w:proofErr w:type="spellEnd"/>
            <w:r w:rsidRPr="003F4B76">
              <w:t xml:space="preserve"> и </w:t>
            </w:r>
            <w:proofErr w:type="spellStart"/>
            <w:r w:rsidRPr="003F4B76">
              <w:t>регуломика</w:t>
            </w:r>
            <w:proofErr w:type="spellEnd"/>
            <w:r w:rsidRPr="003F4B76">
              <w:t xml:space="preserve"> как два аспекта функциональной </w:t>
            </w:r>
            <w:proofErr w:type="spellStart"/>
            <w:r w:rsidRPr="003F4B76">
              <w:t>геномики</w:t>
            </w:r>
            <w:proofErr w:type="spellEnd"/>
            <w:r w:rsidRPr="003F4B76">
              <w:t xml:space="preserve">. </w:t>
            </w:r>
          </w:p>
          <w:p w:rsidR="00863ECD" w:rsidRPr="003F4B76" w:rsidRDefault="00863ECD" w:rsidP="00863ECD">
            <w:pPr>
              <w:pStyle w:val="af0"/>
              <w:numPr>
                <w:ilvl w:val="0"/>
                <w:numId w:val="28"/>
              </w:numPr>
              <w:ind w:left="284" w:firstLine="0"/>
              <w:jc w:val="both"/>
            </w:pPr>
            <w:proofErr w:type="spellStart"/>
            <w:r w:rsidRPr="003F4B76">
              <w:t>Регуломика</w:t>
            </w:r>
            <w:proofErr w:type="spellEnd"/>
            <w:r w:rsidRPr="003F4B76">
              <w:t xml:space="preserve"> как биологическая кибернетика. </w:t>
            </w:r>
          </w:p>
          <w:p w:rsidR="00863ECD" w:rsidRPr="003F4B76" w:rsidRDefault="00863ECD" w:rsidP="00863ECD">
            <w:pPr>
              <w:pStyle w:val="af0"/>
              <w:numPr>
                <w:ilvl w:val="0"/>
                <w:numId w:val="28"/>
              </w:numPr>
              <w:ind w:left="284" w:firstLine="0"/>
              <w:jc w:val="both"/>
            </w:pPr>
            <w:r w:rsidRPr="003F4B76">
              <w:t xml:space="preserve">Соотношение сигнальных и распознающих компонентов </w:t>
            </w:r>
            <w:proofErr w:type="spellStart"/>
            <w:r w:rsidRPr="003F4B76">
              <w:t>регулома</w:t>
            </w:r>
            <w:proofErr w:type="spellEnd"/>
            <w:r w:rsidRPr="003F4B76">
              <w:t xml:space="preserve">. </w:t>
            </w:r>
          </w:p>
          <w:p w:rsidR="00863ECD" w:rsidRPr="003F4B76" w:rsidRDefault="00863ECD" w:rsidP="00863ECD">
            <w:pPr>
              <w:pStyle w:val="af0"/>
              <w:numPr>
                <w:ilvl w:val="0"/>
                <w:numId w:val="28"/>
              </w:numPr>
              <w:ind w:left="284" w:firstLine="0"/>
              <w:jc w:val="both"/>
            </w:pPr>
            <w:r w:rsidRPr="003F4B76">
              <w:t xml:space="preserve">Анализ </w:t>
            </w:r>
            <w:proofErr w:type="spellStart"/>
            <w:r w:rsidRPr="003F4B76">
              <w:t>регуляторны</w:t>
            </w:r>
            <w:proofErr w:type="gramStart"/>
            <w:r w:rsidRPr="003F4B76">
              <w:t>х«</w:t>
            </w:r>
            <w:proofErr w:type="gramEnd"/>
            <w:r w:rsidRPr="003F4B76">
              <w:t>реплик</w:t>
            </w:r>
            <w:proofErr w:type="spellEnd"/>
            <w:r w:rsidRPr="003F4B76">
              <w:t xml:space="preserve">» клеток. </w:t>
            </w:r>
          </w:p>
          <w:p w:rsidR="00863ECD" w:rsidRPr="003F4B76" w:rsidRDefault="00863ECD" w:rsidP="00863ECD">
            <w:pPr>
              <w:pStyle w:val="af0"/>
              <w:numPr>
                <w:ilvl w:val="0"/>
                <w:numId w:val="28"/>
              </w:numPr>
              <w:ind w:left="284" w:firstLine="0"/>
              <w:jc w:val="both"/>
            </w:pPr>
            <w:r w:rsidRPr="003F4B76">
              <w:t xml:space="preserve">Белки систем передачи сигнала в клетку как основной объект изучения </w:t>
            </w:r>
            <w:proofErr w:type="spellStart"/>
            <w:r w:rsidRPr="003F4B76">
              <w:t>регуломики</w:t>
            </w:r>
            <w:proofErr w:type="spellEnd"/>
            <w:r w:rsidRPr="003F4B76">
              <w:t>.</w:t>
            </w:r>
          </w:p>
          <w:p w:rsidR="00863ECD" w:rsidRPr="003F4B76" w:rsidRDefault="00863ECD" w:rsidP="00863ECD">
            <w:pPr>
              <w:pStyle w:val="af0"/>
              <w:numPr>
                <w:ilvl w:val="0"/>
                <w:numId w:val="28"/>
              </w:numPr>
              <w:ind w:left="284" w:firstLine="0"/>
              <w:jc w:val="both"/>
            </w:pPr>
            <w:r w:rsidRPr="003F4B76">
              <w:t xml:space="preserve">Биология взаимодействия систем передачи сигнала внутрь клетки. </w:t>
            </w:r>
          </w:p>
          <w:p w:rsidR="00863ECD" w:rsidRPr="003F4B76" w:rsidRDefault="00863ECD" w:rsidP="00863ECD">
            <w:pPr>
              <w:pStyle w:val="af0"/>
              <w:numPr>
                <w:ilvl w:val="0"/>
                <w:numId w:val="28"/>
              </w:numPr>
              <w:ind w:left="284" w:firstLine="0"/>
              <w:jc w:val="both"/>
            </w:pPr>
            <w:r w:rsidRPr="003F4B76">
              <w:t xml:space="preserve">Понятие о </w:t>
            </w:r>
            <w:proofErr w:type="spellStart"/>
            <w:r w:rsidRPr="003F4B76">
              <w:t>феноме</w:t>
            </w:r>
            <w:proofErr w:type="spellEnd"/>
            <w:r w:rsidRPr="003F4B76">
              <w:t xml:space="preserve"> как наборе физических и биохимических признаков конкретного организма. </w:t>
            </w:r>
          </w:p>
          <w:p w:rsidR="005F1F52" w:rsidRPr="00863ECD" w:rsidRDefault="0001618F" w:rsidP="00863ECD">
            <w:pPr>
              <w:pStyle w:val="af0"/>
              <w:ind w:left="709"/>
              <w:jc w:val="both"/>
              <w:rPr>
                <w:i/>
              </w:rPr>
            </w:pPr>
            <w:r w:rsidRPr="00863ECD">
              <w:rPr>
                <w:i/>
              </w:rPr>
              <w:t>… и др.</w:t>
            </w:r>
            <w:r w:rsidR="005F1F52" w:rsidRPr="008A483C">
              <w:rPr>
                <w:sz w:val="24"/>
                <w:szCs w:val="24"/>
              </w:rPr>
              <w:t xml:space="preserve"> </w:t>
            </w:r>
          </w:p>
        </w:tc>
      </w:tr>
    </w:tbl>
    <w:p w:rsidR="00525AD6" w:rsidRDefault="00525AD6" w:rsidP="008A7A63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</w:p>
    <w:p w:rsidR="00494A74" w:rsidRDefault="00494A74" w:rsidP="008A7A63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  <w:r w:rsidRPr="00494A74">
        <w:rPr>
          <w:sz w:val="26"/>
          <w:szCs w:val="26"/>
        </w:rPr>
        <w:lastRenderedPageBreak/>
        <w:t>5.4.</w:t>
      </w:r>
      <w:r w:rsidRPr="00494A74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494A74">
        <w:rPr>
          <w:sz w:val="26"/>
          <w:szCs w:val="26"/>
        </w:rPr>
        <w:t>Критерии, шкалы оценивания промежуточной аттестации учебной дисциплины: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7938"/>
        <w:gridCol w:w="1772"/>
        <w:gridCol w:w="2056"/>
      </w:tblGrid>
      <w:tr w:rsidR="00494A74" w:rsidRPr="00314BCA" w:rsidTr="000E68FD">
        <w:trPr>
          <w:trHeight w:val="340"/>
          <w:tblHeader/>
        </w:trPr>
        <w:tc>
          <w:tcPr>
            <w:tcW w:w="2835" w:type="dxa"/>
            <w:vMerge w:val="restart"/>
            <w:shd w:val="clear" w:color="auto" w:fill="DEEAF6" w:themeFill="accent1" w:themeFillTint="33"/>
            <w:vAlign w:val="center"/>
          </w:tcPr>
          <w:p w:rsidR="00494A74" w:rsidRPr="004A2281" w:rsidRDefault="00494A74" w:rsidP="000E68FD">
            <w:pPr>
              <w:pStyle w:val="TableParagraph"/>
              <w:ind w:right="194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938" w:type="dxa"/>
            <w:vMerge w:val="restart"/>
            <w:shd w:val="clear" w:color="auto" w:fill="DEEAF6" w:themeFill="accent1" w:themeFillTint="33"/>
            <w:vAlign w:val="center"/>
          </w:tcPr>
          <w:p w:rsidR="00494A74" w:rsidRPr="009D5862" w:rsidRDefault="00494A74" w:rsidP="000E68FD">
            <w:pPr>
              <w:pStyle w:val="TableParagraph"/>
              <w:rPr>
                <w:b/>
                <w:lang w:val="ru-RU"/>
              </w:rPr>
            </w:pPr>
            <w:r w:rsidRPr="009D5862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EEAF6" w:themeFill="accent1" w:themeFillTint="33"/>
            <w:vAlign w:val="center"/>
          </w:tcPr>
          <w:p w:rsidR="00494A74" w:rsidRPr="00314BCA" w:rsidRDefault="00494A74" w:rsidP="008F4FA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494A74" w:rsidRPr="00314BCA" w:rsidTr="000E68FD">
        <w:trPr>
          <w:trHeight w:val="340"/>
          <w:tblHeader/>
        </w:trPr>
        <w:tc>
          <w:tcPr>
            <w:tcW w:w="2835" w:type="dxa"/>
            <w:vMerge/>
            <w:shd w:val="clear" w:color="auto" w:fill="DEEAF6" w:themeFill="accent1" w:themeFillTint="33"/>
          </w:tcPr>
          <w:p w:rsidR="00494A74" w:rsidRPr="004A2281" w:rsidRDefault="00494A74" w:rsidP="000E68F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938" w:type="dxa"/>
            <w:vMerge/>
            <w:shd w:val="clear" w:color="auto" w:fill="DEEAF6" w:themeFill="accent1" w:themeFillTint="33"/>
          </w:tcPr>
          <w:p w:rsidR="00494A74" w:rsidRPr="009D5862" w:rsidRDefault="00494A74" w:rsidP="000E68FD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772" w:type="dxa"/>
            <w:shd w:val="clear" w:color="auto" w:fill="DEEAF6" w:themeFill="accent1" w:themeFillTint="33"/>
          </w:tcPr>
          <w:p w:rsidR="00494A74" w:rsidRPr="001D45D6" w:rsidRDefault="00494A74" w:rsidP="000E68FD">
            <w:pPr>
              <w:jc w:val="center"/>
              <w:rPr>
                <w:b/>
              </w:rPr>
            </w:pPr>
            <w:r w:rsidRPr="001D45D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EEAF6" w:themeFill="accent1" w:themeFillTint="33"/>
          </w:tcPr>
          <w:p w:rsidR="00494A74" w:rsidRDefault="00494A74" w:rsidP="000E68FD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B4754C" w:rsidRPr="00314BCA" w:rsidTr="000E68FD">
        <w:trPr>
          <w:trHeight w:val="283"/>
        </w:trPr>
        <w:tc>
          <w:tcPr>
            <w:tcW w:w="2835" w:type="dxa"/>
            <w:vMerge w:val="restart"/>
          </w:tcPr>
          <w:p w:rsidR="00B4754C" w:rsidRPr="00B4754C" w:rsidRDefault="0001618F" w:rsidP="00B4754C">
            <w:r>
              <w:t>Зачет</w:t>
            </w:r>
          </w:p>
          <w:p w:rsidR="00B4754C" w:rsidRPr="00B4754C" w:rsidRDefault="00B4754C" w:rsidP="00B4754C">
            <w:r w:rsidRPr="00B4754C">
              <w:t xml:space="preserve">в устной форме </w:t>
            </w:r>
          </w:p>
          <w:p w:rsidR="00B4754C" w:rsidRPr="00A32511" w:rsidRDefault="00B4754C" w:rsidP="00B4754C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7938" w:type="dxa"/>
          </w:tcPr>
          <w:p w:rsidR="00B4754C" w:rsidRPr="00B4754C" w:rsidRDefault="00B4754C" w:rsidP="00B4754C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B4754C">
              <w:rPr>
                <w:lang w:val="ru-RU"/>
              </w:rPr>
              <w:t>Обучающийся:</w:t>
            </w:r>
          </w:p>
          <w:p w:rsidR="00B4754C" w:rsidRPr="00B4754C" w:rsidRDefault="00B4754C" w:rsidP="00E97157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B4754C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B4754C" w:rsidRPr="00B4754C" w:rsidRDefault="00B4754C" w:rsidP="00E97157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B4754C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:rsidR="00B4754C" w:rsidRPr="00B4754C" w:rsidRDefault="00B4754C" w:rsidP="00E97157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B4754C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B4754C" w:rsidRPr="00B4754C" w:rsidRDefault="00B4754C" w:rsidP="00E97157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B4754C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:rsidR="00B4754C" w:rsidRPr="00B4754C" w:rsidRDefault="00B4754C" w:rsidP="00E97157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B4754C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:rsidR="00B4754C" w:rsidRPr="001D45D6" w:rsidRDefault="00B4754C" w:rsidP="00B4754C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B4754C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B4754C" w:rsidRPr="001D45D6" w:rsidRDefault="00B4754C" w:rsidP="00B4754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B4754C" w:rsidRPr="00B4754C" w:rsidRDefault="0001618F" w:rsidP="00B4754C">
            <w:pPr>
              <w:jc w:val="center"/>
            </w:pPr>
            <w:r>
              <w:t>Зачтено</w:t>
            </w:r>
          </w:p>
        </w:tc>
      </w:tr>
      <w:tr w:rsidR="00B4754C" w:rsidRPr="00314BCA" w:rsidTr="000E68FD">
        <w:trPr>
          <w:trHeight w:val="283"/>
        </w:trPr>
        <w:tc>
          <w:tcPr>
            <w:tcW w:w="2835" w:type="dxa"/>
            <w:vMerge/>
          </w:tcPr>
          <w:p w:rsidR="00B4754C" w:rsidRPr="0082635B" w:rsidRDefault="00B4754C" w:rsidP="00B4754C">
            <w:pPr>
              <w:rPr>
                <w:i/>
              </w:rPr>
            </w:pPr>
          </w:p>
        </w:tc>
        <w:tc>
          <w:tcPr>
            <w:tcW w:w="7938" w:type="dxa"/>
          </w:tcPr>
          <w:p w:rsidR="00B4754C" w:rsidRPr="00B4754C" w:rsidRDefault="00B4754C" w:rsidP="00B4754C">
            <w:r w:rsidRPr="00B4754C">
              <w:t>Обучающийся:</w:t>
            </w:r>
          </w:p>
          <w:p w:rsidR="00B4754C" w:rsidRPr="00B4754C" w:rsidRDefault="00B4754C" w:rsidP="00E97157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</w:pPr>
            <w:r w:rsidRPr="00B4754C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B4754C" w:rsidRPr="00B4754C" w:rsidRDefault="00B4754C" w:rsidP="00E97157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</w:pPr>
            <w:r w:rsidRPr="00B4754C">
              <w:t>недостаточно раскрыта проблема по одному из вопросов билета;</w:t>
            </w:r>
          </w:p>
          <w:p w:rsidR="00B4754C" w:rsidRPr="00B4754C" w:rsidRDefault="00B4754C" w:rsidP="00E97157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</w:pPr>
            <w:r w:rsidRPr="00B4754C">
              <w:t>недостаточно логично построено изложение вопроса;</w:t>
            </w:r>
          </w:p>
          <w:p w:rsidR="00B4754C" w:rsidRPr="00B4754C" w:rsidRDefault="00B4754C" w:rsidP="00E97157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</w:pPr>
            <w:r w:rsidRPr="00B4754C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:rsidR="00B4754C" w:rsidRPr="00B4754C" w:rsidRDefault="00B4754C" w:rsidP="00E97157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</w:pPr>
            <w:r w:rsidRPr="00B4754C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:rsidR="00B4754C" w:rsidRPr="00B4754C" w:rsidRDefault="00B4754C" w:rsidP="00E97157">
            <w:pPr>
              <w:pStyle w:val="af0"/>
              <w:numPr>
                <w:ilvl w:val="0"/>
                <w:numId w:val="16"/>
              </w:numPr>
              <w:tabs>
                <w:tab w:val="left" w:pos="317"/>
              </w:tabs>
            </w:pPr>
            <w:r w:rsidRPr="00B4754C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B4754C" w:rsidRPr="001D45D6" w:rsidRDefault="00B4754C" w:rsidP="00B4754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B4754C" w:rsidRPr="00B4754C" w:rsidRDefault="0001618F" w:rsidP="00B4754C">
            <w:pPr>
              <w:jc w:val="center"/>
            </w:pPr>
            <w:r>
              <w:t>Зачтено</w:t>
            </w:r>
          </w:p>
        </w:tc>
      </w:tr>
      <w:tr w:rsidR="00B4754C" w:rsidRPr="00314BCA" w:rsidTr="000E68FD">
        <w:trPr>
          <w:trHeight w:val="283"/>
        </w:trPr>
        <w:tc>
          <w:tcPr>
            <w:tcW w:w="2835" w:type="dxa"/>
            <w:vMerge/>
          </w:tcPr>
          <w:p w:rsidR="00B4754C" w:rsidRPr="0082635B" w:rsidRDefault="00B4754C" w:rsidP="00B4754C">
            <w:pPr>
              <w:rPr>
                <w:i/>
              </w:rPr>
            </w:pPr>
          </w:p>
        </w:tc>
        <w:tc>
          <w:tcPr>
            <w:tcW w:w="7938" w:type="dxa"/>
          </w:tcPr>
          <w:p w:rsidR="00B4754C" w:rsidRPr="00B4754C" w:rsidRDefault="00B4754C" w:rsidP="00B4754C">
            <w:r w:rsidRPr="00B4754C">
              <w:t>Обучающийся:</w:t>
            </w:r>
          </w:p>
          <w:p w:rsidR="00B4754C" w:rsidRPr="00B4754C" w:rsidRDefault="00B4754C" w:rsidP="00E97157">
            <w:pPr>
              <w:pStyle w:val="af0"/>
              <w:numPr>
                <w:ilvl w:val="0"/>
                <w:numId w:val="17"/>
              </w:numPr>
              <w:tabs>
                <w:tab w:val="left" w:pos="444"/>
              </w:tabs>
              <w:rPr>
                <w:rFonts w:eastAsia="Times New Roman"/>
                <w:color w:val="000000"/>
              </w:rPr>
            </w:pPr>
            <w:r w:rsidRPr="00B4754C">
              <w:t xml:space="preserve">показывает </w:t>
            </w:r>
            <w:r w:rsidRPr="00B4754C">
              <w:rPr>
                <w:rFonts w:eastAsia="Times New Roman"/>
                <w:color w:val="000000"/>
              </w:rPr>
              <w:t xml:space="preserve">знания фрагментарного характера, которые отличаются </w:t>
            </w:r>
            <w:r w:rsidRPr="00B4754C">
              <w:rPr>
                <w:rFonts w:eastAsia="Times New Roman"/>
                <w:color w:val="000000"/>
              </w:rPr>
              <w:lastRenderedPageBreak/>
              <w:t>поверхностностью и малой содержательностью, допускает фактические грубые ошибки;</w:t>
            </w:r>
          </w:p>
          <w:p w:rsidR="00B4754C" w:rsidRPr="00B4754C" w:rsidRDefault="00B4754C" w:rsidP="00E97157">
            <w:pPr>
              <w:numPr>
                <w:ilvl w:val="0"/>
                <w:numId w:val="17"/>
              </w:numPr>
              <w:tabs>
                <w:tab w:val="left" w:pos="444"/>
              </w:tabs>
              <w:rPr>
                <w:rFonts w:eastAsia="Times New Roman"/>
                <w:color w:val="000000"/>
              </w:rPr>
            </w:pPr>
            <w:r w:rsidRPr="00B4754C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B4754C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B4754C">
              <w:rPr>
                <w:rFonts w:eastAsia="Times New Roman"/>
                <w:color w:val="000000"/>
              </w:rPr>
              <w:t xml:space="preserve"> связях слабые;</w:t>
            </w:r>
          </w:p>
          <w:p w:rsidR="00B4754C" w:rsidRPr="00B4754C" w:rsidRDefault="00B4754C" w:rsidP="00E97157">
            <w:pPr>
              <w:numPr>
                <w:ilvl w:val="0"/>
                <w:numId w:val="17"/>
              </w:numPr>
              <w:tabs>
                <w:tab w:val="left" w:pos="444"/>
              </w:tabs>
              <w:rPr>
                <w:rFonts w:eastAsia="Times New Roman"/>
                <w:color w:val="000000"/>
              </w:rPr>
            </w:pPr>
            <w:r w:rsidRPr="00B4754C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B4754C" w:rsidRPr="00B4754C" w:rsidRDefault="00B4754C" w:rsidP="00E97157">
            <w:pPr>
              <w:pStyle w:val="af0"/>
              <w:numPr>
                <w:ilvl w:val="0"/>
                <w:numId w:val="17"/>
              </w:numPr>
              <w:tabs>
                <w:tab w:val="left" w:pos="369"/>
              </w:tabs>
            </w:pPr>
            <w:r w:rsidRPr="00B4754C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B4754C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:rsidR="00B4754C" w:rsidRPr="001D45D6" w:rsidRDefault="00B4754C" w:rsidP="00B4754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B4754C" w:rsidRPr="00B4754C" w:rsidRDefault="0001618F" w:rsidP="00B4754C">
            <w:pPr>
              <w:jc w:val="center"/>
            </w:pPr>
            <w:r>
              <w:t>Зачтено</w:t>
            </w:r>
          </w:p>
        </w:tc>
      </w:tr>
      <w:tr w:rsidR="00B4754C" w:rsidRPr="00314BCA" w:rsidTr="000E68FD">
        <w:trPr>
          <w:trHeight w:val="283"/>
        </w:trPr>
        <w:tc>
          <w:tcPr>
            <w:tcW w:w="2835" w:type="dxa"/>
            <w:vMerge/>
          </w:tcPr>
          <w:p w:rsidR="00B4754C" w:rsidRPr="0082635B" w:rsidRDefault="00B4754C" w:rsidP="00B4754C">
            <w:pPr>
              <w:rPr>
                <w:i/>
              </w:rPr>
            </w:pPr>
          </w:p>
        </w:tc>
        <w:tc>
          <w:tcPr>
            <w:tcW w:w="7938" w:type="dxa"/>
          </w:tcPr>
          <w:p w:rsidR="00B4754C" w:rsidRPr="00B4754C" w:rsidRDefault="00B4754C" w:rsidP="00B4754C">
            <w:r w:rsidRPr="00B4754C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:rsidR="00B4754C" w:rsidRPr="00B4754C" w:rsidRDefault="00B4754C" w:rsidP="00E97157">
            <w:pPr>
              <w:pStyle w:val="af0"/>
              <w:numPr>
                <w:ilvl w:val="0"/>
                <w:numId w:val="18"/>
              </w:numPr>
              <w:tabs>
                <w:tab w:val="left" w:pos="324"/>
              </w:tabs>
              <w:ind w:left="0" w:firstLine="0"/>
            </w:pPr>
            <w:r w:rsidRPr="00B4754C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:rsidR="00B4754C" w:rsidRPr="001D45D6" w:rsidRDefault="00B4754C" w:rsidP="00B4754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B4754C" w:rsidRPr="00B4754C" w:rsidRDefault="0001618F" w:rsidP="00B4754C">
            <w:pPr>
              <w:jc w:val="center"/>
            </w:pPr>
            <w:r>
              <w:t>Не зачтено</w:t>
            </w:r>
          </w:p>
        </w:tc>
      </w:tr>
    </w:tbl>
    <w:p w:rsidR="00494A74" w:rsidRDefault="00494A74" w:rsidP="00494A74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</w:p>
    <w:p w:rsidR="00694BE6" w:rsidRDefault="00694BE6" w:rsidP="00494A74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  <w:sectPr w:rsidR="00694BE6" w:rsidSect="00E07774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694BE6" w:rsidRPr="000340F2" w:rsidRDefault="0037407F" w:rsidP="00694BE6">
      <w:pPr>
        <w:pStyle w:val="2"/>
        <w:numPr>
          <w:ilvl w:val="1"/>
          <w:numId w:val="0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lastRenderedPageBreak/>
        <w:t xml:space="preserve">5.5. </w:t>
      </w:r>
      <w:r w:rsidR="00694BE6" w:rsidRPr="0037407F">
        <w:rPr>
          <w:rFonts w:ascii="Times New Roman" w:hAnsi="Times New Roman" w:cs="Times New Roman"/>
          <w:i w:val="0"/>
          <w:sz w:val="26"/>
          <w:szCs w:val="26"/>
        </w:rPr>
        <w:t>Система оценивания результатов текущего контроля и промежуточной аттестации</w:t>
      </w:r>
    </w:p>
    <w:p w:rsidR="00694BE6" w:rsidRPr="00B0418F" w:rsidRDefault="00694BE6" w:rsidP="00694BE6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694BE6" w:rsidRPr="002A2399" w:rsidRDefault="00694BE6" w:rsidP="00694BE6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694BE6" w:rsidRPr="008448CC" w:rsidTr="000E68FD">
        <w:trPr>
          <w:trHeight w:val="340"/>
        </w:trPr>
        <w:tc>
          <w:tcPr>
            <w:tcW w:w="3686" w:type="dxa"/>
            <w:shd w:val="clear" w:color="auto" w:fill="DEEAF6" w:themeFill="accent1" w:themeFillTint="33"/>
          </w:tcPr>
          <w:p w:rsidR="00694BE6" w:rsidRPr="008448CC" w:rsidRDefault="00694BE6" w:rsidP="000E68FD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694BE6" w:rsidRPr="008448CC" w:rsidRDefault="00694BE6" w:rsidP="000E68FD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:rsidR="00694BE6" w:rsidRPr="008448CC" w:rsidRDefault="00694BE6" w:rsidP="000E68FD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94BE6" w:rsidRPr="008448CC" w:rsidTr="000E68FD">
        <w:trPr>
          <w:trHeight w:val="286"/>
        </w:trPr>
        <w:tc>
          <w:tcPr>
            <w:tcW w:w="3686" w:type="dxa"/>
          </w:tcPr>
          <w:p w:rsidR="00694BE6" w:rsidRPr="000340F2" w:rsidRDefault="00694BE6" w:rsidP="000E68FD">
            <w:pPr>
              <w:rPr>
                <w:bCs/>
              </w:rPr>
            </w:pPr>
            <w:r w:rsidRPr="000340F2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694BE6" w:rsidRPr="000340F2" w:rsidRDefault="00694BE6" w:rsidP="000E68FD">
            <w:pPr>
              <w:rPr>
                <w:bCs/>
              </w:rPr>
            </w:pPr>
          </w:p>
        </w:tc>
        <w:tc>
          <w:tcPr>
            <w:tcW w:w="3118" w:type="dxa"/>
          </w:tcPr>
          <w:p w:rsidR="00694BE6" w:rsidRPr="000340F2" w:rsidRDefault="00694BE6" w:rsidP="000E68FD">
            <w:pPr>
              <w:rPr>
                <w:bCs/>
              </w:rPr>
            </w:pPr>
          </w:p>
        </w:tc>
      </w:tr>
      <w:tr w:rsidR="00694BE6" w:rsidRPr="008448CC" w:rsidTr="000E68FD">
        <w:trPr>
          <w:trHeight w:val="286"/>
        </w:trPr>
        <w:tc>
          <w:tcPr>
            <w:tcW w:w="3686" w:type="dxa"/>
          </w:tcPr>
          <w:p w:rsidR="00694BE6" w:rsidRPr="000340F2" w:rsidRDefault="00694BE6" w:rsidP="000E68FD">
            <w:pPr>
              <w:rPr>
                <w:bCs/>
              </w:rPr>
            </w:pPr>
            <w:r w:rsidRPr="000340F2">
              <w:rPr>
                <w:bCs/>
              </w:rPr>
              <w:t xml:space="preserve"> - опрос</w:t>
            </w:r>
            <w:r w:rsidR="000340F2">
              <w:rPr>
                <w:bCs/>
              </w:rPr>
              <w:t xml:space="preserve"> (темы 1-11</w:t>
            </w:r>
            <w:r w:rsidRPr="000340F2">
              <w:rPr>
                <w:bCs/>
              </w:rPr>
              <w:t>)</w:t>
            </w:r>
          </w:p>
        </w:tc>
        <w:tc>
          <w:tcPr>
            <w:tcW w:w="2835" w:type="dxa"/>
          </w:tcPr>
          <w:p w:rsidR="00694BE6" w:rsidRPr="000340F2" w:rsidRDefault="00694BE6" w:rsidP="000E68FD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694BE6" w:rsidRPr="000340F2" w:rsidRDefault="00694BE6" w:rsidP="000E68FD">
            <w:pPr>
              <w:jc w:val="center"/>
              <w:rPr>
                <w:bCs/>
              </w:rPr>
            </w:pPr>
            <w:r w:rsidRPr="000340F2">
              <w:rPr>
                <w:bCs/>
              </w:rPr>
              <w:t xml:space="preserve">2 – 5 </w:t>
            </w:r>
          </w:p>
        </w:tc>
      </w:tr>
      <w:tr w:rsidR="00694BE6" w:rsidRPr="008448CC" w:rsidTr="000E68FD">
        <w:trPr>
          <w:trHeight w:val="286"/>
        </w:trPr>
        <w:tc>
          <w:tcPr>
            <w:tcW w:w="3686" w:type="dxa"/>
          </w:tcPr>
          <w:p w:rsidR="00694BE6" w:rsidRPr="000340F2" w:rsidRDefault="00694BE6" w:rsidP="000340F2">
            <w:pPr>
              <w:rPr>
                <w:bCs/>
              </w:rPr>
            </w:pPr>
            <w:r w:rsidRPr="000340F2">
              <w:rPr>
                <w:bCs/>
              </w:rPr>
              <w:t xml:space="preserve">-домашняя работа (темы </w:t>
            </w:r>
            <w:r w:rsidR="000340F2">
              <w:rPr>
                <w:bCs/>
              </w:rPr>
              <w:t>1-11</w:t>
            </w:r>
            <w:r w:rsidRPr="000340F2">
              <w:rPr>
                <w:bCs/>
              </w:rPr>
              <w:t>)</w:t>
            </w:r>
          </w:p>
        </w:tc>
        <w:tc>
          <w:tcPr>
            <w:tcW w:w="2835" w:type="dxa"/>
          </w:tcPr>
          <w:p w:rsidR="00694BE6" w:rsidRPr="000340F2" w:rsidRDefault="00694BE6" w:rsidP="000E68FD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694BE6" w:rsidRPr="000340F2" w:rsidRDefault="00694BE6" w:rsidP="000E68FD">
            <w:pPr>
              <w:jc w:val="center"/>
              <w:rPr>
                <w:bCs/>
              </w:rPr>
            </w:pPr>
            <w:r w:rsidRPr="000340F2">
              <w:rPr>
                <w:bCs/>
              </w:rPr>
              <w:t xml:space="preserve">2 – 5 </w:t>
            </w:r>
          </w:p>
        </w:tc>
      </w:tr>
      <w:tr w:rsidR="00694BE6" w:rsidRPr="008448CC" w:rsidTr="000E68FD">
        <w:trPr>
          <w:trHeight w:val="286"/>
        </w:trPr>
        <w:tc>
          <w:tcPr>
            <w:tcW w:w="3686" w:type="dxa"/>
          </w:tcPr>
          <w:p w:rsidR="00694BE6" w:rsidRPr="000340F2" w:rsidRDefault="00694BE6" w:rsidP="000340F2">
            <w:pPr>
              <w:rPr>
                <w:bCs/>
              </w:rPr>
            </w:pPr>
            <w:r w:rsidRPr="000340F2">
              <w:rPr>
                <w:bCs/>
              </w:rPr>
              <w:t xml:space="preserve"> - </w:t>
            </w:r>
            <w:r w:rsidR="000340F2">
              <w:rPr>
                <w:bCs/>
              </w:rPr>
              <w:t>тестирование</w:t>
            </w:r>
            <w:r w:rsidRPr="000340F2">
              <w:rPr>
                <w:bCs/>
              </w:rPr>
              <w:t xml:space="preserve"> (темы 2,4</w:t>
            </w:r>
            <w:r w:rsidR="00455473">
              <w:rPr>
                <w:bCs/>
              </w:rPr>
              <w:t>, 6, 7, 9</w:t>
            </w:r>
            <w:r w:rsidRPr="000340F2">
              <w:rPr>
                <w:bCs/>
              </w:rPr>
              <w:t>)</w:t>
            </w:r>
          </w:p>
        </w:tc>
        <w:tc>
          <w:tcPr>
            <w:tcW w:w="2835" w:type="dxa"/>
          </w:tcPr>
          <w:p w:rsidR="00694BE6" w:rsidRPr="000340F2" w:rsidRDefault="00694BE6" w:rsidP="000E68FD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694BE6" w:rsidRPr="000340F2" w:rsidRDefault="00694BE6" w:rsidP="000E68FD">
            <w:pPr>
              <w:jc w:val="center"/>
              <w:rPr>
                <w:bCs/>
              </w:rPr>
            </w:pPr>
            <w:r w:rsidRPr="000340F2">
              <w:rPr>
                <w:bCs/>
              </w:rPr>
              <w:t xml:space="preserve">2 – 5 </w:t>
            </w:r>
          </w:p>
        </w:tc>
      </w:tr>
      <w:tr w:rsidR="00694BE6" w:rsidRPr="008448CC" w:rsidTr="0001618F">
        <w:tc>
          <w:tcPr>
            <w:tcW w:w="3686" w:type="dxa"/>
          </w:tcPr>
          <w:p w:rsidR="00694BE6" w:rsidRPr="000340F2" w:rsidRDefault="00694BE6" w:rsidP="000E68FD">
            <w:pPr>
              <w:rPr>
                <w:bCs/>
                <w:iCs/>
              </w:rPr>
            </w:pPr>
            <w:r w:rsidRPr="000340F2">
              <w:rPr>
                <w:bCs/>
                <w:iCs/>
              </w:rPr>
              <w:t xml:space="preserve">Промежуточная аттестация </w:t>
            </w:r>
          </w:p>
          <w:p w:rsidR="00694BE6" w:rsidRPr="000340F2" w:rsidRDefault="0001618F" w:rsidP="000E68FD">
            <w:pPr>
              <w:rPr>
                <w:b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2835" w:type="dxa"/>
          </w:tcPr>
          <w:p w:rsidR="00694BE6" w:rsidRPr="000340F2" w:rsidRDefault="00694BE6" w:rsidP="000E68F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  <w:vAlign w:val="bottom"/>
          </w:tcPr>
          <w:p w:rsidR="00694BE6" w:rsidRPr="000340F2" w:rsidRDefault="0001618F" w:rsidP="0001618F">
            <w:pPr>
              <w:jc w:val="center"/>
              <w:rPr>
                <w:bCs/>
              </w:rPr>
            </w:pPr>
            <w:r>
              <w:rPr>
                <w:bCs/>
              </w:rPr>
              <w:t>Зачтено/Не зачтено</w:t>
            </w:r>
          </w:p>
        </w:tc>
      </w:tr>
      <w:tr w:rsidR="00694BE6" w:rsidRPr="008448CC" w:rsidTr="000E68FD">
        <w:tc>
          <w:tcPr>
            <w:tcW w:w="3686" w:type="dxa"/>
          </w:tcPr>
          <w:p w:rsidR="00694BE6" w:rsidRPr="008448CC" w:rsidRDefault="00694BE6" w:rsidP="000E68FD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</w:t>
            </w:r>
          </w:p>
          <w:p w:rsidR="00694BE6" w:rsidRPr="000340F2" w:rsidRDefault="0001618F" w:rsidP="000E68FD">
            <w:pPr>
              <w:rPr>
                <w:bCs/>
                <w:i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2835" w:type="dxa"/>
          </w:tcPr>
          <w:p w:rsidR="00694BE6" w:rsidRPr="008448CC" w:rsidRDefault="00694BE6" w:rsidP="000E68F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:rsidR="00694BE6" w:rsidRPr="008448CC" w:rsidRDefault="00694BE6" w:rsidP="000E68FD">
            <w:pPr>
              <w:rPr>
                <w:bCs/>
                <w:i/>
              </w:rPr>
            </w:pPr>
          </w:p>
        </w:tc>
      </w:tr>
    </w:tbl>
    <w:p w:rsidR="00694BE6" w:rsidRPr="000E023F" w:rsidRDefault="00694BE6" w:rsidP="00E97157">
      <w:pPr>
        <w:pStyle w:val="af0"/>
        <w:numPr>
          <w:ilvl w:val="3"/>
          <w:numId w:val="20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3121"/>
        <w:gridCol w:w="3119"/>
      </w:tblGrid>
      <w:tr w:rsidR="00694BE6" w:rsidRPr="008448CC" w:rsidTr="000E68FD">
        <w:trPr>
          <w:trHeight w:val="233"/>
        </w:trPr>
        <w:tc>
          <w:tcPr>
            <w:tcW w:w="1667" w:type="pct"/>
            <w:vMerge w:val="restart"/>
            <w:shd w:val="clear" w:color="auto" w:fill="DEEAF6" w:themeFill="accent1" w:themeFillTint="33"/>
          </w:tcPr>
          <w:p w:rsidR="00694BE6" w:rsidRPr="000E023F" w:rsidRDefault="00694BE6" w:rsidP="000E68FD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EEAF6" w:themeFill="accent1" w:themeFillTint="33"/>
            <w:vAlign w:val="center"/>
          </w:tcPr>
          <w:p w:rsidR="00694BE6" w:rsidRPr="000E023F" w:rsidRDefault="00694BE6" w:rsidP="000E68FD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94BE6" w:rsidRPr="008448CC" w:rsidTr="000E68FD">
        <w:trPr>
          <w:trHeight w:val="233"/>
        </w:trPr>
        <w:tc>
          <w:tcPr>
            <w:tcW w:w="1667" w:type="pct"/>
            <w:vMerge/>
            <w:shd w:val="clear" w:color="auto" w:fill="DEEAF6" w:themeFill="accent1" w:themeFillTint="33"/>
            <w:vAlign w:val="center"/>
          </w:tcPr>
          <w:p w:rsidR="00694BE6" w:rsidRPr="000E023F" w:rsidRDefault="00694BE6" w:rsidP="000E68FD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EEAF6" w:themeFill="accent1" w:themeFillTint="33"/>
            <w:vAlign w:val="center"/>
          </w:tcPr>
          <w:p w:rsidR="00694BE6" w:rsidRDefault="00694BE6" w:rsidP="000E68F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экзамен</w:t>
            </w:r>
          </w:p>
        </w:tc>
        <w:tc>
          <w:tcPr>
            <w:tcW w:w="1666" w:type="pct"/>
            <w:shd w:val="clear" w:color="auto" w:fill="DEEAF6" w:themeFill="accent1" w:themeFillTint="33"/>
            <w:vAlign w:val="center"/>
          </w:tcPr>
          <w:p w:rsidR="00694BE6" w:rsidRDefault="00694BE6" w:rsidP="000E68F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01618F" w:rsidRPr="008448CC" w:rsidTr="00124BF0">
        <w:trPr>
          <w:trHeight w:val="312"/>
        </w:trPr>
        <w:tc>
          <w:tcPr>
            <w:tcW w:w="1667" w:type="pct"/>
            <w:vAlign w:val="center"/>
          </w:tcPr>
          <w:p w:rsidR="0001618F" w:rsidRPr="001D45D6" w:rsidRDefault="0001618F" w:rsidP="0001618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01618F" w:rsidRPr="008448CC" w:rsidRDefault="0001618F" w:rsidP="0001618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01618F" w:rsidRPr="008448CC" w:rsidRDefault="0001618F" w:rsidP="0001618F">
            <w:pPr>
              <w:rPr>
                <w:iCs/>
              </w:rPr>
            </w:pPr>
          </w:p>
          <w:p w:rsidR="0001618F" w:rsidRPr="008448CC" w:rsidRDefault="0001618F" w:rsidP="0001618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:rsidR="0001618F" w:rsidRPr="008448CC" w:rsidRDefault="0001618F" w:rsidP="0001618F">
            <w:pPr>
              <w:rPr>
                <w:iCs/>
              </w:rPr>
            </w:pPr>
          </w:p>
        </w:tc>
      </w:tr>
      <w:tr w:rsidR="0001618F" w:rsidRPr="008448CC" w:rsidTr="000E68FD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01618F" w:rsidRPr="001D45D6" w:rsidRDefault="0001618F" w:rsidP="0001618F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01618F" w:rsidRPr="008448CC" w:rsidRDefault="0001618F" w:rsidP="0001618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01618F" w:rsidRPr="008448CC" w:rsidRDefault="0001618F" w:rsidP="0001618F">
            <w:pPr>
              <w:rPr>
                <w:iCs/>
                <w:lang w:val="en-US"/>
              </w:rPr>
            </w:pPr>
          </w:p>
        </w:tc>
      </w:tr>
      <w:tr w:rsidR="0001618F" w:rsidRPr="008448CC" w:rsidTr="00124BF0">
        <w:trPr>
          <w:trHeight w:val="292"/>
        </w:trPr>
        <w:tc>
          <w:tcPr>
            <w:tcW w:w="1667" w:type="pct"/>
            <w:shd w:val="clear" w:color="auto" w:fill="auto"/>
            <w:vAlign w:val="center"/>
          </w:tcPr>
          <w:p w:rsidR="0001618F" w:rsidRPr="001D45D6" w:rsidRDefault="0001618F" w:rsidP="0001618F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01618F" w:rsidRPr="008448CC" w:rsidRDefault="0001618F" w:rsidP="0001618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01618F" w:rsidRPr="008448CC" w:rsidRDefault="0001618F" w:rsidP="0001618F">
            <w:pPr>
              <w:rPr>
                <w:iCs/>
                <w:lang w:val="en-US"/>
              </w:rPr>
            </w:pPr>
          </w:p>
        </w:tc>
      </w:tr>
      <w:tr w:rsidR="0001618F" w:rsidRPr="008448CC" w:rsidTr="00124BF0">
        <w:trPr>
          <w:trHeight w:val="267"/>
        </w:trPr>
        <w:tc>
          <w:tcPr>
            <w:tcW w:w="1667" w:type="pct"/>
            <w:vAlign w:val="center"/>
          </w:tcPr>
          <w:p w:rsidR="0001618F" w:rsidRPr="001D45D6" w:rsidRDefault="0001618F" w:rsidP="0001618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01618F" w:rsidRPr="008448CC" w:rsidRDefault="0001618F" w:rsidP="0001618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01618F" w:rsidRPr="008448CC" w:rsidRDefault="0001618F" w:rsidP="0001618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:rsidR="00694BE6" w:rsidRPr="00694BE6" w:rsidRDefault="00F81B1C" w:rsidP="00694BE6">
      <w:pPr>
        <w:pStyle w:val="1"/>
        <w:spacing w:after="240"/>
        <w:ind w:left="992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</w:t>
      </w:r>
      <w:r w:rsidR="00694BE6" w:rsidRPr="00694BE6">
        <w:rPr>
          <w:rFonts w:ascii="Times New Roman" w:hAnsi="Times New Roman"/>
          <w:sz w:val="26"/>
          <w:szCs w:val="26"/>
        </w:rPr>
        <w:t>ОБРАЗОВАТЕЛЬНЫЕ ТЕХНОЛОГИИ</w:t>
      </w:r>
    </w:p>
    <w:p w:rsidR="00694BE6" w:rsidRPr="00D36EF0" w:rsidRDefault="00694BE6" w:rsidP="00E97157">
      <w:pPr>
        <w:pStyle w:val="af0"/>
        <w:numPr>
          <w:ilvl w:val="3"/>
          <w:numId w:val="20"/>
        </w:numPr>
        <w:jc w:val="both"/>
      </w:pPr>
      <w:r w:rsidRPr="00EE7E9E">
        <w:rPr>
          <w:sz w:val="24"/>
          <w:szCs w:val="24"/>
        </w:rPr>
        <w:t xml:space="preserve">Реализация программы предусматривает использование в процессе обучения </w:t>
      </w:r>
      <w:r w:rsidRPr="00D36EF0">
        <w:rPr>
          <w:sz w:val="24"/>
          <w:szCs w:val="24"/>
        </w:rPr>
        <w:t>следующих образовательных технологий:</w:t>
      </w:r>
    </w:p>
    <w:p w:rsidR="00694BE6" w:rsidRPr="00D36EF0" w:rsidRDefault="00694BE6" w:rsidP="00E97157">
      <w:pPr>
        <w:pStyle w:val="af0"/>
        <w:numPr>
          <w:ilvl w:val="2"/>
          <w:numId w:val="20"/>
        </w:numPr>
        <w:jc w:val="both"/>
      </w:pPr>
      <w:r w:rsidRPr="00D36EF0">
        <w:rPr>
          <w:sz w:val="24"/>
          <w:szCs w:val="24"/>
        </w:rPr>
        <w:t>проблемная лекция;</w:t>
      </w:r>
    </w:p>
    <w:p w:rsidR="00694BE6" w:rsidRPr="00D36EF0" w:rsidRDefault="00694BE6" w:rsidP="00E97157">
      <w:pPr>
        <w:pStyle w:val="af0"/>
        <w:numPr>
          <w:ilvl w:val="2"/>
          <w:numId w:val="20"/>
        </w:numPr>
        <w:jc w:val="both"/>
        <w:rPr>
          <w:sz w:val="24"/>
          <w:szCs w:val="24"/>
        </w:rPr>
      </w:pPr>
      <w:r w:rsidRPr="00D36EF0">
        <w:rPr>
          <w:sz w:val="24"/>
          <w:szCs w:val="24"/>
        </w:rPr>
        <w:t>анализ ситуаций и имитационных моделей;</w:t>
      </w:r>
    </w:p>
    <w:p w:rsidR="00694BE6" w:rsidRPr="00D36EF0" w:rsidRDefault="00694BE6" w:rsidP="00E97157">
      <w:pPr>
        <w:pStyle w:val="af0"/>
        <w:numPr>
          <w:ilvl w:val="2"/>
          <w:numId w:val="20"/>
        </w:numPr>
        <w:jc w:val="both"/>
      </w:pPr>
      <w:r w:rsidRPr="00D36EF0">
        <w:rPr>
          <w:sz w:val="24"/>
          <w:szCs w:val="24"/>
        </w:rPr>
        <w:t>поиск и обработка информации с использованием сети Интернет;</w:t>
      </w:r>
    </w:p>
    <w:p w:rsidR="0001618F" w:rsidRPr="0001618F" w:rsidRDefault="0001618F" w:rsidP="0001618F">
      <w:pPr>
        <w:pStyle w:val="af0"/>
        <w:numPr>
          <w:ilvl w:val="2"/>
          <w:numId w:val="20"/>
        </w:numPr>
        <w:jc w:val="both"/>
        <w:rPr>
          <w:sz w:val="24"/>
          <w:szCs w:val="24"/>
        </w:rPr>
      </w:pPr>
      <w:r w:rsidRPr="0001618F">
        <w:rPr>
          <w:sz w:val="24"/>
          <w:szCs w:val="24"/>
        </w:rPr>
        <w:t>проведение интерактивных лекций;</w:t>
      </w:r>
    </w:p>
    <w:p w:rsidR="00694BE6" w:rsidRDefault="0001618F" w:rsidP="0001618F">
      <w:pPr>
        <w:pStyle w:val="af0"/>
        <w:numPr>
          <w:ilvl w:val="2"/>
          <w:numId w:val="20"/>
        </w:numPr>
        <w:jc w:val="both"/>
        <w:rPr>
          <w:sz w:val="24"/>
          <w:szCs w:val="24"/>
        </w:rPr>
      </w:pPr>
      <w:r w:rsidRPr="0001618F">
        <w:rPr>
          <w:sz w:val="24"/>
          <w:szCs w:val="24"/>
        </w:rPr>
        <w:t>групповых дискуссий</w:t>
      </w:r>
      <w:r>
        <w:rPr>
          <w:sz w:val="24"/>
          <w:szCs w:val="24"/>
        </w:rPr>
        <w:t>;</w:t>
      </w:r>
    </w:p>
    <w:p w:rsidR="0001618F" w:rsidRPr="0001618F" w:rsidRDefault="0001618F" w:rsidP="0001618F">
      <w:pPr>
        <w:pStyle w:val="af0"/>
        <w:numPr>
          <w:ilvl w:val="2"/>
          <w:numId w:val="20"/>
        </w:numPr>
        <w:jc w:val="both"/>
        <w:rPr>
          <w:sz w:val="24"/>
          <w:szCs w:val="24"/>
        </w:rPr>
      </w:pPr>
      <w:r w:rsidRPr="0001618F">
        <w:rPr>
          <w:sz w:val="24"/>
          <w:szCs w:val="24"/>
        </w:rPr>
        <w:t>просмотр учебных фильмов с их последующим анализом;</w:t>
      </w:r>
    </w:p>
    <w:p w:rsidR="0001618F" w:rsidRPr="0001618F" w:rsidRDefault="0001618F" w:rsidP="0001618F">
      <w:pPr>
        <w:pStyle w:val="af0"/>
        <w:numPr>
          <w:ilvl w:val="2"/>
          <w:numId w:val="20"/>
        </w:numPr>
        <w:jc w:val="both"/>
        <w:rPr>
          <w:sz w:val="24"/>
          <w:szCs w:val="24"/>
        </w:rPr>
      </w:pPr>
      <w:r w:rsidRPr="0001618F">
        <w:rPr>
          <w:sz w:val="24"/>
          <w:szCs w:val="24"/>
        </w:rPr>
        <w:t>использование на лекционных занятиях виде</w:t>
      </w:r>
      <w:r w:rsidR="005F2073">
        <w:rPr>
          <w:sz w:val="24"/>
          <w:szCs w:val="24"/>
        </w:rPr>
        <w:t>оматериалов и наглядных пособий</w:t>
      </w:r>
    </w:p>
    <w:p w:rsidR="00694BE6" w:rsidRPr="00694BE6" w:rsidRDefault="00F81B1C" w:rsidP="000E68FD">
      <w:pPr>
        <w:pStyle w:val="1"/>
        <w:spacing w:after="240"/>
        <w:ind w:left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</w:t>
      </w:r>
      <w:r w:rsidR="00694BE6" w:rsidRPr="00694BE6">
        <w:rPr>
          <w:rFonts w:ascii="Times New Roman" w:hAnsi="Times New Roman"/>
          <w:sz w:val="26"/>
          <w:szCs w:val="26"/>
        </w:rPr>
        <w:t>ОРГАНИЗАЦИЯ ОБРАЗОВАТЕЛЬНОГО ПРОЦЕССА ДЛЯ ЛИЦ С ОГРАНИЧЕННЫМИ ВОЗМОЖНОСТЯМИ ЗДОРОВЬЯ</w:t>
      </w:r>
    </w:p>
    <w:p w:rsidR="00694BE6" w:rsidRPr="00513BCC" w:rsidRDefault="00694BE6" w:rsidP="00E97157">
      <w:pPr>
        <w:pStyle w:val="af0"/>
        <w:numPr>
          <w:ilvl w:val="3"/>
          <w:numId w:val="2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694BE6" w:rsidRPr="00513BCC" w:rsidRDefault="00694BE6" w:rsidP="00E97157">
      <w:pPr>
        <w:pStyle w:val="af0"/>
        <w:numPr>
          <w:ilvl w:val="3"/>
          <w:numId w:val="2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694BE6" w:rsidRPr="00513BCC" w:rsidRDefault="00694BE6" w:rsidP="00E97157">
      <w:pPr>
        <w:pStyle w:val="af0"/>
        <w:numPr>
          <w:ilvl w:val="3"/>
          <w:numId w:val="2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 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:rsidR="00694BE6" w:rsidRPr="00513BCC" w:rsidRDefault="00694BE6" w:rsidP="00E97157">
      <w:pPr>
        <w:pStyle w:val="af0"/>
        <w:numPr>
          <w:ilvl w:val="3"/>
          <w:numId w:val="2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694BE6" w:rsidRPr="00103BEB" w:rsidRDefault="00694BE6" w:rsidP="00E97157">
      <w:pPr>
        <w:pStyle w:val="af0"/>
        <w:numPr>
          <w:ilvl w:val="3"/>
          <w:numId w:val="2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694BE6" w:rsidRPr="00A30D4B" w:rsidRDefault="00694BE6" w:rsidP="00E97157">
      <w:pPr>
        <w:pStyle w:val="af0"/>
        <w:numPr>
          <w:ilvl w:val="3"/>
          <w:numId w:val="2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694BE6" w:rsidRPr="005D073F" w:rsidRDefault="00694BE6" w:rsidP="00E97157">
      <w:pPr>
        <w:pStyle w:val="af0"/>
        <w:numPr>
          <w:ilvl w:val="3"/>
          <w:numId w:val="2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494A74" w:rsidRDefault="00494A74" w:rsidP="00494A74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</w:p>
    <w:p w:rsidR="00F81B1C" w:rsidRPr="00F81B1C" w:rsidRDefault="00F81B1C" w:rsidP="000E68FD">
      <w:pPr>
        <w:pStyle w:val="1"/>
        <w:spacing w:after="240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</w:t>
      </w:r>
      <w:r w:rsidRPr="00F81B1C">
        <w:rPr>
          <w:rFonts w:ascii="Times New Roman" w:hAnsi="Times New Roman"/>
          <w:sz w:val="26"/>
          <w:szCs w:val="26"/>
        </w:rPr>
        <w:t>МАТЕРИАЛЬНО-ТЕХНИЧЕСКОЕ ОБЕСПЕЧЕНИЕ ДИСЦИПЛИНЫ</w:t>
      </w:r>
    </w:p>
    <w:p w:rsidR="00F81B1C" w:rsidRPr="00566E12" w:rsidRDefault="00F81B1C" w:rsidP="00E97157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8B2861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801"/>
      </w:tblGrid>
      <w:tr w:rsidR="006777A7" w:rsidRPr="0021251B" w:rsidTr="00C627D4">
        <w:trPr>
          <w:tblHeader/>
        </w:trPr>
        <w:tc>
          <w:tcPr>
            <w:tcW w:w="4543" w:type="dxa"/>
            <w:shd w:val="clear" w:color="auto" w:fill="DEEAF6" w:themeFill="accent1" w:themeFillTint="33"/>
            <w:vAlign w:val="center"/>
          </w:tcPr>
          <w:p w:rsidR="006777A7" w:rsidRPr="00497306" w:rsidRDefault="006777A7" w:rsidP="00C627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801" w:type="dxa"/>
            <w:shd w:val="clear" w:color="auto" w:fill="DEEAF6" w:themeFill="accent1" w:themeFillTint="33"/>
            <w:vAlign w:val="center"/>
          </w:tcPr>
          <w:p w:rsidR="006777A7" w:rsidRPr="00497306" w:rsidRDefault="006777A7" w:rsidP="00C627D4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6777A7" w:rsidRPr="0021251B" w:rsidTr="00C627D4">
        <w:trPr>
          <w:trHeight w:val="340"/>
        </w:trPr>
        <w:tc>
          <w:tcPr>
            <w:tcW w:w="9344" w:type="dxa"/>
            <w:gridSpan w:val="2"/>
            <w:shd w:val="clear" w:color="auto" w:fill="DEEAF6" w:themeFill="accent1" w:themeFillTint="33"/>
            <w:vAlign w:val="center"/>
          </w:tcPr>
          <w:p w:rsidR="006777A7" w:rsidRPr="00A27739" w:rsidRDefault="006777A7" w:rsidP="00C627D4">
            <w:pPr>
              <w:jc w:val="center"/>
              <w:rPr>
                <w:b/>
                <w:i/>
              </w:rPr>
            </w:pPr>
            <w:r w:rsidRPr="00A27739">
              <w:rPr>
                <w:b/>
                <w:i/>
              </w:rPr>
              <w:t>115035, г. Москва, ул. Садо</w:t>
            </w:r>
            <w:r>
              <w:rPr>
                <w:b/>
                <w:i/>
              </w:rPr>
              <w:t xml:space="preserve">вническая, д. 35 </w:t>
            </w:r>
          </w:p>
        </w:tc>
      </w:tr>
      <w:tr w:rsidR="006777A7" w:rsidRPr="0021251B" w:rsidTr="00C627D4">
        <w:tc>
          <w:tcPr>
            <w:tcW w:w="4543" w:type="dxa"/>
          </w:tcPr>
          <w:p w:rsidR="006777A7" w:rsidRDefault="006777A7" w:rsidP="00C627D4">
            <w:r>
              <w:t xml:space="preserve">Лекции: </w:t>
            </w:r>
          </w:p>
          <w:p w:rsidR="006777A7" w:rsidRDefault="006777A7" w:rsidP="00C627D4">
            <w:r>
              <w:t>Промежуточная аттестация:</w:t>
            </w:r>
          </w:p>
          <w:p w:rsidR="006777A7" w:rsidRPr="00F20927" w:rsidRDefault="006777A7" w:rsidP="00C627D4">
            <w:r>
              <w:t>261 Учебная аудитория</w:t>
            </w:r>
            <w:r w:rsidRPr="00F20927">
              <w:t xml:space="preserve">, </w:t>
            </w:r>
          </w:p>
        </w:tc>
        <w:tc>
          <w:tcPr>
            <w:tcW w:w="4801" w:type="dxa"/>
          </w:tcPr>
          <w:p w:rsidR="006777A7" w:rsidRPr="00FC7021" w:rsidRDefault="006777A7" w:rsidP="00C627D4">
            <w:pPr>
              <w:rPr>
                <w:i/>
              </w:rPr>
            </w:pPr>
            <w:r w:rsidRPr="00FC7021">
              <w:t>114 посадочных мест,  рабочее место преподавателя, оснащенные учебной мебелью, меловая доска, технические средства обучения, служащие для представления информации большой аудитории: экран настенный, проектор.</w:t>
            </w:r>
          </w:p>
        </w:tc>
      </w:tr>
      <w:tr w:rsidR="006777A7" w:rsidRPr="0021251B" w:rsidTr="00C627D4">
        <w:tc>
          <w:tcPr>
            <w:tcW w:w="4543" w:type="dxa"/>
          </w:tcPr>
          <w:p w:rsidR="006777A7" w:rsidRDefault="006777A7" w:rsidP="006777A7">
            <w:r>
              <w:t>Промежуточная аттестация:</w:t>
            </w:r>
          </w:p>
          <w:p w:rsidR="006777A7" w:rsidRPr="00F20927" w:rsidRDefault="006777A7" w:rsidP="006777A7">
            <w:r>
              <w:t>261 Учебная аудитория</w:t>
            </w:r>
            <w:r w:rsidRPr="00F20927">
              <w:t xml:space="preserve">, </w:t>
            </w:r>
          </w:p>
        </w:tc>
        <w:tc>
          <w:tcPr>
            <w:tcW w:w="4801" w:type="dxa"/>
          </w:tcPr>
          <w:p w:rsidR="006777A7" w:rsidRPr="00FC7021" w:rsidRDefault="006777A7" w:rsidP="006777A7">
            <w:pPr>
              <w:rPr>
                <w:i/>
              </w:rPr>
            </w:pPr>
            <w:r w:rsidRPr="00FC7021">
              <w:t>114 посадочных мест,  рабочее место преподавателя, оснащенные учебной мебелью, меловая доска, технические средства обучения, служащие для представления информации большой аудитории: экран настенный, проектор.</w:t>
            </w:r>
          </w:p>
        </w:tc>
      </w:tr>
      <w:tr w:rsidR="006777A7" w:rsidRPr="0021251B" w:rsidTr="00C627D4">
        <w:tc>
          <w:tcPr>
            <w:tcW w:w="9344" w:type="dxa"/>
            <w:gridSpan w:val="2"/>
            <w:shd w:val="clear" w:color="auto" w:fill="DEEAF6" w:themeFill="accent1" w:themeFillTint="33"/>
          </w:tcPr>
          <w:p w:rsidR="006777A7" w:rsidRPr="00FC7021" w:rsidRDefault="006777A7" w:rsidP="006777A7">
            <w:pPr>
              <w:jc w:val="center"/>
              <w:rPr>
                <w:b/>
                <w:i/>
              </w:rPr>
            </w:pPr>
            <w:r w:rsidRPr="00FC7021">
              <w:rPr>
                <w:b/>
                <w:i/>
              </w:rPr>
              <w:t>129110, г. Москва, ул. Щепкина, д. 61/2, стр. 11</w:t>
            </w:r>
          </w:p>
        </w:tc>
      </w:tr>
      <w:tr w:rsidR="006777A7" w:rsidRPr="0021251B" w:rsidTr="00C627D4">
        <w:tc>
          <w:tcPr>
            <w:tcW w:w="4543" w:type="dxa"/>
          </w:tcPr>
          <w:p w:rsidR="006777A7" w:rsidRPr="006777A7" w:rsidRDefault="006777A7" w:rsidP="006777A7">
            <w:r w:rsidRPr="006777A7">
              <w:t>Лабораторные работы:</w:t>
            </w:r>
          </w:p>
          <w:p w:rsidR="006777A7" w:rsidRPr="006777A7" w:rsidRDefault="006777A7" w:rsidP="006777A7">
            <w:r>
              <w:t xml:space="preserve">111 </w:t>
            </w:r>
            <w:r w:rsidRPr="006777A7">
              <w:t>ПЦР-лаборатория</w:t>
            </w:r>
          </w:p>
        </w:tc>
        <w:tc>
          <w:tcPr>
            <w:tcW w:w="4801" w:type="dxa"/>
          </w:tcPr>
          <w:p w:rsidR="006777A7" w:rsidRPr="006777A7" w:rsidRDefault="006777A7" w:rsidP="006777A7">
            <w:pPr>
              <w:jc w:val="both"/>
            </w:pPr>
            <w:r w:rsidRPr="006777A7">
              <w:t>10 посадочных мест,  рабочее место преподавателя, оснащенные учебной мебелью, с</w:t>
            </w:r>
            <w:r w:rsidRPr="006777A7">
              <w:rPr>
                <w:color w:val="000000"/>
              </w:rPr>
              <w:t xml:space="preserve">пециализированное оборудование: система QX200 </w:t>
            </w:r>
            <w:proofErr w:type="spellStart"/>
            <w:r w:rsidRPr="006777A7">
              <w:rPr>
                <w:color w:val="000000"/>
              </w:rPr>
              <w:t>AutoDG</w:t>
            </w:r>
            <w:proofErr w:type="spellEnd"/>
            <w:r w:rsidRPr="006777A7">
              <w:rPr>
                <w:color w:val="000000"/>
              </w:rPr>
              <w:t xml:space="preserve"> </w:t>
            </w:r>
            <w:proofErr w:type="spellStart"/>
            <w:r w:rsidRPr="006777A7">
              <w:rPr>
                <w:color w:val="000000"/>
              </w:rPr>
              <w:t>Droplet</w:t>
            </w:r>
            <w:proofErr w:type="spellEnd"/>
            <w:r w:rsidRPr="006777A7">
              <w:rPr>
                <w:color w:val="000000"/>
              </w:rPr>
              <w:t xml:space="preserve"> </w:t>
            </w:r>
            <w:proofErr w:type="spellStart"/>
            <w:r w:rsidRPr="006777A7">
              <w:rPr>
                <w:color w:val="000000"/>
              </w:rPr>
              <w:t>Digital</w:t>
            </w:r>
            <w:proofErr w:type="spellEnd"/>
            <w:r w:rsidRPr="006777A7">
              <w:rPr>
                <w:color w:val="000000"/>
              </w:rPr>
              <w:t xml:space="preserve"> PCR </w:t>
            </w:r>
            <w:proofErr w:type="spellStart"/>
            <w:r w:rsidRPr="006777A7">
              <w:rPr>
                <w:color w:val="000000"/>
              </w:rPr>
              <w:t>System</w:t>
            </w:r>
            <w:proofErr w:type="spellEnd"/>
            <w:r w:rsidRPr="006777A7">
              <w:rPr>
                <w:color w:val="000000"/>
              </w:rPr>
              <w:t xml:space="preserve"> для цифровой ПЦР </w:t>
            </w:r>
            <w:proofErr w:type="spellStart"/>
            <w:r w:rsidRPr="006777A7">
              <w:rPr>
                <w:color w:val="000000"/>
              </w:rPr>
              <w:t>термоциклер</w:t>
            </w:r>
            <w:proofErr w:type="spellEnd"/>
            <w:r w:rsidRPr="006777A7">
              <w:rPr>
                <w:color w:val="000000"/>
              </w:rPr>
              <w:t xml:space="preserve"> для амплификации нуклеиновых кислот 1000, исполнения C1000 </w:t>
            </w:r>
            <w:proofErr w:type="spellStart"/>
            <w:r w:rsidRPr="006777A7">
              <w:rPr>
                <w:color w:val="000000"/>
              </w:rPr>
              <w:t>Touch</w:t>
            </w:r>
            <w:proofErr w:type="spellEnd"/>
            <w:r w:rsidRPr="006777A7">
              <w:rPr>
                <w:color w:val="000000"/>
              </w:rPr>
              <w:t xml:space="preserve"> в комплекте с модулем реакционным 96-ти луночным глубокие ячейки; </w:t>
            </w:r>
            <w:proofErr w:type="spellStart"/>
            <w:r w:rsidRPr="006777A7">
              <w:rPr>
                <w:color w:val="000000"/>
              </w:rPr>
              <w:t>запаиватель</w:t>
            </w:r>
            <w:proofErr w:type="spellEnd"/>
            <w:r w:rsidRPr="006777A7">
              <w:rPr>
                <w:color w:val="000000"/>
              </w:rPr>
              <w:t xml:space="preserve"> </w:t>
            </w:r>
            <w:proofErr w:type="spellStart"/>
            <w:r w:rsidRPr="006777A7">
              <w:rPr>
                <w:color w:val="000000"/>
              </w:rPr>
              <w:lastRenderedPageBreak/>
              <w:t>микропланшет</w:t>
            </w:r>
            <w:proofErr w:type="spellEnd"/>
            <w:r w:rsidRPr="006777A7">
              <w:rPr>
                <w:color w:val="000000"/>
              </w:rPr>
              <w:t xml:space="preserve"> для ПЦР автоматический PX1 PCR </w:t>
            </w:r>
            <w:proofErr w:type="spellStart"/>
            <w:r w:rsidRPr="006777A7">
              <w:rPr>
                <w:color w:val="000000"/>
              </w:rPr>
              <w:t>plate</w:t>
            </w:r>
            <w:proofErr w:type="spellEnd"/>
            <w:r w:rsidRPr="006777A7">
              <w:rPr>
                <w:color w:val="000000"/>
              </w:rPr>
              <w:t xml:space="preserve"> </w:t>
            </w:r>
            <w:proofErr w:type="spellStart"/>
            <w:r w:rsidRPr="006777A7">
              <w:rPr>
                <w:color w:val="000000"/>
              </w:rPr>
              <w:t>sealer</w:t>
            </w:r>
            <w:proofErr w:type="spellEnd"/>
            <w:r w:rsidRPr="006777A7">
              <w:rPr>
                <w:color w:val="000000"/>
              </w:rPr>
              <w:t>; ПЦР бокс; набор автоматических дозаторов переменного объема; центрифуга; холодильник</w:t>
            </w:r>
          </w:p>
        </w:tc>
      </w:tr>
      <w:tr w:rsidR="006777A7" w:rsidRPr="0021251B" w:rsidTr="00C627D4">
        <w:tc>
          <w:tcPr>
            <w:tcW w:w="4543" w:type="dxa"/>
          </w:tcPr>
          <w:p w:rsidR="006777A7" w:rsidRDefault="006777A7" w:rsidP="006777A7">
            <w:r>
              <w:lastRenderedPageBreak/>
              <w:t>Групповые и индивидуальные консультации, текущий контроль:</w:t>
            </w:r>
          </w:p>
          <w:p w:rsidR="006777A7" w:rsidRDefault="006777A7" w:rsidP="006777A7">
            <w:r>
              <w:t xml:space="preserve">111 </w:t>
            </w:r>
            <w:r w:rsidRPr="006777A7">
              <w:t>ПЦР-лаборатория</w:t>
            </w:r>
          </w:p>
        </w:tc>
        <w:tc>
          <w:tcPr>
            <w:tcW w:w="4801" w:type="dxa"/>
          </w:tcPr>
          <w:p w:rsidR="006777A7" w:rsidRPr="0051487D" w:rsidRDefault="006777A7" w:rsidP="006777A7">
            <w:pPr>
              <w:jc w:val="both"/>
            </w:pPr>
            <w:r w:rsidRPr="006777A7">
              <w:t>10 посадочных мест,  рабочее место преподавателя, оснащенные учебной мебелью, с</w:t>
            </w:r>
            <w:r w:rsidRPr="006777A7">
              <w:rPr>
                <w:color w:val="000000"/>
              </w:rPr>
              <w:t xml:space="preserve">пециализированное оборудование: система QX200 </w:t>
            </w:r>
            <w:proofErr w:type="spellStart"/>
            <w:r w:rsidRPr="006777A7">
              <w:rPr>
                <w:color w:val="000000"/>
              </w:rPr>
              <w:t>AutoDG</w:t>
            </w:r>
            <w:proofErr w:type="spellEnd"/>
            <w:r w:rsidRPr="006777A7">
              <w:rPr>
                <w:color w:val="000000"/>
              </w:rPr>
              <w:t xml:space="preserve"> </w:t>
            </w:r>
            <w:proofErr w:type="spellStart"/>
            <w:r w:rsidRPr="006777A7">
              <w:rPr>
                <w:color w:val="000000"/>
              </w:rPr>
              <w:t>Droplet</w:t>
            </w:r>
            <w:proofErr w:type="spellEnd"/>
            <w:r w:rsidRPr="006777A7">
              <w:rPr>
                <w:color w:val="000000"/>
              </w:rPr>
              <w:t xml:space="preserve"> </w:t>
            </w:r>
            <w:proofErr w:type="spellStart"/>
            <w:r w:rsidRPr="006777A7">
              <w:rPr>
                <w:color w:val="000000"/>
              </w:rPr>
              <w:t>Digital</w:t>
            </w:r>
            <w:proofErr w:type="spellEnd"/>
            <w:r w:rsidRPr="006777A7">
              <w:rPr>
                <w:color w:val="000000"/>
              </w:rPr>
              <w:t xml:space="preserve"> PCR </w:t>
            </w:r>
            <w:proofErr w:type="spellStart"/>
            <w:r w:rsidRPr="006777A7">
              <w:rPr>
                <w:color w:val="000000"/>
              </w:rPr>
              <w:t>System</w:t>
            </w:r>
            <w:proofErr w:type="spellEnd"/>
            <w:r w:rsidRPr="006777A7">
              <w:rPr>
                <w:color w:val="000000"/>
              </w:rPr>
              <w:t xml:space="preserve"> для цифровой ПЦР </w:t>
            </w:r>
            <w:proofErr w:type="spellStart"/>
            <w:r w:rsidRPr="006777A7">
              <w:rPr>
                <w:color w:val="000000"/>
              </w:rPr>
              <w:t>термоциклер</w:t>
            </w:r>
            <w:proofErr w:type="spellEnd"/>
            <w:r w:rsidRPr="006777A7">
              <w:rPr>
                <w:color w:val="000000"/>
              </w:rPr>
              <w:t xml:space="preserve"> для амплификации нуклеиновых кислот 1000, исполнения C1000 </w:t>
            </w:r>
            <w:proofErr w:type="spellStart"/>
            <w:r w:rsidRPr="006777A7">
              <w:rPr>
                <w:color w:val="000000"/>
              </w:rPr>
              <w:t>Touch</w:t>
            </w:r>
            <w:proofErr w:type="spellEnd"/>
            <w:r w:rsidRPr="006777A7">
              <w:rPr>
                <w:color w:val="000000"/>
              </w:rPr>
              <w:t xml:space="preserve"> в комплекте с модулем реакционным 96-ти луночным глубокие ячейки; </w:t>
            </w:r>
            <w:proofErr w:type="spellStart"/>
            <w:r w:rsidRPr="006777A7">
              <w:rPr>
                <w:color w:val="000000"/>
              </w:rPr>
              <w:t>запаиватель</w:t>
            </w:r>
            <w:proofErr w:type="spellEnd"/>
            <w:r w:rsidRPr="006777A7">
              <w:rPr>
                <w:color w:val="000000"/>
              </w:rPr>
              <w:t xml:space="preserve"> </w:t>
            </w:r>
            <w:proofErr w:type="spellStart"/>
            <w:r w:rsidRPr="006777A7">
              <w:rPr>
                <w:color w:val="000000"/>
              </w:rPr>
              <w:t>микропланшет</w:t>
            </w:r>
            <w:proofErr w:type="spellEnd"/>
            <w:r w:rsidRPr="006777A7">
              <w:rPr>
                <w:color w:val="000000"/>
              </w:rPr>
              <w:t xml:space="preserve"> для ПЦР автоматический PX1 PCR </w:t>
            </w:r>
            <w:proofErr w:type="spellStart"/>
            <w:r w:rsidRPr="006777A7">
              <w:rPr>
                <w:color w:val="000000"/>
              </w:rPr>
              <w:t>plate</w:t>
            </w:r>
            <w:proofErr w:type="spellEnd"/>
            <w:r w:rsidRPr="006777A7">
              <w:rPr>
                <w:color w:val="000000"/>
              </w:rPr>
              <w:t xml:space="preserve"> </w:t>
            </w:r>
            <w:proofErr w:type="spellStart"/>
            <w:r w:rsidRPr="006777A7">
              <w:rPr>
                <w:color w:val="000000"/>
              </w:rPr>
              <w:t>sealer</w:t>
            </w:r>
            <w:proofErr w:type="spellEnd"/>
            <w:r w:rsidRPr="006777A7">
              <w:rPr>
                <w:color w:val="000000"/>
              </w:rPr>
              <w:t>; ПЦР бокс; набор автоматических дозаторов переменного объема; центрифуга; холодильник</w:t>
            </w:r>
          </w:p>
        </w:tc>
      </w:tr>
      <w:tr w:rsidR="006777A7" w:rsidRPr="0021251B" w:rsidTr="00C627D4">
        <w:tc>
          <w:tcPr>
            <w:tcW w:w="9344" w:type="dxa"/>
            <w:gridSpan w:val="2"/>
            <w:shd w:val="clear" w:color="auto" w:fill="DEEAF6" w:themeFill="accent1" w:themeFillTint="33"/>
            <w:vAlign w:val="center"/>
          </w:tcPr>
          <w:p w:rsidR="006777A7" w:rsidRPr="00F20927" w:rsidRDefault="006777A7" w:rsidP="006777A7">
            <w:pPr>
              <w:jc w:val="center"/>
              <w:rPr>
                <w:b/>
              </w:rPr>
            </w:pPr>
            <w:r w:rsidRPr="00BC6B8C">
              <w:rPr>
                <w:rFonts w:eastAsia="Calibri"/>
                <w:b/>
                <w:i/>
                <w:lang w:eastAsia="en-US"/>
              </w:rPr>
              <w:t>119071, г. Москва, ул. Малая Калужская, д.1, стр. 2</w:t>
            </w:r>
          </w:p>
        </w:tc>
      </w:tr>
      <w:tr w:rsidR="006777A7" w:rsidRPr="0021251B" w:rsidTr="00C627D4">
        <w:tc>
          <w:tcPr>
            <w:tcW w:w="4543" w:type="dxa"/>
            <w:shd w:val="clear" w:color="auto" w:fill="DEEAF6" w:themeFill="accent1" w:themeFillTint="33"/>
            <w:vAlign w:val="center"/>
          </w:tcPr>
          <w:p w:rsidR="006777A7" w:rsidRPr="00F20927" w:rsidRDefault="006777A7" w:rsidP="006777A7">
            <w:pPr>
              <w:jc w:val="center"/>
              <w:rPr>
                <w:bCs/>
                <w:i/>
                <w:color w:val="000000"/>
              </w:rPr>
            </w:pPr>
            <w:r w:rsidRPr="00F20927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801" w:type="dxa"/>
            <w:shd w:val="clear" w:color="auto" w:fill="DEEAF6" w:themeFill="accent1" w:themeFillTint="33"/>
            <w:vAlign w:val="center"/>
          </w:tcPr>
          <w:p w:rsidR="006777A7" w:rsidRPr="00F20927" w:rsidRDefault="006777A7" w:rsidP="006777A7">
            <w:pPr>
              <w:jc w:val="center"/>
              <w:rPr>
                <w:bCs/>
                <w:i/>
                <w:color w:val="000000"/>
              </w:rPr>
            </w:pPr>
            <w:r w:rsidRPr="00F20927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6777A7" w:rsidRPr="0021251B" w:rsidTr="00C627D4">
        <w:tc>
          <w:tcPr>
            <w:tcW w:w="4543" w:type="dxa"/>
          </w:tcPr>
          <w:p w:rsidR="006777A7" w:rsidRPr="00BC6B8C" w:rsidRDefault="006777A7" w:rsidP="006777A7">
            <w:pPr>
              <w:rPr>
                <w:bCs/>
                <w:color w:val="000000"/>
              </w:rPr>
            </w:pPr>
            <w:r w:rsidRPr="00BC6B8C">
              <w:rPr>
                <w:bCs/>
                <w:color w:val="000000"/>
              </w:rPr>
              <w:t>Помещение для самостоятельной работы студентов, аудитория 1325</w:t>
            </w:r>
          </w:p>
          <w:p w:rsidR="006777A7" w:rsidRPr="00F20927" w:rsidRDefault="006777A7" w:rsidP="006777A7">
            <w:pPr>
              <w:rPr>
                <w:bCs/>
                <w:color w:val="000000"/>
              </w:rPr>
            </w:pPr>
            <w:r w:rsidRPr="00BC6B8C">
              <w:rPr>
                <w:bCs/>
                <w:color w:val="000000"/>
              </w:rPr>
              <w:t xml:space="preserve">Аудитория компьютерный класс </w:t>
            </w:r>
          </w:p>
        </w:tc>
        <w:tc>
          <w:tcPr>
            <w:tcW w:w="4801" w:type="dxa"/>
          </w:tcPr>
          <w:p w:rsidR="006777A7" w:rsidRPr="00F20927" w:rsidRDefault="006777A7" w:rsidP="006777A7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BC6B8C">
              <w:rPr>
                <w:bCs/>
                <w:color w:val="000000"/>
              </w:rPr>
              <w:t>22 посадочных места, рабочее место преподавателя, оснащенных учебной мебелью и персональными компьютерами с доступом в интернет</w:t>
            </w:r>
          </w:p>
        </w:tc>
      </w:tr>
    </w:tbl>
    <w:p w:rsidR="00F81B1C" w:rsidRPr="006777A7" w:rsidRDefault="00F81B1C" w:rsidP="006777A7">
      <w:pPr>
        <w:rPr>
          <w:iCs/>
          <w:sz w:val="24"/>
          <w:szCs w:val="24"/>
        </w:rPr>
      </w:pPr>
    </w:p>
    <w:p w:rsidR="00B644DF" w:rsidRDefault="00F81B1C" w:rsidP="0097414A">
      <w:pPr>
        <w:pStyle w:val="af0"/>
        <w:ind w:left="0" w:firstLine="720"/>
        <w:jc w:val="both"/>
        <w:rPr>
          <w:iCs/>
          <w:sz w:val="24"/>
          <w:szCs w:val="24"/>
        </w:rPr>
        <w:sectPr w:rsidR="00B644DF" w:rsidSect="00694BE6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iCs/>
          <w:sz w:val="24"/>
          <w:szCs w:val="24"/>
        </w:rPr>
        <w:t>Технологическое обеспечение реализации программы дисциплины осуществляется с использованием элементов электронной информационно-образовательной среды университета.</w:t>
      </w:r>
    </w:p>
    <w:p w:rsidR="0037407F" w:rsidRPr="000A69F9" w:rsidRDefault="000A69F9" w:rsidP="000A69F9">
      <w:pPr>
        <w:keepNext/>
        <w:spacing w:before="240" w:after="240"/>
        <w:ind w:left="992"/>
        <w:jc w:val="both"/>
        <w:outlineLvl w:val="0"/>
        <w:rPr>
          <w:rFonts w:eastAsia="Arial Unicode MS"/>
          <w:b/>
          <w:bCs/>
          <w:kern w:val="32"/>
          <w:sz w:val="26"/>
          <w:szCs w:val="26"/>
        </w:rPr>
      </w:pPr>
      <w:r>
        <w:rPr>
          <w:rFonts w:eastAsia="Arial Unicode MS"/>
          <w:b/>
          <w:bCs/>
          <w:kern w:val="32"/>
          <w:sz w:val="24"/>
          <w:szCs w:val="32"/>
        </w:rPr>
        <w:lastRenderedPageBreak/>
        <w:t>9</w:t>
      </w:r>
      <w:r w:rsidRPr="000A69F9">
        <w:rPr>
          <w:rFonts w:eastAsia="Arial Unicode MS"/>
          <w:b/>
          <w:bCs/>
          <w:kern w:val="32"/>
          <w:sz w:val="24"/>
          <w:szCs w:val="32"/>
        </w:rPr>
        <w:t>.</w:t>
      </w:r>
      <w:r w:rsidRPr="000A69F9">
        <w:rPr>
          <w:rFonts w:eastAsia="Arial Unicode MS"/>
          <w:b/>
          <w:bCs/>
          <w:kern w:val="32"/>
          <w:sz w:val="24"/>
          <w:szCs w:val="32"/>
        </w:rPr>
        <w:tab/>
      </w:r>
      <w:r w:rsidRPr="000A69F9">
        <w:rPr>
          <w:rFonts w:eastAsia="Arial Unicode MS"/>
          <w:b/>
          <w:bCs/>
          <w:kern w:val="32"/>
          <w:sz w:val="26"/>
          <w:szCs w:val="26"/>
        </w:rPr>
        <w:t>УЧЕБНО-МЕТОДИЧЕСКОЕ И ИНФОРМАЦИОННОЕ ОБЕСПЕЧЕНИЕ УЧЕБНОЙ ДИСЦИПЛИНЫ/УЧЕБНОГО 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0A69F9" w:rsidRPr="0021251B" w:rsidTr="00DD2352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0A69F9" w:rsidRPr="007D232E" w:rsidRDefault="000A69F9" w:rsidP="00DD23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0A69F9" w:rsidRPr="007D232E" w:rsidRDefault="000A69F9" w:rsidP="00DD23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0A69F9" w:rsidRPr="007D232E" w:rsidRDefault="000A69F9" w:rsidP="00DD23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0A69F9" w:rsidRPr="007D232E" w:rsidRDefault="000A69F9" w:rsidP="00DD23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0A69F9" w:rsidRPr="007D232E" w:rsidRDefault="000A69F9" w:rsidP="00DD23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0A69F9" w:rsidRPr="007D232E" w:rsidRDefault="000A69F9" w:rsidP="00DD23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0A69F9" w:rsidRPr="007D232E" w:rsidRDefault="000A69F9" w:rsidP="00DD23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0A69F9" w:rsidRPr="007D232E" w:rsidRDefault="000A69F9" w:rsidP="00DD23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0A69F9" w:rsidRPr="007D232E" w:rsidRDefault="000A69F9" w:rsidP="00DD23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0A69F9" w:rsidRPr="00FC667E" w:rsidRDefault="000A69F9" w:rsidP="00DD235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0A69F9" w:rsidRPr="0021251B" w:rsidTr="00DD235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0A69F9" w:rsidRPr="009F4515" w:rsidRDefault="00FF37C2" w:rsidP="00DD2352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9</w:t>
            </w:r>
            <w:r w:rsidR="000A69F9" w:rsidRPr="009F4515">
              <w:rPr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793056" w:rsidRPr="0021251B" w:rsidTr="007930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3056" w:rsidRPr="00793056" w:rsidRDefault="00793056" w:rsidP="00793056">
            <w:pPr>
              <w:suppressAutoHyphens/>
              <w:spacing w:line="100" w:lineRule="atLeast"/>
              <w:rPr>
                <w:lang w:eastAsia="ar-SA"/>
              </w:rPr>
            </w:pPr>
            <w:r w:rsidRPr="00793056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3056" w:rsidRPr="00793056" w:rsidRDefault="00793056" w:rsidP="00A2065F">
            <w:pPr>
              <w:suppressAutoHyphens/>
              <w:spacing w:line="100" w:lineRule="atLeast"/>
              <w:rPr>
                <w:lang w:eastAsia="ar-SA"/>
              </w:rPr>
            </w:pPr>
            <w:r w:rsidRPr="00793056">
              <w:rPr>
                <w:lang w:eastAsia="ar-SA"/>
              </w:rPr>
              <w:t>Титов В.Н.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3056" w:rsidRPr="00793056" w:rsidRDefault="00793056" w:rsidP="00793056">
            <w:pPr>
              <w:suppressAutoHyphens/>
              <w:spacing w:line="100" w:lineRule="atLeast"/>
              <w:rPr>
                <w:lang w:eastAsia="ar-SA"/>
              </w:rPr>
            </w:pPr>
            <w:r w:rsidRPr="00793056">
              <w:rPr>
                <w:lang w:eastAsia="ar-SA"/>
              </w:rPr>
              <w:t xml:space="preserve">Клиническая </w:t>
            </w:r>
            <w:proofErr w:type="spellStart"/>
            <w:r w:rsidRPr="00793056">
              <w:rPr>
                <w:lang w:eastAsia="ar-SA"/>
              </w:rPr>
              <w:t>биохимия:курс</w:t>
            </w:r>
            <w:proofErr w:type="spellEnd"/>
            <w:r w:rsidRPr="00793056">
              <w:rPr>
                <w:lang w:eastAsia="ar-SA"/>
              </w:rPr>
              <w:t xml:space="preserve"> лекций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3056" w:rsidRPr="00793056" w:rsidRDefault="00793056" w:rsidP="0079305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793056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3056" w:rsidRPr="00793056" w:rsidRDefault="00A228A7" w:rsidP="0079305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hyperlink r:id="rId15" w:history="1">
              <w:r w:rsidR="00793056" w:rsidRPr="00793056">
                <w:rPr>
                  <w:color w:val="000000"/>
                  <w:lang w:eastAsia="ar-SA"/>
                </w:rPr>
                <w:t>Инфра-М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3056" w:rsidRPr="00793056" w:rsidRDefault="00793056" w:rsidP="00793056">
            <w:pPr>
              <w:suppressAutoHyphens/>
              <w:spacing w:line="100" w:lineRule="atLeast"/>
              <w:rPr>
                <w:lang w:eastAsia="ar-SA"/>
              </w:rPr>
            </w:pPr>
            <w:r w:rsidRPr="00793056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3056" w:rsidRPr="00793056" w:rsidRDefault="00793056" w:rsidP="00793056">
            <w:pPr>
              <w:suppressAutoHyphens/>
              <w:spacing w:line="100" w:lineRule="atLeast"/>
              <w:rPr>
                <w:lang w:eastAsia="ar-SA"/>
              </w:rPr>
            </w:pPr>
            <w:r w:rsidRPr="00793056">
              <w:rPr>
                <w:lang w:eastAsia="ar-SA"/>
              </w:rPr>
              <w:t>https://znanium.com/catalog/document?id=363432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3056" w:rsidRPr="00FF37C2" w:rsidRDefault="00793056" w:rsidP="00793056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</w:p>
        </w:tc>
      </w:tr>
      <w:tr w:rsidR="00793056" w:rsidRPr="0021251B" w:rsidTr="007930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3056" w:rsidRPr="00793056" w:rsidRDefault="00793056" w:rsidP="0079305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793056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3056" w:rsidRPr="00793056" w:rsidRDefault="00793056" w:rsidP="00A2065F">
            <w:pPr>
              <w:suppressAutoHyphens/>
              <w:spacing w:line="100" w:lineRule="atLeast"/>
              <w:rPr>
                <w:lang w:eastAsia="ar-SA"/>
              </w:rPr>
            </w:pPr>
            <w:r w:rsidRPr="00793056">
              <w:rPr>
                <w:lang w:eastAsia="ar-SA"/>
              </w:rPr>
              <w:t xml:space="preserve">Уилсон К., </w:t>
            </w:r>
            <w:proofErr w:type="spellStart"/>
            <w:r w:rsidRPr="00793056">
              <w:rPr>
                <w:lang w:eastAsia="ar-SA"/>
              </w:rPr>
              <w:t>Уолкер</w:t>
            </w:r>
            <w:proofErr w:type="spellEnd"/>
            <w:r w:rsidRPr="00793056">
              <w:rPr>
                <w:lang w:eastAsia="ar-SA"/>
              </w:rPr>
              <w:t xml:space="preserve"> Дж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3056" w:rsidRPr="00793056" w:rsidRDefault="00793056" w:rsidP="00793056">
            <w:pPr>
              <w:suppressAutoHyphens/>
              <w:spacing w:line="100" w:lineRule="atLeast"/>
              <w:rPr>
                <w:lang w:eastAsia="ar-SA"/>
              </w:rPr>
            </w:pPr>
            <w:r w:rsidRPr="00793056">
              <w:rPr>
                <w:lang w:eastAsia="ar-SA"/>
              </w:rPr>
              <w:t>Принципы и методы биохимии и молекулярной биологии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3056" w:rsidRPr="00793056" w:rsidRDefault="00793056" w:rsidP="0079305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793056"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3056" w:rsidRPr="00793056" w:rsidRDefault="00793056" w:rsidP="00793056">
            <w:pPr>
              <w:suppressAutoHyphens/>
              <w:spacing w:line="100" w:lineRule="atLeast"/>
              <w:rPr>
                <w:lang w:eastAsia="ar-SA"/>
              </w:rPr>
            </w:pPr>
            <w:r w:rsidRPr="00793056">
              <w:rPr>
                <w:lang w:eastAsia="ar-SA"/>
              </w:rPr>
              <w:t>Лаборатория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3056" w:rsidRPr="00793056" w:rsidRDefault="00793056" w:rsidP="00793056">
            <w:pPr>
              <w:suppressAutoHyphens/>
              <w:spacing w:line="100" w:lineRule="atLeast"/>
              <w:rPr>
                <w:lang w:eastAsia="ar-SA"/>
              </w:rPr>
            </w:pPr>
            <w:r w:rsidRPr="00793056"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3056" w:rsidRPr="00793056" w:rsidRDefault="00793056" w:rsidP="0079305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93056">
              <w:rPr>
                <w:lang w:eastAsia="ar-SA"/>
              </w:rPr>
              <w:t>https://znanium.com/catalog/document?id=365747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3056" w:rsidRPr="00FF37C2" w:rsidRDefault="00793056" w:rsidP="00793056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</w:p>
        </w:tc>
      </w:tr>
      <w:tr w:rsidR="00793056" w:rsidRPr="0021251B" w:rsidTr="00DD235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793056" w:rsidRPr="000C4FC6" w:rsidRDefault="00793056" w:rsidP="00793056">
            <w:pPr>
              <w:suppressAutoHyphens/>
              <w:spacing w:line="100" w:lineRule="atLeast"/>
              <w:rPr>
                <w:b/>
                <w:lang w:eastAsia="ar-SA"/>
              </w:rPr>
            </w:pPr>
            <w:r>
              <w:rPr>
                <w:lang w:eastAsia="ar-SA"/>
              </w:rPr>
              <w:t>9</w:t>
            </w:r>
            <w:r w:rsidRPr="000C4FC6">
              <w:rPr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</w:tr>
      <w:tr w:rsidR="00793056" w:rsidRPr="0021251B" w:rsidTr="007930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3056" w:rsidRPr="00793056" w:rsidRDefault="00793056" w:rsidP="0079305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93056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3056" w:rsidRPr="00793056" w:rsidRDefault="00793056" w:rsidP="00A2065F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793056">
              <w:rPr>
                <w:lang w:eastAsia="ar-SA"/>
              </w:rPr>
              <w:t>Сычев Д.А.,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3056" w:rsidRPr="00793056" w:rsidRDefault="00793056" w:rsidP="0079305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93056">
              <w:rPr>
                <w:lang w:eastAsia="ar-SA"/>
              </w:rPr>
              <w:t>Клиническая фармакология. Общие вопросы клинической фармакологии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3056" w:rsidRPr="00793056" w:rsidRDefault="00793056" w:rsidP="0079305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93056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3056" w:rsidRPr="00793056" w:rsidRDefault="00793056" w:rsidP="0079305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93056">
              <w:rPr>
                <w:lang w:eastAsia="ar-SA"/>
              </w:rPr>
              <w:t>ГЭОТАР-Медиа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3056" w:rsidRPr="00793056" w:rsidRDefault="00793056" w:rsidP="0079305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93056">
              <w:rPr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3056" w:rsidRPr="00793056" w:rsidRDefault="00793056" w:rsidP="0079305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93056">
              <w:rPr>
                <w:lang w:eastAsia="ar-SA"/>
              </w:rPr>
              <w:t>http://www.studentlibrary.ru/book/ISBN9785970426197.html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3056" w:rsidRPr="007D4C0D" w:rsidRDefault="00793056" w:rsidP="00793056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793056" w:rsidRPr="0021251B" w:rsidTr="007930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3056" w:rsidRPr="00793056" w:rsidRDefault="00793056" w:rsidP="0079305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93056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3056" w:rsidRPr="00793056" w:rsidRDefault="00793056" w:rsidP="00A2065F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proofErr w:type="spellStart"/>
            <w:r w:rsidRPr="00793056">
              <w:rPr>
                <w:lang w:eastAsia="ar-SA"/>
              </w:rPr>
              <w:t>Мандель</w:t>
            </w:r>
            <w:proofErr w:type="spellEnd"/>
            <w:r w:rsidRPr="00793056">
              <w:rPr>
                <w:lang w:eastAsia="ar-SA"/>
              </w:rPr>
              <w:t xml:space="preserve"> Б.Р.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3056" w:rsidRPr="00793056" w:rsidRDefault="00793056" w:rsidP="0079305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93056">
              <w:rPr>
                <w:lang w:eastAsia="ar-SA"/>
              </w:rPr>
              <w:t>Основы генетики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3056" w:rsidRPr="00793056" w:rsidRDefault="00793056" w:rsidP="0079305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93056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3056" w:rsidRPr="00793056" w:rsidRDefault="00793056" w:rsidP="0079305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93056">
              <w:rPr>
                <w:lang w:eastAsia="ar-SA"/>
              </w:rPr>
              <w:t>Флинта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3056" w:rsidRPr="00793056" w:rsidRDefault="00793056" w:rsidP="0079305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93056">
              <w:rPr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3056" w:rsidRPr="00793056" w:rsidRDefault="00793056" w:rsidP="0079305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93056">
              <w:rPr>
                <w:lang w:eastAsia="ar-SA"/>
              </w:rPr>
              <w:t>https://znanium.com/catalog/document?id=360762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3056" w:rsidRPr="007D4C0D" w:rsidRDefault="00793056" w:rsidP="00793056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:rsidR="0037407F" w:rsidRPr="000A69F9" w:rsidRDefault="0037407F" w:rsidP="000A69F9">
      <w:pPr>
        <w:keepNext/>
        <w:spacing w:before="240" w:after="240"/>
        <w:outlineLvl w:val="0"/>
        <w:rPr>
          <w:rFonts w:eastAsia="Arial Unicode MS"/>
          <w:bCs/>
          <w:kern w:val="32"/>
          <w:sz w:val="24"/>
          <w:szCs w:val="32"/>
        </w:rPr>
      </w:pPr>
    </w:p>
    <w:p w:rsidR="0037407F" w:rsidRDefault="0037407F" w:rsidP="0097414A">
      <w:pPr>
        <w:keepNext/>
        <w:spacing w:before="240" w:after="240"/>
        <w:ind w:left="992"/>
        <w:outlineLvl w:val="0"/>
        <w:rPr>
          <w:rFonts w:eastAsia="Arial Unicode MS"/>
          <w:b/>
          <w:bCs/>
          <w:kern w:val="32"/>
          <w:sz w:val="24"/>
          <w:szCs w:val="32"/>
        </w:rPr>
      </w:pPr>
    </w:p>
    <w:p w:rsidR="0037407F" w:rsidRDefault="0037407F" w:rsidP="0097414A">
      <w:pPr>
        <w:keepNext/>
        <w:spacing w:before="240" w:after="240"/>
        <w:ind w:left="992"/>
        <w:outlineLvl w:val="0"/>
        <w:rPr>
          <w:rFonts w:eastAsia="Arial Unicode MS"/>
          <w:b/>
          <w:bCs/>
          <w:kern w:val="32"/>
          <w:sz w:val="24"/>
          <w:szCs w:val="32"/>
        </w:rPr>
        <w:sectPr w:rsidR="0037407F" w:rsidSect="0037407F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97414A" w:rsidRPr="0097414A" w:rsidRDefault="0097414A" w:rsidP="0097414A">
      <w:pPr>
        <w:keepNext/>
        <w:spacing w:before="240" w:after="240"/>
        <w:ind w:left="992"/>
        <w:outlineLvl w:val="0"/>
        <w:rPr>
          <w:rFonts w:eastAsia="MS Mincho"/>
          <w:b/>
          <w:bCs/>
          <w:kern w:val="32"/>
          <w:sz w:val="24"/>
          <w:szCs w:val="32"/>
        </w:rPr>
      </w:pPr>
      <w:r>
        <w:rPr>
          <w:rFonts w:eastAsia="Arial Unicode MS"/>
          <w:b/>
          <w:bCs/>
          <w:kern w:val="32"/>
          <w:sz w:val="24"/>
          <w:szCs w:val="32"/>
        </w:rPr>
        <w:lastRenderedPageBreak/>
        <w:t xml:space="preserve">10. </w:t>
      </w:r>
      <w:r w:rsidRPr="0097414A">
        <w:rPr>
          <w:rFonts w:eastAsia="Arial Unicode MS"/>
          <w:b/>
          <w:bCs/>
          <w:kern w:val="32"/>
          <w:sz w:val="24"/>
          <w:szCs w:val="32"/>
        </w:rPr>
        <w:t>ИНФОРМАЦИОННОЕ ОБЕСПЕЧЕНИЕ УЧЕБНОГО ПРОЦЕССА</w:t>
      </w:r>
    </w:p>
    <w:p w:rsidR="0097414A" w:rsidRPr="0097414A" w:rsidRDefault="0097414A" w:rsidP="0097414A">
      <w:pPr>
        <w:keepNext/>
        <w:spacing w:before="120" w:after="120"/>
        <w:ind w:left="709"/>
        <w:outlineLvl w:val="1"/>
        <w:rPr>
          <w:rFonts w:eastAsia="MS Mincho" w:cs="Arial"/>
          <w:bCs/>
          <w:iCs/>
          <w:sz w:val="26"/>
          <w:szCs w:val="28"/>
        </w:rPr>
      </w:pPr>
      <w:r w:rsidRPr="0097414A">
        <w:rPr>
          <w:rFonts w:eastAsia="Arial Unicode MS"/>
          <w:bCs/>
          <w:kern w:val="32"/>
          <w:sz w:val="24"/>
          <w:szCs w:val="32"/>
        </w:rPr>
        <w:t>10.1</w:t>
      </w:r>
      <w:r w:rsidRPr="0097414A">
        <w:rPr>
          <w:rFonts w:eastAsia="Arial Unicode MS"/>
          <w:b/>
          <w:bCs/>
          <w:kern w:val="32"/>
          <w:sz w:val="24"/>
          <w:szCs w:val="32"/>
        </w:rPr>
        <w:t xml:space="preserve"> </w:t>
      </w:r>
      <w:r w:rsidRPr="0097414A">
        <w:rPr>
          <w:rFonts w:eastAsia="Arial Unicode MS" w:cs="Arial"/>
          <w:bCs/>
          <w:iCs/>
          <w:sz w:val="26"/>
          <w:szCs w:val="28"/>
        </w:rPr>
        <w:t xml:space="preserve">Ресурсы электронной библиотеки, </w:t>
      </w:r>
      <w:r w:rsidRPr="0097414A">
        <w:rPr>
          <w:rFonts w:eastAsia="Arial Unicode MS" w:cs="Arial"/>
          <w:bCs/>
          <w:iCs/>
          <w:sz w:val="26"/>
          <w:szCs w:val="28"/>
          <w:lang w:eastAsia="ar-SA"/>
        </w:rPr>
        <w:t>информационно-справочные системы и профессиональные базы данных:</w:t>
      </w: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9034"/>
      </w:tblGrid>
      <w:tr w:rsidR="00FF37C2" w:rsidRPr="00473463" w:rsidTr="00C627D4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F37C2" w:rsidRPr="00473463" w:rsidRDefault="00FF37C2" w:rsidP="00C627D4">
            <w:pPr>
              <w:spacing w:line="254" w:lineRule="auto"/>
              <w:rPr>
                <w:rFonts w:eastAsia="MS Mincho"/>
                <w:b/>
                <w:sz w:val="24"/>
                <w:szCs w:val="24"/>
                <w:lang w:eastAsia="en-US"/>
              </w:rPr>
            </w:pPr>
            <w:r w:rsidRPr="00473463">
              <w:rPr>
                <w:rFonts w:eastAsia="MS Mincho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473463">
              <w:rPr>
                <w:rFonts w:eastAsia="MS Mincho"/>
                <w:b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F37C2" w:rsidRPr="00473463" w:rsidRDefault="00FF37C2" w:rsidP="00C627D4">
            <w:pPr>
              <w:spacing w:line="254" w:lineRule="auto"/>
              <w:rPr>
                <w:rFonts w:eastAsia="MS Mincho"/>
                <w:b/>
                <w:sz w:val="24"/>
                <w:szCs w:val="24"/>
                <w:lang w:eastAsia="en-US"/>
              </w:rPr>
            </w:pPr>
            <w:r w:rsidRPr="00473463">
              <w:rPr>
                <w:rFonts w:eastAsia="MS Mincho"/>
                <w:b/>
                <w:sz w:val="24"/>
                <w:szCs w:val="24"/>
                <w:lang w:eastAsia="en-US"/>
              </w:rPr>
              <w:t>Электронные учебные издания, электронные образовательные ресурсы</w:t>
            </w:r>
          </w:p>
        </w:tc>
      </w:tr>
      <w:tr w:rsidR="00FF37C2" w:rsidRPr="00473463" w:rsidTr="00C627D4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3"/>
              </w:numPr>
              <w:spacing w:line="254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C627D4">
            <w:pPr>
              <w:spacing w:line="254" w:lineRule="auto"/>
              <w:ind w:left="34"/>
              <w:rPr>
                <w:rFonts w:eastAsia="Arial Unicode MS"/>
                <w:bCs/>
                <w:i/>
                <w:caps/>
                <w:color w:val="000000"/>
                <w:sz w:val="23"/>
                <w:szCs w:val="23"/>
                <w:bdr w:val="none" w:sz="0" w:space="0" w:color="auto" w:frame="1"/>
                <w:lang w:eastAsia="en-US"/>
              </w:rPr>
            </w:pPr>
            <w:r w:rsidRPr="00473463">
              <w:rPr>
                <w:rFonts w:eastAsia="Arial Unicode MS"/>
                <w:bCs/>
                <w:color w:val="000000"/>
                <w:sz w:val="23"/>
                <w:szCs w:val="23"/>
                <w:bdr w:val="none" w:sz="0" w:space="0" w:color="auto" w:frame="1"/>
                <w:lang w:eastAsia="en-US"/>
              </w:rPr>
              <w:t xml:space="preserve">ЭБС «Лань» </w:t>
            </w:r>
            <w:hyperlink r:id="rId16" w:history="1">
              <w:r w:rsidRPr="00473463">
                <w:rPr>
                  <w:rStyle w:val="af3"/>
                  <w:bCs/>
                  <w:color w:val="0000FF"/>
                  <w:sz w:val="23"/>
                  <w:szCs w:val="23"/>
                  <w:bdr w:val="none" w:sz="0" w:space="0" w:color="auto" w:frame="1"/>
                  <w:lang w:eastAsia="en-US"/>
                </w:rPr>
                <w:t>http://</w:t>
              </w:r>
              <w:r w:rsidRPr="00473463">
                <w:rPr>
                  <w:rStyle w:val="af3"/>
                  <w:bCs/>
                  <w:color w:val="0000FF"/>
                  <w:sz w:val="23"/>
                  <w:szCs w:val="23"/>
                  <w:bdr w:val="none" w:sz="0" w:space="0" w:color="auto" w:frame="1"/>
                  <w:lang w:val="en-US" w:eastAsia="en-US"/>
                </w:rPr>
                <w:t>www</w:t>
              </w:r>
              <w:r w:rsidRPr="00473463">
                <w:rPr>
                  <w:rStyle w:val="af3"/>
                  <w:bCs/>
                  <w:color w:val="0000FF"/>
                  <w:sz w:val="23"/>
                  <w:szCs w:val="23"/>
                  <w:bdr w:val="none" w:sz="0" w:space="0" w:color="auto" w:frame="1"/>
                  <w:lang w:eastAsia="en-US"/>
                </w:rPr>
                <w:t>.</w:t>
              </w:r>
              <w:r w:rsidRPr="00473463">
                <w:rPr>
                  <w:rStyle w:val="af3"/>
                  <w:bCs/>
                  <w:color w:val="0000FF"/>
                  <w:sz w:val="23"/>
                  <w:szCs w:val="23"/>
                  <w:bdr w:val="none" w:sz="0" w:space="0" w:color="auto" w:frame="1"/>
                  <w:lang w:val="en-US" w:eastAsia="en-US"/>
                </w:rPr>
                <w:t>e</w:t>
              </w:r>
              <w:r w:rsidRPr="00473463">
                <w:rPr>
                  <w:rStyle w:val="af3"/>
                  <w:bCs/>
                  <w:color w:val="0000FF"/>
                  <w:sz w:val="23"/>
                  <w:szCs w:val="23"/>
                  <w:bdr w:val="none" w:sz="0" w:space="0" w:color="auto" w:frame="1"/>
                  <w:lang w:eastAsia="en-US"/>
                </w:rPr>
                <w:t>.</w:t>
              </w:r>
              <w:proofErr w:type="spellStart"/>
              <w:r w:rsidRPr="00473463">
                <w:rPr>
                  <w:rStyle w:val="af3"/>
                  <w:bCs/>
                  <w:color w:val="0000FF"/>
                  <w:sz w:val="23"/>
                  <w:szCs w:val="23"/>
                  <w:bdr w:val="none" w:sz="0" w:space="0" w:color="auto" w:frame="1"/>
                  <w:lang w:val="en-US" w:eastAsia="en-US"/>
                </w:rPr>
                <w:t>lanbook</w:t>
              </w:r>
              <w:proofErr w:type="spellEnd"/>
              <w:r w:rsidRPr="00473463">
                <w:rPr>
                  <w:rStyle w:val="af3"/>
                  <w:bCs/>
                  <w:color w:val="0000FF"/>
                  <w:sz w:val="23"/>
                  <w:szCs w:val="23"/>
                  <w:bdr w:val="none" w:sz="0" w:space="0" w:color="auto" w:frame="1"/>
                  <w:lang w:eastAsia="en-US"/>
                </w:rPr>
                <w:t>.</w:t>
              </w:r>
              <w:r w:rsidRPr="00473463">
                <w:rPr>
                  <w:rStyle w:val="af3"/>
                  <w:bCs/>
                  <w:color w:val="0000FF"/>
                  <w:sz w:val="23"/>
                  <w:szCs w:val="23"/>
                  <w:bdr w:val="none" w:sz="0" w:space="0" w:color="auto" w:frame="1"/>
                  <w:lang w:val="en-US" w:eastAsia="en-US"/>
                </w:rPr>
                <w:t>com</w:t>
              </w:r>
              <w:r w:rsidRPr="00473463">
                <w:rPr>
                  <w:rStyle w:val="af3"/>
                  <w:bCs/>
                  <w:color w:val="0000FF"/>
                  <w:sz w:val="23"/>
                  <w:szCs w:val="23"/>
                  <w:bdr w:val="none" w:sz="0" w:space="0" w:color="auto" w:frame="1"/>
                  <w:lang w:eastAsia="en-US"/>
                </w:rPr>
                <w:t>/</w:t>
              </w:r>
            </w:hyperlink>
          </w:p>
        </w:tc>
      </w:tr>
      <w:tr w:rsidR="00FF37C2" w:rsidRPr="00473463" w:rsidTr="00C627D4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3"/>
              </w:numPr>
              <w:spacing w:line="254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C627D4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>«</w:t>
            </w:r>
            <w:proofErr w:type="spellStart"/>
            <w:r w:rsidRPr="00473463">
              <w:rPr>
                <w:rFonts w:eastAsia="MS Mincho"/>
                <w:sz w:val="23"/>
                <w:szCs w:val="23"/>
                <w:lang w:val="en-US" w:eastAsia="en-US"/>
              </w:rPr>
              <w:t>Znanium</w:t>
            </w:r>
            <w:proofErr w:type="spellEnd"/>
            <w:r w:rsidRPr="00473463">
              <w:rPr>
                <w:rFonts w:eastAsia="MS Mincho"/>
                <w:sz w:val="23"/>
                <w:szCs w:val="23"/>
                <w:lang w:eastAsia="en-US"/>
              </w:rPr>
              <w:t>.</w:t>
            </w:r>
            <w:r w:rsidRPr="00473463">
              <w:rPr>
                <w:rFonts w:eastAsia="MS Mincho"/>
                <w:sz w:val="23"/>
                <w:szCs w:val="23"/>
                <w:lang w:val="en-US" w:eastAsia="en-US"/>
              </w:rPr>
              <w:t>com</w:t>
            </w: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» научно-издательского центра «Инфра-М» </w:t>
            </w:r>
            <w:hyperlink r:id="rId17" w:history="1">
              <w:r w:rsidRPr="00473463">
                <w:rPr>
                  <w:rStyle w:val="af3"/>
                  <w:bCs/>
                  <w:sz w:val="23"/>
                  <w:szCs w:val="23"/>
                  <w:bdr w:val="none" w:sz="0" w:space="0" w:color="auto" w:frame="1"/>
                  <w:lang w:val="en-US" w:eastAsia="en-US"/>
                </w:rPr>
                <w:t>http</w:t>
              </w:r>
              <w:r w:rsidRPr="00473463">
                <w:rPr>
                  <w:rStyle w:val="af3"/>
                  <w:bCs/>
                  <w:sz w:val="23"/>
                  <w:szCs w:val="23"/>
                  <w:bdr w:val="none" w:sz="0" w:space="0" w:color="auto" w:frame="1"/>
                  <w:lang w:eastAsia="en-US"/>
                </w:rPr>
                <w:t>://</w:t>
              </w:r>
              <w:proofErr w:type="spellStart"/>
              <w:r w:rsidRPr="00473463">
                <w:rPr>
                  <w:rStyle w:val="af3"/>
                  <w:bCs/>
                  <w:sz w:val="23"/>
                  <w:szCs w:val="23"/>
                  <w:bdr w:val="none" w:sz="0" w:space="0" w:color="auto" w:frame="1"/>
                  <w:lang w:val="en-US" w:eastAsia="en-US"/>
                </w:rPr>
                <w:t>znanium</w:t>
              </w:r>
              <w:proofErr w:type="spellEnd"/>
              <w:r w:rsidRPr="00473463">
                <w:rPr>
                  <w:rStyle w:val="af3"/>
                  <w:bCs/>
                  <w:sz w:val="23"/>
                  <w:szCs w:val="23"/>
                  <w:bdr w:val="none" w:sz="0" w:space="0" w:color="auto" w:frame="1"/>
                  <w:lang w:eastAsia="en-US"/>
                </w:rPr>
                <w:t>.</w:t>
              </w:r>
              <w:r w:rsidRPr="00473463">
                <w:rPr>
                  <w:rStyle w:val="af3"/>
                  <w:bCs/>
                  <w:sz w:val="23"/>
                  <w:szCs w:val="23"/>
                  <w:bdr w:val="none" w:sz="0" w:space="0" w:color="auto" w:frame="1"/>
                  <w:lang w:val="en-US" w:eastAsia="en-US"/>
                </w:rPr>
                <w:t>com</w:t>
              </w:r>
              <w:r w:rsidRPr="00473463">
                <w:rPr>
                  <w:rStyle w:val="af3"/>
                  <w:bCs/>
                  <w:sz w:val="23"/>
                  <w:szCs w:val="23"/>
                  <w:bdr w:val="none" w:sz="0" w:space="0" w:color="auto" w:frame="1"/>
                  <w:lang w:eastAsia="en-US"/>
                </w:rPr>
                <w:t>/</w:t>
              </w:r>
            </w:hyperlink>
            <w:r w:rsidRPr="00473463">
              <w:rPr>
                <w:rFonts w:eastAsia="Arial Unicode MS"/>
                <w:bCs/>
                <w:color w:val="000000"/>
                <w:sz w:val="23"/>
                <w:szCs w:val="23"/>
                <w:bdr w:val="none" w:sz="0" w:space="0" w:color="auto" w:frame="1"/>
                <w:lang w:eastAsia="en-US"/>
              </w:rPr>
              <w:t xml:space="preserve"> </w:t>
            </w:r>
          </w:p>
        </w:tc>
      </w:tr>
      <w:tr w:rsidR="00FF37C2" w:rsidRPr="00473463" w:rsidTr="00C627D4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3"/>
              </w:numPr>
              <w:spacing w:line="254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C627D4">
            <w:pPr>
              <w:spacing w:line="254" w:lineRule="auto"/>
              <w:ind w:left="34"/>
              <w:rPr>
                <w:rFonts w:eastAsia="MS Mincho"/>
                <w:i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>Электронные издания «РГУ им. А.Н. Косыгина» на платформе ЭБС «</w:t>
            </w:r>
            <w:proofErr w:type="spellStart"/>
            <w:r w:rsidRPr="00473463">
              <w:rPr>
                <w:rFonts w:eastAsia="MS Mincho"/>
                <w:sz w:val="23"/>
                <w:szCs w:val="23"/>
                <w:lang w:val="en-US" w:eastAsia="en-US"/>
              </w:rPr>
              <w:t>Znanium</w:t>
            </w:r>
            <w:proofErr w:type="spellEnd"/>
            <w:r w:rsidRPr="00473463">
              <w:rPr>
                <w:rFonts w:eastAsia="MS Mincho"/>
                <w:sz w:val="23"/>
                <w:szCs w:val="23"/>
                <w:lang w:eastAsia="en-US"/>
              </w:rPr>
              <w:t>.</w:t>
            </w:r>
            <w:r w:rsidRPr="00473463">
              <w:rPr>
                <w:rFonts w:eastAsia="MS Mincho"/>
                <w:sz w:val="23"/>
                <w:szCs w:val="23"/>
                <w:lang w:val="en-US" w:eastAsia="en-US"/>
              </w:rPr>
              <w:t>com</w:t>
            </w: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» </w:t>
            </w:r>
            <w:hyperlink r:id="rId18" w:history="1">
              <w:r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val="en-US" w:eastAsia="en-US"/>
                </w:rPr>
                <w:t>http</w:t>
              </w:r>
              <w:r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://</w:t>
              </w:r>
              <w:proofErr w:type="spellStart"/>
              <w:r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val="en-US" w:eastAsia="en-US"/>
                </w:rPr>
                <w:t>znanium</w:t>
              </w:r>
              <w:proofErr w:type="spellEnd"/>
              <w:r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.</w:t>
              </w:r>
              <w:r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val="en-US" w:eastAsia="en-US"/>
                </w:rPr>
                <w:t>com</w:t>
              </w:r>
              <w:r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/</w:t>
              </w:r>
            </w:hyperlink>
          </w:p>
        </w:tc>
      </w:tr>
      <w:tr w:rsidR="00FF37C2" w:rsidRPr="00473463" w:rsidTr="00C627D4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3"/>
              </w:numPr>
              <w:spacing w:line="254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C627D4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>Образовательная платформа «</w:t>
            </w:r>
            <w:proofErr w:type="spellStart"/>
            <w:r w:rsidRPr="00473463">
              <w:rPr>
                <w:rFonts w:eastAsia="MS Mincho"/>
                <w:sz w:val="23"/>
                <w:szCs w:val="23"/>
                <w:lang w:eastAsia="en-US"/>
              </w:rPr>
              <w:t>Юрайт</w:t>
            </w:r>
            <w:proofErr w:type="spellEnd"/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» </w:t>
            </w:r>
            <w:hyperlink r:id="rId19" w:history="1">
              <w:r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https://urait.ru/</w:t>
              </w:r>
            </w:hyperlink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FF37C2" w:rsidRPr="00473463" w:rsidTr="00C627D4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3"/>
              </w:numPr>
              <w:spacing w:line="254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C627D4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Электронные ресурсы «Национальной электронной библиотеки» («НЭБ») </w:t>
            </w:r>
            <w:hyperlink r:id="rId20" w:history="1">
              <w:r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https://rusneb.ru/</w:t>
              </w:r>
            </w:hyperlink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FF37C2" w:rsidRPr="00473463" w:rsidTr="00C627D4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3"/>
              </w:numPr>
              <w:spacing w:line="254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C627D4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Научный журнал “Химия растительного сырья”. Режим доступа: </w:t>
            </w:r>
            <w:hyperlink r:id="rId21" w:history="1">
              <w:r w:rsidRPr="00594F2D">
                <w:rPr>
                  <w:rStyle w:val="af3"/>
                  <w:rFonts w:eastAsia="MS Mincho"/>
                  <w:sz w:val="23"/>
                  <w:szCs w:val="23"/>
                  <w:lang w:eastAsia="en-US"/>
                </w:rPr>
                <w:t>http://journal.asu.ru/cw</w:t>
              </w:r>
            </w:hyperlink>
            <w:r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FF37C2" w:rsidRPr="00473463" w:rsidTr="00C627D4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3"/>
              </w:numPr>
              <w:spacing w:line="254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C627D4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Научно-производственный журнал “Разработка и регистрация лекарственных средств” (в том числе, статьи по цифровизации фармацевтической отрасли). Режим доступа: </w:t>
            </w:r>
            <w:hyperlink r:id="rId22" w:history="1">
              <w:r w:rsidRPr="00594F2D">
                <w:rPr>
                  <w:rStyle w:val="af3"/>
                  <w:rFonts w:eastAsia="MS Mincho"/>
                  <w:sz w:val="23"/>
                  <w:szCs w:val="23"/>
                  <w:lang w:eastAsia="en-US"/>
                </w:rPr>
                <w:t>https://www.pharmjournal.ru/</w:t>
              </w:r>
            </w:hyperlink>
            <w:r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FF37C2" w:rsidRPr="00473463" w:rsidTr="00C627D4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3"/>
              </w:numPr>
              <w:spacing w:line="254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C627D4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Академия цифровых технологий («Цифровые технологии на службе фармацевтики»). Режим доступа: </w:t>
            </w:r>
            <w:hyperlink r:id="rId23" w:history="1">
              <w:r w:rsidRPr="00594F2D">
                <w:rPr>
                  <w:rStyle w:val="af3"/>
                  <w:rFonts w:eastAsia="MS Mincho"/>
                  <w:sz w:val="23"/>
                  <w:szCs w:val="23"/>
                  <w:lang w:eastAsia="en-US"/>
                </w:rPr>
                <w:t>https://adtspb.ru/</w:t>
              </w:r>
            </w:hyperlink>
            <w:r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FF37C2" w:rsidRPr="00473463" w:rsidTr="00C627D4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F37C2" w:rsidRPr="00473463" w:rsidRDefault="00FF37C2" w:rsidP="00C627D4">
            <w:pPr>
              <w:spacing w:line="254" w:lineRule="auto"/>
              <w:ind w:left="360"/>
              <w:jc w:val="center"/>
              <w:rPr>
                <w:rFonts w:eastAsia="MS Mincho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FF37C2" w:rsidRPr="00473463" w:rsidRDefault="00FF37C2" w:rsidP="00C627D4">
            <w:pPr>
              <w:spacing w:line="254" w:lineRule="auto"/>
              <w:ind w:left="34"/>
              <w:rPr>
                <w:rFonts w:eastAsia="MS Mincho"/>
                <w:b/>
                <w:sz w:val="24"/>
                <w:szCs w:val="24"/>
                <w:lang w:eastAsia="en-US"/>
              </w:rPr>
            </w:pPr>
            <w:r w:rsidRPr="00473463">
              <w:rPr>
                <w:rFonts w:eastAsia="MS Mincho"/>
                <w:b/>
                <w:sz w:val="24"/>
                <w:szCs w:val="24"/>
                <w:lang w:eastAsia="en-US"/>
              </w:rPr>
              <w:t>Профессиональные базы данных, информационные справочные системы</w:t>
            </w:r>
          </w:p>
        </w:tc>
      </w:tr>
      <w:tr w:rsidR="00FF37C2" w:rsidRPr="00473463" w:rsidTr="00C627D4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4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C627D4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Информационно-аналитическая система SCIENCE INDEX (включенная в научный информационный ресурс eLIBRARY.RU) </w:t>
            </w:r>
            <w:hyperlink r:id="rId24" w:history="1">
              <w:r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https://www.elibrary.ru/</w:t>
              </w:r>
            </w:hyperlink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FF37C2" w:rsidRPr="00CE6C91" w:rsidTr="00C627D4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4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C627D4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val="en-US"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>База</w:t>
            </w:r>
            <w:r w:rsidRPr="00473463">
              <w:rPr>
                <w:rFonts w:eastAsia="MS Mincho"/>
                <w:sz w:val="23"/>
                <w:szCs w:val="23"/>
                <w:lang w:val="en-US" w:eastAsia="en-US"/>
              </w:rPr>
              <w:t xml:space="preserve"> </w:t>
            </w:r>
            <w:r w:rsidRPr="00473463">
              <w:rPr>
                <w:rFonts w:eastAsia="MS Mincho"/>
                <w:sz w:val="23"/>
                <w:szCs w:val="23"/>
                <w:lang w:eastAsia="en-US"/>
              </w:rPr>
              <w:t>данных</w:t>
            </w:r>
            <w:r w:rsidRPr="00473463">
              <w:rPr>
                <w:rFonts w:eastAsia="MS Mincho"/>
                <w:sz w:val="23"/>
                <w:szCs w:val="23"/>
                <w:lang w:val="en-US" w:eastAsia="en-US"/>
              </w:rPr>
              <w:t xml:space="preserve"> Springer eBooks Collections </w:t>
            </w:r>
            <w:r w:rsidRPr="00473463">
              <w:rPr>
                <w:rFonts w:eastAsia="MS Mincho"/>
                <w:sz w:val="23"/>
                <w:szCs w:val="23"/>
                <w:lang w:eastAsia="en-US"/>
              </w:rPr>
              <w:t>издательства</w:t>
            </w:r>
            <w:r w:rsidRPr="00473463">
              <w:rPr>
                <w:rFonts w:eastAsia="MS Mincho"/>
                <w:sz w:val="23"/>
                <w:szCs w:val="23"/>
                <w:lang w:val="en-US" w:eastAsia="en-US"/>
              </w:rPr>
              <w:t xml:space="preserve"> Springer Nature. </w:t>
            </w:r>
          </w:p>
          <w:p w:rsidR="00FF37C2" w:rsidRPr="00473463" w:rsidRDefault="00FF37C2" w:rsidP="00C627D4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val="en-US" w:eastAsia="en-US"/>
              </w:rPr>
            </w:pPr>
            <w:proofErr w:type="spellStart"/>
            <w:r w:rsidRPr="00473463">
              <w:rPr>
                <w:rFonts w:eastAsia="MS Mincho"/>
                <w:sz w:val="23"/>
                <w:szCs w:val="23"/>
                <w:lang w:val="en-US" w:eastAsia="en-US"/>
              </w:rPr>
              <w:t>Платформа</w:t>
            </w:r>
            <w:proofErr w:type="spellEnd"/>
            <w:r w:rsidRPr="00473463">
              <w:rPr>
                <w:rFonts w:eastAsia="MS Mincho"/>
                <w:sz w:val="23"/>
                <w:szCs w:val="23"/>
                <w:lang w:val="en-US" w:eastAsia="en-US"/>
              </w:rPr>
              <w:t xml:space="preserve"> Springer Link: </w:t>
            </w:r>
            <w:hyperlink r:id="rId25" w:history="1">
              <w:r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val="en-US" w:eastAsia="en-US"/>
                </w:rPr>
                <w:t>https://rd.springer.com/</w:t>
              </w:r>
            </w:hyperlink>
            <w:r>
              <w:rPr>
                <w:rStyle w:val="af3"/>
                <w:rFonts w:eastAsia="MS Mincho"/>
                <w:color w:val="0000FF"/>
                <w:sz w:val="23"/>
                <w:szCs w:val="23"/>
                <w:lang w:val="en-US" w:eastAsia="en-US"/>
              </w:rPr>
              <w:t xml:space="preserve"> </w:t>
            </w:r>
          </w:p>
        </w:tc>
      </w:tr>
      <w:tr w:rsidR="00FF37C2" w:rsidRPr="00473463" w:rsidTr="00C627D4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4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val="en-US"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C627D4">
            <w:pPr>
              <w:spacing w:line="256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Интернет-Университет Информационных Технологий </w:t>
            </w:r>
            <w:hyperlink r:id="rId26" w:history="1">
              <w:r w:rsidRPr="00473463">
                <w:rPr>
                  <w:rStyle w:val="af3"/>
                  <w:rFonts w:eastAsia="MS Mincho"/>
                  <w:sz w:val="23"/>
                  <w:szCs w:val="23"/>
                  <w:lang w:eastAsia="en-US"/>
                </w:rPr>
                <w:t>http://www.intuit.ru/</w:t>
              </w:r>
            </w:hyperlink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FF37C2" w:rsidRPr="00473463" w:rsidTr="00C627D4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4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C627D4">
            <w:pPr>
              <w:spacing w:line="256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Портал информационно-образовательных ресурсов </w:t>
            </w:r>
            <w:hyperlink r:id="rId27" w:history="1">
              <w:r w:rsidRPr="00473463">
                <w:rPr>
                  <w:rStyle w:val="af3"/>
                  <w:rFonts w:eastAsia="MS Mincho"/>
                  <w:sz w:val="23"/>
                  <w:szCs w:val="23"/>
                  <w:lang w:eastAsia="en-US"/>
                </w:rPr>
                <w:t>https://study.urfu.ru/</w:t>
              </w:r>
            </w:hyperlink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FF37C2" w:rsidRPr="00473463" w:rsidTr="00C627D4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4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C627D4">
            <w:pPr>
              <w:spacing w:line="256" w:lineRule="auto"/>
              <w:ind w:left="34"/>
              <w:rPr>
                <w:sz w:val="23"/>
                <w:szCs w:val="23"/>
                <w:lang w:eastAsia="en-US"/>
              </w:rPr>
            </w:pPr>
            <w:r w:rsidRPr="00473463">
              <w:rPr>
                <w:sz w:val="23"/>
                <w:szCs w:val="23"/>
                <w:lang w:eastAsia="en-US"/>
              </w:rPr>
              <w:t xml:space="preserve">Справочно-правовая система «Консультант Плюс» </w:t>
            </w:r>
            <w:hyperlink r:id="rId28" w:history="1">
              <w:r w:rsidRPr="00473463">
                <w:rPr>
                  <w:rStyle w:val="af3"/>
                  <w:sz w:val="23"/>
                  <w:szCs w:val="23"/>
                  <w:lang w:eastAsia="en-US"/>
                </w:rPr>
                <w:t>http://www.consultant.ru</w:t>
              </w:r>
            </w:hyperlink>
            <w:r w:rsidRPr="00473463">
              <w:rPr>
                <w:sz w:val="23"/>
                <w:szCs w:val="23"/>
                <w:lang w:eastAsia="en-US"/>
              </w:rPr>
              <w:t xml:space="preserve"> </w:t>
            </w:r>
          </w:p>
        </w:tc>
      </w:tr>
      <w:tr w:rsidR="00FF37C2" w:rsidRPr="00473463" w:rsidTr="00C627D4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4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C627D4">
            <w:pPr>
              <w:spacing w:line="256" w:lineRule="auto"/>
              <w:ind w:left="34"/>
              <w:rPr>
                <w:sz w:val="23"/>
                <w:szCs w:val="23"/>
                <w:lang w:eastAsia="en-US"/>
              </w:rPr>
            </w:pPr>
            <w:r w:rsidRPr="00473463">
              <w:rPr>
                <w:sz w:val="23"/>
                <w:szCs w:val="23"/>
                <w:lang w:eastAsia="en-US"/>
              </w:rPr>
              <w:t xml:space="preserve">Сервис совместной работы над проектами для небольших групп </w:t>
            </w:r>
            <w:proofErr w:type="spellStart"/>
            <w:r w:rsidRPr="00473463">
              <w:rPr>
                <w:sz w:val="23"/>
                <w:szCs w:val="23"/>
                <w:lang w:eastAsia="en-US"/>
              </w:rPr>
              <w:t>Trello</w:t>
            </w:r>
            <w:proofErr w:type="spellEnd"/>
          </w:p>
          <w:p w:rsidR="00FF37C2" w:rsidRPr="00473463" w:rsidRDefault="00A228A7" w:rsidP="00C627D4">
            <w:pPr>
              <w:spacing w:line="256" w:lineRule="auto"/>
              <w:ind w:left="34"/>
              <w:rPr>
                <w:sz w:val="23"/>
                <w:szCs w:val="23"/>
                <w:lang w:eastAsia="en-US"/>
              </w:rPr>
            </w:pPr>
            <w:hyperlink r:id="rId29" w:history="1">
              <w:r w:rsidR="00FF37C2" w:rsidRPr="00473463">
                <w:rPr>
                  <w:rStyle w:val="af3"/>
                  <w:sz w:val="23"/>
                  <w:szCs w:val="23"/>
                  <w:lang w:eastAsia="en-US"/>
                </w:rPr>
                <w:t>http://www.trello.com</w:t>
              </w:r>
            </w:hyperlink>
            <w:r w:rsidR="00FF37C2" w:rsidRPr="00473463">
              <w:rPr>
                <w:sz w:val="23"/>
                <w:szCs w:val="23"/>
                <w:lang w:eastAsia="en-US"/>
              </w:rPr>
              <w:t xml:space="preserve"> </w:t>
            </w:r>
          </w:p>
        </w:tc>
      </w:tr>
      <w:tr w:rsidR="00FF37C2" w:rsidRPr="00473463" w:rsidTr="00C627D4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4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C627D4">
            <w:pPr>
              <w:spacing w:line="256" w:lineRule="auto"/>
              <w:ind w:left="34"/>
              <w:rPr>
                <w:sz w:val="23"/>
                <w:szCs w:val="23"/>
                <w:lang w:eastAsia="en-US"/>
              </w:rPr>
            </w:pPr>
            <w:proofErr w:type="spellStart"/>
            <w:r w:rsidRPr="00473463">
              <w:rPr>
                <w:sz w:val="23"/>
                <w:szCs w:val="23"/>
                <w:lang w:eastAsia="en-US"/>
              </w:rPr>
              <w:t>CDTOwiki</w:t>
            </w:r>
            <w:proofErr w:type="spellEnd"/>
            <w:r w:rsidRPr="00473463">
              <w:rPr>
                <w:sz w:val="23"/>
                <w:szCs w:val="23"/>
                <w:lang w:eastAsia="en-US"/>
              </w:rPr>
              <w:t xml:space="preserve">. (Раздел: Новые производственные технологии) </w:t>
            </w:r>
            <w:hyperlink r:id="rId30" w:history="1">
              <w:r w:rsidRPr="00473463">
                <w:rPr>
                  <w:rStyle w:val="af3"/>
                  <w:sz w:val="23"/>
                  <w:szCs w:val="23"/>
                  <w:lang w:eastAsia="en-US"/>
                </w:rPr>
                <w:t>https://cdto.wiki/</w:t>
              </w:r>
            </w:hyperlink>
            <w:r w:rsidRPr="00473463">
              <w:rPr>
                <w:sz w:val="23"/>
                <w:szCs w:val="23"/>
                <w:lang w:eastAsia="en-US"/>
              </w:rPr>
              <w:t xml:space="preserve"> </w:t>
            </w:r>
          </w:p>
        </w:tc>
      </w:tr>
      <w:tr w:rsidR="00FF37C2" w:rsidRPr="00473463" w:rsidTr="00C627D4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4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C627D4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Обращение лекарственных средств. Режим доступа: </w:t>
            </w:r>
            <w:hyperlink r:id="rId31" w:history="1">
              <w:r w:rsidRPr="00594F2D">
                <w:rPr>
                  <w:rStyle w:val="af3"/>
                  <w:rFonts w:eastAsia="MS Mincho"/>
                  <w:sz w:val="23"/>
                  <w:szCs w:val="23"/>
                  <w:lang w:eastAsia="en-US"/>
                </w:rPr>
                <w:t>http://www.regmed.ru/</w:t>
              </w:r>
            </w:hyperlink>
            <w:r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FF37C2" w:rsidRPr="00473463" w:rsidTr="00C627D4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4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C627D4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Государственный реестр лекарственных средств. Режим доступа: </w:t>
            </w:r>
            <w:hyperlink r:id="rId32" w:history="1">
              <w:r w:rsidRPr="00594F2D">
                <w:rPr>
                  <w:rStyle w:val="af3"/>
                  <w:rFonts w:eastAsia="MS Mincho"/>
                  <w:sz w:val="23"/>
                  <w:szCs w:val="23"/>
                  <w:lang w:eastAsia="en-US"/>
                </w:rPr>
                <w:t>https://grls.rosminzdrav.ru/</w:t>
              </w:r>
            </w:hyperlink>
            <w:r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FF37C2" w:rsidRPr="00CE6C91" w:rsidTr="00C627D4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4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330667" w:rsidRDefault="00FF37C2" w:rsidP="00C627D4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val="en-US" w:eastAsia="en-US"/>
              </w:rPr>
            </w:pPr>
            <w:r w:rsidRPr="00473463">
              <w:rPr>
                <w:rFonts w:eastAsia="MS Mincho"/>
                <w:sz w:val="23"/>
                <w:szCs w:val="23"/>
                <w:lang w:val="en-US" w:eastAsia="en-US"/>
              </w:rPr>
              <w:t xml:space="preserve">“Pharma CX Trend Radar”. </w:t>
            </w:r>
            <w:r w:rsidRPr="00473463">
              <w:rPr>
                <w:rFonts w:eastAsia="MS Mincho"/>
                <w:sz w:val="23"/>
                <w:szCs w:val="23"/>
                <w:lang w:eastAsia="en-US"/>
              </w:rPr>
              <w:t>Режим</w:t>
            </w:r>
            <w:r w:rsidRPr="00330667">
              <w:rPr>
                <w:rFonts w:eastAsia="MS Mincho"/>
                <w:sz w:val="23"/>
                <w:szCs w:val="23"/>
                <w:lang w:val="en-US" w:eastAsia="en-US"/>
              </w:rPr>
              <w:t xml:space="preserve"> </w:t>
            </w:r>
            <w:r w:rsidRPr="00473463">
              <w:rPr>
                <w:rFonts w:eastAsia="MS Mincho"/>
                <w:sz w:val="23"/>
                <w:szCs w:val="23"/>
                <w:lang w:eastAsia="en-US"/>
              </w:rPr>
              <w:t>доступа</w:t>
            </w:r>
            <w:r w:rsidRPr="00330667">
              <w:rPr>
                <w:rFonts w:eastAsia="MS Mincho"/>
                <w:sz w:val="23"/>
                <w:szCs w:val="23"/>
                <w:lang w:val="en-US" w:eastAsia="en-US"/>
              </w:rPr>
              <w:t xml:space="preserve">: </w:t>
            </w:r>
            <w:hyperlink r:id="rId33" w:history="1">
              <w:r w:rsidRPr="00594F2D">
                <w:rPr>
                  <w:rStyle w:val="af3"/>
                  <w:rFonts w:eastAsia="MS Mincho"/>
                  <w:sz w:val="23"/>
                  <w:szCs w:val="23"/>
                  <w:lang w:val="en-US" w:eastAsia="en-US"/>
                </w:rPr>
                <w:t>https</w:t>
              </w:r>
              <w:r w:rsidRPr="00330667">
                <w:rPr>
                  <w:rStyle w:val="af3"/>
                  <w:rFonts w:eastAsia="MS Mincho"/>
                  <w:sz w:val="23"/>
                  <w:szCs w:val="23"/>
                  <w:lang w:val="en-US" w:eastAsia="en-US"/>
                </w:rPr>
                <w:t>://</w:t>
              </w:r>
              <w:r w:rsidRPr="00594F2D">
                <w:rPr>
                  <w:rStyle w:val="af3"/>
                  <w:rFonts w:eastAsia="MS Mincho"/>
                  <w:sz w:val="23"/>
                  <w:szCs w:val="23"/>
                  <w:lang w:val="en-US" w:eastAsia="en-US"/>
                </w:rPr>
                <w:t>research</w:t>
              </w:r>
              <w:r w:rsidRPr="00330667">
                <w:rPr>
                  <w:rStyle w:val="af3"/>
                  <w:rFonts w:eastAsia="MS Mincho"/>
                  <w:sz w:val="23"/>
                  <w:szCs w:val="23"/>
                  <w:lang w:val="en-US" w:eastAsia="en-US"/>
                </w:rPr>
                <w:t>.</w:t>
              </w:r>
              <w:r w:rsidRPr="00594F2D">
                <w:rPr>
                  <w:rStyle w:val="af3"/>
                  <w:rFonts w:eastAsia="MS Mincho"/>
                  <w:sz w:val="23"/>
                  <w:szCs w:val="23"/>
                  <w:lang w:val="en-US" w:eastAsia="en-US"/>
                </w:rPr>
                <w:t>croc</w:t>
              </w:r>
              <w:r w:rsidRPr="00330667">
                <w:rPr>
                  <w:rStyle w:val="af3"/>
                  <w:rFonts w:eastAsia="MS Mincho"/>
                  <w:sz w:val="23"/>
                  <w:szCs w:val="23"/>
                  <w:lang w:val="en-US" w:eastAsia="en-US"/>
                </w:rPr>
                <w:t>.</w:t>
              </w:r>
              <w:r w:rsidRPr="00594F2D">
                <w:rPr>
                  <w:rStyle w:val="af3"/>
                  <w:rFonts w:eastAsia="MS Mincho"/>
                  <w:sz w:val="23"/>
                  <w:szCs w:val="23"/>
                  <w:lang w:val="en-US" w:eastAsia="en-US"/>
                </w:rPr>
                <w:t>ru</w:t>
              </w:r>
              <w:r w:rsidRPr="00330667">
                <w:rPr>
                  <w:rStyle w:val="af3"/>
                  <w:rFonts w:eastAsia="MS Mincho"/>
                  <w:sz w:val="23"/>
                  <w:szCs w:val="23"/>
                  <w:lang w:val="en-US" w:eastAsia="en-US"/>
                </w:rPr>
                <w:t>/</w:t>
              </w:r>
              <w:r w:rsidRPr="00594F2D">
                <w:rPr>
                  <w:rStyle w:val="af3"/>
                  <w:rFonts w:eastAsia="MS Mincho"/>
                  <w:sz w:val="23"/>
                  <w:szCs w:val="23"/>
                  <w:lang w:val="en-US" w:eastAsia="en-US"/>
                </w:rPr>
                <w:t>digital</w:t>
              </w:r>
              <w:r w:rsidRPr="00330667">
                <w:rPr>
                  <w:rStyle w:val="af3"/>
                  <w:rFonts w:eastAsia="MS Mincho"/>
                  <w:sz w:val="23"/>
                  <w:szCs w:val="23"/>
                  <w:lang w:val="en-US" w:eastAsia="en-US"/>
                </w:rPr>
                <w:t>-</w:t>
              </w:r>
              <w:r w:rsidRPr="00594F2D">
                <w:rPr>
                  <w:rStyle w:val="af3"/>
                  <w:rFonts w:eastAsia="MS Mincho"/>
                  <w:sz w:val="23"/>
                  <w:szCs w:val="23"/>
                  <w:lang w:val="en-US" w:eastAsia="en-US"/>
                </w:rPr>
                <w:t>pharma</w:t>
              </w:r>
              <w:r w:rsidRPr="00330667">
                <w:rPr>
                  <w:rStyle w:val="af3"/>
                  <w:rFonts w:eastAsia="MS Mincho"/>
                  <w:sz w:val="23"/>
                  <w:szCs w:val="23"/>
                  <w:lang w:val="en-US" w:eastAsia="en-US"/>
                </w:rPr>
                <w:t>/</w:t>
              </w:r>
            </w:hyperlink>
            <w:r w:rsidRPr="00330667">
              <w:rPr>
                <w:rFonts w:eastAsia="MS Mincho"/>
                <w:sz w:val="23"/>
                <w:szCs w:val="23"/>
                <w:lang w:val="en-US" w:eastAsia="en-US"/>
              </w:rPr>
              <w:t xml:space="preserve"> </w:t>
            </w:r>
          </w:p>
        </w:tc>
      </w:tr>
      <w:tr w:rsidR="00FF37C2" w:rsidRPr="00473463" w:rsidTr="00C627D4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330667" w:rsidRDefault="00FF37C2" w:rsidP="00FF37C2">
            <w:pPr>
              <w:numPr>
                <w:ilvl w:val="0"/>
                <w:numId w:val="24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val="en-US"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C627D4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База данных издательства </w:t>
            </w:r>
            <w:proofErr w:type="spellStart"/>
            <w:r w:rsidRPr="00473463">
              <w:rPr>
                <w:rFonts w:eastAsia="MS Mincho"/>
                <w:sz w:val="23"/>
                <w:szCs w:val="23"/>
                <w:lang w:eastAsia="en-US"/>
              </w:rPr>
              <w:t>SpringerNature</w:t>
            </w:r>
            <w:proofErr w:type="spellEnd"/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  <w:p w:rsidR="00FF37C2" w:rsidRPr="00473463" w:rsidRDefault="00A228A7" w:rsidP="00C627D4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hyperlink r:id="rId34" w:history="1">
              <w:r w:rsidR="00FF37C2"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https://link.springer.com/</w:t>
              </w:r>
            </w:hyperlink>
            <w:r w:rsidR="00FF37C2"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  <w:r w:rsidR="00FF37C2" w:rsidRPr="00473463">
              <w:rPr>
                <w:rFonts w:eastAsia="MS Mincho"/>
                <w:sz w:val="23"/>
                <w:szCs w:val="23"/>
                <w:lang w:eastAsia="en-US"/>
              </w:rPr>
              <w:tab/>
              <w:t xml:space="preserve"> </w:t>
            </w:r>
          </w:p>
          <w:p w:rsidR="00FF37C2" w:rsidRPr="00473463" w:rsidRDefault="00A228A7" w:rsidP="00C627D4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hyperlink r:id="rId35" w:history="1">
              <w:r w:rsidR="00FF37C2"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https://www.springerprotocols.com/</w:t>
              </w:r>
            </w:hyperlink>
            <w:r w:rsidR="00FF37C2"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  <w:p w:rsidR="00FF37C2" w:rsidRPr="00473463" w:rsidRDefault="00A228A7" w:rsidP="00C627D4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hyperlink r:id="rId36" w:history="1">
              <w:r w:rsidR="00FF37C2"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https://materials.springer.com/</w:t>
              </w:r>
            </w:hyperlink>
            <w:r w:rsidR="00FF37C2"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  <w:p w:rsidR="00FF37C2" w:rsidRPr="00473463" w:rsidRDefault="00A228A7" w:rsidP="00C627D4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hyperlink r:id="rId37" w:history="1">
              <w:r w:rsidR="00FF37C2"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https://link.springer.com/search?facet-content-type=%ReferenceWork%22</w:t>
              </w:r>
            </w:hyperlink>
            <w:r w:rsidR="00FF37C2"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  <w:p w:rsidR="00FF37C2" w:rsidRPr="00473463" w:rsidRDefault="00A228A7" w:rsidP="00C627D4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hyperlink r:id="rId38" w:history="1">
              <w:r w:rsidR="00FF37C2"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http://zbmath.org/</w:t>
              </w:r>
            </w:hyperlink>
            <w:r w:rsidR="00FF37C2"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  <w:p w:rsidR="00FF37C2" w:rsidRPr="00473463" w:rsidRDefault="00A228A7" w:rsidP="00C627D4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hyperlink r:id="rId39" w:history="1">
              <w:r w:rsidR="00FF37C2"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http://npg.com/</w:t>
              </w:r>
            </w:hyperlink>
            <w:r w:rsidR="00FF37C2"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</w:tbl>
    <w:p w:rsidR="00F81B1C" w:rsidRDefault="00F81B1C" w:rsidP="00494A74">
      <w:pPr>
        <w:tabs>
          <w:tab w:val="right" w:leader="underscore" w:pos="9639"/>
        </w:tabs>
        <w:spacing w:line="276" w:lineRule="auto"/>
        <w:jc w:val="both"/>
        <w:rPr>
          <w:b/>
          <w:sz w:val="26"/>
          <w:szCs w:val="26"/>
        </w:rPr>
      </w:pPr>
    </w:p>
    <w:p w:rsidR="0097414A" w:rsidRDefault="0097414A" w:rsidP="0097414A">
      <w:pPr>
        <w:keepNext/>
        <w:spacing w:before="120" w:after="120"/>
        <w:ind w:left="709"/>
        <w:outlineLvl w:val="1"/>
        <w:rPr>
          <w:rFonts w:eastAsia="Times New Roman" w:cs="Arial"/>
          <w:bCs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t xml:space="preserve">10.2 Перечень программного обеспечения 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4226"/>
        <w:gridCol w:w="4508"/>
        <w:gridCol w:w="29"/>
      </w:tblGrid>
      <w:tr w:rsidR="00FF37C2" w:rsidTr="00C627D4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F37C2" w:rsidRDefault="00FF37C2" w:rsidP="00C627D4">
            <w:pPr>
              <w:spacing w:line="254" w:lineRule="auto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№п/п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F37C2" w:rsidRDefault="00FF37C2" w:rsidP="00C627D4">
            <w:pPr>
              <w:spacing w:line="254" w:lineRule="auto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Программное обеспечение</w:t>
            </w:r>
          </w:p>
        </w:tc>
        <w:tc>
          <w:tcPr>
            <w:tcW w:w="2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F37C2" w:rsidRDefault="00FF37C2" w:rsidP="00C627D4">
            <w:pPr>
              <w:spacing w:line="254" w:lineRule="auto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Реквизиты подтверждающего документа/ Свободно распространяемое</w:t>
            </w:r>
          </w:p>
        </w:tc>
      </w:tr>
      <w:tr w:rsidR="00FF37C2" w:rsidRPr="007B446B" w:rsidTr="00C627D4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473463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627D4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7B446B">
              <w:rPr>
                <w:rFonts w:eastAsia="Calibri"/>
                <w:lang w:val="en-US" w:eastAsia="en-US"/>
              </w:rPr>
              <w:t>Windows 10 Pro, MS Office 2019</w:t>
            </w:r>
            <w:r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627D4">
            <w:pPr>
              <w:spacing w:line="254" w:lineRule="auto"/>
              <w:rPr>
                <w:rFonts w:eastAsia="Times New Roman"/>
                <w:lang w:val="en-US" w:eastAsia="en-US"/>
              </w:rPr>
            </w:pPr>
            <w:proofErr w:type="spellStart"/>
            <w:r w:rsidRPr="007B446B">
              <w:rPr>
                <w:rFonts w:eastAsia="Times New Roman"/>
                <w:lang w:val="en-US" w:eastAsia="en-US"/>
              </w:rPr>
              <w:t>контракт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№ 18-ЭА-44-19 </w:t>
            </w:r>
            <w:proofErr w:type="spellStart"/>
            <w:r w:rsidRPr="007B446B">
              <w:rPr>
                <w:rFonts w:eastAsia="Times New Roman"/>
                <w:lang w:val="en-US" w:eastAsia="en-US"/>
              </w:rPr>
              <w:t>от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20.05.2019</w:t>
            </w:r>
          </w:p>
        </w:tc>
      </w:tr>
      <w:tr w:rsidR="00FF37C2" w:rsidRPr="007B446B" w:rsidTr="00C627D4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473463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627D4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proofErr w:type="spellStart"/>
            <w:r w:rsidRPr="007B446B">
              <w:rPr>
                <w:rFonts w:eastAsia="Calibri"/>
                <w:lang w:val="en-US" w:eastAsia="en-US"/>
              </w:rPr>
              <w:t>PrototypingSketchUp</w:t>
            </w:r>
            <w:proofErr w:type="spellEnd"/>
            <w:r w:rsidRPr="007B446B">
              <w:rPr>
                <w:rFonts w:eastAsia="Calibri"/>
                <w:lang w:val="en-US" w:eastAsia="en-US"/>
              </w:rPr>
              <w:t>: 3D modeling for everyone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627D4">
            <w:pPr>
              <w:spacing w:line="254" w:lineRule="auto"/>
              <w:rPr>
                <w:rFonts w:eastAsia="Times New Roman"/>
                <w:lang w:val="en-US" w:eastAsia="en-US"/>
              </w:rPr>
            </w:pPr>
            <w:proofErr w:type="spellStart"/>
            <w:r w:rsidRPr="007B446B">
              <w:rPr>
                <w:rFonts w:eastAsia="Times New Roman"/>
                <w:lang w:val="en-US" w:eastAsia="en-US"/>
              </w:rPr>
              <w:t>контракт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№ 18-ЭА-44-19 </w:t>
            </w:r>
            <w:proofErr w:type="spellStart"/>
            <w:r w:rsidRPr="007B446B">
              <w:rPr>
                <w:rFonts w:eastAsia="Times New Roman"/>
                <w:lang w:val="en-US" w:eastAsia="en-US"/>
              </w:rPr>
              <w:t>от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20.05.2019</w:t>
            </w:r>
          </w:p>
        </w:tc>
      </w:tr>
      <w:tr w:rsidR="00FF37C2" w:rsidRPr="007B446B" w:rsidTr="00C627D4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473463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627D4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proofErr w:type="spellStart"/>
            <w:r w:rsidRPr="007B446B">
              <w:rPr>
                <w:rFonts w:eastAsia="Calibri"/>
                <w:lang w:val="en-US" w:eastAsia="en-US"/>
              </w:rPr>
              <w:t>NeuroSolutions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627D4">
            <w:pPr>
              <w:spacing w:line="254" w:lineRule="auto"/>
              <w:rPr>
                <w:rFonts w:eastAsia="Times New Roman"/>
                <w:lang w:val="en-US" w:eastAsia="en-US"/>
              </w:rPr>
            </w:pPr>
            <w:proofErr w:type="spellStart"/>
            <w:r w:rsidRPr="007B446B">
              <w:rPr>
                <w:rFonts w:eastAsia="Times New Roman"/>
                <w:lang w:val="en-US" w:eastAsia="en-US"/>
              </w:rPr>
              <w:t>контракт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№ 18-ЭА-44-19 </w:t>
            </w:r>
            <w:proofErr w:type="spellStart"/>
            <w:r w:rsidRPr="007B446B">
              <w:rPr>
                <w:rFonts w:eastAsia="Times New Roman"/>
                <w:lang w:val="en-US" w:eastAsia="en-US"/>
              </w:rPr>
              <w:t>от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20.05.2019</w:t>
            </w:r>
          </w:p>
        </w:tc>
      </w:tr>
      <w:tr w:rsidR="00FF37C2" w:rsidRPr="007B446B" w:rsidTr="00C627D4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473463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627D4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7B446B">
              <w:rPr>
                <w:rFonts w:eastAsia="Calibri"/>
                <w:lang w:val="en-US" w:eastAsia="en-US"/>
              </w:rPr>
              <w:t>Microsoft Visual Studio</w:t>
            </w:r>
            <w:r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627D4">
            <w:pPr>
              <w:spacing w:line="254" w:lineRule="auto"/>
              <w:rPr>
                <w:rFonts w:eastAsia="Times New Roman"/>
                <w:lang w:val="en-US" w:eastAsia="en-US"/>
              </w:rPr>
            </w:pPr>
            <w:proofErr w:type="spellStart"/>
            <w:r w:rsidRPr="007B446B">
              <w:rPr>
                <w:rFonts w:eastAsia="Times New Roman"/>
                <w:lang w:val="en-US" w:eastAsia="en-US"/>
              </w:rPr>
              <w:t>контракт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№ 18-ЭА-44-19 </w:t>
            </w:r>
            <w:proofErr w:type="spellStart"/>
            <w:r w:rsidRPr="007B446B">
              <w:rPr>
                <w:rFonts w:eastAsia="Times New Roman"/>
                <w:lang w:val="en-US" w:eastAsia="en-US"/>
              </w:rPr>
              <w:t>от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20.05.2019</w:t>
            </w:r>
          </w:p>
        </w:tc>
      </w:tr>
      <w:tr w:rsidR="00FF37C2" w:rsidRPr="007B446B" w:rsidTr="00C627D4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F976AC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F976AC" w:rsidRDefault="00FF37C2" w:rsidP="00C627D4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proofErr w:type="spellStart"/>
            <w:r w:rsidRPr="00F976AC">
              <w:rPr>
                <w:rFonts w:eastAsia="Calibri"/>
                <w:lang w:val="en-US" w:eastAsia="en-US"/>
              </w:rPr>
              <w:t>CorelDRAW</w:t>
            </w:r>
            <w:proofErr w:type="spellEnd"/>
            <w:r w:rsidRPr="00F976AC">
              <w:rPr>
                <w:rFonts w:eastAsia="Calibri"/>
                <w:lang w:val="en-US" w:eastAsia="en-US"/>
              </w:rPr>
              <w:t xml:space="preserve"> Graphics Suite 2018</w:t>
            </w:r>
            <w:r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627D4">
            <w:pPr>
              <w:spacing w:line="254" w:lineRule="auto"/>
              <w:rPr>
                <w:rFonts w:eastAsia="Times New Roman"/>
                <w:lang w:val="en-US" w:eastAsia="en-US"/>
              </w:rPr>
            </w:pPr>
            <w:proofErr w:type="spellStart"/>
            <w:r w:rsidRPr="007B446B">
              <w:rPr>
                <w:rFonts w:eastAsia="Times New Roman"/>
                <w:lang w:val="en-US" w:eastAsia="en-US"/>
              </w:rPr>
              <w:t>контракт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№ 18-ЭА-44-19 </w:t>
            </w:r>
            <w:proofErr w:type="spellStart"/>
            <w:r w:rsidRPr="007B446B">
              <w:rPr>
                <w:rFonts w:eastAsia="Times New Roman"/>
                <w:lang w:val="en-US" w:eastAsia="en-US"/>
              </w:rPr>
              <w:t>от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20.05.2019</w:t>
            </w:r>
          </w:p>
        </w:tc>
      </w:tr>
      <w:tr w:rsidR="00FF37C2" w:rsidRPr="007B446B" w:rsidTr="00C627D4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F976AC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F976AC" w:rsidRDefault="00FF37C2" w:rsidP="00C627D4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proofErr w:type="spellStart"/>
            <w:r w:rsidRPr="00F976AC">
              <w:rPr>
                <w:rFonts w:eastAsia="Calibri"/>
                <w:lang w:val="en-US" w:eastAsia="en-US"/>
              </w:rPr>
              <w:t>Matlab+Simulink</w:t>
            </w:r>
            <w:proofErr w:type="spellEnd"/>
            <w:r w:rsidRPr="00F976AC">
              <w:rPr>
                <w:rFonts w:eastAsia="Calibri"/>
                <w:lang w:val="en-US"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627D4">
            <w:pPr>
              <w:spacing w:line="254" w:lineRule="auto"/>
              <w:rPr>
                <w:rFonts w:eastAsia="Times New Roman"/>
                <w:lang w:eastAsia="en-US"/>
              </w:rPr>
            </w:pPr>
            <w:proofErr w:type="spellStart"/>
            <w:r w:rsidRPr="007B446B">
              <w:rPr>
                <w:rFonts w:eastAsia="Times New Roman"/>
                <w:lang w:val="en-US" w:eastAsia="en-US"/>
              </w:rPr>
              <w:t>контр</w:t>
            </w:r>
            <w:r>
              <w:rPr>
                <w:rFonts w:eastAsia="Times New Roman"/>
                <w:lang w:val="en-US" w:eastAsia="en-US"/>
              </w:rPr>
              <w:t>акт</w:t>
            </w:r>
            <w:proofErr w:type="spellEnd"/>
            <w:r>
              <w:rPr>
                <w:rFonts w:eastAsia="Times New Roman"/>
                <w:lang w:val="en-US" w:eastAsia="en-US"/>
              </w:rPr>
              <w:t xml:space="preserve"> № 18-ЭА-44-19 </w:t>
            </w:r>
            <w:proofErr w:type="spellStart"/>
            <w:r>
              <w:rPr>
                <w:rFonts w:eastAsia="Times New Roman"/>
                <w:lang w:val="en-US" w:eastAsia="en-US"/>
              </w:rPr>
              <w:t>от</w:t>
            </w:r>
            <w:proofErr w:type="spellEnd"/>
            <w:r>
              <w:rPr>
                <w:rFonts w:eastAsia="Times New Roman"/>
                <w:lang w:val="en-US" w:eastAsia="en-US"/>
              </w:rPr>
              <w:t xml:space="preserve"> 20.05.2019</w:t>
            </w:r>
          </w:p>
        </w:tc>
      </w:tr>
      <w:tr w:rsidR="00FF37C2" w:rsidRPr="007B446B" w:rsidTr="00C627D4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F976AC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F976AC" w:rsidRDefault="00FF37C2" w:rsidP="00C627D4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F976AC">
              <w:rPr>
                <w:rFonts w:eastAsia="Calibri"/>
                <w:lang w:val="en-US" w:eastAsia="en-US"/>
              </w:rPr>
              <w:t>Adobe Creative Cloud</w:t>
            </w:r>
            <w:r>
              <w:rPr>
                <w:rFonts w:eastAsia="Calibri"/>
                <w:lang w:val="en-US" w:eastAsia="en-US"/>
              </w:rPr>
              <w:t xml:space="preserve"> </w:t>
            </w:r>
            <w:r w:rsidRPr="00F976AC">
              <w:rPr>
                <w:rFonts w:eastAsia="Calibri"/>
                <w:lang w:val="en-US" w:eastAsia="en-US"/>
              </w:rPr>
              <w:t xml:space="preserve">2018 all Apps (Photoshop, </w:t>
            </w:r>
            <w:proofErr w:type="spellStart"/>
            <w:r w:rsidRPr="00F976AC">
              <w:rPr>
                <w:rFonts w:eastAsia="Calibri"/>
                <w:lang w:val="en-US" w:eastAsia="en-US"/>
              </w:rPr>
              <w:t>Lightroom</w:t>
            </w:r>
            <w:proofErr w:type="spellEnd"/>
            <w:r w:rsidRPr="00F976AC">
              <w:rPr>
                <w:rFonts w:eastAsia="Calibri"/>
                <w:lang w:val="en-US" w:eastAsia="en-US"/>
              </w:rPr>
              <w:t xml:space="preserve">, Illustrator, InDesign, XD, Premiere Pro, Acrobat Pro, </w:t>
            </w:r>
            <w:proofErr w:type="spellStart"/>
            <w:r w:rsidRPr="00F976AC">
              <w:rPr>
                <w:rFonts w:eastAsia="Calibri"/>
                <w:lang w:val="en-US" w:eastAsia="en-US"/>
              </w:rPr>
              <w:t>Lightroom</w:t>
            </w:r>
            <w:proofErr w:type="spellEnd"/>
            <w:r w:rsidRPr="00F976AC">
              <w:rPr>
                <w:rFonts w:eastAsia="Calibri"/>
                <w:lang w:val="en-US" w:eastAsia="en-US"/>
              </w:rPr>
              <w:t xml:space="preserve"> Classic,</w:t>
            </w:r>
            <w:r>
              <w:rPr>
                <w:rFonts w:eastAsia="Calibri"/>
                <w:lang w:val="en-US" w:eastAsia="en-US"/>
              </w:rPr>
              <w:t xml:space="preserve"> </w:t>
            </w:r>
            <w:r w:rsidRPr="00F976AC">
              <w:rPr>
                <w:rFonts w:eastAsia="Calibri"/>
                <w:lang w:val="en-US" w:eastAsia="en-US"/>
              </w:rPr>
              <w:t xml:space="preserve">Bridge, Spark, Media Encoder, </w:t>
            </w:r>
            <w:proofErr w:type="spellStart"/>
            <w:r w:rsidRPr="00F976AC">
              <w:rPr>
                <w:rFonts w:eastAsia="Calibri"/>
                <w:lang w:val="en-US" w:eastAsia="en-US"/>
              </w:rPr>
              <w:t>InCopy</w:t>
            </w:r>
            <w:proofErr w:type="spellEnd"/>
            <w:r w:rsidRPr="00F976AC">
              <w:rPr>
                <w:rFonts w:eastAsia="Calibri"/>
                <w:lang w:val="en-US" w:eastAsia="en-US"/>
              </w:rPr>
              <w:t>, Story Plus, Muse</w:t>
            </w:r>
            <w:r>
              <w:rPr>
                <w:rFonts w:eastAsia="Calibri"/>
                <w:lang w:val="en-US" w:eastAsia="en-US"/>
              </w:rPr>
              <w:t xml:space="preserve"> </w:t>
            </w:r>
            <w:r w:rsidRPr="00F976AC">
              <w:rPr>
                <w:rFonts w:eastAsia="Calibri"/>
                <w:lang w:val="en-US" w:eastAsia="en-US"/>
              </w:rPr>
              <w:t xml:space="preserve">и </w:t>
            </w:r>
            <w:proofErr w:type="spellStart"/>
            <w:r w:rsidRPr="00F976AC">
              <w:rPr>
                <w:rFonts w:eastAsia="Calibri"/>
                <w:lang w:val="en-US" w:eastAsia="en-US"/>
              </w:rPr>
              <w:t>др</w:t>
            </w:r>
            <w:proofErr w:type="spellEnd"/>
            <w:r w:rsidRPr="00F976AC">
              <w:rPr>
                <w:rFonts w:eastAsia="Calibri"/>
                <w:lang w:val="en-US" w:eastAsia="en-US"/>
              </w:rPr>
              <w:t>.)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627D4">
            <w:pPr>
              <w:spacing w:line="254" w:lineRule="auto"/>
              <w:rPr>
                <w:rFonts w:eastAsia="Times New Roman"/>
                <w:lang w:val="en-US" w:eastAsia="en-US"/>
              </w:rPr>
            </w:pPr>
            <w:proofErr w:type="spellStart"/>
            <w:r w:rsidRPr="007B446B">
              <w:rPr>
                <w:rFonts w:eastAsia="Times New Roman"/>
                <w:lang w:val="en-US" w:eastAsia="en-US"/>
              </w:rPr>
              <w:t>контракт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№ 18-ЭА-44-19 </w:t>
            </w:r>
            <w:proofErr w:type="spellStart"/>
            <w:r w:rsidRPr="007B446B">
              <w:rPr>
                <w:rFonts w:eastAsia="Times New Roman"/>
                <w:lang w:val="en-US" w:eastAsia="en-US"/>
              </w:rPr>
              <w:t>от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20.05.2019</w:t>
            </w:r>
          </w:p>
        </w:tc>
      </w:tr>
      <w:tr w:rsidR="00FF37C2" w:rsidRPr="007B446B" w:rsidTr="00C627D4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473463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627D4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7B446B">
              <w:rPr>
                <w:rFonts w:eastAsia="Calibri"/>
                <w:lang w:val="en-US" w:eastAsia="en-US"/>
              </w:rPr>
              <w:t>SolidWorks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627D4">
            <w:pPr>
              <w:spacing w:line="254" w:lineRule="auto"/>
              <w:rPr>
                <w:rFonts w:eastAsia="Times New Roman"/>
                <w:lang w:val="en-US" w:eastAsia="en-US"/>
              </w:rPr>
            </w:pPr>
            <w:proofErr w:type="spellStart"/>
            <w:r w:rsidRPr="007B446B">
              <w:rPr>
                <w:rFonts w:eastAsia="Times New Roman"/>
                <w:lang w:val="en-US" w:eastAsia="en-US"/>
              </w:rPr>
              <w:t>контракт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№ 18-ЭА-44-19 </w:t>
            </w:r>
            <w:proofErr w:type="spellStart"/>
            <w:r w:rsidRPr="007B446B">
              <w:rPr>
                <w:rFonts w:eastAsia="Times New Roman"/>
                <w:lang w:val="en-US" w:eastAsia="en-US"/>
              </w:rPr>
              <w:t>от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20.05.2019</w:t>
            </w:r>
          </w:p>
        </w:tc>
      </w:tr>
      <w:tr w:rsidR="00FF37C2" w:rsidRPr="007B446B" w:rsidTr="00C627D4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473463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627D4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7B446B">
              <w:rPr>
                <w:rFonts w:eastAsia="Calibri"/>
                <w:lang w:val="en-US" w:eastAsia="en-US"/>
              </w:rPr>
              <w:t>Rhinoceros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627D4">
            <w:pPr>
              <w:spacing w:line="254" w:lineRule="auto"/>
              <w:rPr>
                <w:rFonts w:eastAsia="Times New Roman"/>
                <w:lang w:val="en-US" w:eastAsia="en-US"/>
              </w:rPr>
            </w:pPr>
            <w:proofErr w:type="spellStart"/>
            <w:r w:rsidRPr="007B446B">
              <w:rPr>
                <w:rFonts w:eastAsia="Times New Roman"/>
                <w:lang w:val="en-US" w:eastAsia="en-US"/>
              </w:rPr>
              <w:t>контракт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№ 18-ЭА-44-19 </w:t>
            </w:r>
            <w:proofErr w:type="spellStart"/>
            <w:r w:rsidRPr="007B446B">
              <w:rPr>
                <w:rFonts w:eastAsia="Times New Roman"/>
                <w:lang w:val="en-US" w:eastAsia="en-US"/>
              </w:rPr>
              <w:t>от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20.05.2019</w:t>
            </w:r>
          </w:p>
        </w:tc>
      </w:tr>
      <w:tr w:rsidR="00FF37C2" w:rsidRPr="007B446B" w:rsidTr="00C627D4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473463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627D4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7B446B">
              <w:rPr>
                <w:rFonts w:eastAsia="Calibri"/>
                <w:lang w:val="en-US" w:eastAsia="en-US"/>
              </w:rPr>
              <w:t>Simplify 3D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627D4">
            <w:pPr>
              <w:spacing w:line="254" w:lineRule="auto"/>
              <w:rPr>
                <w:rFonts w:eastAsia="Times New Roman"/>
                <w:lang w:val="en-US" w:eastAsia="en-US"/>
              </w:rPr>
            </w:pPr>
            <w:proofErr w:type="spellStart"/>
            <w:r w:rsidRPr="007B446B">
              <w:rPr>
                <w:rFonts w:eastAsia="Times New Roman"/>
                <w:lang w:val="en-US" w:eastAsia="en-US"/>
              </w:rPr>
              <w:t>контракт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№ 18-ЭА-44-19 </w:t>
            </w:r>
            <w:proofErr w:type="spellStart"/>
            <w:r w:rsidRPr="007B446B">
              <w:rPr>
                <w:rFonts w:eastAsia="Times New Roman"/>
                <w:lang w:val="en-US" w:eastAsia="en-US"/>
              </w:rPr>
              <w:t>от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20.05.2019</w:t>
            </w:r>
          </w:p>
        </w:tc>
      </w:tr>
      <w:tr w:rsidR="00FF37C2" w:rsidRPr="007B446B" w:rsidTr="00C627D4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473463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627D4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proofErr w:type="spellStart"/>
            <w:r w:rsidRPr="007B446B">
              <w:rPr>
                <w:rFonts w:eastAsia="Calibri"/>
                <w:lang w:val="en-US" w:eastAsia="en-US"/>
              </w:rPr>
              <w:t>FontLаb</w:t>
            </w:r>
            <w:proofErr w:type="spellEnd"/>
            <w:r w:rsidRPr="007B446B">
              <w:rPr>
                <w:rFonts w:eastAsia="Calibri"/>
                <w:lang w:val="en-US" w:eastAsia="en-US"/>
              </w:rPr>
              <w:t xml:space="preserve"> VI Academic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627D4">
            <w:pPr>
              <w:spacing w:line="254" w:lineRule="auto"/>
              <w:rPr>
                <w:rFonts w:eastAsia="Times New Roman"/>
                <w:lang w:val="en-US" w:eastAsia="en-US"/>
              </w:rPr>
            </w:pPr>
            <w:proofErr w:type="spellStart"/>
            <w:r w:rsidRPr="007B446B">
              <w:rPr>
                <w:rFonts w:eastAsia="Times New Roman"/>
                <w:lang w:val="en-US" w:eastAsia="en-US"/>
              </w:rPr>
              <w:t>контракт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№ 18-ЭА-44-19 </w:t>
            </w:r>
            <w:proofErr w:type="spellStart"/>
            <w:r w:rsidRPr="007B446B">
              <w:rPr>
                <w:rFonts w:eastAsia="Times New Roman"/>
                <w:lang w:val="en-US" w:eastAsia="en-US"/>
              </w:rPr>
              <w:t>от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20.05.2019</w:t>
            </w:r>
          </w:p>
        </w:tc>
      </w:tr>
      <w:tr w:rsidR="00FF37C2" w:rsidRPr="007B446B" w:rsidTr="00C627D4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473463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627D4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7B446B">
              <w:rPr>
                <w:rFonts w:eastAsia="Calibri"/>
                <w:lang w:val="en-US" w:eastAsia="en-US"/>
              </w:rPr>
              <w:t>Pinnacle Studio 18 Ultimate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627D4">
            <w:pPr>
              <w:spacing w:line="254" w:lineRule="auto"/>
              <w:rPr>
                <w:rFonts w:eastAsia="Times New Roman"/>
                <w:lang w:val="en-US" w:eastAsia="en-US"/>
              </w:rPr>
            </w:pPr>
            <w:proofErr w:type="spellStart"/>
            <w:r w:rsidRPr="007B446B">
              <w:rPr>
                <w:rFonts w:eastAsia="Times New Roman"/>
                <w:lang w:val="en-US" w:eastAsia="en-US"/>
              </w:rPr>
              <w:t>контракт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№ 18-ЭА-44-19 </w:t>
            </w:r>
            <w:proofErr w:type="spellStart"/>
            <w:r w:rsidRPr="007B446B">
              <w:rPr>
                <w:rFonts w:eastAsia="Times New Roman"/>
                <w:lang w:val="en-US" w:eastAsia="en-US"/>
              </w:rPr>
              <w:t>от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20.05.2019</w:t>
            </w:r>
          </w:p>
        </w:tc>
      </w:tr>
      <w:tr w:rsidR="00FF37C2" w:rsidRPr="007B446B" w:rsidTr="00C627D4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473463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627D4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7B446B">
              <w:rPr>
                <w:rFonts w:eastAsia="Calibri"/>
                <w:lang w:val="en-US" w:eastAsia="en-US"/>
              </w:rPr>
              <w:t xml:space="preserve">Project Expert 7 </w:t>
            </w:r>
            <w:proofErr w:type="spellStart"/>
            <w:r w:rsidRPr="007B446B">
              <w:rPr>
                <w:rFonts w:eastAsia="Calibri"/>
                <w:lang w:val="en-US" w:eastAsia="en-US"/>
              </w:rPr>
              <w:t>Standart</w:t>
            </w:r>
            <w:proofErr w:type="spellEnd"/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627D4">
            <w:pPr>
              <w:spacing w:line="254" w:lineRule="auto"/>
              <w:rPr>
                <w:rFonts w:eastAsia="Times New Roman"/>
                <w:lang w:val="en-US" w:eastAsia="en-US"/>
              </w:rPr>
            </w:pPr>
            <w:proofErr w:type="spellStart"/>
            <w:r w:rsidRPr="007B446B">
              <w:rPr>
                <w:rFonts w:eastAsia="Times New Roman"/>
                <w:lang w:val="en-US" w:eastAsia="en-US"/>
              </w:rPr>
              <w:t>контракт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№ 17-ЭА-44-19 </w:t>
            </w:r>
            <w:proofErr w:type="spellStart"/>
            <w:r w:rsidRPr="007B446B">
              <w:rPr>
                <w:rFonts w:eastAsia="Times New Roman"/>
                <w:lang w:val="en-US" w:eastAsia="en-US"/>
              </w:rPr>
              <w:t>от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14.05.2019</w:t>
            </w:r>
          </w:p>
        </w:tc>
      </w:tr>
      <w:tr w:rsidR="00FF37C2" w:rsidRPr="007B446B" w:rsidTr="00C627D4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473463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627D4">
            <w:pPr>
              <w:spacing w:line="254" w:lineRule="auto"/>
              <w:ind w:left="44"/>
              <w:rPr>
                <w:rFonts w:eastAsia="Calibri"/>
                <w:lang w:eastAsia="en-US"/>
              </w:rPr>
            </w:pPr>
            <w:r w:rsidRPr="007B446B">
              <w:rPr>
                <w:rFonts w:eastAsia="Calibri"/>
                <w:lang w:eastAsia="en-US"/>
              </w:rPr>
              <w:t xml:space="preserve">Программа для подготовки тестов </w:t>
            </w:r>
            <w:r w:rsidRPr="007B446B">
              <w:rPr>
                <w:rFonts w:eastAsia="Calibri"/>
                <w:lang w:val="en-US" w:eastAsia="en-US"/>
              </w:rPr>
              <w:t>Indigo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627D4">
            <w:pPr>
              <w:spacing w:line="254" w:lineRule="auto"/>
              <w:rPr>
                <w:rFonts w:eastAsia="Times New Roman"/>
                <w:lang w:val="en-US" w:eastAsia="en-US"/>
              </w:rPr>
            </w:pPr>
            <w:proofErr w:type="spellStart"/>
            <w:r w:rsidRPr="007B446B">
              <w:rPr>
                <w:rFonts w:eastAsia="Times New Roman"/>
                <w:lang w:val="en-US" w:eastAsia="en-US"/>
              </w:rPr>
              <w:t>контракт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№ 17-ЭА-44-19 </w:t>
            </w:r>
            <w:proofErr w:type="spellStart"/>
            <w:r w:rsidRPr="007B446B">
              <w:rPr>
                <w:rFonts w:eastAsia="Times New Roman"/>
                <w:lang w:val="en-US" w:eastAsia="en-US"/>
              </w:rPr>
              <w:t>от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14.05.2019</w:t>
            </w:r>
          </w:p>
        </w:tc>
      </w:tr>
      <w:tr w:rsidR="00FF37C2" w:rsidRPr="007B446B" w:rsidTr="00C627D4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473463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627D4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proofErr w:type="spellStart"/>
            <w:r w:rsidRPr="007B446B">
              <w:rPr>
                <w:rFonts w:eastAsia="Calibri"/>
                <w:lang w:val="en-US" w:eastAsia="en-US"/>
              </w:rPr>
              <w:t>Диалог</w:t>
            </w:r>
            <w:proofErr w:type="spellEnd"/>
            <w:r w:rsidRPr="007B446B">
              <w:rPr>
                <w:rFonts w:eastAsia="Calibri"/>
                <w:lang w:val="en-US" w:eastAsia="en-US"/>
              </w:rPr>
              <w:t xml:space="preserve"> NIBELUNG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627D4">
            <w:pPr>
              <w:spacing w:line="254" w:lineRule="auto"/>
              <w:rPr>
                <w:rFonts w:eastAsia="Times New Roman"/>
                <w:lang w:val="en-US" w:eastAsia="en-US"/>
              </w:rPr>
            </w:pPr>
            <w:proofErr w:type="spellStart"/>
            <w:r w:rsidRPr="007B446B">
              <w:rPr>
                <w:rFonts w:eastAsia="Times New Roman"/>
                <w:lang w:val="en-US" w:eastAsia="en-US"/>
              </w:rPr>
              <w:t>контракт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№ 17-ЭА-44-19 </w:t>
            </w:r>
            <w:proofErr w:type="spellStart"/>
            <w:r w:rsidRPr="007B446B">
              <w:rPr>
                <w:rFonts w:eastAsia="Times New Roman"/>
                <w:lang w:val="en-US" w:eastAsia="en-US"/>
              </w:rPr>
              <w:t>от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14.05.2019</w:t>
            </w:r>
          </w:p>
        </w:tc>
      </w:tr>
      <w:tr w:rsidR="00FF37C2" w:rsidRPr="007B446B" w:rsidTr="00C627D4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473463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627D4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7B446B">
              <w:rPr>
                <w:rFonts w:eastAsia="Calibri"/>
                <w:lang w:val="en-US" w:eastAsia="en-US"/>
              </w:rPr>
              <w:t>Windows 10 Pro, MS Office 2019</w:t>
            </w:r>
            <w:r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627D4">
            <w:pPr>
              <w:spacing w:line="254" w:lineRule="auto"/>
              <w:rPr>
                <w:rFonts w:eastAsia="Times New Roman"/>
                <w:lang w:val="en-US" w:eastAsia="en-US"/>
              </w:rPr>
            </w:pPr>
            <w:proofErr w:type="spellStart"/>
            <w:r w:rsidRPr="007B446B">
              <w:rPr>
                <w:rFonts w:eastAsia="Times New Roman"/>
                <w:lang w:val="en-US" w:eastAsia="en-US"/>
              </w:rPr>
              <w:t>контракт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85-ЭА-44-20 </w:t>
            </w:r>
            <w:proofErr w:type="spellStart"/>
            <w:r w:rsidRPr="007B446B">
              <w:rPr>
                <w:rFonts w:eastAsia="Times New Roman"/>
                <w:lang w:val="en-US" w:eastAsia="en-US"/>
              </w:rPr>
              <w:t>от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28.12.2020</w:t>
            </w:r>
          </w:p>
        </w:tc>
      </w:tr>
    </w:tbl>
    <w:p w:rsidR="0097414A" w:rsidRDefault="0097414A" w:rsidP="0097414A">
      <w:pPr>
        <w:rPr>
          <w:rFonts w:eastAsia="Calibri"/>
          <w:sz w:val="28"/>
          <w:lang w:eastAsia="en-US"/>
        </w:rPr>
      </w:pPr>
    </w:p>
    <w:p w:rsidR="0097414A" w:rsidRDefault="0097414A" w:rsidP="00494A74">
      <w:pPr>
        <w:tabs>
          <w:tab w:val="right" w:leader="underscore" w:pos="9639"/>
        </w:tabs>
        <w:spacing w:line="276" w:lineRule="auto"/>
        <w:jc w:val="both"/>
        <w:rPr>
          <w:b/>
          <w:sz w:val="26"/>
          <w:szCs w:val="26"/>
        </w:rPr>
        <w:sectPr w:rsidR="0097414A" w:rsidSect="0097414A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7414A" w:rsidRPr="0097414A" w:rsidRDefault="0097414A" w:rsidP="0097414A">
      <w:pPr>
        <w:keepNext/>
        <w:spacing w:before="120" w:after="120"/>
        <w:ind w:firstLine="709"/>
        <w:outlineLvl w:val="2"/>
        <w:rPr>
          <w:rFonts w:eastAsia="Times New Roman"/>
          <w:b/>
          <w:bCs/>
          <w:sz w:val="24"/>
          <w:szCs w:val="26"/>
        </w:rPr>
      </w:pPr>
      <w:bookmarkStart w:id="11" w:name="_Toc62039712"/>
      <w:r w:rsidRPr="0097414A">
        <w:rPr>
          <w:rFonts w:eastAsia="Times New Roman"/>
          <w:b/>
          <w:bCs/>
          <w:sz w:val="24"/>
          <w:szCs w:val="26"/>
        </w:rPr>
        <w:lastRenderedPageBreak/>
        <w:t>ЛИСТ УЧЕТА ОБНОВЛЕНИЙ РАБОЧЕЙ ПРОГРАММЫ</w:t>
      </w:r>
      <w:bookmarkEnd w:id="11"/>
      <w:r w:rsidRPr="0097414A">
        <w:rPr>
          <w:rFonts w:eastAsia="Times New Roman"/>
          <w:b/>
          <w:bCs/>
          <w:sz w:val="24"/>
          <w:szCs w:val="26"/>
        </w:rPr>
        <w:t xml:space="preserve"> УЧЕБНОЙ ДИСЦИПЛИНЫ</w:t>
      </w:r>
    </w:p>
    <w:p w:rsidR="0097414A" w:rsidRPr="0097414A" w:rsidRDefault="0097414A" w:rsidP="0097414A">
      <w:pPr>
        <w:rPr>
          <w:rFonts w:eastAsia="MS Mincho"/>
        </w:rPr>
      </w:pPr>
    </w:p>
    <w:p w:rsidR="0097414A" w:rsidRPr="0097414A" w:rsidRDefault="0097414A" w:rsidP="0097414A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97414A">
        <w:rPr>
          <w:rFonts w:eastAsia="Times New Roman"/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 w:rsidR="0097414A" w:rsidRPr="0097414A" w:rsidRDefault="0097414A" w:rsidP="0097414A">
      <w:pPr>
        <w:jc w:val="center"/>
        <w:rPr>
          <w:rFonts w:eastAsia="Times New Roman"/>
          <w:sz w:val="24"/>
          <w:szCs w:val="24"/>
        </w:rPr>
      </w:pPr>
    </w:p>
    <w:tbl>
      <w:tblPr>
        <w:tblStyle w:val="2e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97414A" w:rsidRPr="0097414A" w:rsidTr="0097414A">
        <w:tc>
          <w:tcPr>
            <w:tcW w:w="817" w:type="dxa"/>
            <w:shd w:val="clear" w:color="auto" w:fill="DBE5F1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b/>
              </w:rPr>
            </w:pPr>
            <w:r w:rsidRPr="0097414A">
              <w:rPr>
                <w:rFonts w:eastAsia="Times New Roman"/>
                <w:b/>
              </w:rPr>
              <w:t xml:space="preserve">№ </w:t>
            </w:r>
            <w:proofErr w:type="spellStart"/>
            <w:r w:rsidRPr="0097414A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b/>
              </w:rPr>
            </w:pPr>
            <w:r w:rsidRPr="0097414A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b/>
              </w:rPr>
            </w:pPr>
            <w:r w:rsidRPr="0097414A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97414A" w:rsidRPr="0097414A" w:rsidRDefault="0097414A" w:rsidP="0097414A">
            <w:pPr>
              <w:jc w:val="center"/>
              <w:rPr>
                <w:rFonts w:eastAsia="Times New Roman"/>
                <w:b/>
              </w:rPr>
            </w:pPr>
            <w:r w:rsidRPr="0097414A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b/>
              </w:rPr>
            </w:pPr>
            <w:r w:rsidRPr="0097414A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97414A" w:rsidRPr="0097414A" w:rsidRDefault="0097414A" w:rsidP="0097414A">
            <w:pPr>
              <w:jc w:val="center"/>
              <w:rPr>
                <w:rFonts w:eastAsia="Times New Roman"/>
                <w:b/>
              </w:rPr>
            </w:pPr>
            <w:r w:rsidRPr="0097414A">
              <w:rPr>
                <w:rFonts w:eastAsia="Times New Roman"/>
                <w:b/>
              </w:rPr>
              <w:t>кафедры</w:t>
            </w:r>
          </w:p>
        </w:tc>
      </w:tr>
      <w:tr w:rsidR="0097414A" w:rsidRPr="0097414A" w:rsidTr="000E68FD">
        <w:tc>
          <w:tcPr>
            <w:tcW w:w="817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7414A" w:rsidRPr="0097414A" w:rsidTr="000E68FD">
        <w:tc>
          <w:tcPr>
            <w:tcW w:w="817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7414A" w:rsidRPr="0097414A" w:rsidTr="000E68FD">
        <w:tc>
          <w:tcPr>
            <w:tcW w:w="817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7414A" w:rsidRPr="0097414A" w:rsidTr="000E68FD">
        <w:tc>
          <w:tcPr>
            <w:tcW w:w="817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7414A" w:rsidRPr="0097414A" w:rsidTr="000E68FD">
        <w:tc>
          <w:tcPr>
            <w:tcW w:w="817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97414A" w:rsidRPr="0097414A" w:rsidRDefault="0097414A" w:rsidP="0097414A">
      <w:pPr>
        <w:keepNext/>
        <w:spacing w:before="120" w:after="120"/>
        <w:ind w:firstLine="709"/>
        <w:outlineLvl w:val="2"/>
        <w:rPr>
          <w:rFonts w:eastAsia="Times New Roman"/>
          <w:b/>
          <w:bCs/>
          <w:sz w:val="24"/>
          <w:szCs w:val="24"/>
        </w:rPr>
      </w:pPr>
    </w:p>
    <w:p w:rsidR="0097414A" w:rsidRPr="00B644DF" w:rsidRDefault="0097414A" w:rsidP="00494A74">
      <w:pPr>
        <w:tabs>
          <w:tab w:val="right" w:leader="underscore" w:pos="9639"/>
        </w:tabs>
        <w:spacing w:line="276" w:lineRule="auto"/>
        <w:jc w:val="both"/>
        <w:rPr>
          <w:b/>
          <w:sz w:val="26"/>
          <w:szCs w:val="26"/>
        </w:rPr>
      </w:pPr>
    </w:p>
    <w:sectPr w:rsidR="0097414A" w:rsidRPr="00B644DF" w:rsidSect="000E68FD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8A7" w:rsidRDefault="00A228A7">
      <w:r>
        <w:separator/>
      </w:r>
    </w:p>
  </w:endnote>
  <w:endnote w:type="continuationSeparator" w:id="0">
    <w:p w:rsidR="00A228A7" w:rsidRDefault="00A22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7D4" w:rsidRDefault="00C627D4">
    <w:pPr>
      <w:pStyle w:val="ae"/>
      <w:jc w:val="right"/>
    </w:pPr>
  </w:p>
  <w:p w:rsidR="00C627D4" w:rsidRDefault="00C627D4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7D4" w:rsidRDefault="00C627D4" w:rsidP="00E55AE2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C627D4" w:rsidRDefault="00C627D4" w:rsidP="00E55AE2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293001"/>
      <w:docPartObj>
        <w:docPartGallery w:val="Page Numbers (Bottom of Page)"/>
        <w:docPartUnique/>
      </w:docPartObj>
    </w:sdtPr>
    <w:sdtEndPr/>
    <w:sdtContent>
      <w:p w:rsidR="00C627D4" w:rsidRDefault="00C627D4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2DB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627D4" w:rsidRDefault="00C627D4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2094502"/>
      <w:docPartObj>
        <w:docPartGallery w:val="Page Numbers (Bottom of Page)"/>
        <w:docPartUnique/>
      </w:docPartObj>
    </w:sdtPr>
    <w:sdtEndPr/>
    <w:sdtContent>
      <w:p w:rsidR="00C627D4" w:rsidRDefault="00C627D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DBF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C627D4" w:rsidRDefault="00C627D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8A7" w:rsidRDefault="00A228A7">
      <w:r>
        <w:separator/>
      </w:r>
    </w:p>
  </w:footnote>
  <w:footnote w:type="continuationSeparator" w:id="0">
    <w:p w:rsidR="00A228A7" w:rsidRDefault="00A22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7D4" w:rsidRDefault="00C627D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7D4" w:rsidRDefault="00C627D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7D4" w:rsidRDefault="00C627D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5AF"/>
    <w:multiLevelType w:val="hybridMultilevel"/>
    <w:tmpl w:val="D56C232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CF3E01"/>
    <w:multiLevelType w:val="hybridMultilevel"/>
    <w:tmpl w:val="C88A03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545645"/>
    <w:multiLevelType w:val="hybridMultilevel"/>
    <w:tmpl w:val="D56C232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D36AB0"/>
    <w:multiLevelType w:val="hybridMultilevel"/>
    <w:tmpl w:val="635C3BF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E12D08"/>
    <w:multiLevelType w:val="hybridMultilevel"/>
    <w:tmpl w:val="6BB8F144"/>
    <w:lvl w:ilvl="0" w:tplc="0654154C">
      <w:start w:val="1"/>
      <w:numFmt w:val="decimal"/>
      <w:lvlText w:val="%1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7">
    <w:nsid w:val="44A41D8C"/>
    <w:multiLevelType w:val="hybridMultilevel"/>
    <w:tmpl w:val="6AACD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483AD7"/>
    <w:multiLevelType w:val="hybridMultilevel"/>
    <w:tmpl w:val="D56C232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E6F21E1"/>
    <w:multiLevelType w:val="hybridMultilevel"/>
    <w:tmpl w:val="D56C232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6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75CB3DF0"/>
    <w:multiLevelType w:val="hybridMultilevel"/>
    <w:tmpl w:val="D56C232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8"/>
  </w:num>
  <w:num w:numId="5">
    <w:abstractNumId w:val="24"/>
  </w:num>
  <w:num w:numId="6">
    <w:abstractNumId w:val="5"/>
  </w:num>
  <w:num w:numId="7">
    <w:abstractNumId w:val="23"/>
  </w:num>
  <w:num w:numId="8">
    <w:abstractNumId w:val="6"/>
  </w:num>
  <w:num w:numId="9">
    <w:abstractNumId w:val="12"/>
  </w:num>
  <w:num w:numId="10">
    <w:abstractNumId w:val="4"/>
  </w:num>
  <w:num w:numId="11">
    <w:abstractNumId w:val="11"/>
  </w:num>
  <w:num w:numId="12">
    <w:abstractNumId w:val="13"/>
  </w:num>
  <w:num w:numId="13">
    <w:abstractNumId w:val="22"/>
  </w:num>
  <w:num w:numId="14">
    <w:abstractNumId w:val="0"/>
  </w:num>
  <w:num w:numId="15">
    <w:abstractNumId w:val="27"/>
  </w:num>
  <w:num w:numId="16">
    <w:abstractNumId w:val="9"/>
  </w:num>
  <w:num w:numId="17">
    <w:abstractNumId w:val="18"/>
  </w:num>
  <w:num w:numId="18">
    <w:abstractNumId w:val="20"/>
  </w:num>
  <w:num w:numId="19">
    <w:abstractNumId w:val="1"/>
  </w:num>
  <w:num w:numId="20">
    <w:abstractNumId w:val="21"/>
  </w:num>
  <w:num w:numId="21">
    <w:abstractNumId w:val="26"/>
  </w:num>
  <w:num w:numId="22">
    <w:abstractNumId w:val="7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6"/>
  </w:num>
  <w:num w:numId="28">
    <w:abstractNumId w:val="3"/>
  </w:num>
  <w:num w:numId="29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99B"/>
    <w:rsid w:val="00006F36"/>
    <w:rsid w:val="0001618F"/>
    <w:rsid w:val="000248D2"/>
    <w:rsid w:val="000340F2"/>
    <w:rsid w:val="000350EF"/>
    <w:rsid w:val="00036AF8"/>
    <w:rsid w:val="00052F1A"/>
    <w:rsid w:val="00054E0E"/>
    <w:rsid w:val="00071137"/>
    <w:rsid w:val="000753E3"/>
    <w:rsid w:val="00084AF5"/>
    <w:rsid w:val="00094177"/>
    <w:rsid w:val="00094D3A"/>
    <w:rsid w:val="000A5F0A"/>
    <w:rsid w:val="000A69F9"/>
    <w:rsid w:val="000C3AC0"/>
    <w:rsid w:val="000C4B51"/>
    <w:rsid w:val="000D0165"/>
    <w:rsid w:val="000E68FD"/>
    <w:rsid w:val="001051CE"/>
    <w:rsid w:val="0011749A"/>
    <w:rsid w:val="00122B04"/>
    <w:rsid w:val="00124BF0"/>
    <w:rsid w:val="001366DD"/>
    <w:rsid w:val="00164BC1"/>
    <w:rsid w:val="00196BEB"/>
    <w:rsid w:val="001A3005"/>
    <w:rsid w:val="001A6B77"/>
    <w:rsid w:val="001C7757"/>
    <w:rsid w:val="001D1603"/>
    <w:rsid w:val="001E0ED3"/>
    <w:rsid w:val="001E43D9"/>
    <w:rsid w:val="00210AAD"/>
    <w:rsid w:val="0021264E"/>
    <w:rsid w:val="00226D51"/>
    <w:rsid w:val="0023726D"/>
    <w:rsid w:val="0024050B"/>
    <w:rsid w:val="002A057F"/>
    <w:rsid w:val="002A6BE2"/>
    <w:rsid w:val="002A7B5E"/>
    <w:rsid w:val="002B0D24"/>
    <w:rsid w:val="002B10DA"/>
    <w:rsid w:val="002C1004"/>
    <w:rsid w:val="002E126D"/>
    <w:rsid w:val="002E27FD"/>
    <w:rsid w:val="002F0F6A"/>
    <w:rsid w:val="002F5048"/>
    <w:rsid w:val="002F5D32"/>
    <w:rsid w:val="002F5F7C"/>
    <w:rsid w:val="00304ED6"/>
    <w:rsid w:val="003054FC"/>
    <w:rsid w:val="00312EB8"/>
    <w:rsid w:val="00313048"/>
    <w:rsid w:val="00317C73"/>
    <w:rsid w:val="00344856"/>
    <w:rsid w:val="003448F6"/>
    <w:rsid w:val="0034505F"/>
    <w:rsid w:val="0037407F"/>
    <w:rsid w:val="00393E3E"/>
    <w:rsid w:val="003A0740"/>
    <w:rsid w:val="003E5B89"/>
    <w:rsid w:val="003F4310"/>
    <w:rsid w:val="003F49ED"/>
    <w:rsid w:val="0040155A"/>
    <w:rsid w:val="0041341C"/>
    <w:rsid w:val="0042286D"/>
    <w:rsid w:val="00426041"/>
    <w:rsid w:val="00444D96"/>
    <w:rsid w:val="00455473"/>
    <w:rsid w:val="004562E8"/>
    <w:rsid w:val="004778BF"/>
    <w:rsid w:val="004812E7"/>
    <w:rsid w:val="00490652"/>
    <w:rsid w:val="00494A74"/>
    <w:rsid w:val="004A6CCA"/>
    <w:rsid w:val="004B0C73"/>
    <w:rsid w:val="004C3371"/>
    <w:rsid w:val="004C639F"/>
    <w:rsid w:val="004D13C7"/>
    <w:rsid w:val="004E6311"/>
    <w:rsid w:val="004F1F5C"/>
    <w:rsid w:val="00517D0B"/>
    <w:rsid w:val="00525AD6"/>
    <w:rsid w:val="005512EF"/>
    <w:rsid w:val="005538C1"/>
    <w:rsid w:val="00565403"/>
    <w:rsid w:val="00583EFC"/>
    <w:rsid w:val="005A26BD"/>
    <w:rsid w:val="005A300A"/>
    <w:rsid w:val="005A5405"/>
    <w:rsid w:val="005E2105"/>
    <w:rsid w:val="005E3E68"/>
    <w:rsid w:val="005F1F52"/>
    <w:rsid w:val="005F2073"/>
    <w:rsid w:val="00616B54"/>
    <w:rsid w:val="006202D3"/>
    <w:rsid w:val="00627936"/>
    <w:rsid w:val="00646715"/>
    <w:rsid w:val="00665C87"/>
    <w:rsid w:val="00674F4C"/>
    <w:rsid w:val="006760BA"/>
    <w:rsid w:val="006764C0"/>
    <w:rsid w:val="006777A7"/>
    <w:rsid w:val="006808B3"/>
    <w:rsid w:val="006836C2"/>
    <w:rsid w:val="00690D8C"/>
    <w:rsid w:val="00694BE6"/>
    <w:rsid w:val="00697D31"/>
    <w:rsid w:val="006A4142"/>
    <w:rsid w:val="006B1AA5"/>
    <w:rsid w:val="006D1387"/>
    <w:rsid w:val="006E70F2"/>
    <w:rsid w:val="006F1E2F"/>
    <w:rsid w:val="0071735A"/>
    <w:rsid w:val="00722C63"/>
    <w:rsid w:val="007659BC"/>
    <w:rsid w:val="00776C34"/>
    <w:rsid w:val="0078147D"/>
    <w:rsid w:val="007859CD"/>
    <w:rsid w:val="00786E30"/>
    <w:rsid w:val="00793056"/>
    <w:rsid w:val="00794023"/>
    <w:rsid w:val="007A7770"/>
    <w:rsid w:val="007D448A"/>
    <w:rsid w:val="007D4C0D"/>
    <w:rsid w:val="007D6E31"/>
    <w:rsid w:val="007E502E"/>
    <w:rsid w:val="007F71E6"/>
    <w:rsid w:val="00801E1D"/>
    <w:rsid w:val="00811532"/>
    <w:rsid w:val="00816782"/>
    <w:rsid w:val="00854B58"/>
    <w:rsid w:val="00863ECD"/>
    <w:rsid w:val="00867FC3"/>
    <w:rsid w:val="008715D7"/>
    <w:rsid w:val="00874242"/>
    <w:rsid w:val="00887675"/>
    <w:rsid w:val="00887EB3"/>
    <w:rsid w:val="00895CC7"/>
    <w:rsid w:val="008A6B0C"/>
    <w:rsid w:val="008A7A63"/>
    <w:rsid w:val="008B54A6"/>
    <w:rsid w:val="008C1240"/>
    <w:rsid w:val="008E102E"/>
    <w:rsid w:val="008F4FA8"/>
    <w:rsid w:val="009321CC"/>
    <w:rsid w:val="00933420"/>
    <w:rsid w:val="0095381F"/>
    <w:rsid w:val="00965AD4"/>
    <w:rsid w:val="0097414A"/>
    <w:rsid w:val="00993994"/>
    <w:rsid w:val="009A2041"/>
    <w:rsid w:val="009C0411"/>
    <w:rsid w:val="009C5D24"/>
    <w:rsid w:val="009D2BD2"/>
    <w:rsid w:val="009D5E3D"/>
    <w:rsid w:val="00A14E1A"/>
    <w:rsid w:val="00A2065F"/>
    <w:rsid w:val="00A228A7"/>
    <w:rsid w:val="00A35ED0"/>
    <w:rsid w:val="00A43251"/>
    <w:rsid w:val="00A668D3"/>
    <w:rsid w:val="00A72DBF"/>
    <w:rsid w:val="00A73F28"/>
    <w:rsid w:val="00A857EB"/>
    <w:rsid w:val="00A919B3"/>
    <w:rsid w:val="00AA21D5"/>
    <w:rsid w:val="00AB17C2"/>
    <w:rsid w:val="00AB6942"/>
    <w:rsid w:val="00AC6B8D"/>
    <w:rsid w:val="00AC71CF"/>
    <w:rsid w:val="00AE33B2"/>
    <w:rsid w:val="00AE3FFE"/>
    <w:rsid w:val="00AF361A"/>
    <w:rsid w:val="00AF3F6C"/>
    <w:rsid w:val="00B4754C"/>
    <w:rsid w:val="00B50E4E"/>
    <w:rsid w:val="00B52F31"/>
    <w:rsid w:val="00B644DF"/>
    <w:rsid w:val="00B81A04"/>
    <w:rsid w:val="00B8568B"/>
    <w:rsid w:val="00BA77DF"/>
    <w:rsid w:val="00BB18FF"/>
    <w:rsid w:val="00BC31BD"/>
    <w:rsid w:val="00BD05F6"/>
    <w:rsid w:val="00BD561B"/>
    <w:rsid w:val="00BF1469"/>
    <w:rsid w:val="00BF5D81"/>
    <w:rsid w:val="00C06AA7"/>
    <w:rsid w:val="00C13BB2"/>
    <w:rsid w:val="00C16F52"/>
    <w:rsid w:val="00C17898"/>
    <w:rsid w:val="00C276C1"/>
    <w:rsid w:val="00C43014"/>
    <w:rsid w:val="00C556FB"/>
    <w:rsid w:val="00C627D4"/>
    <w:rsid w:val="00C72173"/>
    <w:rsid w:val="00C82184"/>
    <w:rsid w:val="00C84660"/>
    <w:rsid w:val="00C96060"/>
    <w:rsid w:val="00CB183D"/>
    <w:rsid w:val="00CB2D40"/>
    <w:rsid w:val="00CB5CFB"/>
    <w:rsid w:val="00CC1D19"/>
    <w:rsid w:val="00CD16CC"/>
    <w:rsid w:val="00CD33F1"/>
    <w:rsid w:val="00CD6893"/>
    <w:rsid w:val="00CE22DC"/>
    <w:rsid w:val="00CE2E01"/>
    <w:rsid w:val="00CE6C91"/>
    <w:rsid w:val="00CF16EA"/>
    <w:rsid w:val="00D03A44"/>
    <w:rsid w:val="00D10885"/>
    <w:rsid w:val="00D1243C"/>
    <w:rsid w:val="00D22949"/>
    <w:rsid w:val="00D46E11"/>
    <w:rsid w:val="00D531A5"/>
    <w:rsid w:val="00D5775D"/>
    <w:rsid w:val="00D636E8"/>
    <w:rsid w:val="00D84D36"/>
    <w:rsid w:val="00D955CB"/>
    <w:rsid w:val="00D97B5A"/>
    <w:rsid w:val="00DA1D0E"/>
    <w:rsid w:val="00DC051B"/>
    <w:rsid w:val="00DD0842"/>
    <w:rsid w:val="00DD2352"/>
    <w:rsid w:val="00DD379E"/>
    <w:rsid w:val="00DE040A"/>
    <w:rsid w:val="00DE1E60"/>
    <w:rsid w:val="00DE4D60"/>
    <w:rsid w:val="00DE785A"/>
    <w:rsid w:val="00E07774"/>
    <w:rsid w:val="00E11A32"/>
    <w:rsid w:val="00E2038C"/>
    <w:rsid w:val="00E30943"/>
    <w:rsid w:val="00E33D7C"/>
    <w:rsid w:val="00E36118"/>
    <w:rsid w:val="00E36146"/>
    <w:rsid w:val="00E5025C"/>
    <w:rsid w:val="00E5499B"/>
    <w:rsid w:val="00E55AE2"/>
    <w:rsid w:val="00E72D5F"/>
    <w:rsid w:val="00E837FD"/>
    <w:rsid w:val="00E950BD"/>
    <w:rsid w:val="00E95B70"/>
    <w:rsid w:val="00E97157"/>
    <w:rsid w:val="00EB43BF"/>
    <w:rsid w:val="00ED0D3F"/>
    <w:rsid w:val="00EE015D"/>
    <w:rsid w:val="00EE5697"/>
    <w:rsid w:val="00EF4745"/>
    <w:rsid w:val="00F04845"/>
    <w:rsid w:val="00F20C45"/>
    <w:rsid w:val="00F43A93"/>
    <w:rsid w:val="00F60438"/>
    <w:rsid w:val="00F60FC3"/>
    <w:rsid w:val="00F81AA3"/>
    <w:rsid w:val="00F81B1C"/>
    <w:rsid w:val="00F81F3D"/>
    <w:rsid w:val="00FA593A"/>
    <w:rsid w:val="00FB1674"/>
    <w:rsid w:val="00FB43F1"/>
    <w:rsid w:val="00FC0925"/>
    <w:rsid w:val="00FD209A"/>
    <w:rsid w:val="00FD35E2"/>
    <w:rsid w:val="00FE0E57"/>
    <w:rsid w:val="00FF37C2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4301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E55AE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E55AE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qFormat/>
    <w:rsid w:val="00E55AE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E55AE2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E55AE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E55AE2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E55AE2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E55AE2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E55AE2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E55AE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E55AE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E55AE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E55AE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E55A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E55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E55AE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55A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E55AE2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E55AE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E55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E55A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E55AE2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E55AE2"/>
    <w:rPr>
      <w:vertAlign w:val="superscript"/>
    </w:rPr>
  </w:style>
  <w:style w:type="paragraph" w:customStyle="1" w:styleId="11">
    <w:name w:val="Стиль1"/>
    <w:basedOn w:val="a2"/>
    <w:rsid w:val="00E55AE2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E55A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55AE2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E55A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55AE2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E55AE2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E55AE2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E55AE2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E55A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55A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E55AE2"/>
    <w:rPr>
      <w:color w:val="0563C1" w:themeColor="hyperlink"/>
      <w:u w:val="single"/>
    </w:rPr>
  </w:style>
  <w:style w:type="character" w:customStyle="1" w:styleId="apple-converted-space">
    <w:name w:val="apple-converted-space"/>
    <w:basedOn w:val="a3"/>
    <w:rsid w:val="00E55AE2"/>
  </w:style>
  <w:style w:type="paragraph" w:styleId="af4">
    <w:name w:val="Title"/>
    <w:link w:val="af5"/>
    <w:qFormat/>
    <w:rsid w:val="00E55A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E55AE2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E55AE2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E55A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2"/>
    <w:link w:val="32"/>
    <w:rsid w:val="00E55AE2"/>
    <w:pPr>
      <w:jc w:val="both"/>
    </w:pPr>
    <w:rPr>
      <w:rFonts w:eastAsia="Times New Roman"/>
      <w:sz w:val="28"/>
      <w:szCs w:val="20"/>
    </w:rPr>
  </w:style>
  <w:style w:type="character" w:customStyle="1" w:styleId="32">
    <w:name w:val="Основной текст 3 Знак"/>
    <w:basedOn w:val="a3"/>
    <w:link w:val="31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First Indent 2"/>
    <w:basedOn w:val="af6"/>
    <w:link w:val="22"/>
    <w:rsid w:val="00E55AE2"/>
    <w:pPr>
      <w:spacing w:after="120"/>
      <w:ind w:left="283" w:firstLine="210"/>
      <w:jc w:val="left"/>
    </w:pPr>
    <w:rPr>
      <w:sz w:val="20"/>
    </w:rPr>
  </w:style>
  <w:style w:type="character" w:customStyle="1" w:styleId="22">
    <w:name w:val="Красная строка 2 Знак"/>
    <w:basedOn w:val="af7"/>
    <w:link w:val="21"/>
    <w:rsid w:val="00E55A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E55AE2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E55AE2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E55AE2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2">
    <w:name w:val="Знак Знак1"/>
    <w:rsid w:val="00E55AE2"/>
    <w:rPr>
      <w:sz w:val="24"/>
      <w:lang w:val="ru-RU" w:eastAsia="ru-RU" w:bidi="ar-SA"/>
    </w:rPr>
  </w:style>
  <w:style w:type="character" w:styleId="af9">
    <w:name w:val="page number"/>
    <w:rsid w:val="00E55AE2"/>
  </w:style>
  <w:style w:type="paragraph" w:customStyle="1" w:styleId="afa">
    <w:name w:val="бычный"/>
    <w:rsid w:val="00E55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2"/>
    <w:link w:val="ListParagraphChar"/>
    <w:rsid w:val="00E55AE2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3"/>
    <w:locked/>
    <w:rsid w:val="00E55AE2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E55AE2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E55AE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E55AE2"/>
    <w:rPr>
      <w:i/>
      <w:iCs/>
    </w:rPr>
  </w:style>
  <w:style w:type="paragraph" w:customStyle="1" w:styleId="14">
    <w:name w:val="Обычный1"/>
    <w:rsid w:val="00E55AE2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E55AE2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E55AE2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E55AE2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E55AE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E55AE2"/>
    <w:rPr>
      <w:rFonts w:ascii="Times New Roman" w:hAnsi="Times New Roman"/>
      <w:sz w:val="24"/>
      <w:lang w:eastAsia="ru-RU"/>
    </w:rPr>
  </w:style>
  <w:style w:type="paragraph" w:styleId="15">
    <w:name w:val="toc 1"/>
    <w:basedOn w:val="a2"/>
    <w:rsid w:val="00E55AE2"/>
    <w:pPr>
      <w:widowControl w:val="0"/>
      <w:autoSpaceDE w:val="0"/>
      <w:autoSpaceDN w:val="0"/>
      <w:spacing w:before="101"/>
      <w:ind w:left="100"/>
    </w:pPr>
    <w:rPr>
      <w:rFonts w:eastAsia="Calibri"/>
      <w:sz w:val="20"/>
      <w:szCs w:val="20"/>
      <w:lang w:val="en-US" w:eastAsia="en-US"/>
    </w:rPr>
  </w:style>
  <w:style w:type="paragraph" w:styleId="23">
    <w:name w:val="toc 2"/>
    <w:basedOn w:val="a2"/>
    <w:rsid w:val="00E55AE2"/>
    <w:pPr>
      <w:widowControl w:val="0"/>
      <w:autoSpaceDE w:val="0"/>
      <w:autoSpaceDN w:val="0"/>
      <w:spacing w:before="101"/>
      <w:ind w:left="979" w:hanging="678"/>
    </w:pPr>
    <w:rPr>
      <w:rFonts w:eastAsia="Calibri"/>
      <w:sz w:val="20"/>
      <w:szCs w:val="20"/>
      <w:lang w:val="en-US" w:eastAsia="en-US"/>
    </w:rPr>
  </w:style>
  <w:style w:type="paragraph" w:styleId="33">
    <w:name w:val="toc 3"/>
    <w:basedOn w:val="a2"/>
    <w:rsid w:val="00E55AE2"/>
    <w:pPr>
      <w:widowControl w:val="0"/>
      <w:autoSpaceDE w:val="0"/>
      <w:autoSpaceDN w:val="0"/>
      <w:spacing w:before="101"/>
      <w:ind w:left="1202" w:hanging="699"/>
    </w:pPr>
    <w:rPr>
      <w:rFonts w:eastAsia="Calibri"/>
      <w:sz w:val="20"/>
      <w:szCs w:val="20"/>
      <w:lang w:val="en-US" w:eastAsia="en-US"/>
    </w:rPr>
  </w:style>
  <w:style w:type="paragraph" w:styleId="43">
    <w:name w:val="toc 4"/>
    <w:basedOn w:val="a2"/>
    <w:rsid w:val="00E55AE2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E55AE2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4">
    <w:name w:val="Основной текст (2)_"/>
    <w:link w:val="25"/>
    <w:rsid w:val="00E55AE2"/>
    <w:rPr>
      <w:shd w:val="clear" w:color="auto" w:fill="FFFFFF"/>
    </w:rPr>
  </w:style>
  <w:style w:type="paragraph" w:customStyle="1" w:styleId="25">
    <w:name w:val="Основной текст (2)"/>
    <w:basedOn w:val="a2"/>
    <w:link w:val="24"/>
    <w:rsid w:val="00E55AE2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E55AE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">
    <w:name w:val="Абзац списка2"/>
    <w:basedOn w:val="a2"/>
    <w:rsid w:val="00E55AE2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6">
    <w:name w:val="Без интервала1"/>
    <w:uiPriority w:val="99"/>
    <w:rsid w:val="00E55AE2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E55AE2"/>
  </w:style>
  <w:style w:type="character" w:customStyle="1" w:styleId="s12">
    <w:name w:val="s12"/>
    <w:basedOn w:val="a3"/>
    <w:rsid w:val="00E55AE2"/>
  </w:style>
  <w:style w:type="character" w:customStyle="1" w:styleId="s13">
    <w:name w:val="s13"/>
    <w:basedOn w:val="a3"/>
    <w:rsid w:val="00E55AE2"/>
  </w:style>
  <w:style w:type="character" w:customStyle="1" w:styleId="s14">
    <w:name w:val="s14"/>
    <w:basedOn w:val="a3"/>
    <w:rsid w:val="00E55AE2"/>
  </w:style>
  <w:style w:type="character" w:customStyle="1" w:styleId="s15">
    <w:name w:val="s15"/>
    <w:basedOn w:val="a3"/>
    <w:rsid w:val="00E55AE2"/>
  </w:style>
  <w:style w:type="paragraph" w:customStyle="1" w:styleId="p2">
    <w:name w:val="p2"/>
    <w:basedOn w:val="a2"/>
    <w:rsid w:val="00E55A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E55AE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E55AE2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7">
    <w:name w:val="Схема документа Знак1"/>
    <w:basedOn w:val="a3"/>
    <w:uiPriority w:val="99"/>
    <w:semiHidden/>
    <w:rsid w:val="00E55AE2"/>
    <w:rPr>
      <w:rFonts w:ascii="Segoe UI" w:eastAsiaTheme="minorEastAsia" w:hAnsi="Segoe UI" w:cs="Segoe UI"/>
      <w:sz w:val="16"/>
      <w:szCs w:val="16"/>
      <w:lang w:eastAsia="ru-RU"/>
    </w:rPr>
  </w:style>
  <w:style w:type="paragraph" w:customStyle="1" w:styleId="ConsPlusNonformat">
    <w:name w:val="ConsPlusNonformat"/>
    <w:rsid w:val="00E55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E55AE2"/>
    <w:rPr>
      <w:sz w:val="16"/>
      <w:szCs w:val="16"/>
    </w:rPr>
  </w:style>
  <w:style w:type="paragraph" w:styleId="aff3">
    <w:name w:val="annotation text"/>
    <w:basedOn w:val="a2"/>
    <w:link w:val="aff4"/>
    <w:rsid w:val="00E55AE2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E55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E55AE2"/>
    <w:rPr>
      <w:b/>
      <w:bCs/>
    </w:rPr>
  </w:style>
  <w:style w:type="character" w:customStyle="1" w:styleId="aff6">
    <w:name w:val="Тема примечания Знак"/>
    <w:basedOn w:val="aff4"/>
    <w:link w:val="aff5"/>
    <w:rsid w:val="00E55A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7">
    <w:name w:val="Body Text Indent 2"/>
    <w:basedOn w:val="a2"/>
    <w:link w:val="28"/>
    <w:rsid w:val="00E55AE2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8">
    <w:name w:val="Основной текст с отступом 2 Знак"/>
    <w:basedOn w:val="a3"/>
    <w:link w:val="27"/>
    <w:rsid w:val="00E55A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E55AE2"/>
    <w:rPr>
      <w:rFonts w:cs="Times New Roman"/>
      <w:b/>
      <w:bCs/>
    </w:rPr>
  </w:style>
  <w:style w:type="paragraph" w:customStyle="1" w:styleId="Style20">
    <w:name w:val="Style20"/>
    <w:basedOn w:val="a2"/>
    <w:rsid w:val="00E55AE2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E55AE2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E55AE2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E55AE2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E55A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E55AE2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E55AE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E55AE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9">
    <w:name w:val="Body Text 2"/>
    <w:aliases w:val="Основной текст 2 Знак Знак Знак Знак"/>
    <w:basedOn w:val="a2"/>
    <w:link w:val="2a"/>
    <w:rsid w:val="00E55AE2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a">
    <w:name w:val="Основной текст 2 Знак"/>
    <w:aliases w:val="Основной текст 2 Знак Знак Знак Знак Знак"/>
    <w:basedOn w:val="a3"/>
    <w:link w:val="29"/>
    <w:rsid w:val="00E55A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E55AE2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E55AE2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E55AE2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E55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E55AE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E55AE2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E55AE2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E55AE2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E55AE2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4">
    <w:name w:val="Абзац списка3"/>
    <w:basedOn w:val="a2"/>
    <w:rsid w:val="00E55AE2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E55A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E55A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E55AE2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E55AE2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E55AE2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E55AE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E55AE2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E55AE2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5">
    <w:name w:val="Body Text Indent 3"/>
    <w:basedOn w:val="a2"/>
    <w:link w:val="36"/>
    <w:rsid w:val="00E55AE2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6">
    <w:name w:val="Основной текст с отступом 3 Знак"/>
    <w:basedOn w:val="a3"/>
    <w:link w:val="35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E55AE2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E55AE2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E55AE2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b">
    <w:name w:val="Обычный2"/>
    <w:rsid w:val="00E55AE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E55AE2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E55AE2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7">
    <w:name w:val="заголовок 3"/>
    <w:basedOn w:val="a2"/>
    <w:next w:val="a2"/>
    <w:rsid w:val="00E55AE2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E55AE2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E55AE2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c">
    <w:name w:val="Заголовок №2_"/>
    <w:link w:val="2d"/>
    <w:rsid w:val="00E55AE2"/>
    <w:rPr>
      <w:shd w:val="clear" w:color="auto" w:fill="FFFFFF"/>
    </w:rPr>
  </w:style>
  <w:style w:type="paragraph" w:customStyle="1" w:styleId="2d">
    <w:name w:val="Заголовок №2"/>
    <w:basedOn w:val="a2"/>
    <w:link w:val="2c"/>
    <w:rsid w:val="00E55AE2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E55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E55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E55AE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E55AE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E55AE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E55AE2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paragraph" w:customStyle="1" w:styleId="pboth">
    <w:name w:val="pboth"/>
    <w:basedOn w:val="a2"/>
    <w:rsid w:val="00D955C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D955C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8">
    <w:name w:val="Сетка таблицы1"/>
    <w:basedOn w:val="a4"/>
    <w:next w:val="a8"/>
    <w:uiPriority w:val="59"/>
    <w:rsid w:val="00E07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Сетка таблицы2"/>
    <w:basedOn w:val="a4"/>
    <w:next w:val="a8"/>
    <w:uiPriority w:val="59"/>
    <w:rsid w:val="00974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4301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E55AE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E55AE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qFormat/>
    <w:rsid w:val="00E55AE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E55AE2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E55AE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E55AE2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E55AE2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E55AE2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E55AE2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E55AE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E55AE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E55AE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E55AE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E55A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E55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E55AE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55A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E55AE2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E55AE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E55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E55A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E55AE2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E55AE2"/>
    <w:rPr>
      <w:vertAlign w:val="superscript"/>
    </w:rPr>
  </w:style>
  <w:style w:type="paragraph" w:customStyle="1" w:styleId="11">
    <w:name w:val="Стиль1"/>
    <w:basedOn w:val="a2"/>
    <w:rsid w:val="00E55AE2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E55A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55AE2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E55A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55AE2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E55AE2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E55AE2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E55AE2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E55A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55A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E55AE2"/>
    <w:rPr>
      <w:color w:val="0563C1" w:themeColor="hyperlink"/>
      <w:u w:val="single"/>
    </w:rPr>
  </w:style>
  <w:style w:type="character" w:customStyle="1" w:styleId="apple-converted-space">
    <w:name w:val="apple-converted-space"/>
    <w:basedOn w:val="a3"/>
    <w:rsid w:val="00E55AE2"/>
  </w:style>
  <w:style w:type="paragraph" w:styleId="af4">
    <w:name w:val="Title"/>
    <w:link w:val="af5"/>
    <w:qFormat/>
    <w:rsid w:val="00E55A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E55AE2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E55AE2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E55A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2"/>
    <w:link w:val="32"/>
    <w:rsid w:val="00E55AE2"/>
    <w:pPr>
      <w:jc w:val="both"/>
    </w:pPr>
    <w:rPr>
      <w:rFonts w:eastAsia="Times New Roman"/>
      <w:sz w:val="28"/>
      <w:szCs w:val="20"/>
    </w:rPr>
  </w:style>
  <w:style w:type="character" w:customStyle="1" w:styleId="32">
    <w:name w:val="Основной текст 3 Знак"/>
    <w:basedOn w:val="a3"/>
    <w:link w:val="31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First Indent 2"/>
    <w:basedOn w:val="af6"/>
    <w:link w:val="22"/>
    <w:rsid w:val="00E55AE2"/>
    <w:pPr>
      <w:spacing w:after="120"/>
      <w:ind w:left="283" w:firstLine="210"/>
      <w:jc w:val="left"/>
    </w:pPr>
    <w:rPr>
      <w:sz w:val="20"/>
    </w:rPr>
  </w:style>
  <w:style w:type="character" w:customStyle="1" w:styleId="22">
    <w:name w:val="Красная строка 2 Знак"/>
    <w:basedOn w:val="af7"/>
    <w:link w:val="21"/>
    <w:rsid w:val="00E55A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E55AE2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E55AE2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E55AE2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2">
    <w:name w:val="Знак Знак1"/>
    <w:rsid w:val="00E55AE2"/>
    <w:rPr>
      <w:sz w:val="24"/>
      <w:lang w:val="ru-RU" w:eastAsia="ru-RU" w:bidi="ar-SA"/>
    </w:rPr>
  </w:style>
  <w:style w:type="character" w:styleId="af9">
    <w:name w:val="page number"/>
    <w:rsid w:val="00E55AE2"/>
  </w:style>
  <w:style w:type="paragraph" w:customStyle="1" w:styleId="afa">
    <w:name w:val="бычный"/>
    <w:rsid w:val="00E55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2"/>
    <w:link w:val="ListParagraphChar"/>
    <w:rsid w:val="00E55AE2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3"/>
    <w:locked/>
    <w:rsid w:val="00E55AE2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E55AE2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E55AE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E55AE2"/>
    <w:rPr>
      <w:i/>
      <w:iCs/>
    </w:rPr>
  </w:style>
  <w:style w:type="paragraph" w:customStyle="1" w:styleId="14">
    <w:name w:val="Обычный1"/>
    <w:rsid w:val="00E55AE2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E55AE2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E55AE2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E55AE2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E55AE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E55AE2"/>
    <w:rPr>
      <w:rFonts w:ascii="Times New Roman" w:hAnsi="Times New Roman"/>
      <w:sz w:val="24"/>
      <w:lang w:eastAsia="ru-RU"/>
    </w:rPr>
  </w:style>
  <w:style w:type="paragraph" w:styleId="15">
    <w:name w:val="toc 1"/>
    <w:basedOn w:val="a2"/>
    <w:rsid w:val="00E55AE2"/>
    <w:pPr>
      <w:widowControl w:val="0"/>
      <w:autoSpaceDE w:val="0"/>
      <w:autoSpaceDN w:val="0"/>
      <w:spacing w:before="101"/>
      <w:ind w:left="100"/>
    </w:pPr>
    <w:rPr>
      <w:rFonts w:eastAsia="Calibri"/>
      <w:sz w:val="20"/>
      <w:szCs w:val="20"/>
      <w:lang w:val="en-US" w:eastAsia="en-US"/>
    </w:rPr>
  </w:style>
  <w:style w:type="paragraph" w:styleId="23">
    <w:name w:val="toc 2"/>
    <w:basedOn w:val="a2"/>
    <w:rsid w:val="00E55AE2"/>
    <w:pPr>
      <w:widowControl w:val="0"/>
      <w:autoSpaceDE w:val="0"/>
      <w:autoSpaceDN w:val="0"/>
      <w:spacing w:before="101"/>
      <w:ind w:left="979" w:hanging="678"/>
    </w:pPr>
    <w:rPr>
      <w:rFonts w:eastAsia="Calibri"/>
      <w:sz w:val="20"/>
      <w:szCs w:val="20"/>
      <w:lang w:val="en-US" w:eastAsia="en-US"/>
    </w:rPr>
  </w:style>
  <w:style w:type="paragraph" w:styleId="33">
    <w:name w:val="toc 3"/>
    <w:basedOn w:val="a2"/>
    <w:rsid w:val="00E55AE2"/>
    <w:pPr>
      <w:widowControl w:val="0"/>
      <w:autoSpaceDE w:val="0"/>
      <w:autoSpaceDN w:val="0"/>
      <w:spacing w:before="101"/>
      <w:ind w:left="1202" w:hanging="699"/>
    </w:pPr>
    <w:rPr>
      <w:rFonts w:eastAsia="Calibri"/>
      <w:sz w:val="20"/>
      <w:szCs w:val="20"/>
      <w:lang w:val="en-US" w:eastAsia="en-US"/>
    </w:rPr>
  </w:style>
  <w:style w:type="paragraph" w:styleId="43">
    <w:name w:val="toc 4"/>
    <w:basedOn w:val="a2"/>
    <w:rsid w:val="00E55AE2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E55AE2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4">
    <w:name w:val="Основной текст (2)_"/>
    <w:link w:val="25"/>
    <w:rsid w:val="00E55AE2"/>
    <w:rPr>
      <w:shd w:val="clear" w:color="auto" w:fill="FFFFFF"/>
    </w:rPr>
  </w:style>
  <w:style w:type="paragraph" w:customStyle="1" w:styleId="25">
    <w:name w:val="Основной текст (2)"/>
    <w:basedOn w:val="a2"/>
    <w:link w:val="24"/>
    <w:rsid w:val="00E55AE2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E55AE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">
    <w:name w:val="Абзац списка2"/>
    <w:basedOn w:val="a2"/>
    <w:rsid w:val="00E55AE2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6">
    <w:name w:val="Без интервала1"/>
    <w:uiPriority w:val="99"/>
    <w:rsid w:val="00E55AE2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E55AE2"/>
  </w:style>
  <w:style w:type="character" w:customStyle="1" w:styleId="s12">
    <w:name w:val="s12"/>
    <w:basedOn w:val="a3"/>
    <w:rsid w:val="00E55AE2"/>
  </w:style>
  <w:style w:type="character" w:customStyle="1" w:styleId="s13">
    <w:name w:val="s13"/>
    <w:basedOn w:val="a3"/>
    <w:rsid w:val="00E55AE2"/>
  </w:style>
  <w:style w:type="character" w:customStyle="1" w:styleId="s14">
    <w:name w:val="s14"/>
    <w:basedOn w:val="a3"/>
    <w:rsid w:val="00E55AE2"/>
  </w:style>
  <w:style w:type="character" w:customStyle="1" w:styleId="s15">
    <w:name w:val="s15"/>
    <w:basedOn w:val="a3"/>
    <w:rsid w:val="00E55AE2"/>
  </w:style>
  <w:style w:type="paragraph" w:customStyle="1" w:styleId="p2">
    <w:name w:val="p2"/>
    <w:basedOn w:val="a2"/>
    <w:rsid w:val="00E55A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E55AE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E55AE2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7">
    <w:name w:val="Схема документа Знак1"/>
    <w:basedOn w:val="a3"/>
    <w:uiPriority w:val="99"/>
    <w:semiHidden/>
    <w:rsid w:val="00E55AE2"/>
    <w:rPr>
      <w:rFonts w:ascii="Segoe UI" w:eastAsiaTheme="minorEastAsia" w:hAnsi="Segoe UI" w:cs="Segoe UI"/>
      <w:sz w:val="16"/>
      <w:szCs w:val="16"/>
      <w:lang w:eastAsia="ru-RU"/>
    </w:rPr>
  </w:style>
  <w:style w:type="paragraph" w:customStyle="1" w:styleId="ConsPlusNonformat">
    <w:name w:val="ConsPlusNonformat"/>
    <w:rsid w:val="00E55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E55AE2"/>
    <w:rPr>
      <w:sz w:val="16"/>
      <w:szCs w:val="16"/>
    </w:rPr>
  </w:style>
  <w:style w:type="paragraph" w:styleId="aff3">
    <w:name w:val="annotation text"/>
    <w:basedOn w:val="a2"/>
    <w:link w:val="aff4"/>
    <w:rsid w:val="00E55AE2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E55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E55AE2"/>
    <w:rPr>
      <w:b/>
      <w:bCs/>
    </w:rPr>
  </w:style>
  <w:style w:type="character" w:customStyle="1" w:styleId="aff6">
    <w:name w:val="Тема примечания Знак"/>
    <w:basedOn w:val="aff4"/>
    <w:link w:val="aff5"/>
    <w:rsid w:val="00E55A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7">
    <w:name w:val="Body Text Indent 2"/>
    <w:basedOn w:val="a2"/>
    <w:link w:val="28"/>
    <w:rsid w:val="00E55AE2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8">
    <w:name w:val="Основной текст с отступом 2 Знак"/>
    <w:basedOn w:val="a3"/>
    <w:link w:val="27"/>
    <w:rsid w:val="00E55A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E55AE2"/>
    <w:rPr>
      <w:rFonts w:cs="Times New Roman"/>
      <w:b/>
      <w:bCs/>
    </w:rPr>
  </w:style>
  <w:style w:type="paragraph" w:customStyle="1" w:styleId="Style20">
    <w:name w:val="Style20"/>
    <w:basedOn w:val="a2"/>
    <w:rsid w:val="00E55AE2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E55AE2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E55AE2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E55AE2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E55A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E55AE2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E55AE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E55AE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9">
    <w:name w:val="Body Text 2"/>
    <w:aliases w:val="Основной текст 2 Знак Знак Знак Знак"/>
    <w:basedOn w:val="a2"/>
    <w:link w:val="2a"/>
    <w:rsid w:val="00E55AE2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a">
    <w:name w:val="Основной текст 2 Знак"/>
    <w:aliases w:val="Основной текст 2 Знак Знак Знак Знак Знак"/>
    <w:basedOn w:val="a3"/>
    <w:link w:val="29"/>
    <w:rsid w:val="00E55A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E55AE2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E55AE2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E55AE2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E55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E55AE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E55AE2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E55AE2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E55AE2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E55AE2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4">
    <w:name w:val="Абзац списка3"/>
    <w:basedOn w:val="a2"/>
    <w:rsid w:val="00E55AE2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E55A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E55A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E55AE2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E55AE2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E55AE2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E55AE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E55AE2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E55AE2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5">
    <w:name w:val="Body Text Indent 3"/>
    <w:basedOn w:val="a2"/>
    <w:link w:val="36"/>
    <w:rsid w:val="00E55AE2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6">
    <w:name w:val="Основной текст с отступом 3 Знак"/>
    <w:basedOn w:val="a3"/>
    <w:link w:val="35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E55AE2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E55AE2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E55AE2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b">
    <w:name w:val="Обычный2"/>
    <w:rsid w:val="00E55AE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E55AE2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E55AE2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7">
    <w:name w:val="заголовок 3"/>
    <w:basedOn w:val="a2"/>
    <w:next w:val="a2"/>
    <w:rsid w:val="00E55AE2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E55AE2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E55AE2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c">
    <w:name w:val="Заголовок №2_"/>
    <w:link w:val="2d"/>
    <w:rsid w:val="00E55AE2"/>
    <w:rPr>
      <w:shd w:val="clear" w:color="auto" w:fill="FFFFFF"/>
    </w:rPr>
  </w:style>
  <w:style w:type="paragraph" w:customStyle="1" w:styleId="2d">
    <w:name w:val="Заголовок №2"/>
    <w:basedOn w:val="a2"/>
    <w:link w:val="2c"/>
    <w:rsid w:val="00E55AE2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E55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E55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E55AE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E55AE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E55AE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E55AE2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paragraph" w:customStyle="1" w:styleId="pboth">
    <w:name w:val="pboth"/>
    <w:basedOn w:val="a2"/>
    <w:rsid w:val="00D955C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D955C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8">
    <w:name w:val="Сетка таблицы1"/>
    <w:basedOn w:val="a4"/>
    <w:next w:val="a8"/>
    <w:uiPriority w:val="59"/>
    <w:rsid w:val="00E07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Сетка таблицы2"/>
    <w:basedOn w:val="a4"/>
    <w:next w:val="a8"/>
    <w:uiPriority w:val="59"/>
    <w:rsid w:val="00974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118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4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246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://znanium.com/" TargetMode="External"/><Relationship Id="rId26" Type="http://schemas.openxmlformats.org/officeDocument/2006/relationships/hyperlink" Target="http://www.intuit.ru/" TargetMode="External"/><Relationship Id="rId39" Type="http://schemas.openxmlformats.org/officeDocument/2006/relationships/hyperlink" Target="http://npg.com/" TargetMode="External"/><Relationship Id="rId21" Type="http://schemas.openxmlformats.org/officeDocument/2006/relationships/hyperlink" Target="http://journal.asu.ru/cw" TargetMode="External"/><Relationship Id="rId34" Type="http://schemas.openxmlformats.org/officeDocument/2006/relationships/hyperlink" Target="https://link.springer.com/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s://rusneb.ru/" TargetMode="External"/><Relationship Id="rId29" Type="http://schemas.openxmlformats.org/officeDocument/2006/relationships/hyperlink" Target="http://www.trello.com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www.elibrary.ru/" TargetMode="External"/><Relationship Id="rId32" Type="http://schemas.openxmlformats.org/officeDocument/2006/relationships/hyperlink" Target="https://grls.rosminzdrav.ru/" TargetMode="External"/><Relationship Id="rId37" Type="http://schemas.openxmlformats.org/officeDocument/2006/relationships/hyperlink" Target="https://link.springer.com/search?facet-content-type=%25ReferenceWork%22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publishers/books?ref=4a7c6b39-dcc2-11e3-9728-90b11c31de4c" TargetMode="External"/><Relationship Id="rId23" Type="http://schemas.openxmlformats.org/officeDocument/2006/relationships/hyperlink" Target="https://adtspb.ru/" TargetMode="External"/><Relationship Id="rId28" Type="http://schemas.openxmlformats.org/officeDocument/2006/relationships/hyperlink" Target="http://www.consultant.ru" TargetMode="External"/><Relationship Id="rId36" Type="http://schemas.openxmlformats.org/officeDocument/2006/relationships/hyperlink" Target="https://materials.springer.com/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urait.ru/" TargetMode="External"/><Relationship Id="rId31" Type="http://schemas.openxmlformats.org/officeDocument/2006/relationships/hyperlink" Target="http://www.regmed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hyperlink" Target="https://www.pharmjournal.ru/" TargetMode="External"/><Relationship Id="rId27" Type="http://schemas.openxmlformats.org/officeDocument/2006/relationships/hyperlink" Target="https://study.urfu.ru/" TargetMode="External"/><Relationship Id="rId30" Type="http://schemas.openxmlformats.org/officeDocument/2006/relationships/hyperlink" Target="https://cdto.wiki/" TargetMode="External"/><Relationship Id="rId35" Type="http://schemas.openxmlformats.org/officeDocument/2006/relationships/hyperlink" Target="https://www.springerprotocols.com/" TargetMode="External"/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12" Type="http://schemas.openxmlformats.org/officeDocument/2006/relationships/footer" Target="footer3.xml"/><Relationship Id="rId17" Type="http://schemas.openxmlformats.org/officeDocument/2006/relationships/hyperlink" Target="http://znanium.com/" TargetMode="External"/><Relationship Id="rId25" Type="http://schemas.openxmlformats.org/officeDocument/2006/relationships/hyperlink" Target="https://rd.springer.com/" TargetMode="External"/><Relationship Id="rId33" Type="http://schemas.openxmlformats.org/officeDocument/2006/relationships/hyperlink" Target="https://research.croc.ru/digital-pharma/" TargetMode="External"/><Relationship Id="rId38" Type="http://schemas.openxmlformats.org/officeDocument/2006/relationships/hyperlink" Target="http://zbmath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5615</Words>
  <Characters>32012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</dc:creator>
  <cp:lastModifiedBy>Admin</cp:lastModifiedBy>
  <cp:revision>4</cp:revision>
  <cp:lastPrinted>2022-12-19T10:22:00Z</cp:lastPrinted>
  <dcterms:created xsi:type="dcterms:W3CDTF">2022-12-19T10:22:00Z</dcterms:created>
  <dcterms:modified xsi:type="dcterms:W3CDTF">2022-12-19T10:22:00Z</dcterms:modified>
</cp:coreProperties>
</file>