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D22E0" w:rsidRPr="000E4F4E" w14:paraId="7684CB84" w14:textId="77777777" w:rsidTr="0034377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FD22E0" w:rsidRPr="000E4F4E" w:rsidRDefault="00FD22E0" w:rsidP="00FD22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E6491" w14:textId="7EEDD27D" w:rsidR="00FD22E0" w:rsidRPr="000E4F4E" w:rsidRDefault="00FD22E0" w:rsidP="00FD22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FD22E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FD22E0" w:rsidRPr="000E4F4E" w:rsidRDefault="00FD22E0" w:rsidP="00FD22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FD22E0" w:rsidRPr="000E4F4E" w:rsidRDefault="00FD22E0" w:rsidP="00FD22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2B1B4" w:rsidR="00E05948" w:rsidRPr="00480008" w:rsidRDefault="000B73A8" w:rsidP="005F1C1E">
            <w:pPr>
              <w:jc w:val="center"/>
              <w:rPr>
                <w:b/>
                <w:sz w:val="24"/>
                <w:szCs w:val="24"/>
              </w:rPr>
            </w:pPr>
            <w:r w:rsidRPr="000B73A8"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5E09F0" w:rsidR="00D1678A" w:rsidRPr="00857F0D" w:rsidRDefault="000B73A8" w:rsidP="00942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151360" w:rsidR="00D1678A" w:rsidRPr="00D97D6F" w:rsidRDefault="000B73A8" w:rsidP="008E0752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24957883" w:rsidR="00D1678A" w:rsidRPr="00D97D6F" w:rsidRDefault="000B73A8" w:rsidP="00C85D8C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Фармация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5DCC4D" w:rsidR="00D1678A" w:rsidRPr="00D97D6F" w:rsidRDefault="000B73A8" w:rsidP="00121E30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FA9DDB" w:rsidR="00D1678A" w:rsidRPr="00857F0D" w:rsidRDefault="000B73A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17873A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B73A8" w:rsidRPr="000B73A8">
              <w:rPr>
                <w:rFonts w:eastAsia="Times New Roman"/>
                <w:iCs/>
                <w:sz w:val="24"/>
                <w:szCs w:val="24"/>
              </w:rPr>
              <w:t xml:space="preserve">Психология профессиональной деятельности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4B107DD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68765E8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CB6A10" w:rsidR="004E4C46" w:rsidRPr="00857F0D" w:rsidRDefault="009B4BCD" w:rsidP="000B73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0B73A8" w:rsidRPr="000B73A8">
        <w:rPr>
          <w:color w:val="222222"/>
          <w:sz w:val="24"/>
          <w:szCs w:val="24"/>
          <w:shd w:val="clear" w:color="auto" w:fill="FFFFFF"/>
        </w:rPr>
        <w:t>Психология профессиональной деятельности</w:t>
      </w:r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 xml:space="preserve">изучается в </w:t>
      </w:r>
      <w:r w:rsidR="000B73A8">
        <w:rPr>
          <w:sz w:val="24"/>
          <w:szCs w:val="24"/>
        </w:rPr>
        <w:t xml:space="preserve">4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2A255C8C" w:rsidR="007E18CB" w:rsidRDefault="009B4BCD" w:rsidP="000B73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0B73A8" w:rsidRPr="000B73A8">
        <w:rPr>
          <w:color w:val="222222"/>
          <w:sz w:val="24"/>
          <w:szCs w:val="24"/>
          <w:shd w:val="clear" w:color="auto" w:fill="FFFFFF"/>
        </w:rPr>
        <w:t xml:space="preserve">Психология профессиональной деятельности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BF56FEE" w:rsidR="00BB07B6" w:rsidRPr="004B5746" w:rsidRDefault="003D5F48" w:rsidP="000B73A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0B73A8" w:rsidRPr="000B73A8">
        <w:rPr>
          <w:color w:val="222222"/>
          <w:sz w:val="24"/>
          <w:szCs w:val="24"/>
          <w:shd w:val="clear" w:color="auto" w:fill="FFFFFF"/>
        </w:rPr>
        <w:t>Психология профессиональной деятельности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обучения по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0B73A8" w:rsidRPr="00F31E81" w14:paraId="2557D2DF" w14:textId="77777777" w:rsidTr="00164BA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92BBDD" w14:textId="77777777" w:rsidR="000B73A8" w:rsidRPr="002E16C0" w:rsidRDefault="000B73A8" w:rsidP="00164B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3DD884" w14:textId="77777777" w:rsidR="000B73A8" w:rsidRPr="002E16C0" w:rsidRDefault="000B73A8" w:rsidP="00164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A80184" w14:textId="77777777" w:rsidR="000B73A8" w:rsidRPr="002E16C0" w:rsidRDefault="000B73A8" w:rsidP="00164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4EFC52" w14:textId="77777777" w:rsidR="000B73A8" w:rsidRDefault="000B73A8" w:rsidP="00164B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2A7B0" w14:textId="77777777" w:rsidR="000B73A8" w:rsidRPr="002E16C0" w:rsidRDefault="000B73A8" w:rsidP="00164B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B73A8" w:rsidRPr="00F31E81" w14:paraId="3A41DC82" w14:textId="77777777" w:rsidTr="00164BA8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176E0" w14:textId="77777777" w:rsidR="000B73A8" w:rsidRPr="00E12494" w:rsidRDefault="000B73A8" w:rsidP="00164BA8">
            <w:pPr>
              <w:rPr>
                <w:color w:val="000000"/>
                <w:sz w:val="24"/>
                <w:szCs w:val="24"/>
              </w:rPr>
            </w:pPr>
            <w:bookmarkStart w:id="5" w:name="_Hlk100132738"/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2B7A3C41" w14:textId="77777777" w:rsidR="000B73A8" w:rsidRDefault="000B73A8" w:rsidP="00164B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B664B07" w14:textId="77777777" w:rsidR="000B73A8" w:rsidRPr="00750DA8" w:rsidRDefault="000B73A8" w:rsidP="00164BA8">
            <w:r w:rsidRPr="00CB4051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4F8" w14:textId="77777777" w:rsidR="000B73A8" w:rsidRDefault="000B73A8" w:rsidP="00164BA8">
            <w:r>
              <w:t>ИД-УК-3.1</w:t>
            </w:r>
          </w:p>
          <w:p w14:paraId="6A866E98" w14:textId="77777777" w:rsidR="000B73A8" w:rsidRDefault="000B73A8" w:rsidP="00164BA8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24DAAD7" w14:textId="78B0D487" w:rsidR="000B73A8" w:rsidRDefault="000B73A8" w:rsidP="00164BA8">
            <w:r>
              <w:t>ИД-УК-3.2.</w:t>
            </w:r>
          </w:p>
          <w:p w14:paraId="389FC9FB" w14:textId="685792A7" w:rsidR="000B73A8" w:rsidRDefault="000B73A8" w:rsidP="00164BA8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2A20AF4" w14:textId="1F7BCB36" w:rsidR="00FD22E0" w:rsidRDefault="00FD22E0" w:rsidP="00164BA8">
            <w:r>
              <w:t>ИД УК 3.3</w:t>
            </w:r>
          </w:p>
          <w:p w14:paraId="6B2FA7E9" w14:textId="7F3895DD" w:rsidR="00FD22E0" w:rsidRDefault="00FD22E0" w:rsidP="00164BA8">
            <w:r w:rsidRPr="00FD22E0">
              <w:t>Разрешение конфликтов и противоречий при деловом общении на основе учета интересов всех сторон</w:t>
            </w:r>
          </w:p>
          <w:p w14:paraId="32D634AF" w14:textId="1CB111D7" w:rsidR="000B73A8" w:rsidRDefault="000B73A8" w:rsidP="00164BA8">
            <w:r w:rsidRPr="000B73A8">
              <w:t>ИД-УК-3.5</w:t>
            </w:r>
          </w:p>
          <w:p w14:paraId="65146DC9" w14:textId="25E50407" w:rsidR="000B73A8" w:rsidRPr="00F72483" w:rsidRDefault="000B73A8" w:rsidP="00164BA8">
            <w:r w:rsidRPr="000B73A8">
              <w:t xml:space="preserve">Планирование командной работы, распределение поручений и делегирование полномочий членам </w:t>
            </w:r>
            <w:r w:rsidRPr="000B73A8">
              <w:lastRenderedPageBreak/>
              <w:t>команды;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9C6C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-выделяет социально и профессионально значимые особенности личности</w:t>
            </w:r>
          </w:p>
          <w:p w14:paraId="20B1C45C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5EC6D131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0C54217E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 xml:space="preserve">-выделяет стратегии взаимодействия личности в группе, анализирует эффективность различных </w:t>
            </w:r>
            <w:r>
              <w:lastRenderedPageBreak/>
              <w:t>стратегий в конкретных ситуациях социального взаимодействия</w:t>
            </w:r>
          </w:p>
          <w:p w14:paraId="12958657" w14:textId="77777777" w:rsidR="000B73A8" w:rsidRPr="00F72483" w:rsidRDefault="000B73A8" w:rsidP="00164BA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0D4F677D" w14:textId="77777777" w:rsidR="000B73A8" w:rsidRPr="00F72483" w:rsidRDefault="000B73A8" w:rsidP="00164BA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bookmarkEnd w:id="5"/>
    </w:tbl>
    <w:p w14:paraId="71C7B762" w14:textId="77777777" w:rsidR="000B73A8" w:rsidRPr="000B73A8" w:rsidRDefault="000B73A8" w:rsidP="000B73A8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Default="00CF5BAB" w:rsidP="0070148E"/>
    <w:p w14:paraId="6DA621DE" w14:textId="77777777" w:rsidR="000B73A8" w:rsidRPr="0070148E" w:rsidRDefault="000B73A8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6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65B021EA" w:rsidR="00262427" w:rsidRPr="00B02E88" w:rsidRDefault="008E14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111EC1E" w:rsidR="00262427" w:rsidRPr="00B02E88" w:rsidRDefault="008E147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9C1A23" w:rsidR="00262427" w:rsidRPr="00B02E88" w:rsidRDefault="008E147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AA35F05" w:rsidR="00262427" w:rsidRPr="00B02E88" w:rsidRDefault="008E147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812665" w:rsidR="00262427" w:rsidRPr="00B02E88" w:rsidRDefault="008E14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  <w:bookmarkStart w:id="7" w:name="_GoBack"/>
            <w:bookmarkEnd w:id="7"/>
          </w:p>
        </w:tc>
      </w:tr>
      <w:bookmarkEnd w:id="6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0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8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7CE860F9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 w:rsidR="00F61243">
              <w:t>К-3</w:t>
            </w:r>
          </w:p>
          <w:p w14:paraId="06BE9FC0" w14:textId="33C9068F" w:rsidR="00C17634" w:rsidRDefault="00F61243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56022BFC" w14:textId="4B81D92C" w:rsid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4F753810" w14:textId="3A7BD1C3" w:rsidR="006B38F6" w:rsidRDefault="006B38F6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УК 3.3</w:t>
            </w:r>
          </w:p>
          <w:p w14:paraId="497519A1" w14:textId="77777777" w:rsid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04744E31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0AF2041" w:rsidR="000B73A8" w:rsidRP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8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9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9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качеств специалиста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C4CE12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65634C4A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УК-3</w:t>
            </w:r>
          </w:p>
          <w:p w14:paraId="2D72B0FD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ИД-УК-3.1</w:t>
            </w:r>
          </w:p>
          <w:p w14:paraId="23FCA84A" w14:textId="3B2AF6D7" w:rsid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ИД-УК-3.2</w:t>
            </w:r>
          </w:p>
          <w:p w14:paraId="7A4C5724" w14:textId="6D797F4A" w:rsidR="006B38F6" w:rsidRPr="000B73A8" w:rsidRDefault="006B38F6" w:rsidP="000B7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УК 3.3</w:t>
            </w:r>
          </w:p>
          <w:p w14:paraId="2ED0D236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ИД-УК-3.5</w:t>
            </w:r>
          </w:p>
          <w:p w14:paraId="57E58008" w14:textId="19C2E8A2" w:rsidR="00C515C0" w:rsidRPr="0004716C" w:rsidRDefault="00C515C0" w:rsidP="006B38F6">
            <w:pPr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определяет типичные причины конфликтных ситуаций и стратегии их преодоления в межличностной и </w:t>
            </w:r>
            <w:r w:rsidRPr="00935E36">
              <w:rPr>
                <w:sz w:val="21"/>
                <w:szCs w:val="21"/>
              </w:rPr>
              <w:lastRenderedPageBreak/>
              <w:t>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</w:t>
            </w:r>
            <w:r w:rsidRPr="00A14728">
              <w:rPr>
                <w:iCs/>
                <w:sz w:val="21"/>
                <w:szCs w:val="21"/>
              </w:rPr>
              <w:lastRenderedPageBreak/>
              <w:t>конфликтных ситуаций и стратегии 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</w:t>
            </w:r>
            <w:r w:rsidRPr="00A14728">
              <w:rPr>
                <w:iCs/>
                <w:sz w:val="21"/>
                <w:szCs w:val="21"/>
              </w:rPr>
              <w:lastRenderedPageBreak/>
              <w:t>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0CC4D2ED" w14:textId="77777777" w:rsidR="000B73A8" w:rsidRPr="00174B57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>
              <w:t>К-3</w:t>
            </w:r>
          </w:p>
          <w:p w14:paraId="75DC791B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261EE4B1" w14:textId="69151C09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69E183AC" w14:textId="3120BC23" w:rsidR="006B38F6" w:rsidRDefault="006B38F6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УК 3.3</w:t>
            </w:r>
          </w:p>
          <w:p w14:paraId="0A3812BA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0BFE1A10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1AF006" w14:textId="54E5BE5D" w:rsidR="00B816A9" w:rsidRPr="00065E3E" w:rsidRDefault="00B816A9" w:rsidP="00065E3E">
            <w:pPr>
              <w:rPr>
                <w:iCs/>
              </w:rPr>
            </w:pP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0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0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6B38F6" w14:paraId="7B1A101B" w14:textId="77777777" w:rsidTr="00643E12">
        <w:trPr>
          <w:trHeight w:val="2570"/>
        </w:trPr>
        <w:tc>
          <w:tcPr>
            <w:tcW w:w="1639" w:type="dxa"/>
          </w:tcPr>
          <w:p w14:paraId="1AF4BDA1" w14:textId="77777777" w:rsidR="006B38F6" w:rsidRPr="00174B57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lastRenderedPageBreak/>
              <w:t>У</w:t>
            </w:r>
            <w:r>
              <w:t>К-3</w:t>
            </w:r>
          </w:p>
          <w:p w14:paraId="3A1B8069" w14:textId="77777777" w:rsidR="006B38F6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4C1A1B74" w14:textId="77777777" w:rsidR="006B38F6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209C0CC8" w14:textId="77777777" w:rsidR="006B38F6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УК 3.3</w:t>
            </w:r>
          </w:p>
          <w:p w14:paraId="1DA30DC1" w14:textId="77777777" w:rsidR="006B38F6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13536854" w14:textId="77777777" w:rsidR="006B38F6" w:rsidRDefault="006B38F6" w:rsidP="006B38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02D27E" w14:textId="4D19C8DD" w:rsidR="006B38F6" w:rsidRPr="00065E3E" w:rsidRDefault="006B38F6" w:rsidP="006B38F6">
            <w:pPr>
              <w:rPr>
                <w:iCs/>
              </w:rPr>
            </w:pPr>
          </w:p>
        </w:tc>
        <w:tc>
          <w:tcPr>
            <w:tcW w:w="3701" w:type="dxa"/>
          </w:tcPr>
          <w:p w14:paraId="07DBB0DD" w14:textId="67AD678F" w:rsidR="006B38F6" w:rsidRPr="00C704A4" w:rsidRDefault="006B38F6" w:rsidP="006B38F6">
            <w:r w:rsidRPr="00C704A4">
              <w:t>Индивидуальные задания</w:t>
            </w:r>
          </w:p>
          <w:p w14:paraId="67521B90" w14:textId="525CEBC3" w:rsidR="006B38F6" w:rsidRPr="00C704A4" w:rsidRDefault="006B38F6" w:rsidP="006B38F6"/>
        </w:tc>
        <w:tc>
          <w:tcPr>
            <w:tcW w:w="9203" w:type="dxa"/>
          </w:tcPr>
          <w:p w14:paraId="200572D6" w14:textId="26BDB87B" w:rsidR="006B38F6" w:rsidRPr="00CB20A7" w:rsidRDefault="006B38F6" w:rsidP="006B38F6">
            <w:pPr>
              <w:jc w:val="both"/>
            </w:pPr>
            <w:bookmarkStart w:id="11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6B38F6" w:rsidRPr="00CB20A7" w:rsidRDefault="006B38F6" w:rsidP="006B38F6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6B38F6" w:rsidRPr="00CB20A7" w:rsidRDefault="006B38F6" w:rsidP="006B38F6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6B38F6" w:rsidRPr="00CB20A7" w:rsidRDefault="006B38F6" w:rsidP="006B38F6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6B38F6" w:rsidRPr="00CB20A7" w:rsidRDefault="006B38F6" w:rsidP="006B38F6">
            <w:pPr>
              <w:jc w:val="both"/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p w14:paraId="07A35A8B" w14:textId="6EEAF955" w:rsidR="006B38F6" w:rsidRPr="00CB20A7" w:rsidRDefault="006B38F6" w:rsidP="006B38F6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6B38F6" w:rsidRDefault="006B38F6" w:rsidP="006B38F6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38F6" w:rsidRPr="00CB20A7" w:rsidRDefault="006B38F6" w:rsidP="006B38F6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6B38F6" w:rsidRDefault="006B38F6" w:rsidP="006B38F6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38F6" w:rsidRDefault="006B38F6" w:rsidP="006B38F6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38F6" w:rsidRPr="00CB20A7" w:rsidRDefault="006B38F6" w:rsidP="006B38F6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6B38F6" w:rsidRPr="00CB20A7" w:rsidRDefault="006B38F6" w:rsidP="006B38F6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1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2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2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193937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7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193937" w:rsidP="00567AF5">
            <w:pPr>
              <w:snapToGrid w:val="0"/>
              <w:spacing w:line="100" w:lineRule="atLeast"/>
              <w:jc w:val="center"/>
            </w:pPr>
            <w:hyperlink r:id="rId18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06328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193937" w:rsidP="00204E3F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193937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0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193937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193937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3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9B98" w14:textId="77777777" w:rsidR="00193937" w:rsidRDefault="00193937" w:rsidP="005E3840">
      <w:r>
        <w:separator/>
      </w:r>
    </w:p>
  </w:endnote>
  <w:endnote w:type="continuationSeparator" w:id="0">
    <w:p w14:paraId="33A6441D" w14:textId="77777777" w:rsidR="00193937" w:rsidRDefault="001939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F710" w14:textId="77777777" w:rsidR="00193937" w:rsidRDefault="00193937" w:rsidP="005E3840">
      <w:r>
        <w:separator/>
      </w:r>
    </w:p>
  </w:footnote>
  <w:footnote w:type="continuationSeparator" w:id="0">
    <w:p w14:paraId="2612FE50" w14:textId="77777777" w:rsidR="00193937" w:rsidRDefault="001939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1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1E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1E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A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937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A7475"/>
    <w:rsid w:val="006B18C2"/>
    <w:rsid w:val="006B25C1"/>
    <w:rsid w:val="006B2CE0"/>
    <w:rsid w:val="006B31F2"/>
    <w:rsid w:val="006B38F6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491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7D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E34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DB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817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8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93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61E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3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2E0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7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7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631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9982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66784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614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4652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559F-7F9B-4266-8EAB-24FEDC5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2022-12-15T12:35:00Z</cp:lastPrinted>
  <dcterms:created xsi:type="dcterms:W3CDTF">2022-12-15T12:35:00Z</dcterms:created>
  <dcterms:modified xsi:type="dcterms:W3CDTF">2022-12-15T12:35:00Z</dcterms:modified>
</cp:coreProperties>
</file>