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58F3DDED" w:rsidR="00E05948" w:rsidRPr="0087657B" w:rsidRDefault="0072235F" w:rsidP="000B5B7F">
            <w:pPr>
              <w:jc w:val="center"/>
              <w:rPr>
                <w:b/>
                <w:sz w:val="24"/>
                <w:szCs w:val="24"/>
              </w:rPr>
            </w:pPr>
            <w:r>
              <w:rPr>
                <w:b/>
                <w:sz w:val="24"/>
                <w:szCs w:val="24"/>
              </w:rPr>
              <w:t>Персональный брендинг</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35D5F6AB" w:rsidR="00D1678A" w:rsidRPr="0087657B" w:rsidRDefault="00965FA4" w:rsidP="008E0752">
            <w:pPr>
              <w:rPr>
                <w:sz w:val="24"/>
                <w:szCs w:val="24"/>
              </w:rPr>
            </w:pPr>
            <w:r>
              <w:rPr>
                <w:sz w:val="24"/>
                <w:szCs w:val="24"/>
              </w:rPr>
              <w:t>38.03.02</w:t>
            </w:r>
          </w:p>
        </w:tc>
        <w:tc>
          <w:tcPr>
            <w:tcW w:w="5209" w:type="dxa"/>
            <w:shd w:val="clear" w:color="auto" w:fill="auto"/>
          </w:tcPr>
          <w:p w14:paraId="590A5011" w14:textId="73DACF30" w:rsidR="00D1678A" w:rsidRPr="0087657B" w:rsidRDefault="00965FA4"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3FDDE405" w:rsidR="00D1678A" w:rsidRPr="0087657B" w:rsidRDefault="008A098B" w:rsidP="00121E30">
            <w:pPr>
              <w:rPr>
                <w:sz w:val="24"/>
                <w:szCs w:val="24"/>
              </w:rPr>
            </w:pPr>
            <w:r>
              <w:rPr>
                <w:sz w:val="24"/>
                <w:szCs w:val="24"/>
              </w:rPr>
              <w:t>Маркетинг и бренд-менеджмент</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59E897F2" w:rsidR="00D1678A" w:rsidRPr="0087657B" w:rsidRDefault="00FA15E2"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7B4D629" w:rsidR="00D1678A" w:rsidRPr="0087657B" w:rsidRDefault="00073ED6" w:rsidP="008E0752">
            <w:pPr>
              <w:rPr>
                <w:iCs/>
                <w:sz w:val="24"/>
                <w:szCs w:val="24"/>
              </w:rPr>
            </w:pPr>
            <w:r>
              <w:rPr>
                <w:iCs/>
                <w:sz w:val="24"/>
                <w:szCs w:val="24"/>
              </w:rPr>
              <w:t>О</w:t>
            </w:r>
            <w:r w:rsidR="00FA15E2">
              <w:rPr>
                <w:iCs/>
                <w:sz w:val="24"/>
                <w:szCs w:val="24"/>
              </w:rPr>
              <w:t>чно-заочная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5DFF509D"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72235F">
              <w:rPr>
                <w:rFonts w:eastAsia="Times New Roman"/>
                <w:sz w:val="24"/>
                <w:szCs w:val="24"/>
              </w:rPr>
              <w:t>Персональный</w:t>
            </w:r>
            <w:r w:rsidR="00FA15E2">
              <w:rPr>
                <w:rFonts w:eastAsia="Times New Roman"/>
                <w:sz w:val="24"/>
                <w:szCs w:val="24"/>
              </w:rPr>
              <w:t xml:space="preserve"> </w:t>
            </w:r>
            <w:bookmarkStart w:id="5" w:name="_GoBack"/>
            <w:bookmarkEnd w:id="5"/>
            <w:r w:rsidR="00965FA4">
              <w:rPr>
                <w:rFonts w:eastAsia="Times New Roman"/>
                <w:sz w:val="24"/>
                <w:szCs w:val="24"/>
              </w:rPr>
              <w:t>брендинг</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04999C59" w:rsidR="004E4C46" w:rsidRPr="0087657B" w:rsidRDefault="009B4BCD" w:rsidP="00C16D82">
      <w:pPr>
        <w:pStyle w:val="af0"/>
        <w:numPr>
          <w:ilvl w:val="3"/>
          <w:numId w:val="5"/>
        </w:numPr>
        <w:jc w:val="both"/>
        <w:rPr>
          <w:iCs/>
          <w:sz w:val="24"/>
          <w:szCs w:val="24"/>
        </w:rPr>
      </w:pPr>
      <w:bookmarkStart w:id="6" w:name="_Hlk90904319"/>
      <w:r w:rsidRPr="0087657B">
        <w:rPr>
          <w:iCs/>
          <w:sz w:val="24"/>
          <w:szCs w:val="24"/>
        </w:rPr>
        <w:t xml:space="preserve">Учебная дисциплина </w:t>
      </w:r>
      <w:r w:rsidR="005E642D" w:rsidRPr="0087657B">
        <w:rPr>
          <w:iCs/>
          <w:sz w:val="24"/>
          <w:szCs w:val="24"/>
        </w:rPr>
        <w:t>«</w:t>
      </w:r>
      <w:r w:rsidR="0072235F">
        <w:rPr>
          <w:rFonts w:eastAsia="Times New Roman"/>
          <w:sz w:val="24"/>
          <w:szCs w:val="24"/>
        </w:rPr>
        <w:t>Персональный</w:t>
      </w:r>
      <w:r w:rsidR="00965FA4">
        <w:rPr>
          <w:rFonts w:eastAsia="Times New Roman"/>
          <w:sz w:val="24"/>
          <w:szCs w:val="24"/>
        </w:rPr>
        <w:t xml:space="preserve"> брендинг</w:t>
      </w:r>
      <w:r w:rsidR="005E642D" w:rsidRPr="0087657B">
        <w:rPr>
          <w:iCs/>
          <w:sz w:val="24"/>
          <w:szCs w:val="24"/>
        </w:rPr>
        <w:t xml:space="preserve">» </w:t>
      </w:r>
      <w:r w:rsidR="0031050D">
        <w:rPr>
          <w:iCs/>
          <w:sz w:val="24"/>
          <w:szCs w:val="24"/>
        </w:rPr>
        <w:t xml:space="preserve">относится к </w:t>
      </w:r>
      <w:r w:rsidR="00073ED6">
        <w:rPr>
          <w:iCs/>
          <w:sz w:val="24"/>
          <w:szCs w:val="24"/>
        </w:rPr>
        <w:t xml:space="preserve">элективным </w:t>
      </w:r>
      <w:r w:rsidR="0031050D">
        <w:rPr>
          <w:iCs/>
          <w:sz w:val="24"/>
          <w:szCs w:val="24"/>
        </w:rPr>
        <w:t>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F968B70" w:rsidR="00797466" w:rsidRPr="0087657B" w:rsidRDefault="00797466" w:rsidP="002A1C40">
      <w:pPr>
        <w:pStyle w:val="2"/>
        <w:ind w:left="709"/>
        <w:rPr>
          <w:rFonts w:cs="Times New Roman"/>
          <w:i/>
          <w:sz w:val="24"/>
          <w:szCs w:val="24"/>
          <w:highlight w:val="yellow"/>
        </w:rPr>
      </w:pPr>
      <w:bookmarkStart w:id="7" w:name="_Hlk90904829"/>
      <w:bookmarkEnd w:id="6"/>
      <w:r w:rsidRPr="0087657B">
        <w:rPr>
          <w:rFonts w:cs="Times New Roman"/>
          <w:sz w:val="24"/>
          <w:szCs w:val="24"/>
        </w:rPr>
        <w:t xml:space="preserve">Форма промежуточной аттестации: </w:t>
      </w:r>
      <w:r w:rsidR="000A0FD0">
        <w:rPr>
          <w:rFonts w:cs="Times New Roman"/>
          <w:sz w:val="24"/>
          <w:szCs w:val="24"/>
        </w:rPr>
        <w:t>экзамен</w:t>
      </w:r>
    </w:p>
    <w:bookmarkEnd w:id="7"/>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4AF9B4DE" w:rsidR="007E18CB" w:rsidRPr="0087657B" w:rsidRDefault="009B4BCD" w:rsidP="00E5711D">
      <w:pPr>
        <w:pStyle w:val="af0"/>
        <w:numPr>
          <w:ilvl w:val="3"/>
          <w:numId w:val="5"/>
        </w:numPr>
        <w:jc w:val="both"/>
        <w:rPr>
          <w:sz w:val="24"/>
          <w:szCs w:val="24"/>
        </w:rPr>
      </w:pPr>
      <w:bookmarkStart w:id="8" w:name="_Hlk90904362"/>
      <w:r w:rsidRPr="0087657B">
        <w:rPr>
          <w:sz w:val="24"/>
          <w:szCs w:val="24"/>
        </w:rPr>
        <w:t>Учебная дисциплина</w:t>
      </w:r>
      <w:r w:rsidR="009B671A" w:rsidRPr="0087657B">
        <w:rPr>
          <w:sz w:val="24"/>
          <w:szCs w:val="24"/>
        </w:rPr>
        <w:t xml:space="preserve"> </w:t>
      </w:r>
      <w:bookmarkStart w:id="9" w:name="_Hlk90544890"/>
      <w:r w:rsidR="009B671A" w:rsidRPr="0087657B">
        <w:rPr>
          <w:sz w:val="24"/>
          <w:szCs w:val="24"/>
        </w:rPr>
        <w:t>«</w:t>
      </w:r>
      <w:r w:rsidR="0072235F">
        <w:rPr>
          <w:rFonts w:eastAsia="Times New Roman"/>
          <w:sz w:val="24"/>
          <w:szCs w:val="24"/>
        </w:rPr>
        <w:t>Персональный</w:t>
      </w:r>
      <w:r w:rsidR="00965FA4">
        <w:rPr>
          <w:rFonts w:eastAsia="Times New Roman"/>
          <w:sz w:val="24"/>
          <w:szCs w:val="24"/>
        </w:rPr>
        <w:t xml:space="preserve"> брендинг</w:t>
      </w:r>
      <w:r w:rsidR="009B671A" w:rsidRPr="0087657B">
        <w:rPr>
          <w:sz w:val="24"/>
          <w:szCs w:val="24"/>
        </w:rPr>
        <w:t xml:space="preserve">» </w:t>
      </w:r>
      <w:bookmarkEnd w:id="9"/>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40076D86" w:rsidR="000A0FD0" w:rsidRDefault="000A0FD0" w:rsidP="000A0FD0">
      <w:pPr>
        <w:pStyle w:val="af0"/>
        <w:numPr>
          <w:ilvl w:val="3"/>
          <w:numId w:val="5"/>
        </w:numPr>
        <w:jc w:val="both"/>
        <w:rPr>
          <w:sz w:val="24"/>
          <w:szCs w:val="24"/>
        </w:rPr>
      </w:pPr>
      <w:r>
        <w:rPr>
          <w:sz w:val="24"/>
          <w:szCs w:val="24"/>
        </w:rPr>
        <w:t xml:space="preserve">           - Менеджмент;</w:t>
      </w:r>
    </w:p>
    <w:p w14:paraId="780176BB" w14:textId="0BC4E038" w:rsidR="008A098B" w:rsidRDefault="008A098B" w:rsidP="000A0FD0">
      <w:pPr>
        <w:pStyle w:val="af0"/>
        <w:numPr>
          <w:ilvl w:val="3"/>
          <w:numId w:val="5"/>
        </w:numPr>
        <w:jc w:val="both"/>
        <w:rPr>
          <w:sz w:val="24"/>
          <w:szCs w:val="24"/>
        </w:rPr>
      </w:pPr>
      <w:r>
        <w:rPr>
          <w:sz w:val="24"/>
          <w:szCs w:val="24"/>
        </w:rPr>
        <w:t xml:space="preserve">           - Бренд-менеджмент;</w:t>
      </w:r>
    </w:p>
    <w:p w14:paraId="1ADA6E15" w14:textId="035CFB45" w:rsidR="008A098B" w:rsidRPr="000A0FD0" w:rsidRDefault="008A098B" w:rsidP="000A0FD0">
      <w:pPr>
        <w:pStyle w:val="af0"/>
        <w:numPr>
          <w:ilvl w:val="3"/>
          <w:numId w:val="5"/>
        </w:numPr>
        <w:jc w:val="both"/>
        <w:rPr>
          <w:sz w:val="24"/>
          <w:szCs w:val="24"/>
        </w:rPr>
      </w:pPr>
      <w:r>
        <w:rPr>
          <w:sz w:val="24"/>
          <w:szCs w:val="24"/>
        </w:rPr>
        <w:t xml:space="preserve">           - Брендинг стартапа;</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43BDF478" w:rsidR="00D62787"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69587396" w14:textId="3EF619B2" w:rsidR="008A098B" w:rsidRPr="0087657B" w:rsidRDefault="008A098B" w:rsidP="003B6DAE">
      <w:pPr>
        <w:pStyle w:val="af0"/>
        <w:ind w:left="709"/>
        <w:rPr>
          <w:iCs/>
          <w:sz w:val="24"/>
          <w:szCs w:val="24"/>
        </w:rPr>
      </w:pPr>
      <w:r>
        <w:rPr>
          <w:color w:val="2C2D2E"/>
          <w:sz w:val="24"/>
          <w:szCs w:val="24"/>
          <w:shd w:val="clear" w:color="auto" w:fill="FFFFFF"/>
        </w:rPr>
        <w:t>-</w:t>
      </w:r>
      <w:r>
        <w:rPr>
          <w:iCs/>
          <w:sz w:val="24"/>
          <w:szCs w:val="24"/>
        </w:rPr>
        <w:t xml:space="preserve"> Создание и продвижение бренда.</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411ADAC9" w14:textId="3452BE0E" w:rsidR="00D62787" w:rsidRPr="008A098B" w:rsidRDefault="00A345C1" w:rsidP="008A098B">
      <w:pPr>
        <w:pStyle w:val="af0"/>
        <w:numPr>
          <w:ilvl w:val="2"/>
          <w:numId w:val="5"/>
        </w:numPr>
        <w:rPr>
          <w:iCs/>
          <w:sz w:val="24"/>
          <w:szCs w:val="24"/>
        </w:rPr>
      </w:pPr>
      <w:r>
        <w:t>Производственная практика. Научно - исследовательская работа</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8"/>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6717A31D" w:rsidR="00D5517D" w:rsidRPr="0087657B" w:rsidRDefault="003D5F48" w:rsidP="00C16D82">
      <w:pPr>
        <w:pStyle w:val="af0"/>
        <w:numPr>
          <w:ilvl w:val="3"/>
          <w:numId w:val="5"/>
        </w:numPr>
        <w:jc w:val="both"/>
        <w:rPr>
          <w:i/>
          <w:sz w:val="24"/>
          <w:szCs w:val="24"/>
        </w:rPr>
      </w:pPr>
      <w:bookmarkStart w:id="10"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72235F">
        <w:rPr>
          <w:rFonts w:eastAsia="Times New Roman"/>
          <w:sz w:val="24"/>
          <w:szCs w:val="24"/>
        </w:rPr>
        <w:t xml:space="preserve">Персональный </w:t>
      </w:r>
      <w:r w:rsidR="00965FA4">
        <w:rPr>
          <w:rFonts w:eastAsia="Times New Roman"/>
          <w:sz w:val="24"/>
          <w:szCs w:val="24"/>
        </w:rPr>
        <w:t>брендинг</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69A2424E"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 xml:space="preserve">создания, развития, продвижения </w:t>
      </w:r>
      <w:r w:rsidR="0072235F">
        <w:rPr>
          <w:rFonts w:eastAsia="Times New Roman"/>
          <w:iCs/>
          <w:sz w:val="24"/>
          <w:szCs w:val="24"/>
        </w:rPr>
        <w:t xml:space="preserve">персонального </w:t>
      </w:r>
      <w:r w:rsidR="000E708A">
        <w:rPr>
          <w:rFonts w:eastAsia="Times New Roman"/>
          <w:iCs/>
          <w:sz w:val="24"/>
          <w:szCs w:val="24"/>
        </w:rPr>
        <w:t>бренда</w:t>
      </w:r>
      <w:r w:rsidR="0088041B" w:rsidRPr="0087657B">
        <w:rPr>
          <w:rFonts w:eastAsia="Times New Roman"/>
          <w:iCs/>
          <w:sz w:val="24"/>
          <w:szCs w:val="24"/>
        </w:rPr>
        <w:t>;</w:t>
      </w:r>
    </w:p>
    <w:p w14:paraId="73FD26B7" w14:textId="1DC1070E"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 xml:space="preserve">процесса управления </w:t>
      </w:r>
      <w:r w:rsidR="00965FA4">
        <w:rPr>
          <w:rFonts w:eastAsia="Times New Roman"/>
          <w:iCs/>
          <w:sz w:val="24"/>
          <w:szCs w:val="24"/>
        </w:rPr>
        <w:t xml:space="preserve">территориальным </w:t>
      </w:r>
      <w:r w:rsidR="000E708A">
        <w:rPr>
          <w:rFonts w:eastAsia="Times New Roman"/>
          <w:iCs/>
          <w:sz w:val="24"/>
          <w:szCs w:val="24"/>
        </w:rPr>
        <w:t>брендом</w:t>
      </w:r>
      <w:r w:rsidR="0082290B" w:rsidRPr="0087657B">
        <w:rPr>
          <w:rFonts w:eastAsia="Times New Roman"/>
          <w:iCs/>
          <w:sz w:val="24"/>
          <w:szCs w:val="24"/>
        </w:rPr>
        <w:t>;</w:t>
      </w:r>
    </w:p>
    <w:p w14:paraId="1A0E33FC" w14:textId="1F1453C7"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 xml:space="preserve">темы управления эффективностью </w:t>
      </w:r>
      <w:r w:rsidR="00965FA4">
        <w:rPr>
          <w:rFonts w:eastAsia="Times New Roman"/>
          <w:iCs/>
          <w:sz w:val="24"/>
          <w:szCs w:val="24"/>
        </w:rPr>
        <w:t xml:space="preserve">территориального </w:t>
      </w:r>
      <w:r w:rsidR="000E708A">
        <w:rPr>
          <w:rFonts w:eastAsia="Times New Roman"/>
          <w:iCs/>
          <w:sz w:val="24"/>
          <w:szCs w:val="24"/>
        </w:rPr>
        <w:t>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10"/>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1F6D183A" w:rsidR="00A42E60" w:rsidRPr="00C440ED" w:rsidRDefault="0072235F" w:rsidP="00A42E60">
            <w:pPr>
              <w:pStyle w:val="pboth"/>
              <w:spacing w:before="0" w:beforeAutospacing="0" w:after="0" w:afterAutospacing="0"/>
              <w:rPr>
                <w:iCs/>
              </w:rPr>
            </w:pPr>
            <w:r>
              <w:rPr>
                <w:iCs/>
              </w:rPr>
              <w:t>ПК-2</w:t>
            </w:r>
          </w:p>
          <w:p w14:paraId="524345BF" w14:textId="66A6E695" w:rsidR="00755C59" w:rsidRDefault="0072235F" w:rsidP="00A42E60">
            <w:pPr>
              <w:pStyle w:val="pboth"/>
              <w:spacing w:before="0" w:beforeAutospacing="0" w:after="0" w:afterAutospacing="0"/>
              <w:rPr>
                <w:iCs/>
              </w:rPr>
            </w:pPr>
            <w:r w:rsidRPr="0072235F">
              <w:rPr>
                <w:iCs/>
              </w:rPr>
              <w:t>Способен определять подходящие инструменты комплекса маркетинга и бренд-менеджмента и применять их для управления брендом в процедурах реализации управленческих задач</w:t>
            </w:r>
          </w:p>
          <w:p w14:paraId="1E3BD4CE" w14:textId="77777777" w:rsidR="0072235F" w:rsidRDefault="0072235F" w:rsidP="00A42E60">
            <w:pPr>
              <w:pStyle w:val="pboth"/>
              <w:spacing w:before="0" w:beforeAutospacing="0" w:after="0" w:afterAutospacing="0"/>
              <w:rPr>
                <w:iCs/>
              </w:rPr>
            </w:pPr>
          </w:p>
          <w:p w14:paraId="794FD8BD" w14:textId="77777777" w:rsidR="0072235F" w:rsidRDefault="0072235F" w:rsidP="00A42E60">
            <w:pPr>
              <w:pStyle w:val="pboth"/>
              <w:spacing w:before="0" w:beforeAutospacing="0" w:after="0" w:afterAutospacing="0"/>
              <w:rPr>
                <w:iCs/>
              </w:rPr>
            </w:pPr>
          </w:p>
          <w:p w14:paraId="71C53D39" w14:textId="77777777" w:rsidR="0072235F" w:rsidRDefault="0072235F" w:rsidP="00A42E60">
            <w:pPr>
              <w:pStyle w:val="pboth"/>
              <w:spacing w:before="0" w:beforeAutospacing="0" w:after="0" w:afterAutospacing="0"/>
              <w:rPr>
                <w:iCs/>
              </w:rPr>
            </w:pPr>
          </w:p>
          <w:p w14:paraId="19ACA016" w14:textId="77777777" w:rsidR="0072235F" w:rsidRDefault="0072235F" w:rsidP="00A42E60">
            <w:pPr>
              <w:pStyle w:val="pboth"/>
              <w:spacing w:before="0" w:beforeAutospacing="0" w:after="0" w:afterAutospacing="0"/>
              <w:rPr>
                <w:iCs/>
              </w:rPr>
            </w:pPr>
          </w:p>
          <w:p w14:paraId="563FA944" w14:textId="77777777" w:rsidR="0072235F" w:rsidRDefault="0072235F" w:rsidP="00A42E60">
            <w:pPr>
              <w:pStyle w:val="pboth"/>
              <w:spacing w:before="0" w:beforeAutospacing="0" w:after="0" w:afterAutospacing="0"/>
              <w:rPr>
                <w:iCs/>
              </w:rPr>
            </w:pPr>
            <w:r>
              <w:rPr>
                <w:iCs/>
              </w:rPr>
              <w:t>ПК-4</w:t>
            </w:r>
          </w:p>
          <w:p w14:paraId="2BD2B4D4" w14:textId="70D46784" w:rsidR="0072235F" w:rsidRPr="00965FA4" w:rsidRDefault="0072235F" w:rsidP="00A42E60">
            <w:pPr>
              <w:pStyle w:val="pboth"/>
              <w:spacing w:before="0" w:beforeAutospacing="0" w:after="0" w:afterAutospacing="0"/>
              <w:rPr>
                <w:iCs/>
                <w:highlight w:val="yellow"/>
              </w:rPr>
            </w:pPr>
            <w:r w:rsidRPr="0072235F">
              <w:rPr>
                <w:iCs/>
              </w:rPr>
              <w:t>Способен реализовывать маркетинговые программы с использованием инструментария бренд-менеджмента и маркетинга, направленного на формирование программ лояльности потребителей</w:t>
            </w:r>
          </w:p>
        </w:tc>
        <w:tc>
          <w:tcPr>
            <w:tcW w:w="3118" w:type="dxa"/>
            <w:tcBorders>
              <w:top w:val="single" w:sz="4" w:space="0" w:color="000000"/>
              <w:left w:val="single" w:sz="4" w:space="0" w:color="000000"/>
              <w:bottom w:val="single" w:sz="4" w:space="0" w:color="000000"/>
              <w:right w:val="single" w:sz="4" w:space="0" w:color="000000"/>
            </w:tcBorders>
          </w:tcPr>
          <w:p w14:paraId="6EE4A3E9" w14:textId="6497BF14" w:rsidR="00AB02C9" w:rsidRPr="00C440ED" w:rsidRDefault="000E708A" w:rsidP="00AB02C9">
            <w:pPr>
              <w:autoSpaceDE w:val="0"/>
              <w:autoSpaceDN w:val="0"/>
              <w:adjustRightInd w:val="0"/>
              <w:rPr>
                <w:rStyle w:val="fontstyle01"/>
                <w:rFonts w:ascii="Times New Roman" w:hAnsi="Times New Roman"/>
                <w:iCs/>
              </w:rPr>
            </w:pPr>
            <w:r w:rsidRPr="00C440ED">
              <w:rPr>
                <w:rStyle w:val="fontstyle01"/>
                <w:rFonts w:ascii="Times New Roman" w:hAnsi="Times New Roman"/>
                <w:iCs/>
              </w:rPr>
              <w:t>ИД-ПК-</w:t>
            </w:r>
            <w:r w:rsidR="0072235F">
              <w:rPr>
                <w:rStyle w:val="fontstyle01"/>
                <w:rFonts w:ascii="Times New Roman" w:hAnsi="Times New Roman"/>
                <w:iCs/>
              </w:rPr>
              <w:t>2.2</w:t>
            </w:r>
          </w:p>
          <w:p w14:paraId="048A64C8" w14:textId="25F317A2" w:rsidR="00605CC6" w:rsidRPr="00965FA4" w:rsidRDefault="0072235F" w:rsidP="00E246F4">
            <w:pPr>
              <w:autoSpaceDE w:val="0"/>
              <w:autoSpaceDN w:val="0"/>
              <w:adjustRightInd w:val="0"/>
              <w:rPr>
                <w:rStyle w:val="fontstyle01"/>
                <w:rFonts w:ascii="Times New Roman" w:hAnsi="Times New Roman"/>
                <w:iCs/>
                <w:highlight w:val="yellow"/>
              </w:rPr>
            </w:pPr>
            <w:r w:rsidRPr="0072235F">
              <w:rPr>
                <w:rStyle w:val="fontstyle01"/>
                <w:rFonts w:ascii="Times New Roman" w:hAnsi="Times New Roman"/>
                <w:iCs/>
              </w:rPr>
              <w:t>Измерение имиджа бренда и организация взаимоотношений с потребителями.</w:t>
            </w:r>
          </w:p>
          <w:p w14:paraId="4AE3710D" w14:textId="77777777" w:rsidR="00605CC6" w:rsidRPr="00965FA4" w:rsidRDefault="00605CC6" w:rsidP="00E246F4">
            <w:pPr>
              <w:autoSpaceDE w:val="0"/>
              <w:autoSpaceDN w:val="0"/>
              <w:adjustRightInd w:val="0"/>
              <w:rPr>
                <w:rStyle w:val="fontstyle01"/>
                <w:rFonts w:ascii="Times New Roman" w:hAnsi="Times New Roman"/>
                <w:iCs/>
                <w:highlight w:val="yellow"/>
              </w:rPr>
            </w:pPr>
          </w:p>
          <w:p w14:paraId="4ED0ED61" w14:textId="5F4A66D1" w:rsidR="00E246F4" w:rsidRPr="00C440ED" w:rsidRDefault="00E246F4" w:rsidP="00E246F4">
            <w:pPr>
              <w:autoSpaceDE w:val="0"/>
              <w:autoSpaceDN w:val="0"/>
              <w:adjustRightInd w:val="0"/>
              <w:rPr>
                <w:rStyle w:val="fontstyle01"/>
                <w:rFonts w:ascii="Times New Roman" w:hAnsi="Times New Roman"/>
                <w:iCs/>
              </w:rPr>
            </w:pPr>
            <w:r w:rsidRPr="00C440ED">
              <w:rPr>
                <w:rStyle w:val="fontstyle01"/>
                <w:rFonts w:ascii="Times New Roman" w:hAnsi="Times New Roman"/>
                <w:iCs/>
              </w:rPr>
              <w:t>.</w:t>
            </w:r>
          </w:p>
          <w:p w14:paraId="56F59CDD" w14:textId="25338660" w:rsidR="0072235F" w:rsidRDefault="0072235F" w:rsidP="00E246F4">
            <w:pPr>
              <w:rPr>
                <w:sz w:val="24"/>
                <w:szCs w:val="24"/>
                <w:highlight w:val="yellow"/>
              </w:rPr>
            </w:pPr>
          </w:p>
          <w:p w14:paraId="44B6E4B8" w14:textId="37714A80" w:rsidR="0072235F" w:rsidRDefault="0072235F" w:rsidP="0072235F">
            <w:pPr>
              <w:rPr>
                <w:sz w:val="24"/>
                <w:szCs w:val="24"/>
                <w:highlight w:val="yellow"/>
              </w:rPr>
            </w:pPr>
          </w:p>
          <w:p w14:paraId="5F4393FE" w14:textId="77777777" w:rsidR="0072235F" w:rsidRDefault="0072235F" w:rsidP="0072235F">
            <w:pPr>
              <w:rPr>
                <w:sz w:val="24"/>
                <w:szCs w:val="24"/>
              </w:rPr>
            </w:pPr>
          </w:p>
          <w:p w14:paraId="175A1EE1" w14:textId="77777777" w:rsidR="0072235F" w:rsidRDefault="0072235F" w:rsidP="0072235F">
            <w:pPr>
              <w:rPr>
                <w:sz w:val="24"/>
                <w:szCs w:val="24"/>
              </w:rPr>
            </w:pPr>
          </w:p>
          <w:p w14:paraId="552CDD92" w14:textId="77777777" w:rsidR="0072235F" w:rsidRDefault="0072235F" w:rsidP="0072235F">
            <w:pPr>
              <w:rPr>
                <w:sz w:val="24"/>
                <w:szCs w:val="24"/>
              </w:rPr>
            </w:pPr>
          </w:p>
          <w:p w14:paraId="1043DA4F" w14:textId="1F9415F0" w:rsidR="0072235F" w:rsidRDefault="0072235F" w:rsidP="0072235F">
            <w:pPr>
              <w:rPr>
                <w:sz w:val="24"/>
                <w:szCs w:val="24"/>
                <w:highlight w:val="yellow"/>
              </w:rPr>
            </w:pPr>
            <w:r w:rsidRPr="0072235F">
              <w:rPr>
                <w:sz w:val="24"/>
                <w:szCs w:val="24"/>
              </w:rPr>
              <w:t>ИД-ПК-4.1</w:t>
            </w:r>
          </w:p>
          <w:p w14:paraId="0F1A49B8" w14:textId="32AE46B4" w:rsidR="00E246F4" w:rsidRPr="0072235F" w:rsidRDefault="0072235F" w:rsidP="0072235F">
            <w:pPr>
              <w:rPr>
                <w:sz w:val="24"/>
                <w:szCs w:val="24"/>
                <w:highlight w:val="yellow"/>
              </w:rPr>
            </w:pPr>
            <w:r w:rsidRPr="0072235F">
              <w:rPr>
                <w:sz w:val="24"/>
                <w:szCs w:val="24"/>
              </w:rPr>
              <w:t>Реализация программ и проектов, направленных на формирование и поддержание желаемого образа бренда</w:t>
            </w:r>
          </w:p>
        </w:tc>
        <w:tc>
          <w:tcPr>
            <w:tcW w:w="4082" w:type="dxa"/>
            <w:tcBorders>
              <w:left w:val="single" w:sz="4" w:space="0" w:color="000000"/>
              <w:right w:val="single" w:sz="4" w:space="0" w:color="000000"/>
            </w:tcBorders>
          </w:tcPr>
          <w:p w14:paraId="7643C4FF" w14:textId="09D0B8CD" w:rsidR="0042760A" w:rsidRPr="00C440ED" w:rsidRDefault="000E708A" w:rsidP="0042760A">
            <w:pPr>
              <w:jc w:val="both"/>
              <w:rPr>
                <w:rFonts w:eastAsia="Times New Roman"/>
                <w:sz w:val="24"/>
                <w:szCs w:val="24"/>
              </w:rPr>
            </w:pPr>
            <w:r w:rsidRPr="00C440ED">
              <w:rPr>
                <w:rFonts w:eastAsia="Times New Roman"/>
                <w:sz w:val="24"/>
                <w:szCs w:val="24"/>
              </w:rPr>
              <w:t xml:space="preserve">Разрабатывает </w:t>
            </w:r>
            <w:r w:rsidRPr="00C440ED">
              <w:rPr>
                <w:rFonts w:eastAsia="Times New Roman"/>
                <w:bCs/>
                <w:sz w:val="24"/>
                <w:szCs w:val="24"/>
              </w:rPr>
              <w:t>модели создания и управления бренд</w:t>
            </w:r>
            <w:r w:rsidR="0042760A" w:rsidRPr="00C440ED">
              <w:rPr>
                <w:rFonts w:eastAsia="Times New Roman"/>
                <w:bCs/>
                <w:sz w:val="24"/>
                <w:szCs w:val="24"/>
              </w:rPr>
              <w:t>ами</w:t>
            </w:r>
            <w:r w:rsidR="0072235F">
              <w:rPr>
                <w:rFonts w:eastAsia="Times New Roman"/>
                <w:bCs/>
                <w:sz w:val="24"/>
                <w:szCs w:val="24"/>
              </w:rPr>
              <w:t>, в том числе персональными</w:t>
            </w:r>
            <w:r w:rsidR="00C440ED">
              <w:rPr>
                <w:rFonts w:eastAsia="Times New Roman"/>
                <w:bCs/>
                <w:sz w:val="24"/>
                <w:szCs w:val="24"/>
              </w:rPr>
              <w:t>.</w:t>
            </w:r>
          </w:p>
          <w:p w14:paraId="6070BB8A" w14:textId="07B4DFDB" w:rsidR="000E708A" w:rsidRPr="00C440ED" w:rsidRDefault="000E708A" w:rsidP="0042760A">
            <w:pPr>
              <w:jc w:val="both"/>
              <w:rPr>
                <w:rFonts w:eastAsia="Times New Roman"/>
                <w:sz w:val="24"/>
                <w:szCs w:val="24"/>
              </w:rPr>
            </w:pPr>
            <w:r w:rsidRPr="00C440ED">
              <w:rPr>
                <w:rFonts w:eastAsia="Times New Roman"/>
                <w:sz w:val="24"/>
                <w:szCs w:val="24"/>
              </w:rPr>
              <w:t xml:space="preserve"> </w:t>
            </w:r>
            <w:r w:rsidR="0042760A" w:rsidRPr="00C440ED">
              <w:rPr>
                <w:rFonts w:eastAsia="Times New Roman"/>
                <w:sz w:val="24"/>
                <w:szCs w:val="24"/>
              </w:rPr>
              <w:t>Участвует</w:t>
            </w:r>
            <w:r w:rsidRPr="00C440ED">
              <w:rPr>
                <w:rFonts w:eastAsia="Times New Roman"/>
                <w:sz w:val="24"/>
                <w:szCs w:val="24"/>
              </w:rPr>
              <w:t xml:space="preserve"> в управлении проектами</w:t>
            </w:r>
            <w:r w:rsidR="0042760A" w:rsidRPr="00C440ED">
              <w:rPr>
                <w:rFonts w:eastAsia="Times New Roman"/>
                <w:sz w:val="24"/>
                <w:szCs w:val="24"/>
              </w:rPr>
              <w:t xml:space="preserve"> (ресурсами)</w:t>
            </w:r>
            <w:r w:rsidRPr="00C440ED">
              <w:rPr>
                <w:rFonts w:eastAsia="Times New Roman"/>
                <w:sz w:val="24"/>
                <w:szCs w:val="24"/>
              </w:rPr>
              <w:t>, анали</w:t>
            </w:r>
            <w:r w:rsidR="0042760A" w:rsidRPr="00C440ED">
              <w:rPr>
                <w:rFonts w:eastAsia="Times New Roman"/>
                <w:sz w:val="24"/>
                <w:szCs w:val="24"/>
              </w:rPr>
              <w:t>зирует</w:t>
            </w:r>
            <w:r w:rsidRPr="00C440ED">
              <w:rPr>
                <w:rFonts w:eastAsia="Times New Roman"/>
                <w:sz w:val="24"/>
                <w:szCs w:val="24"/>
              </w:rPr>
              <w:t xml:space="preserve"> спрос, применять н</w:t>
            </w:r>
            <w:r w:rsidR="0072235F">
              <w:rPr>
                <w:rFonts w:eastAsia="Times New Roman"/>
                <w:sz w:val="24"/>
                <w:szCs w:val="24"/>
              </w:rPr>
              <w:t xml:space="preserve">а практике знания для принятия </w:t>
            </w:r>
            <w:r w:rsidRPr="00C440ED">
              <w:rPr>
                <w:rFonts w:eastAsia="Times New Roman"/>
                <w:sz w:val="24"/>
                <w:szCs w:val="24"/>
              </w:rPr>
              <w:t xml:space="preserve">управленческих решений в области управления брендом; решать задачи </w:t>
            </w:r>
            <w:r w:rsidRPr="00C440ED">
              <w:rPr>
                <w:rFonts w:eastAsia="Times New Roman"/>
                <w:bCs/>
                <w:sz w:val="24"/>
                <w:szCs w:val="24"/>
              </w:rPr>
              <w:t>стратегического анализа бренда,</w:t>
            </w:r>
            <w:r w:rsidRPr="00C440ED">
              <w:rPr>
                <w:rFonts w:eastAsia="Times New Roman"/>
                <w:b/>
                <w:sz w:val="24"/>
                <w:szCs w:val="24"/>
              </w:rPr>
              <w:t xml:space="preserve"> </w:t>
            </w:r>
            <w:r w:rsidRPr="00C440ED">
              <w:rPr>
                <w:rFonts w:eastAsia="Times New Roman"/>
                <w:sz w:val="24"/>
                <w:szCs w:val="24"/>
              </w:rPr>
              <w:t>формировать</w:t>
            </w:r>
            <w:r w:rsidRPr="00C440ED">
              <w:rPr>
                <w:rFonts w:eastAsia="Times New Roman"/>
                <w:iCs/>
                <w:sz w:val="24"/>
                <w:szCs w:val="24"/>
              </w:rPr>
              <w:t xml:space="preserve"> стратегию развития бренда во времени </w:t>
            </w:r>
            <w:r w:rsidR="0072235F">
              <w:rPr>
                <w:rFonts w:eastAsia="Times New Roman"/>
                <w:iCs/>
                <w:sz w:val="24"/>
                <w:szCs w:val="24"/>
              </w:rPr>
              <w:t xml:space="preserve">и его усиления, </w:t>
            </w:r>
            <w:r w:rsidRPr="00C440ED">
              <w:rPr>
                <w:rFonts w:eastAsia="Times New Roman"/>
                <w:sz w:val="24"/>
                <w:szCs w:val="24"/>
              </w:rPr>
              <w:t>разрабатывать мероприятия по стиму</w:t>
            </w:r>
            <w:r w:rsidR="0042760A" w:rsidRPr="00C440ED">
              <w:rPr>
                <w:rFonts w:eastAsia="Times New Roman"/>
                <w:sz w:val="24"/>
                <w:szCs w:val="24"/>
              </w:rPr>
              <w:t>лированию сбыта товаров.</w:t>
            </w:r>
          </w:p>
          <w:p w14:paraId="6302E943" w14:textId="77777777" w:rsidR="0042760A" w:rsidRPr="00C440ED" w:rsidRDefault="0042760A" w:rsidP="0042760A">
            <w:pPr>
              <w:jc w:val="both"/>
              <w:rPr>
                <w:rFonts w:eastAsia="Times New Roman"/>
                <w:sz w:val="24"/>
                <w:szCs w:val="24"/>
              </w:rPr>
            </w:pPr>
          </w:p>
          <w:p w14:paraId="78931A2F" w14:textId="4E38BE05" w:rsidR="00D75B98" w:rsidRPr="00965FA4" w:rsidRDefault="0042760A" w:rsidP="00D21615">
            <w:pPr>
              <w:autoSpaceDE w:val="0"/>
              <w:autoSpaceDN w:val="0"/>
              <w:adjustRightInd w:val="0"/>
              <w:rPr>
                <w:sz w:val="24"/>
                <w:szCs w:val="24"/>
                <w:highlight w:val="yellow"/>
              </w:rPr>
            </w:pPr>
            <w:r w:rsidRPr="00C440ED">
              <w:rPr>
                <w:rFonts w:eastAsia="Times New Roman"/>
                <w:sz w:val="24"/>
                <w:szCs w:val="24"/>
              </w:rPr>
              <w:t>Применяет</w:t>
            </w:r>
            <w:r w:rsidR="000E708A" w:rsidRPr="00C440ED">
              <w:rPr>
                <w:rFonts w:eastAsia="Times New Roman"/>
                <w:sz w:val="24"/>
                <w:szCs w:val="24"/>
              </w:rPr>
              <w:t xml:space="preserve"> </w:t>
            </w:r>
            <w:r w:rsidRPr="00C440ED">
              <w:rPr>
                <w:rFonts w:eastAsia="Times New Roman"/>
                <w:sz w:val="24"/>
                <w:szCs w:val="24"/>
              </w:rPr>
              <w:t>методы</w:t>
            </w:r>
            <w:r w:rsidR="000E708A" w:rsidRPr="00C440ED">
              <w:rPr>
                <w:rFonts w:eastAsia="Times New Roman"/>
                <w:sz w:val="24"/>
                <w:szCs w:val="24"/>
              </w:rPr>
              <w:t xml:space="preserve"> </w:t>
            </w:r>
            <w:r w:rsidR="000E708A" w:rsidRPr="00C440ED">
              <w:rPr>
                <w:rFonts w:eastAsia="Times New Roman"/>
                <w:iCs/>
                <w:sz w:val="24"/>
                <w:szCs w:val="24"/>
              </w:rPr>
              <w:t xml:space="preserve">управления портфелем брендов, оценки капитала </w:t>
            </w:r>
            <w:r w:rsidR="0072235F">
              <w:rPr>
                <w:rFonts w:eastAsia="Times New Roman"/>
                <w:iCs/>
                <w:sz w:val="24"/>
                <w:szCs w:val="24"/>
              </w:rPr>
              <w:t xml:space="preserve">персонального </w:t>
            </w:r>
            <w:r w:rsidR="000E708A" w:rsidRPr="00C440ED">
              <w:rPr>
                <w:rFonts w:eastAsia="Times New Roman"/>
                <w:iCs/>
                <w:sz w:val="24"/>
                <w:szCs w:val="24"/>
              </w:rPr>
              <w:t xml:space="preserve">бренда и </w:t>
            </w:r>
            <w:r w:rsidR="00D21615">
              <w:rPr>
                <w:rFonts w:eastAsia="Times New Roman"/>
                <w:iCs/>
                <w:sz w:val="24"/>
                <w:szCs w:val="24"/>
              </w:rPr>
              <w:t>оценивает сопутствующие маркетинговым мероприятиям риски</w:t>
            </w:r>
            <w:r w:rsidR="000E708A" w:rsidRPr="00C440ED">
              <w:rPr>
                <w:rFonts w:eastAsia="Times New Roman"/>
                <w:iCs/>
                <w:sz w:val="24"/>
                <w:szCs w:val="24"/>
              </w:rPr>
              <w:t xml:space="preserve">, </w:t>
            </w:r>
            <w:r w:rsidR="00D21615">
              <w:rPr>
                <w:rFonts w:eastAsia="Times New Roman"/>
                <w:sz w:val="24"/>
                <w:szCs w:val="24"/>
              </w:rPr>
              <w:t>внедряет  мероприятия</w:t>
            </w:r>
            <w:r w:rsidR="000E708A" w:rsidRPr="00C440ED">
              <w:rPr>
                <w:rFonts w:eastAsia="Times New Roman"/>
                <w:sz w:val="24"/>
                <w:szCs w:val="24"/>
              </w:rPr>
              <w:t xml:space="preserve"> по </w:t>
            </w:r>
            <w:r w:rsidR="00D21615">
              <w:rPr>
                <w:rFonts w:eastAsia="Times New Roman"/>
                <w:sz w:val="24"/>
                <w:szCs w:val="24"/>
              </w:rPr>
              <w:t>формированию репутации бренда</w:t>
            </w:r>
          </w:p>
        </w:tc>
      </w:tr>
    </w:tbl>
    <w:p w14:paraId="1F7E28CD" w14:textId="4C7F9684" w:rsidR="00B41CC9" w:rsidRDefault="00B41CC9" w:rsidP="00EF3F39">
      <w:pPr>
        <w:rPr>
          <w:sz w:val="24"/>
          <w:szCs w:val="24"/>
        </w:rPr>
      </w:pPr>
    </w:p>
    <w:p w14:paraId="55BE3166" w14:textId="6029D88F" w:rsidR="00B41CC9" w:rsidRDefault="00B41CC9" w:rsidP="00EF3F39">
      <w:pPr>
        <w:rPr>
          <w:sz w:val="24"/>
          <w:szCs w:val="24"/>
        </w:rPr>
      </w:pPr>
    </w:p>
    <w:p w14:paraId="4065C230" w14:textId="383B7F1B" w:rsidR="00B41CC9" w:rsidRDefault="00B41CC9" w:rsidP="00EF3F39">
      <w:pPr>
        <w:rPr>
          <w:sz w:val="24"/>
          <w:szCs w:val="24"/>
        </w:rPr>
      </w:pPr>
    </w:p>
    <w:p w14:paraId="5D87FC5C" w14:textId="08E36605" w:rsidR="00B41CC9" w:rsidRDefault="00B41CC9" w:rsidP="00EF3F39">
      <w:pPr>
        <w:rPr>
          <w:sz w:val="24"/>
          <w:szCs w:val="24"/>
        </w:rPr>
      </w:pPr>
    </w:p>
    <w:p w14:paraId="16CD7EE6" w14:textId="6489F00E" w:rsidR="00B41CC9" w:rsidRDefault="00B41CC9" w:rsidP="00EF3F39">
      <w:pPr>
        <w:rPr>
          <w:sz w:val="24"/>
          <w:szCs w:val="24"/>
        </w:rPr>
      </w:pPr>
    </w:p>
    <w:p w14:paraId="1ACB3343" w14:textId="007A5395" w:rsidR="00B41CC9" w:rsidRDefault="00B41CC9" w:rsidP="00EF3F39">
      <w:pPr>
        <w:rPr>
          <w:sz w:val="24"/>
          <w:szCs w:val="24"/>
        </w:rPr>
      </w:pPr>
    </w:p>
    <w:p w14:paraId="6FE51E1E" w14:textId="43C15E6F" w:rsidR="00B41CC9" w:rsidRDefault="00B41CC9" w:rsidP="00EF3F39">
      <w:pPr>
        <w:rPr>
          <w:sz w:val="24"/>
          <w:szCs w:val="24"/>
        </w:rPr>
      </w:pPr>
    </w:p>
    <w:p w14:paraId="6C509F2A" w14:textId="6BF6FC1A" w:rsidR="00B41CC9" w:rsidRDefault="00B41CC9" w:rsidP="00EF3F39">
      <w:pPr>
        <w:rPr>
          <w:sz w:val="24"/>
          <w:szCs w:val="24"/>
        </w:rPr>
      </w:pPr>
    </w:p>
    <w:p w14:paraId="7D32565F" w14:textId="7919CFC6" w:rsidR="00B41CC9" w:rsidRDefault="00B41CC9" w:rsidP="00EF3F39">
      <w:pPr>
        <w:rPr>
          <w:sz w:val="24"/>
          <w:szCs w:val="24"/>
        </w:rPr>
      </w:pPr>
    </w:p>
    <w:p w14:paraId="6E44D70A" w14:textId="61FA7B10" w:rsidR="00B41CC9" w:rsidRDefault="00B41CC9" w:rsidP="00EF3F39">
      <w:pPr>
        <w:rPr>
          <w:sz w:val="24"/>
          <w:szCs w:val="24"/>
        </w:rPr>
      </w:pPr>
    </w:p>
    <w:p w14:paraId="61500C52" w14:textId="56F59B20" w:rsidR="00B41CC9" w:rsidRDefault="00B41CC9" w:rsidP="00EF3F39">
      <w:pPr>
        <w:rPr>
          <w:sz w:val="24"/>
          <w:szCs w:val="24"/>
        </w:rPr>
      </w:pPr>
    </w:p>
    <w:p w14:paraId="274D05B3" w14:textId="50E06D28" w:rsidR="00B41CC9" w:rsidRDefault="00B41CC9" w:rsidP="00EF3F39">
      <w:pPr>
        <w:rPr>
          <w:sz w:val="24"/>
          <w:szCs w:val="24"/>
        </w:rPr>
      </w:pPr>
    </w:p>
    <w:p w14:paraId="4CC87C29" w14:textId="42500890" w:rsidR="00B41CC9" w:rsidRDefault="00B41CC9" w:rsidP="00EF3F39">
      <w:pPr>
        <w:rPr>
          <w:sz w:val="24"/>
          <w:szCs w:val="24"/>
        </w:rPr>
      </w:pPr>
    </w:p>
    <w:p w14:paraId="136543B9" w14:textId="2EE3C7A8" w:rsidR="00B41CC9" w:rsidRDefault="00B41CC9" w:rsidP="00EF3F39">
      <w:pPr>
        <w:rPr>
          <w:sz w:val="24"/>
          <w:szCs w:val="24"/>
        </w:rPr>
      </w:pPr>
    </w:p>
    <w:p w14:paraId="736F3B64" w14:textId="0D46507C" w:rsidR="00B41CC9" w:rsidRDefault="00B41CC9" w:rsidP="00EF3F39">
      <w:pPr>
        <w:rPr>
          <w:sz w:val="24"/>
          <w:szCs w:val="24"/>
        </w:rPr>
      </w:pPr>
    </w:p>
    <w:p w14:paraId="5D8A60EA" w14:textId="20B4CFDF" w:rsidR="00B41CC9" w:rsidRDefault="00B41CC9" w:rsidP="00EF3F39">
      <w:pPr>
        <w:rPr>
          <w:sz w:val="24"/>
          <w:szCs w:val="24"/>
        </w:rPr>
      </w:pPr>
    </w:p>
    <w:p w14:paraId="53974FD7" w14:textId="6EDEBCED" w:rsidR="00B41CC9" w:rsidRDefault="00B41CC9" w:rsidP="00EF3F39">
      <w:pPr>
        <w:rPr>
          <w:sz w:val="24"/>
          <w:szCs w:val="24"/>
        </w:rPr>
      </w:pPr>
    </w:p>
    <w:p w14:paraId="7202B76C" w14:textId="6D4396A7" w:rsidR="00B41CC9" w:rsidRDefault="00B41CC9" w:rsidP="00EF3F39">
      <w:pPr>
        <w:rPr>
          <w:sz w:val="24"/>
          <w:szCs w:val="24"/>
        </w:rPr>
      </w:pPr>
    </w:p>
    <w:p w14:paraId="54F77E93" w14:textId="35BFBB9F" w:rsidR="00B41CC9" w:rsidRDefault="00B41CC9" w:rsidP="00EF3F39">
      <w:pPr>
        <w:rPr>
          <w:sz w:val="24"/>
          <w:szCs w:val="24"/>
        </w:rPr>
      </w:pPr>
    </w:p>
    <w:p w14:paraId="178DA405" w14:textId="2FDA24D1" w:rsidR="00B41CC9" w:rsidRDefault="00B41CC9" w:rsidP="00EF3F39">
      <w:pPr>
        <w:rPr>
          <w:sz w:val="24"/>
          <w:szCs w:val="24"/>
        </w:rPr>
      </w:pPr>
    </w:p>
    <w:p w14:paraId="5EC326F6" w14:textId="7FBA9EAE" w:rsidR="00B41CC9" w:rsidRDefault="00B41CC9" w:rsidP="00EF3F39">
      <w:pPr>
        <w:rPr>
          <w:sz w:val="24"/>
          <w:szCs w:val="24"/>
        </w:rPr>
      </w:pPr>
    </w:p>
    <w:p w14:paraId="356667F5" w14:textId="34AEE777" w:rsidR="00B41CC9" w:rsidRDefault="00B41CC9" w:rsidP="00EF3F39">
      <w:pPr>
        <w:rPr>
          <w:sz w:val="24"/>
          <w:szCs w:val="24"/>
        </w:rPr>
      </w:pPr>
    </w:p>
    <w:p w14:paraId="34F28251" w14:textId="77777777" w:rsidR="00B41CC9" w:rsidRPr="0087657B" w:rsidRDefault="00B41CC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1" w:name="_Hlk90904465"/>
            <w:r w:rsidRPr="0087657B">
              <w:rPr>
                <w:iCs/>
                <w:sz w:val="24"/>
                <w:szCs w:val="24"/>
              </w:rPr>
              <w:t xml:space="preserve">по очной форме обучения – </w:t>
            </w:r>
          </w:p>
        </w:tc>
        <w:tc>
          <w:tcPr>
            <w:tcW w:w="1020" w:type="dxa"/>
            <w:vAlign w:val="center"/>
          </w:tcPr>
          <w:p w14:paraId="70E86A27" w14:textId="1F3CBE3C" w:rsidR="00560461" w:rsidRPr="0087657B" w:rsidRDefault="00B41CC9"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C2098FC" w:rsidR="00560461" w:rsidRPr="0087657B" w:rsidRDefault="00B41CC9"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1"/>
    </w:tbl>
    <w:p w14:paraId="0D2F438A" w14:textId="59CBA176" w:rsidR="008B0C13" w:rsidRPr="0087657B" w:rsidRDefault="008B0C13" w:rsidP="008B0C13">
      <w:pPr>
        <w:rPr>
          <w:sz w:val="24"/>
          <w:szCs w:val="24"/>
        </w:rPr>
      </w:pPr>
    </w:p>
    <w:p w14:paraId="22439B41" w14:textId="35B953F6" w:rsidR="00077D20" w:rsidRPr="0087657B" w:rsidRDefault="007F3D0E" w:rsidP="00077D20">
      <w:pPr>
        <w:pStyle w:val="2"/>
        <w:ind w:left="709"/>
        <w:rPr>
          <w:rFonts w:cs="Times New Roman"/>
          <w:iCs w:val="0"/>
          <w:sz w:val="24"/>
          <w:szCs w:val="24"/>
        </w:rPr>
      </w:pPr>
      <w:r w:rsidRPr="0087657B">
        <w:rPr>
          <w:rFonts w:cs="Times New Roman"/>
          <w:sz w:val="24"/>
          <w:szCs w:val="24"/>
        </w:rPr>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w:t>
      </w:r>
      <w:r w:rsidR="00B11631">
        <w:rPr>
          <w:rFonts w:cs="Times New Roman"/>
          <w:iCs w:val="0"/>
          <w:sz w:val="24"/>
          <w:szCs w:val="24"/>
        </w:rPr>
        <w:t>за</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56C2811" w:rsidR="00077D20" w:rsidRPr="0087657B" w:rsidRDefault="00B41CC9" w:rsidP="00077D20">
            <w:pPr>
              <w:rPr>
                <w:sz w:val="24"/>
                <w:szCs w:val="24"/>
              </w:rPr>
            </w:pPr>
            <w:r>
              <w:rPr>
                <w:iCs/>
                <w:sz w:val="24"/>
                <w:szCs w:val="24"/>
              </w:rPr>
              <w:t>8 семестр</w:t>
            </w:r>
          </w:p>
        </w:tc>
        <w:tc>
          <w:tcPr>
            <w:tcW w:w="1130" w:type="dxa"/>
          </w:tcPr>
          <w:p w14:paraId="58962B5C" w14:textId="44EEF41A" w:rsidR="00077D20" w:rsidRPr="0087657B" w:rsidRDefault="0072235F" w:rsidP="00077D20">
            <w:pPr>
              <w:ind w:left="28"/>
              <w:jc w:val="center"/>
              <w:rPr>
                <w:i/>
                <w:sz w:val="24"/>
                <w:szCs w:val="24"/>
              </w:rPr>
            </w:pPr>
            <w:r>
              <w:rPr>
                <w:iCs/>
                <w:sz w:val="24"/>
                <w:szCs w:val="24"/>
              </w:rPr>
              <w:t>З</w:t>
            </w:r>
            <w:r w:rsidR="00B41CC9">
              <w:rPr>
                <w:iCs/>
                <w:sz w:val="24"/>
                <w:szCs w:val="24"/>
              </w:rPr>
              <w:t>ачет</w:t>
            </w:r>
            <w:r>
              <w:rPr>
                <w:iCs/>
                <w:sz w:val="24"/>
                <w:szCs w:val="24"/>
              </w:rPr>
              <w:t xml:space="preserve"> с оценкой</w:t>
            </w:r>
          </w:p>
        </w:tc>
        <w:tc>
          <w:tcPr>
            <w:tcW w:w="833" w:type="dxa"/>
          </w:tcPr>
          <w:p w14:paraId="140A578B" w14:textId="75651BFC" w:rsidR="00077D20" w:rsidRPr="0087657B" w:rsidRDefault="00B41CC9" w:rsidP="00077D20">
            <w:pPr>
              <w:ind w:left="28"/>
              <w:jc w:val="center"/>
              <w:rPr>
                <w:i/>
                <w:sz w:val="24"/>
                <w:szCs w:val="24"/>
              </w:rPr>
            </w:pPr>
            <w:r>
              <w:rPr>
                <w:iCs/>
                <w:sz w:val="24"/>
                <w:szCs w:val="24"/>
              </w:rPr>
              <w:t>108</w:t>
            </w:r>
          </w:p>
        </w:tc>
        <w:tc>
          <w:tcPr>
            <w:tcW w:w="834" w:type="dxa"/>
            <w:shd w:val="clear" w:color="auto" w:fill="auto"/>
          </w:tcPr>
          <w:p w14:paraId="6BCD3148" w14:textId="4ECD47DD" w:rsidR="00077D20" w:rsidRPr="0087657B" w:rsidRDefault="00347C07" w:rsidP="00077D20">
            <w:pPr>
              <w:ind w:left="28"/>
              <w:jc w:val="center"/>
              <w:rPr>
                <w:i/>
                <w:sz w:val="24"/>
                <w:szCs w:val="24"/>
              </w:rPr>
            </w:pPr>
            <w:r>
              <w:rPr>
                <w:i/>
                <w:sz w:val="24"/>
                <w:szCs w:val="24"/>
              </w:rPr>
              <w:t>18</w:t>
            </w:r>
          </w:p>
        </w:tc>
        <w:tc>
          <w:tcPr>
            <w:tcW w:w="834" w:type="dxa"/>
            <w:shd w:val="clear" w:color="auto" w:fill="auto"/>
          </w:tcPr>
          <w:p w14:paraId="39E8836E" w14:textId="4C7714DF" w:rsidR="00077D20" w:rsidRPr="0087657B" w:rsidRDefault="00347C07" w:rsidP="00077D20">
            <w:pPr>
              <w:ind w:left="28"/>
              <w:jc w:val="center"/>
              <w:rPr>
                <w:i/>
                <w:sz w:val="24"/>
                <w:szCs w:val="24"/>
              </w:rPr>
            </w:pPr>
            <w:r>
              <w:rPr>
                <w:i/>
                <w:sz w:val="24"/>
                <w:szCs w:val="24"/>
              </w:rPr>
              <w:t>18</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2183D909" w:rsidR="00077D20" w:rsidRPr="0087657B" w:rsidRDefault="00347C07" w:rsidP="00077D20">
            <w:pPr>
              <w:ind w:left="28"/>
              <w:jc w:val="center"/>
              <w:rPr>
                <w:i/>
                <w:sz w:val="24"/>
                <w:szCs w:val="24"/>
              </w:rPr>
            </w:pPr>
            <w:r>
              <w:rPr>
                <w:i/>
                <w:sz w:val="24"/>
                <w:szCs w:val="24"/>
              </w:rPr>
              <w:t>72</w:t>
            </w:r>
          </w:p>
        </w:tc>
        <w:tc>
          <w:tcPr>
            <w:tcW w:w="837" w:type="dxa"/>
          </w:tcPr>
          <w:p w14:paraId="51BEF76E" w14:textId="2F2193B9"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0836662C" w:rsidR="00077D20" w:rsidRPr="0087657B" w:rsidRDefault="00B41CC9" w:rsidP="00077D20">
            <w:pPr>
              <w:ind w:left="28"/>
              <w:jc w:val="center"/>
              <w:rPr>
                <w:sz w:val="24"/>
                <w:szCs w:val="24"/>
              </w:rPr>
            </w:pPr>
            <w:r>
              <w:rPr>
                <w:sz w:val="24"/>
                <w:szCs w:val="24"/>
              </w:rPr>
              <w:t>108</w:t>
            </w:r>
          </w:p>
        </w:tc>
        <w:tc>
          <w:tcPr>
            <w:tcW w:w="834" w:type="dxa"/>
            <w:shd w:val="clear" w:color="auto" w:fill="auto"/>
          </w:tcPr>
          <w:p w14:paraId="6905E79F" w14:textId="25E606AD" w:rsidR="00077D20" w:rsidRPr="0087657B" w:rsidRDefault="00347C07" w:rsidP="00077D20">
            <w:pPr>
              <w:ind w:left="28"/>
              <w:jc w:val="center"/>
              <w:rPr>
                <w:sz w:val="24"/>
                <w:szCs w:val="24"/>
              </w:rPr>
            </w:pPr>
            <w:r>
              <w:rPr>
                <w:sz w:val="24"/>
                <w:szCs w:val="24"/>
              </w:rPr>
              <w:t>18</w:t>
            </w:r>
          </w:p>
        </w:tc>
        <w:tc>
          <w:tcPr>
            <w:tcW w:w="834" w:type="dxa"/>
            <w:shd w:val="clear" w:color="auto" w:fill="auto"/>
          </w:tcPr>
          <w:p w14:paraId="22939EE6" w14:textId="3C96FE83" w:rsidR="00077D20" w:rsidRPr="0087657B" w:rsidRDefault="00347C07" w:rsidP="00077D20">
            <w:pPr>
              <w:ind w:left="28"/>
              <w:jc w:val="center"/>
              <w:rPr>
                <w:sz w:val="24"/>
                <w:szCs w:val="24"/>
              </w:rPr>
            </w:pPr>
            <w:r>
              <w:rPr>
                <w:sz w:val="24"/>
                <w:szCs w:val="24"/>
              </w:rPr>
              <w:t>18</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05BD0075" w:rsidR="00077D20" w:rsidRPr="0087657B" w:rsidRDefault="00347C07" w:rsidP="00077D20">
            <w:pPr>
              <w:ind w:left="28"/>
              <w:jc w:val="center"/>
              <w:rPr>
                <w:sz w:val="24"/>
                <w:szCs w:val="24"/>
              </w:rPr>
            </w:pPr>
            <w:r>
              <w:rPr>
                <w:sz w:val="24"/>
                <w:szCs w:val="24"/>
              </w:rPr>
              <w:t>7</w:t>
            </w:r>
            <w:r w:rsidR="00B41CC9">
              <w:rPr>
                <w:sz w:val="24"/>
                <w:szCs w:val="24"/>
              </w:rPr>
              <w:t>2</w:t>
            </w:r>
          </w:p>
        </w:tc>
        <w:tc>
          <w:tcPr>
            <w:tcW w:w="837" w:type="dxa"/>
          </w:tcPr>
          <w:p w14:paraId="584B47B7" w14:textId="504CB10A"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140B8F83"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w:t>
      </w:r>
      <w:r w:rsidR="001E1F80">
        <w:rPr>
          <w:rFonts w:cs="Times New Roman"/>
          <w:sz w:val="24"/>
          <w:szCs w:val="24"/>
        </w:rPr>
        <w:t xml:space="preserve">делам и темам дисциплины: (очно-заочная </w:t>
      </w:r>
      <w:r w:rsidRPr="0087657B">
        <w:rPr>
          <w:rFonts w:cs="Times New Roman"/>
          <w:sz w:val="24"/>
          <w:szCs w:val="24"/>
        </w:rPr>
        <w:t xml:space="preserve">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0F7E0C70" w:rsidR="00386236" w:rsidRPr="0087657B" w:rsidRDefault="003D18A6" w:rsidP="007A13B6">
            <w:pPr>
              <w:widowControl w:val="0"/>
              <w:tabs>
                <w:tab w:val="left" w:pos="1701"/>
              </w:tabs>
              <w:autoSpaceDE w:val="0"/>
              <w:autoSpaceDN w:val="0"/>
              <w:adjustRightInd w:val="0"/>
              <w:rPr>
                <w:b/>
                <w:iCs/>
                <w:sz w:val="24"/>
                <w:szCs w:val="24"/>
              </w:rPr>
            </w:pPr>
            <w:r>
              <w:rPr>
                <w:b/>
                <w:iCs/>
                <w:sz w:val="24"/>
                <w:szCs w:val="24"/>
              </w:rPr>
              <w:t xml:space="preserve"> 8 семестр</w:t>
            </w:r>
          </w:p>
        </w:tc>
      </w:tr>
      <w:tr w:rsidR="00570AA5" w:rsidRPr="0087657B" w14:paraId="18D4C8CE" w14:textId="77777777" w:rsidTr="000020C6">
        <w:trPr>
          <w:gridAfter w:val="1"/>
          <w:wAfter w:w="11" w:type="dxa"/>
          <w:trHeight w:val="227"/>
        </w:trPr>
        <w:tc>
          <w:tcPr>
            <w:tcW w:w="1701" w:type="dxa"/>
            <w:vMerge w:val="restart"/>
          </w:tcPr>
          <w:p w14:paraId="2ABD9525" w14:textId="78D74B10" w:rsidR="00570AA5" w:rsidRPr="0087657B" w:rsidRDefault="00347C07" w:rsidP="00B6294E">
            <w:pPr>
              <w:widowControl w:val="0"/>
              <w:tabs>
                <w:tab w:val="left" w:pos="1701"/>
              </w:tabs>
              <w:autoSpaceDE w:val="0"/>
              <w:autoSpaceDN w:val="0"/>
              <w:adjustRightInd w:val="0"/>
              <w:rPr>
                <w:iCs/>
                <w:sz w:val="24"/>
                <w:szCs w:val="24"/>
              </w:rPr>
            </w:pPr>
            <w:r>
              <w:rPr>
                <w:iCs/>
                <w:sz w:val="24"/>
                <w:szCs w:val="24"/>
              </w:rPr>
              <w:t xml:space="preserve"> ПК-2</w:t>
            </w:r>
            <w:r w:rsidR="00570AA5" w:rsidRPr="0087657B">
              <w:rPr>
                <w:iCs/>
                <w:sz w:val="24"/>
                <w:szCs w:val="24"/>
              </w:rPr>
              <w:t>:</w:t>
            </w:r>
          </w:p>
          <w:p w14:paraId="0242C3FF" w14:textId="744F82C1" w:rsidR="00A61524"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29581A8E" w14:textId="56AD1476" w:rsidR="00347C07"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48F6E9EE" w14:textId="7F0D2472" w:rsidR="00347C07" w:rsidRPr="0087657B"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3B610CD4"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 xml:space="preserve">Теоретические аспекты проблемы управления </w:t>
            </w:r>
            <w:r w:rsidR="00965FA4">
              <w:rPr>
                <w:b/>
                <w:iCs/>
                <w:sz w:val="24"/>
                <w:szCs w:val="24"/>
              </w:rPr>
              <w:t xml:space="preserve">территориальным </w:t>
            </w:r>
            <w:r w:rsidR="009A715D">
              <w:rPr>
                <w:b/>
                <w:iCs/>
                <w:sz w:val="24"/>
                <w:szCs w:val="24"/>
              </w:rPr>
              <w:t>брендом</w:t>
            </w:r>
          </w:p>
        </w:tc>
        <w:tc>
          <w:tcPr>
            <w:tcW w:w="815" w:type="dxa"/>
          </w:tcPr>
          <w:p w14:paraId="60DA7348" w14:textId="20D39AE8" w:rsidR="00570AA5" w:rsidRPr="0087657B" w:rsidRDefault="00B41CC9" w:rsidP="00B6294E">
            <w:pPr>
              <w:widowControl w:val="0"/>
              <w:tabs>
                <w:tab w:val="left" w:pos="1701"/>
              </w:tabs>
              <w:autoSpaceDE w:val="0"/>
              <w:autoSpaceDN w:val="0"/>
              <w:adjustRightInd w:val="0"/>
              <w:jc w:val="center"/>
              <w:rPr>
                <w:iCs/>
                <w:sz w:val="24"/>
                <w:szCs w:val="24"/>
              </w:rPr>
            </w:pPr>
            <w:r>
              <w:rPr>
                <w:iCs/>
                <w:sz w:val="24"/>
                <w:szCs w:val="24"/>
              </w:rPr>
              <w:t>8</w:t>
            </w:r>
          </w:p>
        </w:tc>
        <w:tc>
          <w:tcPr>
            <w:tcW w:w="815" w:type="dxa"/>
          </w:tcPr>
          <w:p w14:paraId="37857962" w14:textId="0FE89AEC" w:rsidR="00570AA5" w:rsidRPr="0087657B" w:rsidRDefault="00B41CC9" w:rsidP="00B6294E">
            <w:pPr>
              <w:widowControl w:val="0"/>
              <w:tabs>
                <w:tab w:val="left" w:pos="1701"/>
              </w:tabs>
              <w:autoSpaceDE w:val="0"/>
              <w:autoSpaceDN w:val="0"/>
              <w:adjustRightInd w:val="0"/>
              <w:jc w:val="center"/>
              <w:rPr>
                <w:iCs/>
                <w:sz w:val="24"/>
                <w:szCs w:val="24"/>
              </w:rPr>
            </w:pPr>
            <w:r>
              <w:rPr>
                <w:iCs/>
                <w:sz w:val="24"/>
                <w:szCs w:val="24"/>
              </w:rPr>
              <w:t>8</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4D66E024" w:rsidR="00570AA5" w:rsidRPr="0087657B" w:rsidRDefault="003D18A6" w:rsidP="00B6294E">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793A4DF7"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240B449" w14:textId="5B6E7C64"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27332E3E"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42FE3444"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 xml:space="preserve">Базовые понятия брендинга </w:t>
            </w:r>
            <w:r w:rsidR="00965FA4">
              <w:rPr>
                <w:rFonts w:eastAsia="Times New Roman"/>
                <w:sz w:val="24"/>
                <w:szCs w:val="24"/>
              </w:rPr>
              <w:t xml:space="preserve">территории </w:t>
            </w:r>
            <w:r w:rsidR="00B17B58" w:rsidRPr="00B17B58">
              <w:rPr>
                <w:rFonts w:eastAsia="Times New Roman"/>
                <w:sz w:val="24"/>
                <w:szCs w:val="24"/>
              </w:rPr>
              <w:t>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5BB8426E"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E30552E" w14:textId="54957099"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3E13A0EB"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0BD81535"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 xml:space="preserve">Функции </w:t>
            </w:r>
            <w:r w:rsidR="00965FA4">
              <w:rPr>
                <w:rFonts w:eastAsia="Times New Roman"/>
                <w:sz w:val="24"/>
                <w:szCs w:val="24"/>
              </w:rPr>
              <w:t xml:space="preserve">территориальных </w:t>
            </w:r>
            <w:r w:rsidR="00B17B58" w:rsidRPr="00B17B58">
              <w:rPr>
                <w:rFonts w:eastAsia="Times New Roman"/>
                <w:sz w:val="24"/>
                <w:szCs w:val="24"/>
              </w:rPr>
              <w:t>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384CC5A"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20E4049C" w14:textId="24BCC0FD"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2A71F2C"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79E3D33E" w14:textId="77777777" w:rsidR="00347C07" w:rsidRPr="0087657B" w:rsidRDefault="00347C07" w:rsidP="00347C0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342BF7A5"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15C8542E"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41521704" w14:textId="77777777" w:rsidR="00347C07" w:rsidRPr="0087657B"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544E782A"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965FA4">
              <w:rPr>
                <w:b/>
                <w:sz w:val="24"/>
                <w:szCs w:val="24"/>
              </w:rPr>
              <w:t xml:space="preserve"> территории</w:t>
            </w:r>
            <w:r w:rsidR="00AD0FF4">
              <w:rPr>
                <w:b/>
                <w:sz w:val="24"/>
                <w:szCs w:val="24"/>
              </w:rPr>
              <w:t xml:space="preserve">. Разработка стратегии развития </w:t>
            </w:r>
            <w:r w:rsidR="00965FA4">
              <w:rPr>
                <w:b/>
                <w:sz w:val="24"/>
                <w:szCs w:val="24"/>
              </w:rPr>
              <w:t xml:space="preserve">территориального </w:t>
            </w:r>
            <w:r w:rsidR="00AD0FF4">
              <w:rPr>
                <w:b/>
                <w:sz w:val="24"/>
                <w:szCs w:val="24"/>
              </w:rPr>
              <w:t>бренда</w:t>
            </w:r>
          </w:p>
        </w:tc>
        <w:tc>
          <w:tcPr>
            <w:tcW w:w="815" w:type="dxa"/>
          </w:tcPr>
          <w:p w14:paraId="0336D6B6" w14:textId="3B38C4BE"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15" w:type="dxa"/>
          </w:tcPr>
          <w:p w14:paraId="69D7AFB9" w14:textId="64F3960C"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71CD5BC5" w:rsidR="00A57354" w:rsidRPr="0087657B" w:rsidRDefault="00347C07" w:rsidP="009A6F14">
            <w:pPr>
              <w:widowControl w:val="0"/>
              <w:tabs>
                <w:tab w:val="left" w:pos="1701"/>
              </w:tabs>
              <w:autoSpaceDE w:val="0"/>
              <w:autoSpaceDN w:val="0"/>
              <w:adjustRightInd w:val="0"/>
              <w:jc w:val="center"/>
              <w:rPr>
                <w:iCs/>
                <w:sz w:val="24"/>
                <w:szCs w:val="24"/>
              </w:rPr>
            </w:pPr>
            <w:r>
              <w:rPr>
                <w:iCs/>
                <w:sz w:val="24"/>
                <w:szCs w:val="24"/>
              </w:rPr>
              <w:t>3</w:t>
            </w:r>
            <w:r w:rsidR="003D18A6">
              <w:rPr>
                <w:iCs/>
                <w:sz w:val="24"/>
                <w:szCs w:val="24"/>
              </w:rPr>
              <w:t>0</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574FBA99"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965FA4">
              <w:rPr>
                <w:rFonts w:eastAsia="Times New Roman"/>
                <w:bCs/>
                <w:sz w:val="24"/>
                <w:szCs w:val="24"/>
              </w:rPr>
              <w:t xml:space="preserve"> территории</w:t>
            </w:r>
            <w:r w:rsidR="00155FBD" w:rsidRPr="00155FBD">
              <w:rPr>
                <w:rFonts w:eastAsia="Times New Roman"/>
                <w:bCs/>
                <w:sz w:val="24"/>
                <w:szCs w:val="24"/>
              </w:rPr>
              <w:t>.</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182BF758"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40F16A51"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 xml:space="preserve">Стратегический анализ </w:t>
            </w:r>
            <w:r w:rsidR="00965FA4">
              <w:rPr>
                <w:sz w:val="24"/>
                <w:szCs w:val="24"/>
              </w:rPr>
              <w:t xml:space="preserve">территориального </w:t>
            </w:r>
            <w:r w:rsidR="001524C6">
              <w:rPr>
                <w:sz w:val="24"/>
                <w:szCs w:val="24"/>
              </w:rPr>
              <w:t>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B6972F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BC4C49B" w14:textId="4FEC91C4"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15D7A804"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6EC445D4"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365997D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5F3C810" w14:textId="5179D28A"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71739678"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26BDE16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763352B" w14:textId="1CBED2D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2D29FE06" w:rsidR="00570AA5" w:rsidRPr="0087657B" w:rsidRDefault="00347C07" w:rsidP="00570AA5">
            <w:pPr>
              <w:widowControl w:val="0"/>
              <w:tabs>
                <w:tab w:val="left" w:pos="1701"/>
              </w:tabs>
              <w:autoSpaceDE w:val="0"/>
              <w:autoSpaceDN w:val="0"/>
              <w:adjustRightInd w:val="0"/>
              <w:jc w:val="center"/>
              <w:rPr>
                <w:iCs/>
                <w:sz w:val="24"/>
                <w:szCs w:val="24"/>
              </w:rPr>
            </w:pPr>
            <w:r>
              <w:rPr>
                <w:iCs/>
                <w:sz w:val="24"/>
                <w:szCs w:val="24"/>
              </w:rPr>
              <w:t>1</w:t>
            </w:r>
            <w:r w:rsidR="003D18A6">
              <w:rPr>
                <w:iCs/>
                <w:sz w:val="24"/>
                <w:szCs w:val="24"/>
              </w:rPr>
              <w:t>4</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2EF0456B" w14:textId="77777777" w:rsidR="00347C07" w:rsidRPr="0087657B" w:rsidRDefault="00347C07" w:rsidP="00347C0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52A3E3D3"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7467FA34"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53F693F3" w14:textId="77777777" w:rsidR="00347C07" w:rsidRPr="0087657B"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60B66B4F"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965FA4">
              <w:rPr>
                <w:b/>
                <w:iCs/>
                <w:sz w:val="24"/>
                <w:szCs w:val="24"/>
              </w:rPr>
              <w:t>Управление портфелем брендов</w:t>
            </w:r>
          </w:p>
        </w:tc>
        <w:tc>
          <w:tcPr>
            <w:tcW w:w="815" w:type="dxa"/>
          </w:tcPr>
          <w:p w14:paraId="76235989" w14:textId="15B5814C"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15" w:type="dxa"/>
          </w:tcPr>
          <w:p w14:paraId="452EC84B" w14:textId="524BC327"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35122FDA" w:rsidR="00397575" w:rsidRPr="0087657B" w:rsidRDefault="00347C07" w:rsidP="00570AA5">
            <w:pPr>
              <w:widowControl w:val="0"/>
              <w:tabs>
                <w:tab w:val="left" w:pos="1701"/>
              </w:tabs>
              <w:autoSpaceDE w:val="0"/>
              <w:autoSpaceDN w:val="0"/>
              <w:adjustRightInd w:val="0"/>
              <w:jc w:val="center"/>
              <w:rPr>
                <w:iCs/>
                <w:sz w:val="24"/>
                <w:szCs w:val="24"/>
              </w:rPr>
            </w:pPr>
            <w:r>
              <w:rPr>
                <w:iCs/>
                <w:sz w:val="24"/>
                <w:szCs w:val="24"/>
              </w:rPr>
              <w:t>3</w:t>
            </w:r>
            <w:r w:rsidR="00F57030">
              <w:rPr>
                <w:iCs/>
                <w:sz w:val="24"/>
                <w:szCs w:val="24"/>
              </w:rPr>
              <w:t>0</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064E3CF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6C88B96D" w14:textId="77167DE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201B1B42"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37F6A3B9"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 xml:space="preserve">Архитектура </w:t>
            </w:r>
            <w:r w:rsidR="00E74A53">
              <w:rPr>
                <w:rFonts w:eastAsia="Times New Roman"/>
                <w:sz w:val="24"/>
                <w:szCs w:val="24"/>
              </w:rPr>
              <w:t xml:space="preserve">территориального </w:t>
            </w:r>
            <w:r w:rsidR="00546AF0" w:rsidRPr="00546AF0">
              <w:rPr>
                <w:rFonts w:eastAsia="Times New Roman"/>
                <w:sz w:val="24"/>
                <w:szCs w:val="24"/>
              </w:rPr>
              <w:t>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298F35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4BA3354" w14:textId="701D26F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5B86BFBD"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1448E022"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sidR="00E74A53">
              <w:rPr>
                <w:rFonts w:eastAsia="Times New Roman"/>
                <w:bCs/>
                <w:sz w:val="24"/>
                <w:szCs w:val="24"/>
              </w:rPr>
              <w:t xml:space="preserve"> территории.</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7BE15399"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37B699E1" w14:textId="10EAECB2"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5F59E43A" w:rsidR="00397575" w:rsidRPr="0087657B" w:rsidRDefault="003D18A6" w:rsidP="0039757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3AC1468A"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 xml:space="preserve">Практическое применение методов оценки активов </w:t>
            </w:r>
            <w:r w:rsidR="00E74A53">
              <w:rPr>
                <w:rFonts w:eastAsia="Times New Roman"/>
                <w:iCs/>
                <w:sz w:val="24"/>
                <w:szCs w:val="24"/>
              </w:rPr>
              <w:t xml:space="preserve">территориального </w:t>
            </w:r>
            <w:r w:rsidRPr="00546AF0">
              <w:rPr>
                <w:rFonts w:eastAsia="Times New Roman"/>
                <w:iCs/>
                <w:sz w:val="24"/>
                <w:szCs w:val="24"/>
              </w:rPr>
              <w:t>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0FAFF483"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5BCC416E" w14:textId="7C2053E5"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65B16F15" w:rsidR="00397575" w:rsidRPr="0087657B" w:rsidRDefault="00347C07" w:rsidP="00397575">
            <w:pPr>
              <w:widowControl w:val="0"/>
              <w:tabs>
                <w:tab w:val="left" w:pos="1701"/>
              </w:tabs>
              <w:autoSpaceDE w:val="0"/>
              <w:autoSpaceDN w:val="0"/>
              <w:adjustRightInd w:val="0"/>
              <w:jc w:val="center"/>
              <w:rPr>
                <w:iCs/>
                <w:sz w:val="24"/>
                <w:szCs w:val="24"/>
              </w:rPr>
            </w:pPr>
            <w:r>
              <w:rPr>
                <w:iCs/>
                <w:sz w:val="24"/>
                <w:szCs w:val="24"/>
              </w:rPr>
              <w:t>1</w:t>
            </w:r>
            <w:r w:rsidR="003D18A6">
              <w:rPr>
                <w:iCs/>
                <w:sz w:val="24"/>
                <w:szCs w:val="24"/>
              </w:rPr>
              <w:t>4</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AF80CB8" w:rsidR="00397575" w:rsidRPr="0087657B" w:rsidRDefault="003D18A6" w:rsidP="00397575">
            <w:pPr>
              <w:tabs>
                <w:tab w:val="left" w:pos="708"/>
                <w:tab w:val="right" w:leader="underscore" w:pos="9639"/>
              </w:tabs>
              <w:rPr>
                <w:sz w:val="24"/>
                <w:szCs w:val="24"/>
              </w:rPr>
            </w:pPr>
            <w:r>
              <w:rPr>
                <w:sz w:val="24"/>
                <w:szCs w:val="24"/>
              </w:rPr>
              <w:t>зачет</w:t>
            </w:r>
            <w:r w:rsidR="00397575" w:rsidRPr="0087657B">
              <w:rPr>
                <w:sz w:val="24"/>
                <w:szCs w:val="24"/>
              </w:rPr>
              <w:t>/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74FF527B" w:rsidR="00397575" w:rsidRPr="0087657B" w:rsidRDefault="00347C07" w:rsidP="009E4696">
            <w:pPr>
              <w:widowControl w:val="0"/>
              <w:tabs>
                <w:tab w:val="left" w:pos="1701"/>
              </w:tabs>
              <w:autoSpaceDE w:val="0"/>
              <w:autoSpaceDN w:val="0"/>
              <w:adjustRightInd w:val="0"/>
              <w:rPr>
                <w:b/>
                <w:sz w:val="24"/>
                <w:szCs w:val="24"/>
              </w:rPr>
            </w:pPr>
            <w:r>
              <w:rPr>
                <w:b/>
                <w:sz w:val="24"/>
                <w:szCs w:val="24"/>
              </w:rPr>
              <w:t xml:space="preserve">   1</w:t>
            </w:r>
            <w:r w:rsidR="00B41CC9">
              <w:rPr>
                <w:b/>
                <w:sz w:val="24"/>
                <w:szCs w:val="24"/>
              </w:rPr>
              <w:t>8</w:t>
            </w:r>
          </w:p>
        </w:tc>
        <w:tc>
          <w:tcPr>
            <w:tcW w:w="815" w:type="dxa"/>
          </w:tcPr>
          <w:p w14:paraId="05F55FFC" w14:textId="6530952A" w:rsidR="00397575" w:rsidRPr="0087657B" w:rsidRDefault="00347C07" w:rsidP="00397575">
            <w:pPr>
              <w:widowControl w:val="0"/>
              <w:tabs>
                <w:tab w:val="left" w:pos="1701"/>
              </w:tabs>
              <w:autoSpaceDE w:val="0"/>
              <w:autoSpaceDN w:val="0"/>
              <w:adjustRightInd w:val="0"/>
              <w:jc w:val="center"/>
              <w:rPr>
                <w:b/>
                <w:sz w:val="24"/>
                <w:szCs w:val="24"/>
              </w:rPr>
            </w:pPr>
            <w:r>
              <w:rPr>
                <w:b/>
                <w:sz w:val="24"/>
                <w:szCs w:val="24"/>
              </w:rPr>
              <w:t>1</w:t>
            </w:r>
            <w:r w:rsidR="00B41CC9">
              <w:rPr>
                <w:b/>
                <w:sz w:val="24"/>
                <w:szCs w:val="24"/>
              </w:rPr>
              <w:t>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544CB2A0" w:rsidR="00397575" w:rsidRPr="0087657B" w:rsidRDefault="00347C07" w:rsidP="00397575">
            <w:pPr>
              <w:widowControl w:val="0"/>
              <w:tabs>
                <w:tab w:val="left" w:pos="1701"/>
              </w:tabs>
              <w:autoSpaceDE w:val="0"/>
              <w:autoSpaceDN w:val="0"/>
              <w:adjustRightInd w:val="0"/>
              <w:jc w:val="center"/>
              <w:rPr>
                <w:b/>
                <w:sz w:val="24"/>
                <w:szCs w:val="24"/>
              </w:rPr>
            </w:pPr>
            <w:r>
              <w:rPr>
                <w:b/>
                <w:sz w:val="24"/>
                <w:szCs w:val="24"/>
              </w:rPr>
              <w:t>72</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4F149050" w14:textId="77777777" w:rsidR="008F6089" w:rsidRPr="0087657B" w:rsidRDefault="008F6089" w:rsidP="008F6089">
      <w:pPr>
        <w:pStyle w:val="2"/>
        <w:numPr>
          <w:ilvl w:val="1"/>
          <w:numId w:val="8"/>
        </w:numPr>
        <w:jc w:val="center"/>
        <w:rPr>
          <w:rFonts w:cs="Times New Roman"/>
          <w:sz w:val="24"/>
          <w:szCs w:val="24"/>
        </w:rPr>
      </w:pPr>
      <w:r w:rsidRPr="0087657B">
        <w:rPr>
          <w:rFonts w:cs="Times New Roman"/>
          <w:sz w:val="24"/>
          <w:szCs w:val="24"/>
        </w:rPr>
        <w:lastRenderedPageBreak/>
        <w:t xml:space="preserve">Краткое содержание </w:t>
      </w:r>
      <w:r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8F6089" w:rsidRPr="0087657B" w14:paraId="77F60CC8" w14:textId="77777777" w:rsidTr="00965FA4">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62F12374" w14:textId="77777777" w:rsidR="008F6089" w:rsidRPr="0087657B" w:rsidRDefault="008F6089" w:rsidP="00965FA4">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EA038A" w14:textId="77777777" w:rsidR="008F6089" w:rsidRPr="0087657B" w:rsidRDefault="008F6089" w:rsidP="00965FA4">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47969C46" w14:textId="77777777" w:rsidR="008F6089" w:rsidRPr="0087657B" w:rsidRDefault="008F6089" w:rsidP="00965FA4">
            <w:pPr>
              <w:jc w:val="center"/>
              <w:rPr>
                <w:b/>
                <w:bCs/>
                <w:sz w:val="24"/>
                <w:szCs w:val="24"/>
              </w:rPr>
            </w:pPr>
            <w:r w:rsidRPr="0087657B">
              <w:rPr>
                <w:b/>
                <w:bCs/>
                <w:sz w:val="24"/>
                <w:szCs w:val="24"/>
              </w:rPr>
              <w:t>Содержание раздела (темы)</w:t>
            </w:r>
          </w:p>
        </w:tc>
      </w:tr>
      <w:tr w:rsidR="008F6089" w:rsidRPr="0087657B" w14:paraId="7146DD91" w14:textId="77777777" w:rsidTr="00965FA4">
        <w:trPr>
          <w:trHeight w:val="269"/>
        </w:trPr>
        <w:tc>
          <w:tcPr>
            <w:tcW w:w="1259" w:type="dxa"/>
            <w:tcBorders>
              <w:top w:val="single" w:sz="8" w:space="0" w:color="000000"/>
              <w:bottom w:val="single" w:sz="8" w:space="0" w:color="000000"/>
              <w:right w:val="single" w:sz="8" w:space="0" w:color="000000"/>
            </w:tcBorders>
          </w:tcPr>
          <w:p w14:paraId="35554F51" w14:textId="77777777" w:rsidR="008F6089" w:rsidRPr="0087657B" w:rsidRDefault="008F6089" w:rsidP="00965FA4">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24D0973E" w14:textId="72E4B291" w:rsidR="008F6089" w:rsidRPr="0087657B" w:rsidRDefault="008F6089" w:rsidP="00965FA4">
            <w:pPr>
              <w:rPr>
                <w:b/>
                <w:iCs/>
                <w:sz w:val="24"/>
                <w:szCs w:val="24"/>
              </w:rPr>
            </w:pPr>
            <w:r w:rsidRPr="009A715D">
              <w:rPr>
                <w:b/>
                <w:iCs/>
                <w:sz w:val="24"/>
                <w:szCs w:val="24"/>
              </w:rPr>
              <w:t xml:space="preserve">Теоретические аспекты проблемы управления </w:t>
            </w:r>
            <w:r w:rsidR="00E74A53">
              <w:rPr>
                <w:b/>
                <w:iCs/>
                <w:sz w:val="24"/>
                <w:szCs w:val="24"/>
              </w:rPr>
              <w:t xml:space="preserve">территориальным </w:t>
            </w:r>
            <w:r w:rsidRPr="009A715D">
              <w:rPr>
                <w:b/>
                <w:iCs/>
                <w:sz w:val="24"/>
                <w:szCs w:val="24"/>
              </w:rPr>
              <w:t>брендом</w:t>
            </w:r>
          </w:p>
        </w:tc>
      </w:tr>
      <w:tr w:rsidR="008F6089" w:rsidRPr="0087657B" w14:paraId="63A0DA09" w14:textId="77777777" w:rsidTr="00965FA4">
        <w:trPr>
          <w:trHeight w:val="269"/>
        </w:trPr>
        <w:tc>
          <w:tcPr>
            <w:tcW w:w="1259" w:type="dxa"/>
            <w:tcBorders>
              <w:top w:val="single" w:sz="8" w:space="0" w:color="000000"/>
              <w:bottom w:val="single" w:sz="8" w:space="0" w:color="000000"/>
              <w:right w:val="single" w:sz="8" w:space="0" w:color="000000"/>
            </w:tcBorders>
          </w:tcPr>
          <w:p w14:paraId="46AEFEC8" w14:textId="77777777" w:rsidR="008F6089" w:rsidRPr="0087657B" w:rsidRDefault="008F6089" w:rsidP="00965FA4">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42712948" w14:textId="418DC178" w:rsidR="008F6089" w:rsidRPr="00F07436" w:rsidRDefault="008F6089" w:rsidP="00965FA4">
            <w:pPr>
              <w:rPr>
                <w:iCs/>
                <w:sz w:val="24"/>
                <w:szCs w:val="24"/>
              </w:rPr>
            </w:pPr>
            <w:r w:rsidRPr="00B17B58">
              <w:rPr>
                <w:rFonts w:eastAsia="Times New Roman"/>
                <w:sz w:val="24"/>
                <w:szCs w:val="24"/>
              </w:rPr>
              <w:t>Роль брендов</w:t>
            </w:r>
            <w:r w:rsidR="00E74A53">
              <w:rPr>
                <w:rFonts w:eastAsia="Times New Roman"/>
                <w:sz w:val="24"/>
                <w:szCs w:val="24"/>
              </w:rPr>
              <w:t xml:space="preserve"> территорий </w:t>
            </w:r>
            <w:r w:rsidRPr="00B17B58">
              <w:rPr>
                <w:rFonts w:eastAsia="Times New Roman"/>
                <w:sz w:val="24"/>
                <w:szCs w:val="24"/>
              </w:rPr>
              <w:t xml:space="preserve">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0A4974D8" w14:textId="77777777" w:rsidR="008F6089" w:rsidRPr="009A715D" w:rsidRDefault="008F6089" w:rsidP="00965FA4">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3F143319" w14:textId="77777777" w:rsidR="008F6089" w:rsidRPr="0087657B" w:rsidRDefault="008F6089" w:rsidP="00965FA4">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Pr="0087657B">
              <w:rPr>
                <w:sz w:val="24"/>
                <w:szCs w:val="24"/>
              </w:rPr>
              <w:t>Основные понятия.</w:t>
            </w:r>
          </w:p>
          <w:p w14:paraId="04F91B81" w14:textId="77777777" w:rsidR="008F6089" w:rsidRPr="0087657B" w:rsidRDefault="008F6089" w:rsidP="00965FA4">
            <w:pPr>
              <w:rPr>
                <w:sz w:val="24"/>
                <w:szCs w:val="24"/>
              </w:rPr>
            </w:pPr>
          </w:p>
        </w:tc>
      </w:tr>
      <w:tr w:rsidR="008F6089" w:rsidRPr="0087657B" w14:paraId="59EA9D41" w14:textId="77777777" w:rsidTr="00965FA4">
        <w:trPr>
          <w:trHeight w:val="269"/>
        </w:trPr>
        <w:tc>
          <w:tcPr>
            <w:tcW w:w="1259" w:type="dxa"/>
            <w:tcBorders>
              <w:top w:val="single" w:sz="8" w:space="0" w:color="000000"/>
              <w:bottom w:val="single" w:sz="8" w:space="0" w:color="000000"/>
              <w:right w:val="single" w:sz="8" w:space="0" w:color="000000"/>
            </w:tcBorders>
          </w:tcPr>
          <w:p w14:paraId="2CD971A0" w14:textId="77777777" w:rsidR="008F6089" w:rsidRPr="0087657B" w:rsidRDefault="008F6089" w:rsidP="00965FA4">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2CE8BF3F" w14:textId="5C696953" w:rsidR="008F6089" w:rsidRPr="0087657B" w:rsidRDefault="008F6089" w:rsidP="00965FA4">
            <w:pPr>
              <w:rPr>
                <w:iCs/>
                <w:sz w:val="24"/>
                <w:szCs w:val="24"/>
              </w:rPr>
            </w:pPr>
            <w:r w:rsidRPr="0087657B">
              <w:rPr>
                <w:sz w:val="24"/>
                <w:szCs w:val="24"/>
              </w:rPr>
              <w:t xml:space="preserve"> </w:t>
            </w:r>
            <w:r w:rsidR="00E74A53">
              <w:rPr>
                <w:rFonts w:eastAsia="Times New Roman"/>
                <w:sz w:val="24"/>
                <w:szCs w:val="24"/>
              </w:rPr>
              <w:t>Базовые понятия брендинга территории</w:t>
            </w:r>
            <w:r w:rsidRPr="00B17B58">
              <w:rPr>
                <w:rFonts w:eastAsia="Times New Roman"/>
                <w:sz w:val="24"/>
                <w:szCs w:val="24"/>
              </w:rPr>
              <w:t xml:space="preserve">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77FDAF99" w14:textId="77777777" w:rsidR="008F6089" w:rsidRPr="0087657B" w:rsidRDefault="008F6089" w:rsidP="00965FA4">
            <w:pPr>
              <w:jc w:val="both"/>
              <w:rPr>
                <w:sz w:val="24"/>
                <w:szCs w:val="24"/>
              </w:rPr>
            </w:pPr>
            <w:r w:rsidRPr="00F07436">
              <w:rPr>
                <w:rFonts w:eastAsia="Times New Roman"/>
                <w:sz w:val="24"/>
                <w:szCs w:val="24"/>
              </w:rPr>
              <w:t>Функции брендов. Бренд и его роль в корпоративной стратегии.</w:t>
            </w:r>
          </w:p>
          <w:p w14:paraId="5A466702" w14:textId="77777777" w:rsidR="008F6089" w:rsidRPr="0087657B" w:rsidRDefault="008F6089" w:rsidP="00965FA4">
            <w:pPr>
              <w:rPr>
                <w:bCs/>
                <w:iCs/>
                <w:sz w:val="24"/>
                <w:szCs w:val="24"/>
              </w:rPr>
            </w:pPr>
          </w:p>
        </w:tc>
      </w:tr>
      <w:tr w:rsidR="008F6089" w:rsidRPr="0087657B" w14:paraId="0609BAA5" w14:textId="77777777" w:rsidTr="00965FA4">
        <w:trPr>
          <w:trHeight w:val="269"/>
        </w:trPr>
        <w:tc>
          <w:tcPr>
            <w:tcW w:w="1259" w:type="dxa"/>
            <w:tcBorders>
              <w:top w:val="single" w:sz="8" w:space="0" w:color="000000"/>
              <w:bottom w:val="single" w:sz="8" w:space="0" w:color="000000"/>
              <w:right w:val="single" w:sz="8" w:space="0" w:color="000000"/>
            </w:tcBorders>
          </w:tcPr>
          <w:p w14:paraId="189FA52D" w14:textId="77777777" w:rsidR="008F6089" w:rsidRPr="0087657B" w:rsidRDefault="008F6089" w:rsidP="00965FA4">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3F906BAA" w14:textId="766E6CC9" w:rsidR="008F6089" w:rsidRPr="0087657B" w:rsidRDefault="008F6089" w:rsidP="00965FA4">
            <w:pPr>
              <w:rPr>
                <w:iCs/>
                <w:sz w:val="24"/>
                <w:szCs w:val="24"/>
              </w:rPr>
            </w:pPr>
            <w:r w:rsidRPr="0087657B">
              <w:rPr>
                <w:sz w:val="24"/>
                <w:szCs w:val="24"/>
              </w:rPr>
              <w:t xml:space="preserve"> </w:t>
            </w:r>
            <w:r w:rsidRPr="00B17B58">
              <w:rPr>
                <w:rFonts w:eastAsia="Times New Roman"/>
                <w:sz w:val="24"/>
                <w:szCs w:val="24"/>
              </w:rPr>
              <w:t xml:space="preserve">Функции </w:t>
            </w:r>
            <w:r w:rsidR="00E74A53">
              <w:rPr>
                <w:rFonts w:eastAsia="Times New Roman"/>
                <w:sz w:val="24"/>
                <w:szCs w:val="24"/>
              </w:rPr>
              <w:t xml:space="preserve">территориальных </w:t>
            </w:r>
            <w:r w:rsidRPr="00B17B58">
              <w:rPr>
                <w:rFonts w:eastAsia="Times New Roman"/>
                <w:sz w:val="24"/>
                <w:szCs w:val="24"/>
              </w:rPr>
              <w:t>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27F3B11" w14:textId="1B274D85" w:rsidR="008F6089" w:rsidRPr="0087657B" w:rsidRDefault="008F6089" w:rsidP="00965FA4">
            <w:pPr>
              <w:rPr>
                <w:bCs/>
                <w:iCs/>
                <w:sz w:val="24"/>
                <w:szCs w:val="24"/>
              </w:rPr>
            </w:pPr>
            <w:r w:rsidRPr="00F07436">
              <w:rPr>
                <w:rFonts w:eastAsia="Times New Roman"/>
                <w:sz w:val="24"/>
                <w:szCs w:val="24"/>
              </w:rPr>
              <w:t>Ключевые решения в области брендинга</w:t>
            </w:r>
            <w:r w:rsidR="00E74A53">
              <w:rPr>
                <w:rFonts w:eastAsia="Times New Roman"/>
                <w:sz w:val="24"/>
                <w:szCs w:val="24"/>
              </w:rPr>
              <w:t xml:space="preserve"> территории</w:t>
            </w:r>
            <w:r w:rsidRPr="00F07436">
              <w:rPr>
                <w:rFonts w:eastAsia="Times New Roman"/>
                <w:sz w:val="24"/>
                <w:szCs w:val="24"/>
              </w:rPr>
              <w:t>. Современные тенденции брендинга: частные бренды, краткосрочные бренды, «клановый» брендинг.</w:t>
            </w:r>
          </w:p>
        </w:tc>
      </w:tr>
      <w:tr w:rsidR="008F6089" w:rsidRPr="0087657B" w14:paraId="5C273D4E" w14:textId="77777777" w:rsidTr="00965FA4">
        <w:trPr>
          <w:trHeight w:val="269"/>
        </w:trPr>
        <w:tc>
          <w:tcPr>
            <w:tcW w:w="1259" w:type="dxa"/>
            <w:tcBorders>
              <w:top w:val="single" w:sz="8" w:space="0" w:color="000000"/>
              <w:bottom w:val="single" w:sz="8" w:space="0" w:color="000000"/>
              <w:right w:val="single" w:sz="8" w:space="0" w:color="000000"/>
            </w:tcBorders>
          </w:tcPr>
          <w:p w14:paraId="3E49F9A6" w14:textId="77777777" w:rsidR="008F6089" w:rsidRPr="00CD151C" w:rsidRDefault="008F6089" w:rsidP="00965FA4">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36FB2780" w14:textId="2721589E" w:rsidR="008F6089" w:rsidRPr="00CD151C" w:rsidRDefault="008F6089" w:rsidP="00965FA4">
            <w:pPr>
              <w:rPr>
                <w:rFonts w:eastAsia="Times New Roman"/>
                <w:sz w:val="24"/>
                <w:szCs w:val="24"/>
              </w:rPr>
            </w:pPr>
            <w:r>
              <w:rPr>
                <w:rFonts w:eastAsia="Times New Roman"/>
                <w:sz w:val="24"/>
                <w:szCs w:val="24"/>
              </w:rPr>
              <w:t xml:space="preserve">Стратегический анализ </w:t>
            </w:r>
            <w:r w:rsidR="00E74A53">
              <w:rPr>
                <w:rFonts w:eastAsia="Times New Roman"/>
                <w:sz w:val="24"/>
                <w:szCs w:val="24"/>
              </w:rPr>
              <w:t xml:space="preserve">территориального </w:t>
            </w:r>
            <w:r>
              <w:rPr>
                <w:rFonts w:eastAsia="Times New Roman"/>
                <w:sz w:val="24"/>
                <w:szCs w:val="24"/>
              </w:rPr>
              <w:t>бренда. Разработка стратегии создания и продвижения бренда</w:t>
            </w:r>
            <w:r w:rsidR="00E74A53">
              <w:rPr>
                <w:rFonts w:eastAsia="Times New Roman"/>
                <w:sz w:val="24"/>
                <w:szCs w:val="24"/>
              </w:rPr>
              <w:t xml:space="preserve"> территории</w:t>
            </w:r>
          </w:p>
        </w:tc>
      </w:tr>
      <w:tr w:rsidR="008F6089" w:rsidRPr="0087657B" w14:paraId="51ED1DE0" w14:textId="77777777" w:rsidTr="00965FA4">
        <w:trPr>
          <w:trHeight w:val="269"/>
        </w:trPr>
        <w:tc>
          <w:tcPr>
            <w:tcW w:w="1259" w:type="dxa"/>
            <w:tcBorders>
              <w:top w:val="single" w:sz="8" w:space="0" w:color="000000"/>
              <w:bottom w:val="single" w:sz="8" w:space="0" w:color="000000"/>
              <w:right w:val="single" w:sz="8" w:space="0" w:color="000000"/>
            </w:tcBorders>
          </w:tcPr>
          <w:p w14:paraId="6867B113" w14:textId="77777777" w:rsidR="008F6089" w:rsidRPr="0087657B" w:rsidRDefault="008F6089" w:rsidP="00965FA4">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D011AA3" w14:textId="32C6BBCA" w:rsidR="008F6089" w:rsidRPr="0087657B" w:rsidRDefault="008F6089" w:rsidP="00965FA4">
            <w:pPr>
              <w:rPr>
                <w:bCs/>
                <w:iCs/>
                <w:sz w:val="24"/>
                <w:szCs w:val="24"/>
              </w:rPr>
            </w:pPr>
            <w:r w:rsidRPr="00155FBD">
              <w:rPr>
                <w:rFonts w:eastAsia="Times New Roman"/>
                <w:bCs/>
                <w:sz w:val="24"/>
                <w:szCs w:val="24"/>
              </w:rPr>
              <w:t>Модели создания и управления брендами</w:t>
            </w:r>
            <w:r w:rsidR="00E74A53">
              <w:rPr>
                <w:rFonts w:eastAsia="Times New Roman"/>
                <w:bCs/>
                <w:sz w:val="24"/>
                <w:szCs w:val="24"/>
              </w:rPr>
              <w:t xml:space="preserve"> территорий</w:t>
            </w:r>
            <w:r w:rsidRPr="00155FBD">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5E67DF44" w14:textId="77777777" w:rsidR="008F6089" w:rsidRPr="0087657B" w:rsidRDefault="008F6089" w:rsidP="00965FA4">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8F6089" w:rsidRPr="0087657B" w14:paraId="0726B0A0" w14:textId="77777777" w:rsidTr="00965FA4">
        <w:trPr>
          <w:trHeight w:val="269"/>
        </w:trPr>
        <w:tc>
          <w:tcPr>
            <w:tcW w:w="1259" w:type="dxa"/>
            <w:tcBorders>
              <w:top w:val="single" w:sz="8" w:space="0" w:color="000000"/>
              <w:bottom w:val="single" w:sz="8" w:space="0" w:color="000000"/>
              <w:right w:val="single" w:sz="8" w:space="0" w:color="000000"/>
            </w:tcBorders>
          </w:tcPr>
          <w:p w14:paraId="10A002FA" w14:textId="77777777" w:rsidR="008F6089" w:rsidRPr="0087657B" w:rsidRDefault="008F6089" w:rsidP="00965FA4">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659EFA2C" w14:textId="5889BB58" w:rsidR="008F6089" w:rsidRPr="0087657B" w:rsidRDefault="008F6089" w:rsidP="00965FA4">
            <w:pPr>
              <w:rPr>
                <w:bCs/>
                <w:iCs/>
                <w:sz w:val="24"/>
                <w:szCs w:val="24"/>
              </w:rPr>
            </w:pPr>
            <w:r>
              <w:rPr>
                <w:sz w:val="24"/>
                <w:szCs w:val="24"/>
              </w:rPr>
              <w:t>Стратегический</w:t>
            </w:r>
            <w:r w:rsidR="00E74A53">
              <w:rPr>
                <w:sz w:val="24"/>
                <w:szCs w:val="24"/>
              </w:rPr>
              <w:t xml:space="preserve"> анализ территориального б</w:t>
            </w:r>
            <w:r>
              <w:rPr>
                <w:sz w:val="24"/>
                <w:szCs w:val="24"/>
              </w:rPr>
              <w:t>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1EF06385" w14:textId="77777777" w:rsidR="008F6089" w:rsidRPr="0087657B" w:rsidRDefault="008F6089" w:rsidP="00965FA4">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8F6089" w:rsidRPr="0087657B" w14:paraId="40FF20A4" w14:textId="77777777" w:rsidTr="00965FA4">
        <w:trPr>
          <w:trHeight w:val="269"/>
        </w:trPr>
        <w:tc>
          <w:tcPr>
            <w:tcW w:w="1259" w:type="dxa"/>
            <w:tcBorders>
              <w:top w:val="single" w:sz="8" w:space="0" w:color="000000"/>
              <w:bottom w:val="single" w:sz="8" w:space="0" w:color="000000"/>
              <w:right w:val="single" w:sz="8" w:space="0" w:color="000000"/>
            </w:tcBorders>
          </w:tcPr>
          <w:p w14:paraId="72528C4A" w14:textId="77777777" w:rsidR="008F6089" w:rsidRPr="0087657B" w:rsidRDefault="008F6089" w:rsidP="00965FA4">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3DCEC7D" w14:textId="0D96F90A" w:rsidR="008F6089" w:rsidRPr="0087657B" w:rsidRDefault="008F6089" w:rsidP="00965FA4">
            <w:pPr>
              <w:rPr>
                <w:bCs/>
                <w:iCs/>
                <w:sz w:val="24"/>
                <w:szCs w:val="24"/>
              </w:rPr>
            </w:pPr>
            <w:r>
              <w:rPr>
                <w:sz w:val="24"/>
                <w:szCs w:val="24"/>
              </w:rPr>
              <w:t>Капитал бренда</w:t>
            </w:r>
            <w:r w:rsidR="00E74A53">
              <w:rPr>
                <w:sz w:val="24"/>
                <w:szCs w:val="24"/>
              </w:rPr>
              <w:t xml:space="preserve"> территории</w:t>
            </w:r>
            <w:r>
              <w:rPr>
                <w:sz w:val="24"/>
                <w:szCs w:val="24"/>
              </w:rPr>
              <w:t>.</w:t>
            </w:r>
          </w:p>
        </w:tc>
        <w:tc>
          <w:tcPr>
            <w:tcW w:w="5322" w:type="dxa"/>
            <w:tcBorders>
              <w:top w:val="single" w:sz="8" w:space="0" w:color="000000"/>
              <w:left w:val="single" w:sz="8" w:space="0" w:color="000000"/>
              <w:bottom w:val="single" w:sz="8" w:space="0" w:color="000000"/>
            </w:tcBorders>
          </w:tcPr>
          <w:p w14:paraId="2D69701F" w14:textId="77777777" w:rsidR="008F6089" w:rsidRPr="0087657B" w:rsidRDefault="008F6089" w:rsidP="00965FA4">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8F6089" w:rsidRPr="0087657B" w14:paraId="3D9ADAB5" w14:textId="77777777" w:rsidTr="00965FA4">
        <w:trPr>
          <w:trHeight w:val="269"/>
        </w:trPr>
        <w:tc>
          <w:tcPr>
            <w:tcW w:w="1259" w:type="dxa"/>
            <w:tcBorders>
              <w:top w:val="single" w:sz="8" w:space="0" w:color="000000"/>
              <w:bottom w:val="single" w:sz="8" w:space="0" w:color="000000"/>
              <w:right w:val="single" w:sz="8" w:space="0" w:color="000000"/>
            </w:tcBorders>
          </w:tcPr>
          <w:p w14:paraId="16940314" w14:textId="77777777" w:rsidR="008F6089" w:rsidRPr="0087657B" w:rsidRDefault="008F6089" w:rsidP="00965FA4">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4746E564" w14:textId="77777777" w:rsidR="008F6089" w:rsidRPr="0087657B" w:rsidRDefault="008F6089" w:rsidP="00965FA4">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05DAFFFA" w14:textId="77777777" w:rsidR="008F6089" w:rsidRPr="0087657B" w:rsidRDefault="008F6089" w:rsidP="00965FA4">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8F6089" w:rsidRPr="0087657B" w14:paraId="464614CB" w14:textId="77777777" w:rsidTr="00965FA4">
        <w:trPr>
          <w:trHeight w:val="269"/>
        </w:trPr>
        <w:tc>
          <w:tcPr>
            <w:tcW w:w="1259" w:type="dxa"/>
            <w:tcBorders>
              <w:top w:val="single" w:sz="8" w:space="0" w:color="000000"/>
              <w:bottom w:val="single" w:sz="8" w:space="0" w:color="000000"/>
              <w:right w:val="single" w:sz="8" w:space="0" w:color="000000"/>
            </w:tcBorders>
          </w:tcPr>
          <w:p w14:paraId="78C53721" w14:textId="77777777" w:rsidR="008F6089" w:rsidRPr="0087657B" w:rsidRDefault="008F6089" w:rsidP="00965FA4">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40E0E3FA" w14:textId="241FFB17" w:rsidR="008F6089" w:rsidRPr="0087657B" w:rsidRDefault="008F6089" w:rsidP="00965FA4">
            <w:pPr>
              <w:rPr>
                <w:bCs/>
                <w:iCs/>
                <w:sz w:val="24"/>
                <w:szCs w:val="24"/>
              </w:rPr>
            </w:pPr>
            <w:r w:rsidRPr="00AD0FF4">
              <w:rPr>
                <w:rFonts w:eastAsia="Times New Roman"/>
                <w:iCs/>
                <w:sz w:val="24"/>
                <w:szCs w:val="24"/>
              </w:rPr>
              <w:t xml:space="preserve">Стратегии развития бренда </w:t>
            </w:r>
            <w:r w:rsidR="00E74A53">
              <w:rPr>
                <w:rFonts w:eastAsia="Times New Roman"/>
                <w:iCs/>
                <w:sz w:val="24"/>
                <w:szCs w:val="24"/>
              </w:rPr>
              <w:t xml:space="preserve">территории </w:t>
            </w:r>
            <w:r w:rsidRPr="00AD0FF4">
              <w:rPr>
                <w:rFonts w:eastAsia="Times New Roman"/>
                <w:iCs/>
                <w:sz w:val="24"/>
                <w:szCs w:val="24"/>
              </w:rPr>
              <w:t>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0E96B262" w14:textId="77777777" w:rsidR="008F6089" w:rsidRPr="0087657B" w:rsidRDefault="008F6089" w:rsidP="00965FA4">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8F6089" w:rsidRPr="0087657B" w14:paraId="65FEAF08" w14:textId="77777777" w:rsidTr="00965FA4">
        <w:trPr>
          <w:trHeight w:val="269"/>
        </w:trPr>
        <w:tc>
          <w:tcPr>
            <w:tcW w:w="1259" w:type="dxa"/>
            <w:tcBorders>
              <w:top w:val="single" w:sz="8" w:space="0" w:color="000000"/>
              <w:bottom w:val="single" w:sz="8" w:space="0" w:color="000000"/>
              <w:right w:val="single" w:sz="8" w:space="0" w:color="000000"/>
            </w:tcBorders>
          </w:tcPr>
          <w:p w14:paraId="09989C9F" w14:textId="77777777" w:rsidR="008F6089" w:rsidRPr="0087657B" w:rsidRDefault="008F6089" w:rsidP="00965FA4">
            <w:pPr>
              <w:rPr>
                <w:b/>
                <w:sz w:val="24"/>
                <w:szCs w:val="24"/>
              </w:rPr>
            </w:pPr>
            <w:r w:rsidRPr="0087657B">
              <w:rPr>
                <w:b/>
                <w:sz w:val="24"/>
                <w:szCs w:val="24"/>
              </w:rPr>
              <w:t>Раздел II</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7AF361DF" w14:textId="07E5AB71" w:rsidR="008F6089" w:rsidRPr="0087657B" w:rsidRDefault="00E74A53" w:rsidP="00965FA4">
            <w:pPr>
              <w:rPr>
                <w:bCs/>
                <w:iCs/>
                <w:sz w:val="24"/>
                <w:szCs w:val="24"/>
              </w:rPr>
            </w:pPr>
            <w:r>
              <w:rPr>
                <w:b/>
                <w:iCs/>
                <w:sz w:val="24"/>
                <w:szCs w:val="24"/>
              </w:rPr>
              <w:t>Управление портфелем брендов</w:t>
            </w:r>
          </w:p>
        </w:tc>
      </w:tr>
      <w:tr w:rsidR="008F6089" w:rsidRPr="0087657B" w14:paraId="0714B354" w14:textId="77777777" w:rsidTr="00965FA4">
        <w:trPr>
          <w:trHeight w:val="269"/>
        </w:trPr>
        <w:tc>
          <w:tcPr>
            <w:tcW w:w="1259" w:type="dxa"/>
            <w:tcBorders>
              <w:top w:val="single" w:sz="8" w:space="0" w:color="000000"/>
              <w:bottom w:val="single" w:sz="8" w:space="0" w:color="000000"/>
              <w:right w:val="single" w:sz="8" w:space="0" w:color="000000"/>
            </w:tcBorders>
          </w:tcPr>
          <w:p w14:paraId="768DAC08" w14:textId="77777777" w:rsidR="008F6089" w:rsidRPr="0087657B" w:rsidRDefault="008F6089" w:rsidP="00965FA4">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340D9EDA" w14:textId="77777777" w:rsidR="008F6089" w:rsidRPr="0087657B" w:rsidRDefault="008F6089" w:rsidP="00965FA4">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0993D310" w14:textId="77777777" w:rsidR="008F6089" w:rsidRPr="0087657B" w:rsidRDefault="008F6089" w:rsidP="00965FA4">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8F6089" w:rsidRPr="0087657B" w14:paraId="65318646" w14:textId="77777777" w:rsidTr="00965FA4">
        <w:trPr>
          <w:trHeight w:val="269"/>
        </w:trPr>
        <w:tc>
          <w:tcPr>
            <w:tcW w:w="1259" w:type="dxa"/>
            <w:tcBorders>
              <w:top w:val="single" w:sz="8" w:space="0" w:color="000000"/>
              <w:bottom w:val="single" w:sz="8" w:space="0" w:color="000000"/>
              <w:right w:val="single" w:sz="8" w:space="0" w:color="000000"/>
            </w:tcBorders>
          </w:tcPr>
          <w:p w14:paraId="40305EEE" w14:textId="77777777" w:rsidR="008F6089" w:rsidRPr="0087657B" w:rsidRDefault="008F6089" w:rsidP="00965FA4">
            <w:pPr>
              <w:rPr>
                <w:bCs/>
                <w:sz w:val="24"/>
                <w:szCs w:val="24"/>
              </w:rPr>
            </w:pPr>
            <w:r w:rsidRPr="0087657B">
              <w:rPr>
                <w:bCs/>
                <w:sz w:val="24"/>
                <w:szCs w:val="24"/>
              </w:rPr>
              <w:lastRenderedPageBreak/>
              <w:t>Тема 3.2</w:t>
            </w:r>
          </w:p>
        </w:tc>
        <w:tc>
          <w:tcPr>
            <w:tcW w:w="2869" w:type="dxa"/>
            <w:tcBorders>
              <w:top w:val="single" w:sz="8" w:space="0" w:color="000000"/>
              <w:left w:val="single" w:sz="8" w:space="0" w:color="000000"/>
              <w:bottom w:val="single" w:sz="8" w:space="0" w:color="000000"/>
              <w:right w:val="single" w:sz="8" w:space="0" w:color="000000"/>
            </w:tcBorders>
          </w:tcPr>
          <w:p w14:paraId="1AB699E5" w14:textId="697760F0" w:rsidR="008F6089" w:rsidRPr="0087657B" w:rsidRDefault="008F6089" w:rsidP="00965FA4">
            <w:pPr>
              <w:rPr>
                <w:bCs/>
                <w:sz w:val="24"/>
                <w:szCs w:val="24"/>
              </w:rPr>
            </w:pPr>
            <w:r w:rsidRPr="00546AF0">
              <w:rPr>
                <w:rFonts w:eastAsia="Times New Roman"/>
                <w:sz w:val="24"/>
                <w:szCs w:val="24"/>
              </w:rPr>
              <w:t>Архитектура бренда</w:t>
            </w:r>
            <w:r w:rsidR="00E74A53">
              <w:rPr>
                <w:rFonts w:eastAsia="Times New Roman"/>
                <w:sz w:val="24"/>
                <w:szCs w:val="24"/>
              </w:rPr>
              <w:t xml:space="preserve">  территории</w:t>
            </w:r>
            <w:r w:rsidRPr="00546AF0">
              <w:rPr>
                <w:rFonts w:eastAsia="Times New Roman"/>
                <w:sz w:val="24"/>
                <w:szCs w:val="24"/>
              </w:rPr>
              <w:t>.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6A3A99F7" w14:textId="77777777" w:rsidR="008F6089" w:rsidRPr="0087657B" w:rsidRDefault="008F6089" w:rsidP="00965FA4">
            <w:pPr>
              <w:rPr>
                <w:bCs/>
                <w:sz w:val="24"/>
                <w:szCs w:val="24"/>
              </w:rPr>
            </w:pPr>
            <w:r w:rsidRPr="00577ACD">
              <w:rPr>
                <w:rFonts w:eastAsia="Times New Roman"/>
                <w:sz w:val="24"/>
                <w:szCs w:val="24"/>
              </w:rPr>
              <w:t>Архитектура бренда. Оценка прибыльности портфеля брендов.</w:t>
            </w:r>
          </w:p>
        </w:tc>
      </w:tr>
      <w:tr w:rsidR="008F6089" w:rsidRPr="0087657B" w14:paraId="3D48D7F1" w14:textId="77777777" w:rsidTr="00965FA4">
        <w:trPr>
          <w:trHeight w:val="269"/>
        </w:trPr>
        <w:tc>
          <w:tcPr>
            <w:tcW w:w="1259" w:type="dxa"/>
            <w:tcBorders>
              <w:top w:val="single" w:sz="8" w:space="0" w:color="000000"/>
              <w:bottom w:val="single" w:sz="8" w:space="0" w:color="000000"/>
              <w:right w:val="single" w:sz="8" w:space="0" w:color="000000"/>
            </w:tcBorders>
          </w:tcPr>
          <w:p w14:paraId="37F91AB3" w14:textId="77777777" w:rsidR="008F6089" w:rsidRPr="0087657B" w:rsidRDefault="008F6089" w:rsidP="00965FA4">
            <w:pPr>
              <w:rPr>
                <w:bCs/>
                <w:sz w:val="24"/>
                <w:szCs w:val="24"/>
              </w:rPr>
            </w:pPr>
            <w:r w:rsidRPr="0087657B">
              <w:rPr>
                <w:bCs/>
                <w:sz w:val="24"/>
                <w:szCs w:val="24"/>
              </w:rPr>
              <w:t>Тема 3.3</w:t>
            </w:r>
          </w:p>
        </w:tc>
        <w:tc>
          <w:tcPr>
            <w:tcW w:w="2869" w:type="dxa"/>
            <w:tcBorders>
              <w:top w:val="single" w:sz="8" w:space="0" w:color="000000"/>
              <w:left w:val="single" w:sz="8" w:space="0" w:color="000000"/>
              <w:bottom w:val="single" w:sz="8" w:space="0" w:color="000000"/>
              <w:right w:val="single" w:sz="8" w:space="0" w:color="000000"/>
            </w:tcBorders>
          </w:tcPr>
          <w:p w14:paraId="6A8214C0" w14:textId="5918A7F7" w:rsidR="008F6089" w:rsidRPr="0087657B" w:rsidRDefault="008F6089" w:rsidP="00965FA4">
            <w:pPr>
              <w:rPr>
                <w:bCs/>
                <w:sz w:val="24"/>
                <w:szCs w:val="24"/>
              </w:rPr>
            </w:pPr>
            <w:r w:rsidRPr="00546AF0">
              <w:rPr>
                <w:rFonts w:eastAsia="Times New Roman"/>
                <w:bCs/>
                <w:sz w:val="24"/>
                <w:szCs w:val="24"/>
              </w:rPr>
              <w:t xml:space="preserve">Измерение капитала </w:t>
            </w:r>
            <w:r w:rsidR="00E74A53">
              <w:rPr>
                <w:rFonts w:eastAsia="Times New Roman"/>
                <w:bCs/>
                <w:sz w:val="24"/>
                <w:szCs w:val="24"/>
              </w:rPr>
              <w:t xml:space="preserve">территориального </w:t>
            </w:r>
            <w:r w:rsidRPr="00546AF0">
              <w:rPr>
                <w:rFonts w:eastAsia="Times New Roman"/>
                <w:bCs/>
                <w:sz w:val="24"/>
                <w:szCs w:val="24"/>
              </w:rPr>
              <w:t>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1B62EDC8" w14:textId="623A0C81" w:rsidR="008F6089" w:rsidRPr="0087657B" w:rsidRDefault="008F6089" w:rsidP="00965FA4">
            <w:pPr>
              <w:rPr>
                <w:bCs/>
                <w:sz w:val="24"/>
                <w:szCs w:val="24"/>
              </w:rPr>
            </w:pPr>
            <w:r w:rsidRPr="00577ACD">
              <w:rPr>
                <w:rFonts w:eastAsia="Times New Roman"/>
                <w:sz w:val="24"/>
                <w:szCs w:val="24"/>
              </w:rPr>
              <w:t xml:space="preserve">Аудит </w:t>
            </w:r>
            <w:r w:rsidR="00E74A53">
              <w:rPr>
                <w:rFonts w:eastAsia="Times New Roman"/>
                <w:sz w:val="24"/>
                <w:szCs w:val="24"/>
              </w:rPr>
              <w:t xml:space="preserve">тер </w:t>
            </w:r>
            <w:r w:rsidRPr="00577ACD">
              <w:rPr>
                <w:rFonts w:eastAsia="Times New Roman"/>
                <w:sz w:val="24"/>
                <w:szCs w:val="24"/>
              </w:rPr>
              <w:t>бренда. Оценка ценности активов бренда</w:t>
            </w:r>
          </w:p>
        </w:tc>
      </w:tr>
      <w:tr w:rsidR="008F6089" w:rsidRPr="0087657B" w14:paraId="55011713" w14:textId="77777777" w:rsidTr="00965FA4">
        <w:trPr>
          <w:trHeight w:val="269"/>
        </w:trPr>
        <w:tc>
          <w:tcPr>
            <w:tcW w:w="1259" w:type="dxa"/>
            <w:tcBorders>
              <w:top w:val="single" w:sz="8" w:space="0" w:color="000000"/>
              <w:bottom w:val="single" w:sz="8" w:space="0" w:color="000000"/>
              <w:right w:val="single" w:sz="8" w:space="0" w:color="000000"/>
            </w:tcBorders>
          </w:tcPr>
          <w:p w14:paraId="2E90FA90" w14:textId="77777777" w:rsidR="008F6089" w:rsidRPr="0087657B" w:rsidRDefault="008F6089" w:rsidP="00965FA4">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0AE94121" w14:textId="4C26492B" w:rsidR="008F6089" w:rsidRPr="0087657B" w:rsidRDefault="008F6089" w:rsidP="00965FA4">
            <w:pPr>
              <w:rPr>
                <w:bCs/>
                <w:sz w:val="24"/>
                <w:szCs w:val="24"/>
              </w:rPr>
            </w:pPr>
            <w:r w:rsidRPr="00546AF0">
              <w:rPr>
                <w:rFonts w:eastAsia="Times New Roman"/>
                <w:iCs/>
                <w:sz w:val="24"/>
                <w:szCs w:val="24"/>
              </w:rPr>
              <w:t>Практическое применение методов оценки активов бренда</w:t>
            </w:r>
            <w:r w:rsidR="00E74A53">
              <w:rPr>
                <w:rFonts w:eastAsia="Times New Roman"/>
                <w:iCs/>
                <w:sz w:val="24"/>
                <w:szCs w:val="24"/>
              </w:rPr>
              <w:t xml:space="preserve"> территории</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31744829" w14:textId="77777777" w:rsidR="008F6089" w:rsidRPr="0087657B" w:rsidRDefault="008F6089" w:rsidP="00965FA4">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56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tblGrid>
      <w:tr w:rsidR="00BD2F50" w:rsidRPr="0087657B" w14:paraId="355024DB" w14:textId="77777777" w:rsidTr="003A28F1">
        <w:trPr>
          <w:cantSplit/>
          <w:trHeight w:val="1644"/>
        </w:trPr>
        <w:tc>
          <w:tcPr>
            <w:tcW w:w="1233"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lastRenderedPageBreak/>
              <w:t>№ пп</w:t>
            </w:r>
          </w:p>
        </w:tc>
        <w:tc>
          <w:tcPr>
            <w:tcW w:w="23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681"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642"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69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3A28F1">
        <w:trPr>
          <w:trHeight w:val="283"/>
        </w:trPr>
        <w:tc>
          <w:tcPr>
            <w:tcW w:w="1233"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335" w:type="dxa"/>
            <w:gridSpan w:val="4"/>
            <w:tcBorders>
              <w:top w:val="single" w:sz="8" w:space="0" w:color="000000"/>
              <w:left w:val="single" w:sz="8" w:space="0" w:color="000000"/>
              <w:bottom w:val="single" w:sz="8" w:space="0" w:color="000000"/>
            </w:tcBorders>
          </w:tcPr>
          <w:p w14:paraId="2475DF27" w14:textId="087D92DB"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r w:rsidR="00E74A53">
              <w:rPr>
                <w:b/>
                <w:iCs/>
                <w:sz w:val="24"/>
                <w:szCs w:val="24"/>
              </w:rPr>
              <w:t xml:space="preserve"> территории</w:t>
            </w:r>
          </w:p>
        </w:tc>
      </w:tr>
      <w:tr w:rsidR="00424E70" w:rsidRPr="0087657B" w14:paraId="76AA903F" w14:textId="77777777" w:rsidTr="003A28F1">
        <w:trPr>
          <w:trHeight w:val="1771"/>
        </w:trPr>
        <w:tc>
          <w:tcPr>
            <w:tcW w:w="1233"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t>Тема 1.1</w:t>
            </w:r>
          </w:p>
        </w:tc>
        <w:tc>
          <w:tcPr>
            <w:tcW w:w="2322"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681"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3A28F1">
        <w:trPr>
          <w:trHeight w:val="1771"/>
        </w:trPr>
        <w:tc>
          <w:tcPr>
            <w:tcW w:w="1233"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322"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681"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3A28F1">
        <w:trPr>
          <w:trHeight w:val="1771"/>
        </w:trPr>
        <w:tc>
          <w:tcPr>
            <w:tcW w:w="1233"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322" w:type="dxa"/>
            <w:tcBorders>
              <w:top w:val="single" w:sz="4" w:space="0" w:color="auto"/>
              <w:left w:val="single" w:sz="4" w:space="0" w:color="auto"/>
              <w:bottom w:val="single" w:sz="4" w:space="0" w:color="auto"/>
              <w:right w:val="single" w:sz="4" w:space="0" w:color="auto"/>
            </w:tcBorders>
          </w:tcPr>
          <w:p w14:paraId="14BCE3E9" w14:textId="66150432" w:rsidR="008A5F4A" w:rsidRPr="0087657B" w:rsidRDefault="00577ACD" w:rsidP="008A5F4A">
            <w:pPr>
              <w:rPr>
                <w:iCs/>
                <w:sz w:val="24"/>
                <w:szCs w:val="24"/>
              </w:rPr>
            </w:pPr>
            <w:r w:rsidRPr="00B17B58">
              <w:rPr>
                <w:rFonts w:eastAsia="Times New Roman"/>
                <w:sz w:val="24"/>
                <w:szCs w:val="24"/>
              </w:rPr>
              <w:t>Функции брендов</w:t>
            </w:r>
            <w:r w:rsidR="00E74A53">
              <w:rPr>
                <w:rFonts w:eastAsia="Times New Roman"/>
                <w:sz w:val="24"/>
                <w:szCs w:val="24"/>
              </w:rPr>
              <w:t xml:space="preserve"> территоии</w:t>
            </w:r>
            <w:r w:rsidRPr="00B17B58">
              <w:rPr>
                <w:rFonts w:eastAsia="Times New Roman"/>
                <w:sz w:val="24"/>
                <w:szCs w:val="24"/>
              </w:rPr>
              <w:t>. Бренд и его роль в корпоративной стратегии</w:t>
            </w:r>
          </w:p>
        </w:tc>
        <w:tc>
          <w:tcPr>
            <w:tcW w:w="3681"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3A28F1" w:rsidRPr="0087657B" w14:paraId="297EA775" w14:textId="77777777" w:rsidTr="00965FA4">
        <w:trPr>
          <w:trHeight w:val="1771"/>
        </w:trPr>
        <w:tc>
          <w:tcPr>
            <w:tcW w:w="1233" w:type="dxa"/>
            <w:tcBorders>
              <w:top w:val="single" w:sz="8" w:space="0" w:color="000000"/>
              <w:bottom w:val="single" w:sz="8" w:space="0" w:color="000000"/>
              <w:right w:val="single" w:sz="4" w:space="0" w:color="auto"/>
            </w:tcBorders>
          </w:tcPr>
          <w:p w14:paraId="3E8C6D6C" w14:textId="77777777" w:rsidR="003A28F1" w:rsidRDefault="003A28F1" w:rsidP="008A5F4A">
            <w:pPr>
              <w:rPr>
                <w:sz w:val="24"/>
                <w:szCs w:val="24"/>
              </w:rPr>
            </w:pPr>
          </w:p>
          <w:p w14:paraId="63F37FF4" w14:textId="77777777" w:rsidR="003A28F1" w:rsidRDefault="003A28F1" w:rsidP="008A5F4A">
            <w:pPr>
              <w:rPr>
                <w:sz w:val="24"/>
                <w:szCs w:val="24"/>
              </w:rPr>
            </w:pPr>
          </w:p>
          <w:p w14:paraId="0E686310" w14:textId="72D78199" w:rsidR="003A28F1" w:rsidRPr="003A28F1" w:rsidRDefault="003A28F1" w:rsidP="008A5F4A">
            <w:pPr>
              <w:rPr>
                <w:sz w:val="24"/>
                <w:szCs w:val="24"/>
              </w:rPr>
            </w:pPr>
            <w:r>
              <w:rPr>
                <w:sz w:val="24"/>
                <w:szCs w:val="24"/>
              </w:rPr>
              <w:t xml:space="preserve">Раздел </w:t>
            </w:r>
            <w:r>
              <w:rPr>
                <w:sz w:val="24"/>
                <w:szCs w:val="24"/>
                <w:lang w:val="en-US"/>
              </w:rPr>
              <w:t>II</w:t>
            </w:r>
          </w:p>
        </w:tc>
        <w:tc>
          <w:tcPr>
            <w:tcW w:w="8335" w:type="dxa"/>
            <w:gridSpan w:val="4"/>
            <w:tcBorders>
              <w:top w:val="single" w:sz="4" w:space="0" w:color="auto"/>
              <w:left w:val="single" w:sz="4" w:space="0" w:color="auto"/>
              <w:bottom w:val="single" w:sz="4" w:space="0" w:color="auto"/>
            </w:tcBorders>
          </w:tcPr>
          <w:p w14:paraId="45BAC75A" w14:textId="47C5F41B" w:rsidR="003A28F1" w:rsidRDefault="003A28F1" w:rsidP="008A5F4A">
            <w:pPr>
              <w:jc w:val="center"/>
              <w:rPr>
                <w:b/>
                <w:iCs/>
                <w:sz w:val="24"/>
                <w:szCs w:val="24"/>
              </w:rPr>
            </w:pPr>
            <w:r>
              <w:rPr>
                <w:b/>
                <w:iCs/>
                <w:sz w:val="24"/>
                <w:szCs w:val="24"/>
              </w:rPr>
              <w:t xml:space="preserve">Анализ стратегии </w:t>
            </w:r>
            <w:r w:rsidR="00E74A53">
              <w:rPr>
                <w:b/>
                <w:iCs/>
                <w:sz w:val="24"/>
                <w:szCs w:val="24"/>
              </w:rPr>
              <w:t>территорильного</w:t>
            </w:r>
            <w:r w:rsidR="00B10DF8">
              <w:rPr>
                <w:b/>
                <w:iCs/>
                <w:sz w:val="24"/>
                <w:szCs w:val="24"/>
              </w:rPr>
              <w:t xml:space="preserve">   </w:t>
            </w:r>
            <w:r>
              <w:rPr>
                <w:b/>
                <w:iCs/>
                <w:sz w:val="24"/>
                <w:szCs w:val="24"/>
              </w:rPr>
              <w:t>бренда. Разработка стратегии создания а продвижения бренда</w:t>
            </w:r>
            <w:r w:rsidR="00B10DF8">
              <w:rPr>
                <w:b/>
                <w:iCs/>
                <w:sz w:val="24"/>
                <w:szCs w:val="24"/>
              </w:rPr>
              <w:t xml:space="preserve"> территории</w:t>
            </w:r>
            <w:r>
              <w:rPr>
                <w:b/>
                <w:iCs/>
                <w:sz w:val="24"/>
                <w:szCs w:val="24"/>
              </w:rPr>
              <w:t>.</w:t>
            </w:r>
          </w:p>
        </w:tc>
      </w:tr>
      <w:tr w:rsidR="008A5F4A" w:rsidRPr="0087657B" w14:paraId="36569CE4" w14:textId="77777777" w:rsidTr="003A28F1">
        <w:trPr>
          <w:trHeight w:val="1265"/>
        </w:trPr>
        <w:tc>
          <w:tcPr>
            <w:tcW w:w="1233"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322" w:type="dxa"/>
            <w:tcBorders>
              <w:top w:val="single" w:sz="8" w:space="0" w:color="000000"/>
              <w:left w:val="single" w:sz="8" w:space="0" w:color="000000"/>
              <w:bottom w:val="single" w:sz="8" w:space="0" w:color="000000"/>
              <w:right w:val="single" w:sz="8" w:space="0" w:color="000000"/>
            </w:tcBorders>
          </w:tcPr>
          <w:p w14:paraId="1F417390" w14:textId="6E0155AD" w:rsidR="008A5F4A" w:rsidRPr="0087657B" w:rsidRDefault="00577ACD" w:rsidP="008A5F4A">
            <w:pPr>
              <w:rPr>
                <w:bCs/>
                <w:i/>
                <w:sz w:val="24"/>
                <w:szCs w:val="24"/>
              </w:rPr>
            </w:pPr>
            <w:r w:rsidRPr="00155FBD">
              <w:rPr>
                <w:rFonts w:eastAsia="Times New Roman"/>
                <w:bCs/>
                <w:sz w:val="24"/>
                <w:szCs w:val="24"/>
              </w:rPr>
              <w:t xml:space="preserve">Модели создания и управления </w:t>
            </w:r>
            <w:r w:rsidR="00B10DF8">
              <w:rPr>
                <w:rFonts w:eastAsia="Times New Roman"/>
                <w:bCs/>
                <w:sz w:val="24"/>
                <w:szCs w:val="24"/>
              </w:rPr>
              <w:t xml:space="preserve">территориальны </w:t>
            </w:r>
            <w:r w:rsidRPr="00155FBD">
              <w:rPr>
                <w:rFonts w:eastAsia="Times New Roman"/>
                <w:bCs/>
                <w:sz w:val="24"/>
                <w:szCs w:val="24"/>
              </w:rPr>
              <w:t>брендами.</w:t>
            </w:r>
          </w:p>
        </w:tc>
        <w:tc>
          <w:tcPr>
            <w:tcW w:w="3681"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3A28F1">
        <w:trPr>
          <w:trHeight w:val="1265"/>
        </w:trPr>
        <w:tc>
          <w:tcPr>
            <w:tcW w:w="1233"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322" w:type="dxa"/>
            <w:tcBorders>
              <w:top w:val="single" w:sz="8" w:space="0" w:color="000000"/>
              <w:left w:val="single" w:sz="8" w:space="0" w:color="000000"/>
              <w:bottom w:val="single" w:sz="8" w:space="0" w:color="000000"/>
              <w:right w:val="single" w:sz="8" w:space="0" w:color="000000"/>
            </w:tcBorders>
          </w:tcPr>
          <w:p w14:paraId="6B47678D" w14:textId="213DC350" w:rsidR="008A5F4A" w:rsidRPr="0087657B" w:rsidRDefault="00577ACD" w:rsidP="008A5F4A">
            <w:pPr>
              <w:rPr>
                <w:bCs/>
                <w:i/>
                <w:sz w:val="24"/>
                <w:szCs w:val="24"/>
              </w:rPr>
            </w:pPr>
            <w:r>
              <w:rPr>
                <w:sz w:val="24"/>
                <w:szCs w:val="24"/>
              </w:rPr>
              <w:t>Стратегический анализ бренд</w:t>
            </w:r>
            <w:r w:rsidR="00B10DF8">
              <w:rPr>
                <w:sz w:val="24"/>
                <w:szCs w:val="24"/>
              </w:rPr>
              <w:t xml:space="preserve"> территории</w:t>
            </w:r>
            <w:r w:rsidRPr="0087657B">
              <w:rPr>
                <w:sz w:val="24"/>
                <w:szCs w:val="24"/>
              </w:rPr>
              <w:t xml:space="preserve"> </w:t>
            </w:r>
            <w:r w:rsidRPr="001524C6">
              <w:rPr>
                <w:rFonts w:eastAsia="Times New Roman"/>
                <w:sz w:val="24"/>
                <w:szCs w:val="24"/>
              </w:rPr>
              <w:t>Цели анализа.</w:t>
            </w:r>
          </w:p>
        </w:tc>
        <w:tc>
          <w:tcPr>
            <w:tcW w:w="3681"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3A28F1">
        <w:trPr>
          <w:trHeight w:val="1265"/>
        </w:trPr>
        <w:tc>
          <w:tcPr>
            <w:tcW w:w="1233"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lastRenderedPageBreak/>
              <w:t>Тема 2.3</w:t>
            </w:r>
          </w:p>
        </w:tc>
        <w:tc>
          <w:tcPr>
            <w:tcW w:w="2322"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681"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3A28F1">
        <w:trPr>
          <w:trHeight w:val="1265"/>
        </w:trPr>
        <w:tc>
          <w:tcPr>
            <w:tcW w:w="1233"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322"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681"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3A28F1">
        <w:trPr>
          <w:trHeight w:val="1265"/>
        </w:trPr>
        <w:tc>
          <w:tcPr>
            <w:tcW w:w="1233"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322"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681"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A28F1">
        <w:trPr>
          <w:trHeight w:val="283"/>
        </w:trPr>
        <w:tc>
          <w:tcPr>
            <w:tcW w:w="1233"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003"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332"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3A28F1">
        <w:trPr>
          <w:trHeight w:val="283"/>
        </w:trPr>
        <w:tc>
          <w:tcPr>
            <w:tcW w:w="1233"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322"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681"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3A28F1">
        <w:trPr>
          <w:trHeight w:val="283"/>
        </w:trPr>
        <w:tc>
          <w:tcPr>
            <w:tcW w:w="1233"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322"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681"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3A28F1">
        <w:trPr>
          <w:trHeight w:val="283"/>
        </w:trPr>
        <w:tc>
          <w:tcPr>
            <w:tcW w:w="1233"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322"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681"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3A28F1">
        <w:trPr>
          <w:trHeight w:val="283"/>
        </w:trPr>
        <w:tc>
          <w:tcPr>
            <w:tcW w:w="1233"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322"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681"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67D1F788" w:rsidR="00357FC6" w:rsidRPr="0087657B" w:rsidRDefault="003D18A6" w:rsidP="00357FC6">
            <w:pPr>
              <w:widowControl w:val="0"/>
              <w:tabs>
                <w:tab w:val="left" w:pos="1701"/>
              </w:tabs>
              <w:autoSpaceDE w:val="0"/>
              <w:autoSpaceDN w:val="0"/>
              <w:adjustRightInd w:val="0"/>
              <w:rPr>
                <w:iCs/>
                <w:sz w:val="24"/>
                <w:szCs w:val="24"/>
              </w:rPr>
            </w:pPr>
            <w:r>
              <w:rPr>
                <w:iCs/>
                <w:sz w:val="24"/>
                <w:szCs w:val="24"/>
              </w:rPr>
              <w:t>ПК-5</w:t>
            </w:r>
            <w:r w:rsidR="00357FC6" w:rsidRPr="0087657B">
              <w:rPr>
                <w:iCs/>
                <w:sz w:val="24"/>
                <w:szCs w:val="24"/>
              </w:rPr>
              <w:t>:</w:t>
            </w:r>
          </w:p>
          <w:p w14:paraId="5C719F40" w14:textId="2D6C99D3" w:rsidR="00357FC6" w:rsidRPr="0087657B" w:rsidRDefault="003D18A6"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DDBBB7E"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00B10DF8">
              <w:rPr>
                <w:iCs/>
                <w:sz w:val="24"/>
                <w:szCs w:val="24"/>
              </w:rPr>
              <w:t xml:space="preserve"> территории</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3FCB5E86" w14:textId="77777777" w:rsidR="00B10DF8"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 xml:space="preserve">Теоретические аспекты проблемы управления </w:t>
            </w:r>
            <w:r w:rsidR="00B10DF8">
              <w:rPr>
                <w:iCs/>
                <w:sz w:val="24"/>
                <w:szCs w:val="24"/>
              </w:rPr>
              <w:t>территорильным</w:t>
            </w:r>
          </w:p>
          <w:p w14:paraId="56836BFE" w14:textId="4DDD59D0" w:rsidR="00F050B6" w:rsidRPr="0087657B" w:rsidRDefault="009148FF" w:rsidP="009148FF">
            <w:pPr>
              <w:ind w:left="42"/>
              <w:rPr>
                <w:iCs/>
                <w:sz w:val="24"/>
                <w:szCs w:val="24"/>
              </w:rPr>
            </w:pPr>
            <w:r>
              <w:rPr>
                <w:iCs/>
                <w:sz w:val="24"/>
                <w:szCs w:val="24"/>
              </w:rPr>
              <w:t>брендом</w:t>
            </w:r>
            <w:r w:rsidR="00F050B6"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lastRenderedPageBreak/>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lastRenderedPageBreak/>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lastRenderedPageBreak/>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AC7C009" w:rsidR="009D5862" w:rsidRPr="0087657B" w:rsidRDefault="00347C07" w:rsidP="00FC1ACA">
            <w:pPr>
              <w:rPr>
                <w:iCs/>
                <w:sz w:val="24"/>
                <w:szCs w:val="24"/>
              </w:rPr>
            </w:pPr>
            <w:r>
              <w:rPr>
                <w:iCs/>
                <w:sz w:val="24"/>
                <w:szCs w:val="24"/>
              </w:rPr>
              <w:t>Зачет с оценкой</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lastRenderedPageBreak/>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3B4513">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3B4513">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3B4513">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3B4513">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3B4513">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3B4513">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3B4513">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3B4513">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3B4513">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3B4513">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3B4513">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3B4513">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3B4513">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3B4513">
            <w:pPr>
              <w:suppressAutoHyphens/>
              <w:spacing w:line="100" w:lineRule="atLeast"/>
              <w:jc w:val="center"/>
              <w:rPr>
                <w:lang w:eastAsia="ar-SA"/>
              </w:rPr>
            </w:pPr>
            <w:r w:rsidRPr="0001199A">
              <w:rPr>
                <w:lang w:eastAsia="ar-SA"/>
              </w:rPr>
              <w:t>8</w:t>
            </w:r>
          </w:p>
        </w:tc>
      </w:tr>
      <w:tr w:rsidR="00983911" w:rsidRPr="0001199A" w14:paraId="2FE500EB"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3B4513">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3B4513">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3B4513">
            <w:pPr>
              <w:suppressAutoHyphens/>
              <w:spacing w:line="100" w:lineRule="atLeast"/>
              <w:jc w:val="both"/>
              <w:rPr>
                <w:lang w:eastAsia="ar-SA"/>
              </w:rPr>
            </w:pPr>
          </w:p>
        </w:tc>
      </w:tr>
      <w:tr w:rsidR="00983911" w:rsidRPr="0001199A" w14:paraId="55D2E044"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3B4513">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3B4513">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3B4513">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3B4513">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3B4513">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3B4513">
            <w:pPr>
              <w:suppressAutoHyphens/>
              <w:spacing w:line="100" w:lineRule="atLeast"/>
              <w:jc w:val="center"/>
              <w:rPr>
                <w:i/>
                <w:color w:val="000000"/>
                <w:lang w:eastAsia="ar-SA"/>
              </w:rPr>
            </w:pPr>
          </w:p>
        </w:tc>
      </w:tr>
      <w:tr w:rsidR="00983911" w:rsidRPr="0001199A" w14:paraId="308B9D42"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3B4513">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3B4513">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3B4513">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3B4513">
            <w:pPr>
              <w:ind w:right="-112"/>
              <w:jc w:val="center"/>
              <w:rPr>
                <w:color w:val="000000"/>
              </w:rPr>
            </w:pPr>
            <w:r w:rsidRPr="00B7249B">
              <w:rPr>
                <w:color w:val="000000"/>
              </w:rPr>
              <w:t>2018</w:t>
            </w:r>
          </w:p>
          <w:p w14:paraId="3BD1AA9C"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3B4513">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3B4513">
            <w:pPr>
              <w:suppressAutoHyphens/>
              <w:spacing w:line="100" w:lineRule="atLeast"/>
              <w:jc w:val="center"/>
              <w:rPr>
                <w:i/>
                <w:color w:val="000000"/>
                <w:lang w:eastAsia="ar-SA"/>
              </w:rPr>
            </w:pPr>
          </w:p>
        </w:tc>
      </w:tr>
      <w:tr w:rsidR="00983911" w:rsidRPr="0001199A" w14:paraId="4AD0977C"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3B4513">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3B4513">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3B4513">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3B4513">
            <w:pPr>
              <w:ind w:right="-112"/>
              <w:jc w:val="center"/>
              <w:rPr>
                <w:color w:val="000000"/>
              </w:rPr>
            </w:pPr>
            <w:r>
              <w:rPr>
                <w:color w:val="000000"/>
              </w:rPr>
              <w:t>2020</w:t>
            </w:r>
          </w:p>
          <w:p w14:paraId="6932BEFE"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3B4513">
            <w:pPr>
              <w:shd w:val="clear" w:color="auto" w:fill="FFFFFF"/>
              <w:rPr>
                <w:color w:val="000000"/>
              </w:rPr>
            </w:pPr>
            <w:r w:rsidRPr="00AB5794">
              <w:rPr>
                <w:color w:val="000000"/>
              </w:rPr>
              <w:t>http://znanium.com/catalog/product/329358</w:t>
            </w:r>
          </w:p>
          <w:p w14:paraId="6023AF4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3B4513">
            <w:pPr>
              <w:suppressAutoHyphens/>
              <w:spacing w:line="100" w:lineRule="atLeast"/>
              <w:jc w:val="both"/>
              <w:rPr>
                <w:i/>
                <w:color w:val="000000"/>
                <w:lang w:eastAsia="ar-SA"/>
              </w:rPr>
            </w:pPr>
          </w:p>
        </w:tc>
      </w:tr>
      <w:tr w:rsidR="00983911" w:rsidRPr="0001199A" w14:paraId="09288071"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3B4513">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3B4513">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3B4513">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3B4513">
            <w:pPr>
              <w:jc w:val="center"/>
              <w:rPr>
                <w:color w:val="555555"/>
                <w:shd w:val="clear" w:color="auto" w:fill="FFFFFF"/>
              </w:rPr>
            </w:pPr>
          </w:p>
          <w:p w14:paraId="6C31F8AB" w14:textId="77777777" w:rsidR="00983911" w:rsidRPr="00B7249B" w:rsidRDefault="00983911" w:rsidP="003B4513">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3B4513">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3B4513">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3B4513">
            <w:pPr>
              <w:suppressAutoHyphens/>
              <w:spacing w:line="100" w:lineRule="atLeast"/>
              <w:jc w:val="both"/>
              <w:rPr>
                <w:i/>
                <w:color w:val="000000"/>
                <w:lang w:eastAsia="ar-SA"/>
              </w:rPr>
            </w:pPr>
          </w:p>
        </w:tc>
      </w:tr>
      <w:tr w:rsidR="00983911" w:rsidRPr="0001199A" w14:paraId="0AFD7FE3"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3B4513">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3B4513">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3B4513">
            <w:pPr>
              <w:jc w:val="center"/>
              <w:rPr>
                <w:color w:val="555555"/>
                <w:shd w:val="clear" w:color="auto" w:fill="FFFFFF"/>
              </w:rPr>
            </w:pPr>
          </w:p>
          <w:p w14:paraId="0651FAF8" w14:textId="77777777" w:rsidR="00983911" w:rsidRPr="0001199A" w:rsidRDefault="00983911" w:rsidP="003B4513">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3B4513">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3B4513">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3B4513">
            <w:pPr>
              <w:suppressAutoHyphens/>
              <w:spacing w:line="100" w:lineRule="atLeast"/>
              <w:jc w:val="both"/>
              <w:rPr>
                <w:i/>
                <w:color w:val="000000"/>
                <w:lang w:eastAsia="ar-SA"/>
              </w:rPr>
            </w:pPr>
          </w:p>
        </w:tc>
      </w:tr>
      <w:tr w:rsidR="00983911" w:rsidRPr="0001199A" w14:paraId="16582926"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3B4513">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3B4513">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3B4513">
            <w:pPr>
              <w:suppressAutoHyphens/>
              <w:spacing w:line="100" w:lineRule="atLeast"/>
              <w:jc w:val="both"/>
              <w:rPr>
                <w:b/>
                <w:lang w:eastAsia="ar-SA"/>
              </w:rPr>
            </w:pPr>
          </w:p>
        </w:tc>
      </w:tr>
      <w:tr w:rsidR="00983911" w:rsidRPr="0001199A" w14:paraId="6A0ADA1E"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3B4513">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3B4513">
            <w:pPr>
              <w:rPr>
                <w:shd w:val="clear" w:color="auto" w:fill="FFFFFF"/>
              </w:rPr>
            </w:pPr>
            <w:r w:rsidRPr="0001199A">
              <w:rPr>
                <w:shd w:val="clear" w:color="auto" w:fill="FFFFFF"/>
              </w:rPr>
              <w:t xml:space="preserve"> </w:t>
            </w:r>
          </w:p>
          <w:p w14:paraId="3FC28B6A" w14:textId="77777777" w:rsidR="00983911" w:rsidRPr="0001199A" w:rsidRDefault="00983911" w:rsidP="003B4513">
            <w:r>
              <w:rPr>
                <w:shd w:val="clear" w:color="auto" w:fill="FFFFFF"/>
              </w:rPr>
              <w:t>Бренд в современной культуре</w:t>
            </w:r>
          </w:p>
          <w:p w14:paraId="256B294B" w14:textId="77777777" w:rsidR="00983911" w:rsidRPr="0001199A" w:rsidRDefault="00983911" w:rsidP="003B4513"/>
          <w:p w14:paraId="1B1BD62D" w14:textId="77777777" w:rsidR="00983911" w:rsidRPr="0001199A" w:rsidRDefault="00983911" w:rsidP="003B4513"/>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3B4513">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3B4513">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3B4513">
            <w:pPr>
              <w:suppressAutoHyphens/>
              <w:spacing w:line="100" w:lineRule="atLeast"/>
              <w:jc w:val="both"/>
              <w:rPr>
                <w:lang w:eastAsia="ar-SA"/>
              </w:rPr>
            </w:pPr>
          </w:p>
          <w:p w14:paraId="56383EB6"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3B4513">
            <w:pPr>
              <w:suppressAutoHyphens/>
              <w:spacing w:line="100" w:lineRule="atLeast"/>
              <w:jc w:val="center"/>
              <w:rPr>
                <w:i/>
                <w:lang w:eastAsia="ar-SA"/>
              </w:rPr>
            </w:pPr>
          </w:p>
        </w:tc>
      </w:tr>
      <w:tr w:rsidR="00983911" w:rsidRPr="0001199A" w14:paraId="60319FA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3B4513">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3B4513">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3B4513">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3B4513">
            <w:pPr>
              <w:jc w:val="center"/>
            </w:pPr>
            <w:r w:rsidRPr="0001199A">
              <w:t xml:space="preserve">М.: </w:t>
            </w:r>
          </w:p>
          <w:p w14:paraId="62808080"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3B4513">
            <w:pPr>
              <w:ind w:right="-112"/>
              <w:jc w:val="center"/>
            </w:pPr>
            <w:r w:rsidRPr="0001199A">
              <w:t>2015</w:t>
            </w:r>
          </w:p>
          <w:p w14:paraId="6F4DEC57" w14:textId="77777777" w:rsidR="00983911" w:rsidRPr="0001199A" w:rsidRDefault="00983911" w:rsidP="003B4513">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3B4513">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3B4513">
            <w:pPr>
              <w:suppressAutoHyphens/>
              <w:spacing w:line="100" w:lineRule="atLeast"/>
              <w:jc w:val="center"/>
              <w:rPr>
                <w:i/>
                <w:lang w:eastAsia="ar-SA"/>
              </w:rPr>
            </w:pPr>
          </w:p>
        </w:tc>
      </w:tr>
      <w:tr w:rsidR="00983911" w:rsidRPr="0001199A" w14:paraId="2F6CF41B"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3B4513">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3B4513">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3B4513">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3B4513">
            <w:pPr>
              <w:jc w:val="center"/>
            </w:pPr>
            <w:r w:rsidRPr="0001199A">
              <w:t>М.: НИЦ</w:t>
            </w:r>
          </w:p>
          <w:p w14:paraId="496F18E9"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3B4513">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3B4513">
            <w:pPr>
              <w:suppressAutoHyphens/>
              <w:spacing w:line="100" w:lineRule="atLeast"/>
              <w:jc w:val="center"/>
              <w:rPr>
                <w:i/>
                <w:lang w:eastAsia="ar-SA"/>
              </w:rPr>
            </w:pPr>
          </w:p>
        </w:tc>
      </w:tr>
      <w:tr w:rsidR="00983911" w:rsidRPr="0001199A" w14:paraId="18D712B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3B4513">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3B4513">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3B4513">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3B4513">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3B4513">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3B4513">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3B4513">
            <w:pPr>
              <w:suppressAutoHyphens/>
              <w:spacing w:line="100" w:lineRule="atLeast"/>
              <w:jc w:val="center"/>
              <w:rPr>
                <w:i/>
                <w:lang w:eastAsia="ar-SA"/>
              </w:rPr>
            </w:pPr>
          </w:p>
        </w:tc>
      </w:tr>
      <w:tr w:rsidR="00983911" w:rsidRPr="0001199A" w14:paraId="77A507E7"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3B4513">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3B4513">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3B4513">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3B4513">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3B4513">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3B4513">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3B4513">
            <w:pPr>
              <w:suppressAutoHyphens/>
              <w:spacing w:line="100" w:lineRule="atLeast"/>
              <w:jc w:val="center"/>
              <w:rPr>
                <w:i/>
                <w:lang w:eastAsia="ar-SA"/>
              </w:rPr>
            </w:pPr>
          </w:p>
        </w:tc>
      </w:tr>
      <w:tr w:rsidR="00983911" w:rsidRPr="0001199A" w14:paraId="093102CF" w14:textId="77777777" w:rsidTr="003B45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3B4513">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3B4513">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3B4513">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3B4513">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3B4513">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3B4513">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3B4513">
            <w:pPr>
              <w:suppressAutoHyphens/>
              <w:spacing w:line="100" w:lineRule="atLeast"/>
              <w:jc w:val="center"/>
              <w:rPr>
                <w:color w:val="FF0000"/>
                <w:lang w:eastAsia="ar-SA"/>
              </w:rPr>
            </w:pPr>
          </w:p>
          <w:p w14:paraId="5380EBC5"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3B4513">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473F99"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FA15E2"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473F99"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FA15E2"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473F99"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2CB4" w14:textId="77777777" w:rsidR="00473F99" w:rsidRDefault="00473F99" w:rsidP="005E3840">
      <w:r>
        <w:separator/>
      </w:r>
    </w:p>
  </w:endnote>
  <w:endnote w:type="continuationSeparator" w:id="0">
    <w:p w14:paraId="47457BA9" w14:textId="77777777" w:rsidR="00473F99" w:rsidRDefault="00473F9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8A098B" w:rsidRDefault="008A098B">
    <w:pPr>
      <w:pStyle w:val="ae"/>
      <w:jc w:val="right"/>
    </w:pPr>
  </w:p>
  <w:p w14:paraId="3A88830B" w14:textId="77777777" w:rsidR="008A098B" w:rsidRDefault="008A098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8A098B" w:rsidRDefault="008A098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8A098B" w:rsidRDefault="008A098B"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8A098B" w:rsidRDefault="008A098B">
    <w:pPr>
      <w:pStyle w:val="ae"/>
      <w:jc w:val="right"/>
    </w:pPr>
  </w:p>
  <w:p w14:paraId="6C2BFEFB" w14:textId="77777777" w:rsidR="008A098B" w:rsidRDefault="008A098B">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8A098B" w:rsidRDefault="008A098B">
    <w:pPr>
      <w:pStyle w:val="ae"/>
      <w:jc w:val="right"/>
    </w:pPr>
  </w:p>
  <w:p w14:paraId="1B400B45" w14:textId="77777777" w:rsidR="008A098B" w:rsidRDefault="008A098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ED57" w14:textId="77777777" w:rsidR="00473F99" w:rsidRDefault="00473F99" w:rsidP="005E3840">
      <w:r>
        <w:separator/>
      </w:r>
    </w:p>
  </w:footnote>
  <w:footnote w:type="continuationSeparator" w:id="0">
    <w:p w14:paraId="6456CD18" w14:textId="77777777" w:rsidR="00473F99" w:rsidRDefault="00473F99" w:rsidP="005E3840">
      <w:r>
        <w:continuationSeparator/>
      </w:r>
    </w:p>
  </w:footnote>
  <w:footnote w:id="1">
    <w:p w14:paraId="061A996E" w14:textId="0C5A1F49" w:rsidR="008A098B" w:rsidRPr="00FC477E" w:rsidRDefault="008A098B">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24396F87" w:rsidR="008A098B" w:rsidRDefault="008A098B">
        <w:pPr>
          <w:pStyle w:val="ac"/>
          <w:jc w:val="center"/>
        </w:pPr>
        <w:r>
          <w:fldChar w:fldCharType="begin"/>
        </w:r>
        <w:r>
          <w:instrText>PAGE   \* MERGEFORMAT</w:instrText>
        </w:r>
        <w:r>
          <w:fldChar w:fldCharType="separate"/>
        </w:r>
        <w:r w:rsidR="00FA15E2">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8A098B" w:rsidRDefault="008A098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7E1698B7" w:rsidR="008A098B" w:rsidRDefault="008A098B">
        <w:pPr>
          <w:pStyle w:val="ac"/>
          <w:jc w:val="center"/>
        </w:pPr>
        <w:r>
          <w:fldChar w:fldCharType="begin"/>
        </w:r>
        <w:r>
          <w:instrText>PAGE   \* MERGEFORMAT</w:instrText>
        </w:r>
        <w:r>
          <w:fldChar w:fldCharType="separate"/>
        </w:r>
        <w:r w:rsidR="00FA15E2">
          <w:rPr>
            <w:noProof/>
          </w:rPr>
          <w:t>19</w:t>
        </w:r>
        <w:r>
          <w:fldChar w:fldCharType="end"/>
        </w:r>
      </w:p>
    </w:sdtContent>
  </w:sdt>
  <w:p w14:paraId="399A2272" w14:textId="77777777" w:rsidR="008A098B" w:rsidRDefault="008A098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77B7CA34" w:rsidR="008A098B" w:rsidRDefault="008A098B">
        <w:pPr>
          <w:pStyle w:val="ac"/>
          <w:jc w:val="center"/>
        </w:pPr>
        <w:r>
          <w:fldChar w:fldCharType="begin"/>
        </w:r>
        <w:r>
          <w:instrText>PAGE   \* MERGEFORMAT</w:instrText>
        </w:r>
        <w:r>
          <w:fldChar w:fldCharType="separate"/>
        </w:r>
        <w:r w:rsidR="00FA15E2">
          <w:rPr>
            <w:noProof/>
          </w:rPr>
          <w:t>12</w:t>
        </w:r>
        <w:r>
          <w:fldChar w:fldCharType="end"/>
        </w:r>
      </w:p>
    </w:sdtContent>
  </w:sdt>
  <w:p w14:paraId="445C4615" w14:textId="77777777" w:rsidR="008A098B" w:rsidRDefault="008A098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2"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3ED6"/>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1F80"/>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6C71"/>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50D"/>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C07"/>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8F1"/>
    <w:rsid w:val="003A2C38"/>
    <w:rsid w:val="003A38F4"/>
    <w:rsid w:val="003A3CAB"/>
    <w:rsid w:val="003A4A8B"/>
    <w:rsid w:val="003A52E4"/>
    <w:rsid w:val="003A790D"/>
    <w:rsid w:val="003B272A"/>
    <w:rsid w:val="003B4513"/>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18A6"/>
    <w:rsid w:val="003D298F"/>
    <w:rsid w:val="003D369D"/>
    <w:rsid w:val="003D4C5C"/>
    <w:rsid w:val="003D5F48"/>
    <w:rsid w:val="003D6E77"/>
    <w:rsid w:val="003D6F18"/>
    <w:rsid w:val="003D771D"/>
    <w:rsid w:val="003E0956"/>
    <w:rsid w:val="003E1C35"/>
    <w:rsid w:val="003E2D46"/>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710"/>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3F9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035"/>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1320"/>
    <w:rsid w:val="006C3ECF"/>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35F"/>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4CC3"/>
    <w:rsid w:val="0082635B"/>
    <w:rsid w:val="008266E4"/>
    <w:rsid w:val="00826AC6"/>
    <w:rsid w:val="00826FC3"/>
    <w:rsid w:val="00827597"/>
    <w:rsid w:val="008277DF"/>
    <w:rsid w:val="00827F79"/>
    <w:rsid w:val="008309E9"/>
    <w:rsid w:val="00834670"/>
    <w:rsid w:val="00834D96"/>
    <w:rsid w:val="00835934"/>
    <w:rsid w:val="0083777A"/>
    <w:rsid w:val="0084094C"/>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98B"/>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2681"/>
    <w:rsid w:val="008F3EA0"/>
    <w:rsid w:val="008F4FEC"/>
    <w:rsid w:val="008F506D"/>
    <w:rsid w:val="008F58C3"/>
    <w:rsid w:val="008F6089"/>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5FA4"/>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5C1"/>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DF8"/>
    <w:rsid w:val="00B11349"/>
    <w:rsid w:val="00B11631"/>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1CC9"/>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447"/>
    <w:rsid w:val="00B9052A"/>
    <w:rsid w:val="00B90989"/>
    <w:rsid w:val="00B90EB4"/>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0ED"/>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615"/>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4A53"/>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030"/>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15E2"/>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4CF9-B917-418B-BB57-08507220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Арина</cp:lastModifiedBy>
  <cp:revision>20</cp:revision>
  <cp:lastPrinted>2021-06-03T09:32:00Z</cp:lastPrinted>
  <dcterms:created xsi:type="dcterms:W3CDTF">2022-05-09T07:44:00Z</dcterms:created>
  <dcterms:modified xsi:type="dcterms:W3CDTF">2022-05-17T10:41:00Z</dcterms:modified>
</cp:coreProperties>
</file>