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C7C4F" w:rsidRPr="00B72CDC" w:rsidRDefault="00A67B9C" w:rsidP="001C7C4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50" style="position:absolute;left:0;text-align:left;margin-left:532.2pt;margin-top:-18pt;width:218.45pt;height:1in;z-index:251660288" filled="f" stroked="f">
            <v:textbox style="mso-next-textbox:#_x0000_s1050" inset="0,0,0,0">
              <w:txbxContent>
                <w:p w:rsidR="007A1254" w:rsidRDefault="007A1254" w:rsidP="001C7C4F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55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54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53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52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51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49" style="position:absolute;left:0;text-align:left;margin-left:719.95pt;margin-top:480.1pt;width:29.25pt;height:16.05pt;z-index:251659264" filled="f" stroked="f">
            <v:textbox style="mso-next-textbox:#_x0000_s1049" inset="0,0,0,0">
              <w:txbxContent>
                <w:p w:rsidR="007A1254" w:rsidRDefault="007A1254" w:rsidP="001C7C4F"/>
              </w:txbxContent>
            </v:textbox>
          </v:rect>
        </w:pict>
      </w:r>
      <w:r w:rsidR="001C7C4F">
        <w:rPr>
          <w:sz w:val="28"/>
          <w:szCs w:val="28"/>
        </w:rPr>
        <w:t>МИНОБРНАУКИ РОССИИ</w:t>
      </w:r>
    </w:p>
    <w:p w:rsidR="001C7C4F" w:rsidRPr="00B72CDC" w:rsidRDefault="001C7C4F" w:rsidP="001C7C4F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7C4F" w:rsidRPr="0015740B" w:rsidRDefault="001C7C4F" w:rsidP="001C7C4F">
      <w:pPr>
        <w:jc w:val="center"/>
        <w:rPr>
          <w:sz w:val="28"/>
          <w:szCs w:val="28"/>
        </w:rPr>
      </w:pPr>
      <w:r w:rsidRPr="0015740B">
        <w:rPr>
          <w:sz w:val="28"/>
          <w:szCs w:val="28"/>
        </w:rPr>
        <w:t>высшего образования</w:t>
      </w:r>
    </w:p>
    <w:p w:rsidR="001C7C4F" w:rsidRPr="0015740B" w:rsidRDefault="001C7C4F" w:rsidP="001C7C4F">
      <w:pPr>
        <w:jc w:val="center"/>
        <w:rPr>
          <w:sz w:val="28"/>
          <w:szCs w:val="28"/>
        </w:rPr>
      </w:pPr>
      <w:r w:rsidRPr="0015740B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1574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5740B">
        <w:rPr>
          <w:sz w:val="28"/>
          <w:szCs w:val="28"/>
        </w:rPr>
        <w:t xml:space="preserve">осударственный </w:t>
      </w:r>
      <w:r>
        <w:rPr>
          <w:sz w:val="28"/>
          <w:szCs w:val="28"/>
        </w:rPr>
        <w:t>у</w:t>
      </w:r>
      <w:r w:rsidRPr="0015740B">
        <w:rPr>
          <w:sz w:val="28"/>
          <w:szCs w:val="28"/>
        </w:rPr>
        <w:t xml:space="preserve">ниверситет </w:t>
      </w:r>
      <w:r>
        <w:rPr>
          <w:sz w:val="28"/>
          <w:szCs w:val="28"/>
        </w:rPr>
        <w:t>им. А.Н. Косыгина (Технологии. Дизайн. Искусство)</w:t>
      </w:r>
      <w:r w:rsidRPr="0015740B">
        <w:rPr>
          <w:sz w:val="28"/>
          <w:szCs w:val="28"/>
        </w:rPr>
        <w:t>»</w:t>
      </w:r>
    </w:p>
    <w:p w:rsidR="001C7C4F" w:rsidRPr="004F2061" w:rsidRDefault="001C7C4F" w:rsidP="001C7C4F">
      <w:pPr>
        <w:jc w:val="center"/>
        <w:rPr>
          <w:color w:val="FF0000"/>
        </w:rPr>
      </w:pPr>
    </w:p>
    <w:p w:rsidR="001C7C4F" w:rsidRPr="00B72CDC" w:rsidRDefault="001C7C4F" w:rsidP="001C7C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1C7C4F" w:rsidRPr="00B72CDC" w:rsidTr="001C7C4F">
        <w:tc>
          <w:tcPr>
            <w:tcW w:w="4928" w:type="dxa"/>
            <w:vAlign w:val="center"/>
          </w:tcPr>
          <w:p w:rsidR="001C7C4F" w:rsidRPr="00B72CDC" w:rsidRDefault="001C7C4F" w:rsidP="001C7C4F"/>
        </w:tc>
        <w:tc>
          <w:tcPr>
            <w:tcW w:w="4500" w:type="dxa"/>
            <w:vAlign w:val="center"/>
          </w:tcPr>
          <w:p w:rsidR="001C7C4F" w:rsidRPr="00216EBF" w:rsidRDefault="001C7C4F" w:rsidP="001C7C4F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1C7C4F" w:rsidRPr="00B72CDC" w:rsidTr="001C7C4F">
        <w:trPr>
          <w:trHeight w:val="429"/>
        </w:trPr>
        <w:tc>
          <w:tcPr>
            <w:tcW w:w="4928" w:type="dxa"/>
            <w:vAlign w:val="center"/>
          </w:tcPr>
          <w:p w:rsidR="001C7C4F" w:rsidRPr="00B72CDC" w:rsidRDefault="001C7C4F" w:rsidP="001C7C4F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:rsidR="001C7C4F" w:rsidRDefault="001C7C4F" w:rsidP="001C7C4F">
            <w:r>
              <w:t xml:space="preserve">Проректор </w:t>
            </w:r>
          </w:p>
          <w:p w:rsidR="001C7C4F" w:rsidRPr="00B72CDC" w:rsidRDefault="001C7C4F" w:rsidP="001C7C4F">
            <w:r>
              <w:t>по учебно-методической</w:t>
            </w:r>
            <w:r w:rsidRPr="00B72CDC">
              <w:t xml:space="preserve"> работе </w:t>
            </w:r>
          </w:p>
          <w:p w:rsidR="001C7C4F" w:rsidRPr="00B72CDC" w:rsidRDefault="001C7C4F" w:rsidP="001C7C4F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1C7C4F" w:rsidRPr="00B72CDC" w:rsidTr="001C7C4F">
        <w:trPr>
          <w:trHeight w:val="404"/>
        </w:trPr>
        <w:tc>
          <w:tcPr>
            <w:tcW w:w="4928" w:type="dxa"/>
            <w:vAlign w:val="center"/>
          </w:tcPr>
          <w:p w:rsidR="001C7C4F" w:rsidRPr="00B72CDC" w:rsidRDefault="001C7C4F" w:rsidP="001C7C4F"/>
        </w:tc>
        <w:tc>
          <w:tcPr>
            <w:tcW w:w="4500" w:type="dxa"/>
            <w:vAlign w:val="center"/>
          </w:tcPr>
          <w:p w:rsidR="001C7C4F" w:rsidRPr="00B72CDC" w:rsidRDefault="001C7C4F" w:rsidP="001C7C4F">
            <w:r w:rsidRPr="00B72CDC">
              <w:t>«</w:t>
            </w:r>
            <w:r>
              <w:t>___</w:t>
            </w:r>
            <w:r w:rsidRPr="00B72CDC">
              <w:t>»</w:t>
            </w:r>
            <w:r>
              <w:t xml:space="preserve"> _______  </w:t>
            </w:r>
            <w:r w:rsidRPr="00B72CDC">
              <w:t>20</w:t>
            </w:r>
            <w:r>
              <w:t>1_</w:t>
            </w:r>
            <w:r>
              <w:rPr>
                <w:lang w:val="en-US"/>
              </w:rPr>
              <w:t xml:space="preserve"> </w:t>
            </w:r>
            <w:r w:rsidRPr="00B72CDC">
              <w:t>г.</w:t>
            </w:r>
          </w:p>
        </w:tc>
      </w:tr>
    </w:tbl>
    <w:p w:rsidR="001C7C4F" w:rsidRDefault="001C7C4F" w:rsidP="001C7C4F">
      <w:pPr>
        <w:tabs>
          <w:tab w:val="right" w:leader="underscore" w:pos="8505"/>
        </w:tabs>
        <w:rPr>
          <w:b/>
          <w:bCs/>
        </w:rPr>
      </w:pPr>
    </w:p>
    <w:p w:rsidR="001C7C4F" w:rsidRDefault="001C7C4F" w:rsidP="001C7C4F">
      <w:pPr>
        <w:tabs>
          <w:tab w:val="right" w:leader="underscore" w:pos="8505"/>
        </w:tabs>
        <w:rPr>
          <w:b/>
          <w:bCs/>
        </w:rPr>
      </w:pPr>
    </w:p>
    <w:p w:rsidR="001C7C4F" w:rsidRPr="006331AB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6331AB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1C7C4F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1C7C4F" w:rsidRPr="006331AB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tbl>
      <w:tblPr>
        <w:tblW w:w="4880" w:type="pct"/>
        <w:jc w:val="center"/>
        <w:tblLook w:val="01E0" w:firstRow="1" w:lastRow="1" w:firstColumn="1" w:lastColumn="1" w:noHBand="0" w:noVBand="0"/>
      </w:tblPr>
      <w:tblGrid>
        <w:gridCol w:w="2075"/>
        <w:gridCol w:w="753"/>
        <w:gridCol w:w="1560"/>
        <w:gridCol w:w="4952"/>
      </w:tblGrid>
      <w:tr w:rsidR="004C2628" w:rsidRPr="004C2628" w:rsidTr="00FF4367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Уровень основной профессиональной образовательной </w:t>
            </w: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программы</w:t>
            </w:r>
          </w:p>
        </w:tc>
        <w:tc>
          <w:tcPr>
            <w:tcW w:w="2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бакалавриат</w:t>
            </w:r>
          </w:p>
        </w:tc>
      </w:tr>
      <w:tr w:rsidR="004C2628" w:rsidRPr="004C2628" w:rsidTr="00FF4367">
        <w:trPr>
          <w:jc w:val="center"/>
        </w:trPr>
        <w:tc>
          <w:tcPr>
            <w:tcW w:w="111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265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</w:tc>
      </w:tr>
      <w:tr w:rsidR="004C2628" w:rsidRPr="004C2628" w:rsidTr="00FF4367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Направление подготовки </w:t>
            </w:r>
          </w:p>
        </w:tc>
        <w:tc>
          <w:tcPr>
            <w:tcW w:w="2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FF4367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szCs w:val="28"/>
              </w:rPr>
              <w:t>38.03.03 «Управление персоналом»</w:t>
            </w: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Профиль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FF4367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интеллектуальным капиталом</w:t>
            </w: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Форм</w:t>
            </w:r>
            <w:r>
              <w:rPr>
                <w:b/>
                <w:bCs/>
              </w:rPr>
              <w:t>ы</w:t>
            </w:r>
            <w:r w:rsidRPr="004C2628">
              <w:rPr>
                <w:b/>
                <w:bCs/>
              </w:rPr>
              <w:t xml:space="preserve"> обучения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A97713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4C2628" w:rsidRPr="004C2628">
              <w:rPr>
                <w:b/>
                <w:bCs/>
              </w:rPr>
              <w:t>чная</w:t>
            </w:r>
            <w:r w:rsidR="004C2628">
              <w:rPr>
                <w:b/>
                <w:bCs/>
              </w:rPr>
              <w:t>, заочная</w:t>
            </w: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Cs/>
                <w:i/>
              </w:rPr>
            </w:pP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Нормативный срок </w:t>
            </w: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освоения ОПОП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4 года</w:t>
            </w: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Институт (факультет)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Социальной инженерии</w:t>
            </w: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</w:tc>
      </w:tr>
      <w:tr w:rsidR="004C2628" w:rsidRPr="004C2628" w:rsidTr="00FF4367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Кафедра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A97713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46AF0">
              <w:rPr>
                <w:b/>
                <w:bCs/>
              </w:rPr>
              <w:t>Социологии и рекламных коммуникаций</w:t>
            </w:r>
          </w:p>
        </w:tc>
      </w:tr>
    </w:tbl>
    <w:p w:rsidR="004C2628" w:rsidRPr="004C2628" w:rsidRDefault="004C2628" w:rsidP="004C2628">
      <w:pPr>
        <w:jc w:val="center"/>
        <w:rPr>
          <w:b/>
          <w:bCs/>
        </w:rPr>
      </w:pPr>
    </w:p>
    <w:p w:rsidR="004C2628" w:rsidRPr="004C2628" w:rsidRDefault="004C2628" w:rsidP="004C2628">
      <w:pPr>
        <w:tabs>
          <w:tab w:val="right" w:leader="underscore" w:pos="8505"/>
        </w:tabs>
        <w:jc w:val="center"/>
        <w:rPr>
          <w:b/>
          <w:bCs/>
        </w:rPr>
      </w:pPr>
    </w:p>
    <w:p w:rsidR="004C2628" w:rsidRPr="004C2628" w:rsidRDefault="004C2628" w:rsidP="004C2628">
      <w:pPr>
        <w:jc w:val="center"/>
        <w:rPr>
          <w:b/>
          <w:bCs/>
        </w:rPr>
      </w:pPr>
    </w:p>
    <w:tbl>
      <w:tblPr>
        <w:tblW w:w="5113" w:type="pct"/>
        <w:jc w:val="center"/>
        <w:tblLook w:val="01E0" w:firstRow="1" w:lastRow="1" w:firstColumn="1" w:lastColumn="1" w:noHBand="0" w:noVBand="0"/>
      </w:tblPr>
      <w:tblGrid>
        <w:gridCol w:w="4113"/>
        <w:gridCol w:w="2495"/>
        <w:gridCol w:w="376"/>
        <w:gridCol w:w="2426"/>
        <w:gridCol w:w="376"/>
      </w:tblGrid>
      <w:tr w:rsidR="004C2628" w:rsidRPr="004C2628" w:rsidTr="00FF4367">
        <w:trPr>
          <w:trHeight w:val="397"/>
          <w:jc w:val="center"/>
        </w:trPr>
        <w:tc>
          <w:tcPr>
            <w:tcW w:w="210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Начальник учебно-методического</w:t>
            </w: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управления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right"/>
              <w:rPr>
                <w:b/>
                <w:bCs/>
              </w:rPr>
            </w:pPr>
            <w:r w:rsidRPr="004C2628">
              <w:rPr>
                <w:b/>
                <w:bCs/>
              </w:rPr>
              <w:t>(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Никитаева Е.Б.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4C2628">
              <w:rPr>
                <w:b/>
                <w:bCs/>
              </w:rPr>
              <w:t>)</w:t>
            </w:r>
          </w:p>
        </w:tc>
      </w:tr>
      <w:tr w:rsidR="004C2628" w:rsidRPr="004C2628" w:rsidTr="00FF4367">
        <w:trPr>
          <w:trHeight w:val="397"/>
          <w:jc w:val="center"/>
        </w:trPr>
        <w:tc>
          <w:tcPr>
            <w:tcW w:w="210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right"/>
              <w:rPr>
                <w:b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</w:p>
        </w:tc>
      </w:tr>
    </w:tbl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DA5588">
        <w:rPr>
          <w:b/>
          <w:bCs/>
          <w:sz w:val="28"/>
          <w:szCs w:val="28"/>
        </w:rPr>
        <w:t>Москва,      201</w:t>
      </w:r>
      <w:r>
        <w:rPr>
          <w:b/>
          <w:bCs/>
          <w:sz w:val="28"/>
          <w:szCs w:val="28"/>
        </w:rPr>
        <w:t>8</w:t>
      </w:r>
      <w:r w:rsidRPr="00DA5588">
        <w:rPr>
          <w:b/>
          <w:bCs/>
          <w:sz w:val="28"/>
          <w:szCs w:val="28"/>
        </w:rPr>
        <w:t xml:space="preserve"> г.</w:t>
      </w:r>
    </w:p>
    <w:p w:rsidR="009C45C9" w:rsidRDefault="009C45C9" w:rsidP="009C45C9">
      <w:pPr>
        <w:tabs>
          <w:tab w:val="right" w:leader="underscore" w:pos="8505"/>
        </w:tabs>
      </w:pPr>
    </w:p>
    <w:p w:rsidR="009C45C9" w:rsidRDefault="009C45C9" w:rsidP="009C45C9">
      <w:pPr>
        <w:tabs>
          <w:tab w:val="right" w:leader="underscore" w:pos="8505"/>
        </w:tabs>
      </w:pPr>
    </w:p>
    <w:p w:rsidR="004C2628" w:rsidRDefault="004C2628" w:rsidP="001C7C4F">
      <w:pPr>
        <w:tabs>
          <w:tab w:val="right" w:leader="underscore" w:pos="8505"/>
        </w:tabs>
        <w:rPr>
          <w:highlight w:val="yellow"/>
        </w:rPr>
      </w:pPr>
      <w:bookmarkStart w:id="0" w:name="_Hlk507575202"/>
      <w:bookmarkStart w:id="1" w:name="_Hlk524958184"/>
    </w:p>
    <w:p w:rsidR="004C2628" w:rsidRDefault="004C2628" w:rsidP="001C7C4F">
      <w:pPr>
        <w:tabs>
          <w:tab w:val="right" w:leader="underscore" w:pos="8505"/>
        </w:tabs>
        <w:rPr>
          <w:highlight w:val="yellow"/>
        </w:rPr>
      </w:pPr>
    </w:p>
    <w:p w:rsidR="003201A7" w:rsidRDefault="004C2628" w:rsidP="004C2628">
      <w:pPr>
        <w:tabs>
          <w:tab w:val="right" w:leader="underscore" w:pos="8505"/>
        </w:tabs>
        <w:jc w:val="both"/>
      </w:pPr>
      <w:r>
        <w:t xml:space="preserve">   </w:t>
      </w:r>
    </w:p>
    <w:p w:rsidR="003201A7" w:rsidRDefault="003201A7" w:rsidP="004C2628">
      <w:pPr>
        <w:tabs>
          <w:tab w:val="right" w:leader="underscore" w:pos="8505"/>
        </w:tabs>
        <w:jc w:val="both"/>
      </w:pPr>
    </w:p>
    <w:p w:rsidR="004C2628" w:rsidRDefault="004C2628" w:rsidP="004C2628">
      <w:pPr>
        <w:tabs>
          <w:tab w:val="right" w:leader="underscore" w:pos="8505"/>
        </w:tabs>
        <w:jc w:val="both"/>
      </w:pPr>
      <w:r>
        <w:lastRenderedPageBreak/>
        <w:t xml:space="preserve"> </w:t>
      </w:r>
      <w:r w:rsidRPr="00B72CDC">
        <w:t>При разработке рабочей программы учебной дисципли</w:t>
      </w:r>
      <w:r>
        <w:t>ны</w:t>
      </w:r>
      <w:r w:rsidRPr="00B72CDC">
        <w:t xml:space="preserve"> в основу положены:</w:t>
      </w:r>
      <w:bookmarkStart w:id="2" w:name="_Toc264543474"/>
      <w:bookmarkStart w:id="3" w:name="_Toc264543516"/>
      <w:r w:rsidRPr="00B72CDC">
        <w:t xml:space="preserve"> </w:t>
      </w:r>
    </w:p>
    <w:bookmarkEnd w:id="2"/>
    <w:bookmarkEnd w:id="3"/>
    <w:p w:rsidR="004C2628" w:rsidRPr="00E76CCD" w:rsidRDefault="004C2628" w:rsidP="004C262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746AF0" w:rsidRDefault="004C2628" w:rsidP="00B83CB8">
      <w:pPr>
        <w:numPr>
          <w:ilvl w:val="0"/>
          <w:numId w:val="17"/>
        </w:numPr>
        <w:jc w:val="both"/>
      </w:pPr>
      <w:bookmarkStart w:id="4" w:name="_Toc264543477"/>
      <w:bookmarkStart w:id="5" w:name="_Toc264543519"/>
      <w:r>
        <w:t xml:space="preserve">ФГОС ВО по направлению подготовки </w:t>
      </w:r>
      <w:r w:rsidR="00FF4367" w:rsidRPr="00746AF0">
        <w:rPr>
          <w:u w:val="single"/>
        </w:rPr>
        <w:t>38.03.03 «Управление персоналом»</w:t>
      </w:r>
      <w:r w:rsidRPr="00746AF0">
        <w:rPr>
          <w:i/>
          <w:sz w:val="20"/>
          <w:szCs w:val="20"/>
        </w:rPr>
        <w:t xml:space="preserve">, </w:t>
      </w:r>
      <w:bookmarkStart w:id="6" w:name="_Toc264543478"/>
      <w:bookmarkStart w:id="7" w:name="_Toc264543520"/>
      <w:bookmarkEnd w:id="4"/>
      <w:bookmarkEnd w:id="5"/>
      <w:r w:rsidR="00746AF0">
        <w:t xml:space="preserve">утвержденный </w:t>
      </w:r>
      <w:r w:rsidR="00746AF0" w:rsidRPr="00CE3D07">
        <w:t>приказом Министерства науки и высшего образования РФ «10» декабря 2014 г., № 1567;</w:t>
      </w:r>
    </w:p>
    <w:p w:rsidR="004C2628" w:rsidRDefault="004C2628" w:rsidP="00B83CB8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6"/>
      <w:bookmarkEnd w:id="7"/>
      <w:r>
        <w:t xml:space="preserve"> направлению подготовки </w:t>
      </w:r>
      <w:r w:rsidRPr="00746AF0">
        <w:rPr>
          <w:u w:val="single"/>
        </w:rPr>
        <w:t xml:space="preserve"> </w:t>
      </w:r>
      <w:r w:rsidR="00FF4367" w:rsidRPr="00746AF0">
        <w:rPr>
          <w:u w:val="single"/>
        </w:rPr>
        <w:t>38.03.03 «Управление персоналом»</w:t>
      </w:r>
    </w:p>
    <w:p w:rsidR="004C2628" w:rsidRDefault="004C2628" w:rsidP="004C2628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</w:p>
    <w:p w:rsidR="004C2628" w:rsidRDefault="004C2628" w:rsidP="004C2628">
      <w:pPr>
        <w:ind w:left="720"/>
        <w:jc w:val="both"/>
      </w:pPr>
      <w:r>
        <w:t xml:space="preserve">для  профиля </w:t>
      </w:r>
      <w:r>
        <w:rPr>
          <w:u w:val="single"/>
        </w:rPr>
        <w:t xml:space="preserve">   </w:t>
      </w:r>
      <w:r w:rsidR="00FF4367" w:rsidRPr="00FF4367">
        <w:rPr>
          <w:u w:val="single"/>
        </w:rPr>
        <w:t>Управление интеллектуальным капиталом</w:t>
      </w:r>
      <w:r w:rsidR="00FF4367">
        <w:rPr>
          <w:u w:val="single"/>
        </w:rPr>
        <w:t xml:space="preserve">, </w:t>
      </w:r>
    </w:p>
    <w:p w:rsidR="004C2628" w:rsidRPr="00997620" w:rsidRDefault="004C2628" w:rsidP="004C2628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</w:p>
    <w:p w:rsidR="004C2628" w:rsidRDefault="004C2628" w:rsidP="004C2628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746AF0">
        <w:t>_______</w:t>
      </w:r>
      <w:r w:rsidRPr="00746AF0">
        <w:rPr>
          <w:u w:val="single"/>
        </w:rPr>
        <w:t>2018 г</w:t>
      </w:r>
      <w:r w:rsidRPr="00746AF0">
        <w:t>. , протокол № _____</w:t>
      </w:r>
    </w:p>
    <w:p w:rsidR="001C7C4F" w:rsidRPr="00700900" w:rsidRDefault="001C7C4F" w:rsidP="001C7C4F">
      <w:pPr>
        <w:ind w:firstLine="709"/>
        <w:jc w:val="both"/>
        <w:rPr>
          <w:b/>
          <w:highlight w:val="yellow"/>
        </w:rPr>
      </w:pPr>
    </w:p>
    <w:bookmarkEnd w:id="0"/>
    <w:bookmarkEnd w:id="1"/>
    <w:p w:rsidR="004C2628" w:rsidRPr="00B72CDC" w:rsidRDefault="004C2628" w:rsidP="004C2628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4C2628" w:rsidRDefault="004C2628" w:rsidP="004C2628">
      <w:pPr>
        <w:ind w:firstLine="709"/>
        <w:jc w:val="both"/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4"/>
        <w:gridCol w:w="796"/>
        <w:gridCol w:w="735"/>
        <w:gridCol w:w="1160"/>
        <w:gridCol w:w="3225"/>
      </w:tblGrid>
      <w:tr w:rsidR="004C2628" w:rsidTr="00FF4367">
        <w:tc>
          <w:tcPr>
            <w:tcW w:w="1909" w:type="pct"/>
          </w:tcPr>
          <w:p w:rsidR="004C2628" w:rsidRDefault="004C2628" w:rsidP="004C2628">
            <w:pPr>
              <w:jc w:val="center"/>
            </w:pPr>
            <w:r>
              <w:t>Доцент</w:t>
            </w:r>
          </w:p>
        </w:tc>
        <w:tc>
          <w:tcPr>
            <w:tcW w:w="41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384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60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1685" w:type="pct"/>
          </w:tcPr>
          <w:p w:rsidR="004C2628" w:rsidRDefault="004C2628" w:rsidP="00FF4367">
            <w:pPr>
              <w:jc w:val="center"/>
            </w:pPr>
            <w:r>
              <w:t>Булков А.А.</w:t>
            </w:r>
          </w:p>
        </w:tc>
      </w:tr>
      <w:tr w:rsidR="004C2628" w:rsidTr="00FF4367">
        <w:tc>
          <w:tcPr>
            <w:tcW w:w="1909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C2628" w:rsidTr="00FF4367">
        <w:tc>
          <w:tcPr>
            <w:tcW w:w="1909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41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384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60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1685" w:type="pct"/>
          </w:tcPr>
          <w:p w:rsidR="004C2628" w:rsidRDefault="004C2628" w:rsidP="00FF4367">
            <w:pPr>
              <w:jc w:val="center"/>
            </w:pPr>
          </w:p>
        </w:tc>
      </w:tr>
      <w:tr w:rsidR="004C2628" w:rsidTr="00FF4367">
        <w:tc>
          <w:tcPr>
            <w:tcW w:w="1909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C2628" w:rsidTr="00FF4367">
        <w:tc>
          <w:tcPr>
            <w:tcW w:w="1909" w:type="pct"/>
          </w:tcPr>
          <w:p w:rsidR="004C2628" w:rsidRPr="00D148FE" w:rsidRDefault="004C2628" w:rsidP="00FF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384" w:type="pct"/>
          </w:tcPr>
          <w:p w:rsidR="004C2628" w:rsidRPr="00D148FE" w:rsidRDefault="004C2628" w:rsidP="00FF4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C2628" w:rsidRDefault="004C2628" w:rsidP="00FF4367">
            <w:pPr>
              <w:jc w:val="center"/>
            </w:pPr>
          </w:p>
        </w:tc>
        <w:tc>
          <w:tcPr>
            <w:tcW w:w="1685" w:type="pct"/>
          </w:tcPr>
          <w:p w:rsidR="004C2628" w:rsidRPr="00D148FE" w:rsidRDefault="004C2628" w:rsidP="00FF4367">
            <w:pPr>
              <w:jc w:val="center"/>
              <w:rPr>
                <w:sz w:val="20"/>
                <w:szCs w:val="20"/>
              </w:rPr>
            </w:pPr>
          </w:p>
        </w:tc>
      </w:tr>
      <w:tr w:rsidR="004C2628" w:rsidTr="00FF4367">
        <w:tc>
          <w:tcPr>
            <w:tcW w:w="1909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FF4367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C2628" w:rsidRPr="00B72CDC" w:rsidRDefault="004C2628" w:rsidP="004C2628">
      <w:pPr>
        <w:ind w:firstLine="709"/>
        <w:jc w:val="both"/>
      </w:pPr>
    </w:p>
    <w:p w:rsidR="004C2628" w:rsidRPr="00B72CDC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  <w:bookmarkStart w:id="8" w:name="_Toc264543479"/>
      <w:bookmarkStart w:id="9" w:name="_Toc264543521"/>
    </w:p>
    <w:p w:rsidR="004C2628" w:rsidRPr="00FB068D" w:rsidRDefault="004C2628" w:rsidP="004C2628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8"/>
      <w:bookmarkEnd w:id="9"/>
      <w:r w:rsidRPr="00B72CDC">
        <w:tab/>
      </w:r>
      <w:r>
        <w:rPr>
          <w:u w:val="single"/>
        </w:rPr>
        <w:t xml:space="preserve">                          </w:t>
      </w:r>
      <w:r w:rsidRPr="00746AF0">
        <w:rPr>
          <w:u w:val="single"/>
        </w:rPr>
        <w:t>управления</w:t>
      </w:r>
      <w:r>
        <w:rPr>
          <w:u w:val="single"/>
        </w:rPr>
        <w:t xml:space="preserve">                     </w:t>
      </w:r>
      <w:r w:rsidRPr="00B72CDC">
        <w:tab/>
      </w:r>
    </w:p>
    <w:p w:rsidR="004C2628" w:rsidRDefault="004C2628" w:rsidP="004C2628">
      <w:pPr>
        <w:jc w:val="both"/>
      </w:pPr>
      <w:r w:rsidRPr="00B72CDC">
        <w:t>____________</w:t>
      </w:r>
      <w:r w:rsidRPr="002A4996">
        <w:rPr>
          <w:u w:val="single"/>
        </w:rPr>
        <w:t>20</w:t>
      </w:r>
      <w:r>
        <w:rPr>
          <w:u w:val="single"/>
        </w:rPr>
        <w:t>18</w:t>
      </w:r>
      <w:r w:rsidRPr="002A4996">
        <w:rPr>
          <w:u w:val="single"/>
        </w:rPr>
        <w:t>г</w:t>
      </w:r>
      <w:r w:rsidRPr="00B72CDC">
        <w:t>.</w:t>
      </w:r>
      <w:r>
        <w:t>,  п</w:t>
      </w:r>
      <w:r w:rsidRPr="00B72CDC">
        <w:t>ротокол № _____</w:t>
      </w:r>
    </w:p>
    <w:p w:rsidR="004C2628" w:rsidRPr="00B72CDC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  <w:rPr>
          <w:b/>
        </w:rPr>
      </w:pPr>
      <w:bookmarkStart w:id="10" w:name="_Toc264543481"/>
      <w:bookmarkStart w:id="11" w:name="_Toc264543523"/>
    </w:p>
    <w:p w:rsidR="004C2628" w:rsidRDefault="004C2628" w:rsidP="004C2628">
      <w:pPr>
        <w:ind w:firstLine="709"/>
        <w:jc w:val="both"/>
        <w:rPr>
          <w:b/>
        </w:rPr>
      </w:pPr>
    </w:p>
    <w:p w:rsidR="004C2628" w:rsidRDefault="004C2628" w:rsidP="004C2628">
      <w:pPr>
        <w:ind w:firstLine="709"/>
        <w:jc w:val="both"/>
        <w:rPr>
          <w:b/>
        </w:rPr>
      </w:pPr>
      <w:r>
        <w:rPr>
          <w:b/>
        </w:rPr>
        <w:t>Руководитель ОПОП             _____</w:t>
      </w:r>
      <w:r w:rsidR="00746AF0">
        <w:rPr>
          <w:b/>
        </w:rPr>
        <w:t xml:space="preserve">_________                   </w:t>
      </w:r>
      <w:bookmarkStart w:id="12" w:name="_GoBack"/>
      <w:bookmarkEnd w:id="12"/>
      <w:r w:rsidRPr="00746AF0">
        <w:rPr>
          <w:b/>
        </w:rPr>
        <w:t>__(_</w:t>
      </w:r>
      <w:r w:rsidR="00746AF0" w:rsidRPr="00746AF0">
        <w:rPr>
          <w:u w:val="single"/>
        </w:rPr>
        <w:t>Коршунов А.М.</w:t>
      </w:r>
      <w:r w:rsidR="00746AF0" w:rsidRPr="00746AF0">
        <w:rPr>
          <w:b/>
        </w:rPr>
        <w:t>_)__</w:t>
      </w:r>
    </w:p>
    <w:p w:rsidR="004C2628" w:rsidRPr="005A5B67" w:rsidRDefault="004C2628" w:rsidP="004C2628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4C2628" w:rsidRDefault="004C2628" w:rsidP="004C2628">
      <w:pPr>
        <w:ind w:firstLine="709"/>
        <w:jc w:val="both"/>
        <w:rPr>
          <w:b/>
        </w:rPr>
      </w:pPr>
    </w:p>
    <w:p w:rsidR="004C2628" w:rsidRDefault="004C2628" w:rsidP="004C2628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10"/>
      <w:bookmarkEnd w:id="11"/>
      <w:r>
        <w:rPr>
          <w:b/>
        </w:rPr>
        <w:t>______________                       __(_</w:t>
      </w:r>
      <w:r>
        <w:rPr>
          <w:u w:val="single"/>
        </w:rPr>
        <w:t>Губачев Н.Н.</w:t>
      </w:r>
      <w:r>
        <w:rPr>
          <w:b/>
        </w:rPr>
        <w:t>_)___</w:t>
      </w:r>
    </w:p>
    <w:p w:rsidR="004C2628" w:rsidRDefault="004C2628" w:rsidP="004C2628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4C2628" w:rsidRPr="003D4CA4" w:rsidRDefault="004C2628" w:rsidP="004C2628">
      <w:pPr>
        <w:ind w:firstLine="709"/>
        <w:jc w:val="both"/>
      </w:pPr>
    </w:p>
    <w:p w:rsidR="004C2628" w:rsidRPr="00063073" w:rsidRDefault="004C2628" w:rsidP="004C2628">
      <w:pPr>
        <w:ind w:firstLine="709"/>
        <w:jc w:val="both"/>
        <w:rPr>
          <w:color w:val="FF0000"/>
        </w:rPr>
      </w:pPr>
      <w:bookmarkStart w:id="13" w:name="_Toc264543483"/>
      <w:bookmarkStart w:id="14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___(_</w:t>
      </w:r>
      <w:r>
        <w:rPr>
          <w:u w:val="single"/>
        </w:rPr>
        <w:t>Зотов В.В.</w:t>
      </w:r>
      <w:r>
        <w:t xml:space="preserve">_)__   </w:t>
      </w:r>
      <w:bookmarkEnd w:id="13"/>
      <w:bookmarkEnd w:id="14"/>
    </w:p>
    <w:p w:rsidR="004C2628" w:rsidRPr="00A21BFA" w:rsidRDefault="004C2628" w:rsidP="004C2628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       </w:t>
      </w: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Pr="002A4996" w:rsidRDefault="004C2628" w:rsidP="004C2628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</w:t>
      </w: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FF4367" w:rsidRDefault="00FF4367" w:rsidP="009C45C9">
      <w:pPr>
        <w:jc w:val="both"/>
        <w:rPr>
          <w:b/>
        </w:rPr>
      </w:pPr>
    </w:p>
    <w:p w:rsidR="00FF4367" w:rsidRDefault="00FF4367" w:rsidP="009C45C9">
      <w:pPr>
        <w:jc w:val="both"/>
        <w:rPr>
          <w:b/>
        </w:rPr>
      </w:pPr>
    </w:p>
    <w:p w:rsidR="00FF4367" w:rsidRDefault="00FF4367" w:rsidP="009C45C9">
      <w:pPr>
        <w:jc w:val="both"/>
        <w:rPr>
          <w:b/>
        </w:rPr>
      </w:pPr>
    </w:p>
    <w:p w:rsidR="00FF4367" w:rsidRDefault="00FF4367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.  МЕСТО УЧЕБНОЙ ДИСЦИПЛИНЫ В СТРУКТУРЕ ОПОП</w:t>
      </w:r>
    </w:p>
    <w:p w:rsidR="00394061" w:rsidRDefault="00394061" w:rsidP="008F7390">
      <w:pPr>
        <w:tabs>
          <w:tab w:val="right" w:leader="underscore" w:pos="8505"/>
        </w:tabs>
        <w:jc w:val="both"/>
        <w:outlineLvl w:val="0"/>
      </w:pPr>
    </w:p>
    <w:p w:rsidR="009C45C9" w:rsidRDefault="009C45C9" w:rsidP="007D7521">
      <w:pPr>
        <w:tabs>
          <w:tab w:val="right" w:leader="underscore" w:pos="8505"/>
        </w:tabs>
        <w:jc w:val="both"/>
        <w:outlineLvl w:val="0"/>
        <w:rPr>
          <w:i/>
        </w:rPr>
      </w:pPr>
      <w:r>
        <w:t>Дисциплина</w:t>
      </w:r>
      <w:r w:rsidR="007D7521">
        <w:t xml:space="preserve"> </w:t>
      </w:r>
      <w:r w:rsidR="008365E7" w:rsidRPr="008F7390">
        <w:rPr>
          <w:u w:val="single"/>
        </w:rPr>
        <w:t>Социология</w:t>
      </w:r>
      <w:r w:rsidR="008365E7">
        <w:rPr>
          <w:u w:val="single"/>
        </w:rPr>
        <w:t xml:space="preserve"> </w:t>
      </w:r>
      <w:r>
        <w:t>включена</w:t>
      </w:r>
      <w:r>
        <w:rPr>
          <w:i/>
        </w:rPr>
        <w:t xml:space="preserve"> </w:t>
      </w:r>
      <w:r>
        <w:t xml:space="preserve">в </w:t>
      </w:r>
      <w:r w:rsidR="0037337F" w:rsidRPr="0037337F">
        <w:rPr>
          <w:u w:val="single"/>
        </w:rPr>
        <w:t>базовую</w:t>
      </w:r>
      <w:r w:rsidR="007D7521">
        <w:t xml:space="preserve"> </w:t>
      </w:r>
      <w:r w:rsidRPr="007D7521">
        <w:t>часть</w:t>
      </w:r>
      <w:r>
        <w:t xml:space="preserve">  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 xml:space="preserve"> .</w:t>
      </w:r>
    </w:p>
    <w:p w:rsidR="009C45C9" w:rsidRDefault="009C45C9" w:rsidP="009C45C9">
      <w:pPr>
        <w:jc w:val="both"/>
        <w:rPr>
          <w:i/>
          <w:sz w:val="20"/>
          <w:szCs w:val="20"/>
        </w:rPr>
      </w:pPr>
    </w:p>
    <w:p w:rsidR="009C45C9" w:rsidRDefault="009C45C9" w:rsidP="009C45C9">
      <w:pPr>
        <w:jc w:val="both"/>
        <w:rPr>
          <w:b/>
        </w:rPr>
      </w:pPr>
      <w:r>
        <w:rPr>
          <w:b/>
        </w:rPr>
        <w:t>2. КОМПЕТЕНЦИИ ОБУЧАЮЩЕГОСЯ, ФОРМИРУЕМЫЕ В РАМКАХ  ИЗУЧАЕМОЙ  ДИСЦИПЛИНЫ</w:t>
      </w:r>
    </w:p>
    <w:p w:rsidR="009C45C9" w:rsidRDefault="009C45C9" w:rsidP="009C45C9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9C45C9" w:rsidTr="009C45C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06275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75" w:rsidRDefault="00B06275" w:rsidP="00FF43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6275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FF43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75" w:rsidRDefault="00FF4367" w:rsidP="00FF43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4367">
              <w:rPr>
                <w:rFonts w:eastAsia="Calibri"/>
                <w:sz w:val="22"/>
                <w:szCs w:val="22"/>
                <w:lang w:eastAsia="en-US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F4367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B06275" w:rsidRDefault="00FF4367" w:rsidP="00FF43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6275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767B49" w:rsidRDefault="00FF4367" w:rsidP="00FF43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4367">
              <w:rPr>
                <w:rFonts w:eastAsia="Calibri"/>
                <w:sz w:val="22"/>
                <w:szCs w:val="22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FF4367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B06275" w:rsidRDefault="00FF4367" w:rsidP="00FF43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6275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767B49" w:rsidRDefault="00FF4367" w:rsidP="00FF43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436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FF4367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B06275" w:rsidRDefault="00FF4367" w:rsidP="00FF43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6275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B06275">
              <w:rPr>
                <w:rFonts w:eastAsia="Calibri"/>
                <w:sz w:val="22"/>
                <w:szCs w:val="22"/>
                <w:lang w:eastAsia="en-US"/>
              </w:rPr>
              <w:t>К-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67" w:rsidRPr="00767B49" w:rsidRDefault="00FF4367" w:rsidP="00FF43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4367">
              <w:rPr>
                <w:rFonts w:eastAsia="Calibri"/>
                <w:sz w:val="22"/>
                <w:szCs w:val="22"/>
                <w:lang w:eastAsia="en-US"/>
              </w:rPr>
              <w:t>способностью анализировать результаты исследований в контексте целей и задач своей организации</w:t>
            </w:r>
          </w:p>
        </w:tc>
      </w:tr>
    </w:tbl>
    <w:p w:rsidR="009C45C9" w:rsidRDefault="009C45C9" w:rsidP="009C45C9">
      <w:pPr>
        <w:jc w:val="both"/>
        <w:rPr>
          <w:b/>
          <w:bCs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9C45C9" w:rsidRDefault="009C45C9" w:rsidP="009C45C9">
      <w:pPr>
        <w:jc w:val="both"/>
        <w:rPr>
          <w:b/>
          <w:bCs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9C45C9" w:rsidRDefault="009C45C9" w:rsidP="009C45C9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2971"/>
        <w:gridCol w:w="989"/>
        <w:gridCol w:w="988"/>
        <w:gridCol w:w="988"/>
        <w:gridCol w:w="988"/>
        <w:gridCol w:w="1058"/>
      </w:tblGrid>
      <w:tr w:rsidR="009C45C9" w:rsidTr="0088215C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C45C9" w:rsidRDefault="009C45C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C9" w:rsidRDefault="009C45C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C9" w:rsidRDefault="009C45C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9C45C9" w:rsidTr="0088215C">
        <w:trPr>
          <w:jc w:val="center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 w:rsidP="005B0A8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5B0A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0A87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B0A87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5B0A87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201A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201A7">
              <w:rPr>
                <w:bCs/>
                <w:sz w:val="22"/>
                <w:szCs w:val="22"/>
              </w:rPr>
              <w:t>4</w:t>
            </w:r>
          </w:p>
        </w:tc>
      </w:tr>
      <w:tr w:rsidR="005B0A87" w:rsidTr="0088215C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01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01A7">
              <w:rPr>
                <w:bCs/>
                <w:sz w:val="22"/>
                <w:szCs w:val="22"/>
              </w:rPr>
              <w:t>7</w:t>
            </w:r>
          </w:p>
        </w:tc>
      </w:tr>
      <w:tr w:rsidR="005B0A87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87" w:rsidRDefault="005B0A8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01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01A7">
              <w:rPr>
                <w:bCs/>
                <w:sz w:val="22"/>
                <w:szCs w:val="22"/>
              </w:rPr>
              <w:t>7</w:t>
            </w:r>
          </w:p>
        </w:tc>
      </w:tr>
      <w:tr w:rsidR="005B0A87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87" w:rsidRDefault="005B0A8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5B0A87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87" w:rsidRDefault="005B0A8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5B0A87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87" w:rsidRDefault="005B0A8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5B0A87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201A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201A7">
              <w:rPr>
                <w:bCs/>
                <w:sz w:val="22"/>
                <w:szCs w:val="22"/>
              </w:rPr>
              <w:t>8</w:t>
            </w:r>
          </w:p>
        </w:tc>
      </w:tr>
      <w:tr w:rsidR="005B0A87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7" w:rsidRDefault="005B0A8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7" w:rsidRDefault="005B0A87" w:rsidP="007A12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5B0A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Зач.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C45C9" w:rsidRDefault="009C45C9" w:rsidP="009C45C9">
      <w:pPr>
        <w:pStyle w:val="Default"/>
        <w:jc w:val="both"/>
        <w:rPr>
          <w:b/>
          <w:bCs/>
        </w:rPr>
      </w:pPr>
    </w:p>
    <w:p w:rsidR="00700900" w:rsidRDefault="00700900" w:rsidP="00700900">
      <w:pPr>
        <w:jc w:val="both"/>
        <w:rPr>
          <w:b/>
          <w:bCs/>
        </w:rPr>
      </w:pPr>
      <w:r>
        <w:rPr>
          <w:b/>
          <w:bCs/>
        </w:rPr>
        <w:t>3.2 Структура учебной дисциплины для обучающихся заочной  формы обучения</w:t>
      </w:r>
    </w:p>
    <w:p w:rsidR="00700900" w:rsidRDefault="00700900" w:rsidP="00700900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2.2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2971"/>
        <w:gridCol w:w="989"/>
        <w:gridCol w:w="988"/>
        <w:gridCol w:w="988"/>
        <w:gridCol w:w="988"/>
        <w:gridCol w:w="1058"/>
      </w:tblGrid>
      <w:tr w:rsidR="00700900" w:rsidTr="00700900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00900" w:rsidRDefault="00700900" w:rsidP="0070090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5B0A8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5B0A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5B0A8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  <w:r w:rsidR="005B0A87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3201A7" w:rsidP="000744B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744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3201A7" w:rsidP="000744B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744B3">
              <w:rPr>
                <w:bCs/>
                <w:sz w:val="22"/>
                <w:szCs w:val="22"/>
              </w:rPr>
              <w:t>2</w:t>
            </w:r>
          </w:p>
        </w:tc>
      </w:tr>
      <w:tr w:rsidR="00700900" w:rsidTr="00700900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том числе в </w:t>
            </w:r>
            <w:r>
              <w:rPr>
                <w:bCs/>
                <w:sz w:val="22"/>
                <w:szCs w:val="22"/>
              </w:rPr>
              <w:lastRenderedPageBreak/>
              <w:t>часах: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Лекции  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0744B3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0744B3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700900" w:rsidTr="00700900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3201A7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A1254" w:rsidP="003201A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201A7">
              <w:rPr>
                <w:bCs/>
                <w:sz w:val="22"/>
                <w:szCs w:val="22"/>
              </w:rPr>
              <w:t>2</w:t>
            </w:r>
          </w:p>
        </w:tc>
      </w:tr>
      <w:tr w:rsidR="00700900" w:rsidTr="00700900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00900" w:rsidTr="00700900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00900" w:rsidTr="00700900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A1254" w:rsidP="000744B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744B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0744B3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700900" w:rsidTr="00700900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276DB2" w:rsidP="00276DB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00900" w:rsidTr="00700900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00900" w:rsidTr="00700900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276DB2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276DB2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Зач.</w:t>
            </w:r>
          </w:p>
        </w:tc>
      </w:tr>
      <w:tr w:rsidR="00700900" w:rsidTr="00700900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700900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00900" w:rsidRDefault="00700900" w:rsidP="009C45C9">
      <w:pPr>
        <w:pStyle w:val="Default"/>
        <w:jc w:val="both"/>
        <w:rPr>
          <w:b/>
          <w:bCs/>
        </w:rPr>
      </w:pPr>
    </w:p>
    <w:p w:rsidR="009C45C9" w:rsidRDefault="009C45C9" w:rsidP="009C45C9">
      <w:pPr>
        <w:ind w:firstLine="709"/>
        <w:jc w:val="center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4.1 Содержание разделов учебной дисциплины для очной формы обучения</w:t>
      </w:r>
    </w:p>
    <w:p w:rsidR="00700900" w:rsidRPr="00AD74E7" w:rsidRDefault="00700900" w:rsidP="00700900">
      <w:pPr>
        <w:tabs>
          <w:tab w:val="right" w:leader="underscore" w:pos="9639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.1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826"/>
        <w:gridCol w:w="567"/>
        <w:gridCol w:w="3826"/>
        <w:gridCol w:w="567"/>
        <w:gridCol w:w="1276"/>
        <w:gridCol w:w="425"/>
        <w:gridCol w:w="710"/>
        <w:gridCol w:w="2268"/>
      </w:tblGrid>
      <w:tr w:rsidR="00220C56" w:rsidTr="00ED3A8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56" w:rsidRDefault="00220C5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220C56" w:rsidRDefault="00220C56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56" w:rsidRDefault="00220C56">
            <w:pPr>
              <w:ind w:hanging="15"/>
              <w:jc w:val="center"/>
              <w:rPr>
                <w:sz w:val="20"/>
                <w:szCs w:val="20"/>
              </w:rPr>
            </w:pPr>
          </w:p>
          <w:p w:rsidR="00220C56" w:rsidRDefault="00220C56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220C56" w:rsidRDefault="00220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220C56" w:rsidRDefault="00220C56">
            <w:pPr>
              <w:jc w:val="center"/>
              <w:rPr>
                <w:b/>
                <w:sz w:val="20"/>
                <w:szCs w:val="20"/>
              </w:rPr>
            </w:pPr>
          </w:p>
          <w:p w:rsidR="00220C56" w:rsidRDefault="00220C56">
            <w:pPr>
              <w:jc w:val="center"/>
              <w:rPr>
                <w:sz w:val="20"/>
                <w:szCs w:val="20"/>
              </w:rPr>
            </w:pPr>
          </w:p>
          <w:p w:rsidR="00220C56" w:rsidRDefault="00220C56">
            <w:pPr>
              <w:jc w:val="both"/>
              <w:rPr>
                <w:sz w:val="20"/>
                <w:szCs w:val="20"/>
              </w:rPr>
            </w:pPr>
          </w:p>
          <w:p w:rsidR="00220C56" w:rsidRDefault="00220C56">
            <w:pPr>
              <w:jc w:val="both"/>
              <w:rPr>
                <w:i/>
              </w:rPr>
            </w:pPr>
          </w:p>
        </w:tc>
      </w:tr>
      <w:tr w:rsidR="00220C56" w:rsidTr="00ED3A89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0C56" w:rsidRDefault="00220C56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i/>
              </w:rPr>
            </w:pPr>
          </w:p>
        </w:tc>
      </w:tr>
      <w:tr w:rsidR="00220C56" w:rsidTr="00ED3A89">
        <w:trPr>
          <w:trHeight w:val="70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 w:rsidP="0070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Семестр № </w:t>
            </w:r>
            <w:r w:rsidR="007009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1" w:rsidRDefault="00FA0F21" w:rsidP="00FA0F21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 успеваемости:</w:t>
            </w:r>
          </w:p>
          <w:p w:rsidR="00FA0F21" w:rsidRDefault="00FA0F21" w:rsidP="000B297D">
            <w:pPr>
              <w:rPr>
                <w:b/>
              </w:rPr>
            </w:pPr>
            <w:r w:rsidRPr="00FA0F21">
              <w:rPr>
                <w:i/>
              </w:rPr>
              <w:t xml:space="preserve">контрольная работа (КР), собеседование (СБ), Эссе (Э), задания для самостоятельной работы (СР) </w:t>
            </w:r>
            <w:r>
              <w:rPr>
                <w:b/>
              </w:rPr>
              <w:t xml:space="preserve"> </w:t>
            </w:r>
          </w:p>
          <w:p w:rsidR="00220C56" w:rsidRDefault="00220C56">
            <w:pPr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220C56" w:rsidRDefault="00276DB2">
            <w:pPr>
              <w:rPr>
                <w:i/>
              </w:rPr>
            </w:pPr>
            <w:r w:rsidRPr="00276DB2">
              <w:rPr>
                <w:i/>
              </w:rPr>
              <w:t>Зачет (зач.)</w:t>
            </w: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32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26C4F">
            <w:pPr>
              <w:jc w:val="both"/>
              <w:rPr>
                <w:bCs/>
              </w:rPr>
            </w:pPr>
            <w:r w:rsidRPr="00C26C4F">
              <w:rPr>
                <w:bCs/>
              </w:rPr>
              <w:t>Социология как наука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ED3A89">
              <w:rPr>
                <w:bCs/>
              </w:rPr>
              <w:t>Предметное поле и терминологическая специфика</w:t>
            </w:r>
            <w:r w:rsidRPr="00ED3A89">
              <w:rPr>
                <w:bCs/>
              </w:rPr>
              <w:br/>
              <w:t>социологии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3201A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1. Предметное поле и терминологическая специфика</w:t>
            </w:r>
            <w:r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3201A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3201A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41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220C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</w:t>
            </w:r>
            <w:r w:rsidRPr="00ED3A89">
              <w:rPr>
                <w:bCs/>
              </w:rPr>
              <w:t>Уровни социологического знания и основные функции</w:t>
            </w:r>
            <w:r w:rsidRPr="00ED3A89"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Уровни социологического знания и основные функции</w:t>
            </w:r>
            <w:r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41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220C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3. </w:t>
            </w:r>
            <w:r w:rsidRPr="00ED3A89">
              <w:rPr>
                <w:bCs/>
              </w:rPr>
              <w:t>Методы социологического исследования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3. Методы социологического исследования.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53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26C4F">
            <w:pPr>
              <w:jc w:val="both"/>
              <w:rPr>
                <w:i/>
              </w:rPr>
            </w:pPr>
            <w:r w:rsidRPr="00C26C4F">
              <w:rPr>
                <w:bCs/>
              </w:rPr>
              <w:t>Краткий курс истории социологии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4. </w:t>
            </w:r>
            <w:r w:rsidRPr="00ED3A89">
              <w:rPr>
                <w:bCs/>
              </w:rPr>
              <w:t>Становление социологии как науки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4. Становление социологии как науки.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5. </w:t>
            </w:r>
            <w:r w:rsidRPr="00ED3A89">
              <w:rPr>
                <w:bCs/>
              </w:rPr>
              <w:t>Классические социологические теории 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 w:rsidP="0034777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5. Классические социологические теории.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6. </w:t>
            </w:r>
            <w:r w:rsidRPr="00ED3A89">
              <w:rPr>
                <w:bCs/>
              </w:rPr>
              <w:t>Русская социологическая мысль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6. Русская социологическая мысль.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C26C4F" w:rsidRDefault="00C26C4F">
            <w:pPr>
              <w:jc w:val="both"/>
              <w:rPr>
                <w:bCs/>
              </w:rPr>
            </w:pPr>
            <w:r w:rsidRPr="00C26C4F">
              <w:rPr>
                <w:bCs/>
              </w:rPr>
              <w:t>Общество в зеркале социологии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7. </w:t>
            </w:r>
            <w:r w:rsidRPr="00ED3A89">
              <w:rPr>
                <w:bCs/>
              </w:rPr>
              <w:t>Понятие и признаки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jc w:val="both"/>
              <w:rPr>
                <w:i/>
              </w:rPr>
            </w:pPr>
            <w:r w:rsidRPr="00ED3A89"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7. Понятие и признаки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8. </w:t>
            </w:r>
            <w:r w:rsidRPr="00ED3A89">
              <w:rPr>
                <w:bCs/>
              </w:rPr>
              <w:t>Понятие социальной системы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jc w:val="both"/>
              <w:rPr>
                <w:i/>
              </w:rPr>
            </w:pPr>
            <w:r w:rsidRPr="00ED3A89"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8. Понятие социальной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9. </w:t>
            </w:r>
            <w:r w:rsidRPr="00ED3A89">
              <w:rPr>
                <w:bCs/>
              </w:rPr>
              <w:t>Системные характеристи</w:t>
            </w:r>
            <w:r w:rsidRPr="00ED3A89">
              <w:rPr>
                <w:bCs/>
              </w:rPr>
              <w:lastRenderedPageBreak/>
              <w:t>ки общества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>
            <w:pPr>
              <w:jc w:val="both"/>
              <w:rPr>
                <w:i/>
              </w:rPr>
            </w:pPr>
            <w:r w:rsidRPr="00ED3A89">
              <w:rPr>
                <w:i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9. Системные характеристи</w:t>
            </w:r>
            <w:r>
              <w:rPr>
                <w:bCs/>
              </w:rPr>
              <w:lastRenderedPageBreak/>
              <w:t>ки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220C56" w:rsidTr="00ED3A89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 w:rsidP="003201A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3201A7">
              <w:rPr>
                <w:i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ED3A89" w:rsidP="003201A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3201A7">
              <w:rPr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56" w:rsidRDefault="00220C5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ED3A89" w:rsidP="003201A7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3201A7"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i/>
                <w:highlight w:val="yellow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4.2 Содержание разделов учебной дисциплины для заочной формы обучения</w:t>
      </w:r>
    </w:p>
    <w:p w:rsidR="00700900" w:rsidRPr="00AD74E7" w:rsidRDefault="00700900" w:rsidP="00700900">
      <w:pPr>
        <w:tabs>
          <w:tab w:val="right" w:leader="underscore" w:pos="9639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.2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826"/>
        <w:gridCol w:w="567"/>
        <w:gridCol w:w="3826"/>
        <w:gridCol w:w="567"/>
        <w:gridCol w:w="1276"/>
        <w:gridCol w:w="425"/>
        <w:gridCol w:w="710"/>
        <w:gridCol w:w="2268"/>
      </w:tblGrid>
      <w:tr w:rsidR="00700900" w:rsidTr="00700900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900" w:rsidRDefault="00700900" w:rsidP="00700900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700900" w:rsidRDefault="00700900" w:rsidP="00700900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ind w:hanging="15"/>
              <w:jc w:val="center"/>
              <w:rPr>
                <w:sz w:val="20"/>
                <w:szCs w:val="20"/>
              </w:rPr>
            </w:pPr>
          </w:p>
          <w:p w:rsidR="00700900" w:rsidRDefault="00700900" w:rsidP="00700900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700900" w:rsidRDefault="00700900" w:rsidP="007009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700900" w:rsidRDefault="00700900" w:rsidP="00700900">
            <w:pPr>
              <w:jc w:val="center"/>
              <w:rPr>
                <w:b/>
                <w:sz w:val="20"/>
                <w:szCs w:val="20"/>
              </w:rPr>
            </w:pPr>
          </w:p>
          <w:p w:rsidR="00700900" w:rsidRDefault="00700900" w:rsidP="00700900">
            <w:pPr>
              <w:jc w:val="center"/>
              <w:rPr>
                <w:sz w:val="20"/>
                <w:szCs w:val="20"/>
              </w:rPr>
            </w:pPr>
          </w:p>
          <w:p w:rsidR="00700900" w:rsidRDefault="00700900" w:rsidP="00700900">
            <w:pPr>
              <w:jc w:val="both"/>
              <w:rPr>
                <w:sz w:val="20"/>
                <w:szCs w:val="20"/>
              </w:rPr>
            </w:pPr>
          </w:p>
          <w:p w:rsidR="00700900" w:rsidRDefault="00700900" w:rsidP="00700900">
            <w:pPr>
              <w:jc w:val="both"/>
              <w:rPr>
                <w:i/>
              </w:rPr>
            </w:pPr>
          </w:p>
        </w:tc>
      </w:tr>
      <w:tr w:rsidR="00700900" w:rsidTr="00700900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00900" w:rsidRDefault="00700900" w:rsidP="007009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0900" w:rsidRDefault="00700900" w:rsidP="00700900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 w:rsidP="00700900">
            <w:pPr>
              <w:rPr>
                <w:i/>
              </w:rPr>
            </w:pPr>
          </w:p>
        </w:tc>
      </w:tr>
      <w:tr w:rsidR="007A1254" w:rsidTr="007A1254">
        <w:trPr>
          <w:trHeight w:val="70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276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№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 успеваемости:</w:t>
            </w:r>
          </w:p>
          <w:p w:rsidR="007A1254" w:rsidRDefault="007A1254" w:rsidP="00700900">
            <w:pPr>
              <w:rPr>
                <w:b/>
              </w:rPr>
            </w:pPr>
            <w:r w:rsidRPr="00FA0F21">
              <w:rPr>
                <w:i/>
              </w:rPr>
              <w:t xml:space="preserve">контрольная работа (КР), собеседование (СБ), Эссе (Э), задания для самостоятельной работы (СР) </w:t>
            </w:r>
            <w:r>
              <w:rPr>
                <w:b/>
              </w:rPr>
              <w:t xml:space="preserve"> </w:t>
            </w:r>
          </w:p>
          <w:p w:rsidR="007A1254" w:rsidRDefault="007A1254" w:rsidP="00700900">
            <w:pPr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7A1254" w:rsidRDefault="007A1254" w:rsidP="00700900">
            <w:pPr>
              <w:rPr>
                <w:i/>
              </w:rPr>
            </w:pPr>
            <w:r w:rsidRPr="00276DB2">
              <w:rPr>
                <w:i/>
              </w:rPr>
              <w:t>Зачет (зач.)</w:t>
            </w: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</w:rPr>
            </w:pPr>
          </w:p>
          <w:p w:rsidR="007A1254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both"/>
              <w:rPr>
                <w:bCs/>
              </w:rPr>
            </w:pPr>
            <w:r w:rsidRPr="00C26C4F">
              <w:rPr>
                <w:bCs/>
              </w:rPr>
              <w:t>Социология как наука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ED3A89">
              <w:rPr>
                <w:bCs/>
              </w:rPr>
              <w:t>Предметное поле и терминологическая специфика</w:t>
            </w:r>
            <w:r w:rsidRPr="00ED3A89">
              <w:rPr>
                <w:bCs/>
              </w:rPr>
              <w:br/>
              <w:t>социологии</w:t>
            </w:r>
            <w:r>
              <w:rPr>
                <w:bCs/>
              </w:rPr>
              <w:t>.</w:t>
            </w:r>
            <w:r w:rsidRPr="00ED3A89">
              <w:rPr>
                <w:bCs/>
              </w:rPr>
              <w:t xml:space="preserve"> Уровни социологического знания и основные функции</w:t>
            </w:r>
            <w:r w:rsidRPr="00ED3A89">
              <w:rPr>
                <w:bCs/>
              </w:rPr>
              <w:br/>
              <w:t>социологии. Методы социологического исследования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ED3A89">
              <w:rPr>
                <w:bCs/>
              </w:rPr>
              <w:t>Предметное поле и терминологическая специфика</w:t>
            </w:r>
            <w:r w:rsidRPr="00ED3A89">
              <w:rPr>
                <w:bCs/>
              </w:rPr>
              <w:br/>
              <w:t>социологии</w:t>
            </w:r>
            <w:r>
              <w:rPr>
                <w:bCs/>
              </w:rPr>
              <w:t>.</w:t>
            </w:r>
            <w:r w:rsidRPr="00ED3A89">
              <w:rPr>
                <w:bCs/>
              </w:rPr>
              <w:t xml:space="preserve"> Уровни социологического знания и основные функции</w:t>
            </w:r>
            <w:r w:rsidRPr="00ED3A89">
              <w:rPr>
                <w:bCs/>
              </w:rPr>
              <w:br/>
              <w:t>социологии. Методы социологического исследования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Pr="009D03A8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Pr="00C26C4F" w:rsidRDefault="007A1254" w:rsidP="00700900">
            <w:pPr>
              <w:jc w:val="both"/>
              <w:rPr>
                <w:bCs/>
              </w:rPr>
            </w:pPr>
            <w:r w:rsidRPr="00C26C4F">
              <w:rPr>
                <w:bCs/>
              </w:rPr>
              <w:t>Краткий курс истории социологии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54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</w:t>
            </w:r>
            <w:r w:rsidRPr="00ED3A89">
              <w:rPr>
                <w:bCs/>
              </w:rPr>
              <w:t>Становление социологии как науки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54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3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3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Семестр № 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5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both"/>
              <w:rPr>
                <w:i/>
              </w:rPr>
            </w:pPr>
            <w:r w:rsidRPr="00C26C4F">
              <w:rPr>
                <w:bCs/>
              </w:rPr>
              <w:t>Краткий курс истории социологии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Pr="00ED3A89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3. </w:t>
            </w:r>
            <w:r w:rsidRPr="00ED3A89">
              <w:rPr>
                <w:bCs/>
              </w:rPr>
              <w:t>Классические социологи</w:t>
            </w:r>
            <w:r>
              <w:rPr>
                <w:bCs/>
              </w:rPr>
              <w:t xml:space="preserve">ческие теории. </w:t>
            </w:r>
            <w:r w:rsidRPr="00ED3A89">
              <w:rPr>
                <w:bCs/>
              </w:rPr>
              <w:t xml:space="preserve"> Русская социологическая мысль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0744B3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Pr="00ED3A89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</w:t>
            </w:r>
            <w:r w:rsidRPr="00ED3A89">
              <w:rPr>
                <w:bCs/>
              </w:rPr>
              <w:t>Становление социологии как науки</w:t>
            </w:r>
            <w:r>
              <w:rPr>
                <w:bCs/>
              </w:rPr>
              <w:t>.</w:t>
            </w:r>
            <w:r w:rsidRPr="00ED3A89">
              <w:rPr>
                <w:bCs/>
              </w:rPr>
              <w:t xml:space="preserve"> Классические социологи</w:t>
            </w:r>
            <w:r>
              <w:rPr>
                <w:bCs/>
              </w:rPr>
              <w:t>ческие теории.</w:t>
            </w:r>
            <w:r w:rsidRPr="00ED3A89">
              <w:rPr>
                <w:bCs/>
              </w:rPr>
              <w:t xml:space="preserve"> Русская социологическая мысль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3201A7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Pr="009D03A8" w:rsidRDefault="000744B3" w:rsidP="0070090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Pr="00C26C4F" w:rsidRDefault="007A1254" w:rsidP="00700900">
            <w:pPr>
              <w:jc w:val="both"/>
              <w:rPr>
                <w:bCs/>
              </w:rPr>
            </w:pPr>
            <w:r w:rsidRPr="00C26C4F">
              <w:rPr>
                <w:bCs/>
              </w:rPr>
              <w:t>Общество в зеркале со</w:t>
            </w:r>
            <w:r w:rsidRPr="00C26C4F">
              <w:rPr>
                <w:bCs/>
              </w:rPr>
              <w:lastRenderedPageBreak/>
              <w:t>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A125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Тема 4. </w:t>
            </w:r>
            <w:r w:rsidRPr="00ED3A89">
              <w:rPr>
                <w:bCs/>
              </w:rPr>
              <w:t>Понятие и признаки общества. Понятие социальной систе</w:t>
            </w:r>
            <w:r w:rsidRPr="00ED3A89">
              <w:rPr>
                <w:bCs/>
              </w:rPr>
              <w:lastRenderedPageBreak/>
              <w:t>мы</w:t>
            </w:r>
            <w:r>
              <w:rPr>
                <w:bCs/>
              </w:rPr>
              <w:t>.</w:t>
            </w:r>
            <w:r w:rsidRPr="00ED3A89">
              <w:rPr>
                <w:bCs/>
              </w:rPr>
              <w:t xml:space="preserve"> Системные характеристики общества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Pr="00ED3A89" w:rsidRDefault="000744B3" w:rsidP="0070090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3. </w:t>
            </w:r>
            <w:r w:rsidRPr="00ED3A89">
              <w:rPr>
                <w:bCs/>
              </w:rPr>
              <w:t>Понятие и признаки общества. Понятие социальной систе</w:t>
            </w:r>
            <w:r w:rsidRPr="00ED3A89">
              <w:rPr>
                <w:bCs/>
              </w:rPr>
              <w:lastRenderedPageBreak/>
              <w:t>мы</w:t>
            </w:r>
            <w:r>
              <w:rPr>
                <w:bCs/>
              </w:rPr>
              <w:t>.</w:t>
            </w:r>
            <w:r w:rsidRPr="00ED3A89">
              <w:rPr>
                <w:bCs/>
              </w:rPr>
              <w:t xml:space="preserve"> Системные характеристики общества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3201A7" w:rsidP="0070090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Pr="009D03A8" w:rsidRDefault="000744B3" w:rsidP="0070090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Pr="009D03A8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0744B3" w:rsidP="0070090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3201A7" w:rsidP="00700900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7A1254" w:rsidP="00700900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00900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54" w:rsidRDefault="003201A7" w:rsidP="000744B3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744B3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254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0744B3" w:rsidP="007A1254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3201A7" w:rsidP="007A1254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3201A7" w:rsidP="000744B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744B3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254" w:rsidRDefault="007A1254" w:rsidP="00700900">
            <w:pPr>
              <w:rPr>
                <w:i/>
                <w:highlight w:val="yellow"/>
              </w:rPr>
            </w:pPr>
          </w:p>
        </w:tc>
      </w:tr>
      <w:tr w:rsidR="007A1254" w:rsidTr="007A1254">
        <w:trPr>
          <w:trHeight w:val="327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7A1254" w:rsidP="007A1254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54" w:rsidRDefault="003201A7" w:rsidP="000744B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744B3">
              <w:rPr>
                <w:i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54" w:rsidRDefault="007A1254" w:rsidP="00700900">
            <w:pPr>
              <w:rPr>
                <w:i/>
                <w:highlight w:val="yellow"/>
              </w:rPr>
            </w:pPr>
          </w:p>
        </w:tc>
      </w:tr>
    </w:tbl>
    <w:p w:rsidR="00700900" w:rsidRDefault="00700900" w:rsidP="00700900">
      <w:pPr>
        <w:tabs>
          <w:tab w:val="right" w:leader="underscore" w:pos="9639"/>
        </w:tabs>
        <w:jc w:val="both"/>
        <w:rPr>
          <w:b/>
          <w:bCs/>
        </w:rPr>
      </w:pPr>
    </w:p>
    <w:p w:rsidR="00700900" w:rsidRDefault="00700900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5.1 Самостоятельная работа обучающихся очной формы обучения </w:t>
      </w:r>
    </w:p>
    <w:p w:rsidR="00700900" w:rsidRDefault="00700900" w:rsidP="00700900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4.1</w:t>
      </w:r>
    </w:p>
    <w:p w:rsidR="007D5B25" w:rsidRPr="00064DC3" w:rsidRDefault="007D5B25" w:rsidP="007D5B25">
      <w:pPr>
        <w:rPr>
          <w:b/>
          <w:vertAlign w:val="superscript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618"/>
        <w:gridCol w:w="10298"/>
        <w:gridCol w:w="941"/>
      </w:tblGrid>
      <w:tr w:rsidR="00A7194E" w:rsidTr="0034777F">
        <w:trPr>
          <w:trHeight w:val="9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A7194E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7194E" w:rsidTr="0034777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 w:rsidP="007009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70090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762FD0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Социология как наука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 w:rsidP="00DD2A40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9707AA" w:rsidRDefault="009707AA" w:rsidP="005D160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5D160F">
              <w:rPr>
                <w:sz w:val="20"/>
                <w:szCs w:val="20"/>
              </w:rPr>
              <w:t>самостоятельной работы.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276DB2" w:rsidP="003201A7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1A7">
              <w:rPr>
                <w:sz w:val="20"/>
                <w:szCs w:val="20"/>
              </w:rPr>
              <w:t>3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34777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Краткий курс истории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276DB2" w:rsidP="003201A7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01A7">
              <w:rPr>
                <w:sz w:val="20"/>
                <w:szCs w:val="20"/>
              </w:rPr>
              <w:t>3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34777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Общество в зеркале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D52EA7" w:rsidRDefault="00DD2A40" w:rsidP="0095006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  <w:r w:rsidR="00D52E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276DB2" w:rsidP="00D52EA7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276DB2" w:rsidP="003201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201A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276DB2" w:rsidP="003201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201A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CF09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</w:pPr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5.2 Самостоятельная работа обучающихся заочной формы обучения </w:t>
      </w:r>
    </w:p>
    <w:p w:rsidR="00700900" w:rsidRDefault="00700900" w:rsidP="00700900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4.2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618"/>
        <w:gridCol w:w="10298"/>
        <w:gridCol w:w="941"/>
      </w:tblGrid>
      <w:tr w:rsidR="00767B49" w:rsidTr="00FF4367">
        <w:trPr>
          <w:trHeight w:val="9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767B49" w:rsidTr="00FF4367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7B49" w:rsidTr="00FF4367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276DB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76DB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7B49" w:rsidTr="00FF4367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Pr="0034777F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Социология как наука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276DB2" w:rsidP="00767B49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76DB2" w:rsidTr="007A1254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B2" w:rsidRDefault="00276DB2" w:rsidP="00276DB2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B2" w:rsidRPr="00276DB2" w:rsidRDefault="00276DB2" w:rsidP="00767B49">
            <w:pPr>
              <w:tabs>
                <w:tab w:val="num" w:pos="0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276DB2">
              <w:rPr>
                <w:b/>
                <w:sz w:val="20"/>
                <w:szCs w:val="20"/>
              </w:rPr>
              <w:t>26</w:t>
            </w:r>
          </w:p>
        </w:tc>
      </w:tr>
      <w:tr w:rsidR="00276DB2" w:rsidTr="007A1254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B2" w:rsidRDefault="00276DB2" w:rsidP="00767B49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5</w:t>
            </w:r>
          </w:p>
        </w:tc>
      </w:tr>
      <w:tr w:rsidR="00767B49" w:rsidTr="00FF4367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Pr="0034777F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Краткий курс истории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543685" w:rsidP="000744B3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4B3">
              <w:rPr>
                <w:sz w:val="20"/>
                <w:szCs w:val="20"/>
              </w:rPr>
              <w:t>0</w:t>
            </w:r>
          </w:p>
        </w:tc>
      </w:tr>
      <w:tr w:rsidR="00767B49" w:rsidTr="00FF4367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Pr="0034777F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Общество в зеркале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767B49" w:rsidRDefault="00767B49" w:rsidP="00FF436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контрольной работе.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543685" w:rsidP="000744B3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4B3">
              <w:rPr>
                <w:sz w:val="20"/>
                <w:szCs w:val="20"/>
              </w:rPr>
              <w:t>0</w:t>
            </w:r>
          </w:p>
        </w:tc>
      </w:tr>
      <w:tr w:rsidR="00767B49" w:rsidTr="00FF4367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543685" w:rsidP="000744B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744B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B49" w:rsidTr="00FF4367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465CA1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</w:t>
            </w:r>
            <w:r w:rsidR="00465CA1">
              <w:rPr>
                <w:b/>
                <w:bCs/>
                <w:sz w:val="20"/>
                <w:szCs w:val="20"/>
              </w:rPr>
              <w:t>экзамену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276DB2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7B49" w:rsidTr="00FF4367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543685" w:rsidP="000744B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744B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67B49" w:rsidTr="00FF4367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FF436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00900" w:rsidRPr="00064DC3" w:rsidRDefault="00700900" w:rsidP="00700900">
      <w:pPr>
        <w:rPr>
          <w:b/>
          <w:vertAlign w:val="superscript"/>
        </w:rPr>
      </w:pPr>
    </w:p>
    <w:p w:rsidR="00700900" w:rsidRDefault="00700900" w:rsidP="00700900">
      <w:pPr>
        <w:rPr>
          <w:b/>
        </w:rPr>
      </w:pPr>
      <w:r>
        <w:rPr>
          <w:b/>
        </w:rPr>
        <w:t xml:space="preserve">                </w:t>
      </w:r>
    </w:p>
    <w:p w:rsidR="00700900" w:rsidRDefault="00700900" w:rsidP="00A60E81">
      <w:pPr>
        <w:rPr>
          <w:b/>
        </w:rPr>
        <w:sectPr w:rsidR="00700900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A3C1B" w:rsidRDefault="00EA3C1B" w:rsidP="009A24A1">
      <w:pPr>
        <w:rPr>
          <w:b/>
          <w:bCs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5743B6" w:rsidRPr="00F766BF" w:rsidRDefault="009A24A1" w:rsidP="005743B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4C11E6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  <w:r w:rsidR="005743B6" w:rsidRPr="005743B6">
        <w:rPr>
          <w:b/>
          <w:bCs/>
          <w:sz w:val="22"/>
          <w:szCs w:val="22"/>
        </w:rPr>
        <w:t xml:space="preserve"> </w:t>
      </w:r>
      <w:r w:rsidR="005743B6"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5743B6" w:rsidRPr="00F766BF" w:rsidTr="009C45C9">
        <w:tc>
          <w:tcPr>
            <w:tcW w:w="887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F4367" w:rsidRPr="00F766BF" w:rsidTr="009C45C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jc w:val="center"/>
            </w:pPr>
            <w:r w:rsidRPr="00A27C50">
              <w:t>ОК-2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Пороговый </w:t>
            </w:r>
          </w:p>
          <w:p w:rsidR="00FF4367" w:rsidRPr="00A27C50" w:rsidRDefault="00FF4367" w:rsidP="007A1254">
            <w:r w:rsidRPr="00A27C50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rPr>
                <w:b/>
              </w:rPr>
              <w:t xml:space="preserve"> </w:t>
            </w:r>
            <w:r w:rsidRPr="00A27C50">
              <w:t>основные этапы и закономерности исторического развития общества для формирования мировоззренческих позиций</w:t>
            </w:r>
            <w:r>
              <w:t>.</w:t>
            </w:r>
          </w:p>
          <w:p w:rsidR="00FF4367" w:rsidRDefault="00FF4367" w:rsidP="007A1254">
            <w:pPr>
              <w:jc w:val="both"/>
            </w:pPr>
            <w:r w:rsidRPr="00A27C50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анализировать основные этапы и закономерности исторического развития общества для формирования мировоззренческих позиций</w:t>
            </w:r>
            <w:r>
              <w:t>.</w:t>
            </w:r>
          </w:p>
          <w:p w:rsidR="00FF4367" w:rsidRPr="00A27C50" w:rsidRDefault="00FF4367" w:rsidP="007A1254">
            <w:pPr>
              <w:jc w:val="both"/>
            </w:pPr>
            <w:r w:rsidRPr="00A27C50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навыками анализа основных этапов и закономерностей исторического развития общества для формирования мировоззренческих позиций</w:t>
            </w:r>
          </w:p>
          <w:p w:rsidR="00FF4367" w:rsidRPr="00A27C50" w:rsidRDefault="00FF4367" w:rsidP="007A1254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  <w:r w:rsidRPr="00F766BF">
              <w:t>оценка 3</w:t>
            </w:r>
          </w:p>
        </w:tc>
      </w:tr>
      <w:tr w:rsidR="00FF4367" w:rsidRPr="00F766BF" w:rsidTr="009C45C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Повышенный </w:t>
            </w:r>
          </w:p>
          <w:p w:rsidR="00FF4367" w:rsidRPr="00A27C50" w:rsidRDefault="00FF4367" w:rsidP="007A1254">
            <w:pPr>
              <w:jc w:val="both"/>
            </w:pPr>
            <w:r w:rsidRPr="00A27C50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t xml:space="preserve"> содержание основных этапов и закономерностей исторического развития общества для формирования мировоззренческих позиций. </w:t>
            </w:r>
          </w:p>
          <w:p w:rsidR="00FF4367" w:rsidRPr="00A27C50" w:rsidRDefault="00FF4367" w:rsidP="007A1254">
            <w:pPr>
              <w:jc w:val="both"/>
            </w:pPr>
            <w:r w:rsidRPr="00A27C50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применять знания содержания основных этапов и закономерностей исторического развития общества для формирования мировоззренческих позиций.</w:t>
            </w:r>
          </w:p>
          <w:p w:rsidR="00FF4367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навыками систематизирования содержания основных этапов и закономерностей исторического развития общества для формирования мировоззренческих позиций.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  <w:r w:rsidRPr="00F766BF">
              <w:t>оценка 4</w:t>
            </w:r>
          </w:p>
        </w:tc>
      </w:tr>
      <w:tr w:rsidR="00FF4367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Высокий</w:t>
            </w:r>
          </w:p>
          <w:p w:rsidR="00FF4367" w:rsidRPr="00A27C50" w:rsidRDefault="00FF4367" w:rsidP="007A1254">
            <w:pPr>
              <w:jc w:val="both"/>
            </w:pPr>
            <w:r w:rsidRPr="00A27C50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t xml:space="preserve"> способы объяснения основных этапов и закономерностей исторического развития общества для формирования мировоззренческих позиций. </w:t>
            </w:r>
          </w:p>
          <w:p w:rsidR="00FF4367" w:rsidRPr="00A27C50" w:rsidRDefault="00FF4367" w:rsidP="007A1254">
            <w:pPr>
              <w:jc w:val="both"/>
            </w:pPr>
            <w:r w:rsidRPr="00A27C50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анализировать применение знаний содержания основных этапов и закономерностей исторического развития общества для формирования мировоззренческих позиций.</w:t>
            </w:r>
          </w:p>
          <w:p w:rsidR="00FF4367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rPr>
                <w:b/>
              </w:rPr>
              <w:t xml:space="preserve"> </w:t>
            </w:r>
            <w:r w:rsidRPr="00A27C50">
              <w:t>системой оценки знаний содержания основных этапов и закономерностей исторического развития общества для формирования мировоззренческих позиций.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  <w:r w:rsidRPr="00F766BF">
              <w:t>оценка 5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 w:val="restart"/>
            <w:vAlign w:val="center"/>
          </w:tcPr>
          <w:p w:rsidR="00FF4367" w:rsidRPr="00A27C50" w:rsidRDefault="00FF4367" w:rsidP="007A1254">
            <w:pPr>
              <w:jc w:val="center"/>
            </w:pPr>
            <w:r w:rsidRPr="00A27C50">
              <w:t>ОК-6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Пороговый </w:t>
            </w:r>
          </w:p>
          <w:p w:rsidR="00FF4367" w:rsidRPr="00A27C50" w:rsidRDefault="00FF4367" w:rsidP="007A1254">
            <w:r w:rsidRPr="00A27C50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rPr>
                <w:b/>
              </w:rPr>
              <w:t xml:space="preserve"> </w:t>
            </w:r>
            <w:r w:rsidRPr="00A27C50">
              <w:t>основы работы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  <w:p w:rsidR="00FF4367" w:rsidRPr="00A27C50" w:rsidRDefault="00FF4367" w:rsidP="007A1254">
            <w:r w:rsidRPr="00A27C50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способностью работать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3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/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Повышенный </w:t>
            </w:r>
          </w:p>
          <w:p w:rsidR="00FF4367" w:rsidRPr="00A27C50" w:rsidRDefault="00FF4367" w:rsidP="007A1254">
            <w:r w:rsidRPr="0066247B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t xml:space="preserve"> и называ</w:t>
            </w:r>
            <w:r>
              <w:t>ть</w:t>
            </w:r>
            <w:r w:rsidRPr="00A27C50">
              <w:t xml:space="preserve"> основы работы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  <w:r w:rsidRPr="00A27C50">
              <w:t xml:space="preserve"> 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принять на практике основы работы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66247B">
              <w:rPr>
                <w:b/>
              </w:rPr>
              <w:t xml:space="preserve"> </w:t>
            </w:r>
            <w:r w:rsidRPr="00A27C50">
              <w:t>способностью налаживать работу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  <w:r w:rsidRPr="00A27C50">
              <w:t xml:space="preserve"> 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4</w:t>
            </w:r>
          </w:p>
        </w:tc>
      </w:tr>
      <w:tr w:rsidR="00FF4367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Высокий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t xml:space="preserve"> и обсужда</w:t>
            </w:r>
            <w:r>
              <w:t>ть</w:t>
            </w:r>
            <w:r w:rsidRPr="00A27C50">
              <w:t xml:space="preserve"> основы работы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  <w:p w:rsidR="00FF4367" w:rsidRPr="00A27C50" w:rsidRDefault="00FF4367" w:rsidP="007A1254">
            <w:r w:rsidRPr="0066247B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 и дискутир</w:t>
            </w:r>
            <w:r>
              <w:t>овать</w:t>
            </w:r>
            <w:r w:rsidRPr="00A27C50">
              <w:t xml:space="preserve"> на тему основы работы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способностью составить суждение о работе в коллективе, толерантно воспринимая социальные, этнические, конфессиональные и культурные различия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5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 w:val="restart"/>
            <w:vAlign w:val="center"/>
          </w:tcPr>
          <w:p w:rsidR="00FF4367" w:rsidRPr="00A27C50" w:rsidRDefault="00FF4367" w:rsidP="007A1254">
            <w:pPr>
              <w:jc w:val="center"/>
            </w:pPr>
            <w:r w:rsidRPr="00A27C50">
              <w:t>ОК-7</w:t>
            </w:r>
          </w:p>
          <w:p w:rsidR="00FF4367" w:rsidRPr="00A27C50" w:rsidRDefault="00FF4367" w:rsidP="007A125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Пороговый </w:t>
            </w:r>
          </w:p>
          <w:p w:rsidR="00FF4367" w:rsidRPr="00A27C50" w:rsidRDefault="00FF4367" w:rsidP="007A1254">
            <w:r w:rsidRPr="00A27C50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rPr>
                <w:b/>
              </w:rPr>
              <w:t xml:space="preserve"> </w:t>
            </w:r>
            <w:r w:rsidRPr="00A27C50">
              <w:t>принципы самоорганизации и самообразования</w:t>
            </w:r>
            <w:r>
              <w:t>.</w:t>
            </w:r>
          </w:p>
          <w:p w:rsidR="00FF4367" w:rsidRPr="00A27C50" w:rsidRDefault="00FF4367" w:rsidP="007A1254">
            <w:r w:rsidRPr="00A27C50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само организовываться и самообразовываться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способностью к самоорганизации и самообразованию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3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/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 xml:space="preserve">Повышенный </w:t>
            </w:r>
          </w:p>
          <w:p w:rsidR="00FF4367" w:rsidRPr="00A27C50" w:rsidRDefault="00FF4367" w:rsidP="007A1254">
            <w:r w:rsidRPr="0066247B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66247B">
              <w:rPr>
                <w:b/>
              </w:rPr>
              <w:t xml:space="preserve"> </w:t>
            </w:r>
            <w:r w:rsidRPr="00A27C50">
              <w:t>и перечисля</w:t>
            </w:r>
            <w:r>
              <w:t>ть</w:t>
            </w:r>
            <w:r w:rsidRPr="00A27C50">
              <w:t xml:space="preserve"> принципы самоорганизации и самообразования</w:t>
            </w:r>
            <w:r>
              <w:t>.</w:t>
            </w:r>
          </w:p>
          <w:p w:rsidR="00FF4367" w:rsidRPr="00A27C50" w:rsidRDefault="00FF4367" w:rsidP="007A1254">
            <w:r w:rsidRPr="0066247B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демонстрировать способность к самоорганизации и самообразованию</w:t>
            </w:r>
            <w:r>
              <w:t>.</w:t>
            </w:r>
          </w:p>
          <w:p w:rsidR="00FF4367" w:rsidRPr="00A27C50" w:rsidRDefault="00FF4367" w:rsidP="007A1254">
            <w:r w:rsidRPr="0066247B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rPr>
                <w:b/>
              </w:rPr>
              <w:t xml:space="preserve"> </w:t>
            </w:r>
            <w:r w:rsidRPr="00A27C50">
              <w:t>способностью наладить самоорганизацию и самообразование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4</w:t>
            </w:r>
          </w:p>
        </w:tc>
      </w:tr>
      <w:tr w:rsidR="00FF4367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Pr="00A27C50" w:rsidRDefault="00FF4367" w:rsidP="007A1254">
            <w:pPr>
              <w:rPr>
                <w:b/>
              </w:rPr>
            </w:pPr>
            <w:r w:rsidRPr="00A27C50">
              <w:rPr>
                <w:b/>
              </w:rPr>
              <w:t>Высокий</w:t>
            </w:r>
          </w:p>
          <w:p w:rsidR="00FF4367" w:rsidRPr="00A27C50" w:rsidRDefault="00FF4367" w:rsidP="007A1254">
            <w:r w:rsidRPr="0066247B"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 w:rsidRPr="00A27C50">
              <w:t xml:space="preserve"> и сообща</w:t>
            </w:r>
            <w:r>
              <w:t>ть</w:t>
            </w:r>
            <w:r w:rsidRPr="00A27C50">
              <w:t xml:space="preserve"> о способности к самоорганизации и самообразованию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 w:rsidRPr="00A27C50">
              <w:t xml:space="preserve"> ставить вопрос по поводу самоорганизации и самообразования</w:t>
            </w:r>
            <w:r>
              <w:t>.</w:t>
            </w:r>
          </w:p>
          <w:p w:rsidR="00FF4367" w:rsidRPr="00A27C50" w:rsidRDefault="00FF4367" w:rsidP="007A1254">
            <w:pPr>
              <w:rPr>
                <w:b/>
              </w:rPr>
            </w:pPr>
            <w:r w:rsidRPr="0066247B"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 w:rsidRPr="00A27C50">
              <w:t xml:space="preserve"> способностью пересматривать принципы самоорганизации и самообразования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5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 w:val="restart"/>
            <w:vAlign w:val="center"/>
          </w:tcPr>
          <w:p w:rsidR="00FF4367" w:rsidRPr="00F766BF" w:rsidRDefault="00FF4367" w:rsidP="009C45C9">
            <w:pPr>
              <w:jc w:val="center"/>
            </w:pPr>
            <w:r>
              <w:t>ОПК-5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Default="00FF4367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FF4367" w:rsidRDefault="00FF4367">
            <w:r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B0A87">
              <w:t>основные методы исследования</w:t>
            </w:r>
            <w:r>
              <w:t>.</w:t>
            </w:r>
          </w:p>
          <w:p w:rsidR="00FF4367" w:rsidRDefault="00FF4367">
            <w:r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>
              <w:t xml:space="preserve"> </w:t>
            </w:r>
            <w:r w:rsidR="005B0A87">
              <w:t>применять основные методы исследования для анализа целей и задач организации</w:t>
            </w:r>
            <w:r>
              <w:t>.</w:t>
            </w:r>
          </w:p>
          <w:p w:rsidR="00FF4367" w:rsidRDefault="00FF4367" w:rsidP="005B0A87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>
              <w:t xml:space="preserve"> способностью анализировать социально-</w:t>
            </w:r>
            <w:r w:rsidR="005B0A87">
              <w:t>цели и задачи компании с помощью методов исследования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3</w:t>
            </w:r>
          </w:p>
        </w:tc>
      </w:tr>
      <w:tr w:rsidR="00FF4367" w:rsidRPr="00F766BF" w:rsidTr="007A1254">
        <w:trPr>
          <w:trHeight w:val="276"/>
        </w:trPr>
        <w:tc>
          <w:tcPr>
            <w:tcW w:w="887" w:type="pct"/>
            <w:vMerge/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Default="00FF4367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FF4367" w:rsidRDefault="00FF4367">
            <w:pPr>
              <w:rPr>
                <w:b/>
              </w:rPr>
            </w:pPr>
            <w:r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>
              <w:t xml:space="preserve"> и вспоминает </w:t>
            </w:r>
            <w:r w:rsidR="005B0A87">
              <w:t>основные методы исследования целей и задач</w:t>
            </w:r>
            <w:r>
              <w:t>.</w:t>
            </w:r>
          </w:p>
          <w:p w:rsidR="00FF4367" w:rsidRDefault="00FF4367">
            <w:r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>
              <w:t xml:space="preserve"> проиллюстрировать анализ </w:t>
            </w:r>
            <w:r w:rsidR="005B0A87">
              <w:t>целей и задач организации</w:t>
            </w:r>
            <w:r>
              <w:t>.</w:t>
            </w:r>
          </w:p>
          <w:p w:rsidR="00FF4367" w:rsidRDefault="00FF4367">
            <w:r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>
              <w:t xml:space="preserve"> способностью составлять анализ </w:t>
            </w:r>
            <w:r w:rsidR="005B0A87">
              <w:t xml:space="preserve">результатов </w:t>
            </w:r>
            <w:r w:rsidR="005B0A87">
              <w:lastRenderedPageBreak/>
              <w:t>исследования целей и задач организации</w:t>
            </w:r>
            <w:r>
              <w:t>.</w:t>
            </w:r>
          </w:p>
          <w:p w:rsidR="00FF4367" w:rsidRDefault="00FF4367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FF4367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4367" w:rsidRDefault="00FF436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FF4367" w:rsidRDefault="00FF4367">
            <w:pPr>
              <w:rPr>
                <w:b/>
              </w:rPr>
            </w:pPr>
            <w:r>
              <w:rPr>
                <w:b/>
              </w:rPr>
              <w:t>Знать</w:t>
            </w:r>
            <w:r w:rsidR="005B0A87">
              <w:rPr>
                <w:b/>
              </w:rPr>
              <w:t>:</w:t>
            </w:r>
            <w:r>
              <w:t xml:space="preserve"> и распознавать </w:t>
            </w:r>
            <w:r w:rsidR="005B0A87">
              <w:t>методы анализа целей и задач организации</w:t>
            </w:r>
            <w:r>
              <w:t>.</w:t>
            </w:r>
          </w:p>
          <w:p w:rsidR="00FF4367" w:rsidRDefault="00FF4367">
            <w:r>
              <w:rPr>
                <w:b/>
              </w:rPr>
              <w:t>Уметь</w:t>
            </w:r>
            <w:r w:rsidR="005B0A87">
              <w:rPr>
                <w:b/>
              </w:rPr>
              <w:t>:</w:t>
            </w:r>
            <w:r>
              <w:t xml:space="preserve"> оценить анализ </w:t>
            </w:r>
            <w:r w:rsidR="005B0A87">
              <w:t>результатов исследований в контексте целей и задач организации</w:t>
            </w:r>
            <w:r>
              <w:t>.</w:t>
            </w:r>
          </w:p>
          <w:p w:rsidR="00FF4367" w:rsidRDefault="00FF4367" w:rsidP="005B0A87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5B0A87">
              <w:rPr>
                <w:b/>
              </w:rPr>
              <w:t>:</w:t>
            </w:r>
            <w:r>
              <w:t xml:space="preserve"> и пересматривать способность </w:t>
            </w:r>
            <w:r w:rsidR="005B0A87">
              <w:t>анализировать результаты исследований в контексте целей и задач организации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4367" w:rsidRPr="00F766BF" w:rsidRDefault="00FF4367" w:rsidP="007A1254">
            <w:pPr>
              <w:jc w:val="center"/>
            </w:pPr>
            <w:r w:rsidRPr="00F766BF">
              <w:t>оценка 5</w:t>
            </w:r>
          </w:p>
        </w:tc>
      </w:tr>
      <w:tr w:rsidR="005743B6" w:rsidRPr="00FB1598" w:rsidTr="009C45C9">
        <w:trPr>
          <w:trHeight w:val="276"/>
        </w:trPr>
        <w:tc>
          <w:tcPr>
            <w:tcW w:w="4090" w:type="pct"/>
            <w:gridSpan w:val="2"/>
            <w:vAlign w:val="center"/>
          </w:tcPr>
          <w:p w:rsidR="005743B6" w:rsidRPr="00F766BF" w:rsidRDefault="005743B6" w:rsidP="009C45C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743B6" w:rsidRPr="00F766BF" w:rsidRDefault="005743B6" w:rsidP="009C45C9">
            <w:pPr>
              <w:jc w:val="center"/>
            </w:pPr>
            <w:r>
              <w:t>Вычисляется</w:t>
            </w:r>
          </w:p>
        </w:tc>
      </w:tr>
    </w:tbl>
    <w:p w:rsidR="005743B6" w:rsidRDefault="005743B6" w:rsidP="005743B6">
      <w:pPr>
        <w:suppressAutoHyphens/>
        <w:jc w:val="both"/>
        <w:rPr>
          <w:i/>
          <w:sz w:val="22"/>
          <w:szCs w:val="22"/>
        </w:rPr>
      </w:pP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ограниченными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DD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74350">
              <w:rPr>
                <w:sz w:val="20"/>
                <w:szCs w:val="20"/>
              </w:rPr>
              <w:t>онтрольные вопросы</w:t>
            </w:r>
            <w:r w:rsidR="005D160F">
              <w:rPr>
                <w:sz w:val="20"/>
                <w:szCs w:val="20"/>
              </w:rPr>
              <w:t>, 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соответ-ствии со шкалой оценивания, указанной в Таблице 5</w:t>
            </w: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50" w:rsidRDefault="00674350">
            <w:pPr>
              <w:rPr>
                <w:sz w:val="20"/>
                <w:szCs w:val="20"/>
              </w:rPr>
            </w:pP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50" w:rsidRDefault="00674350">
            <w:pPr>
              <w:rPr>
                <w:sz w:val="20"/>
                <w:szCs w:val="20"/>
              </w:rPr>
            </w:pPr>
          </w:p>
        </w:tc>
      </w:tr>
    </w:tbl>
    <w:p w:rsidR="00BC2275" w:rsidRDefault="00BC227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C11E6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 w:rsidR="004C11E6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>СФОРМИРО</w:t>
      </w:r>
      <w:r w:rsidR="004C11E6">
        <w:rPr>
          <w:b/>
          <w:noProof/>
          <w:sz w:val="24"/>
          <w:szCs w:val="24"/>
        </w:rPr>
        <w:t>ВАННОСТИ ЗАЯВЛЕННЫХ КОМПЕТЕНЦИЙ В РАМКАХ</w:t>
      </w:r>
      <w:r w:rsidR="004F5522" w:rsidRPr="00393B56">
        <w:rPr>
          <w:b/>
          <w:noProof/>
          <w:sz w:val="24"/>
          <w:szCs w:val="24"/>
        </w:rPr>
        <w:t xml:space="preserve">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70246C" w:rsidRDefault="0070246C" w:rsidP="0070246C">
      <w:pPr>
        <w:spacing w:before="240"/>
        <w:contextualSpacing/>
        <w:rPr>
          <w:b/>
        </w:rPr>
      </w:pPr>
      <w:r>
        <w:rPr>
          <w:b/>
        </w:rPr>
        <w:t xml:space="preserve">Семестр  № </w:t>
      </w:r>
      <w:r w:rsidR="005B0A87">
        <w:rPr>
          <w:b/>
        </w:rPr>
        <w:t>4</w:t>
      </w:r>
      <w:r w:rsidR="00767B49">
        <w:rPr>
          <w:b/>
        </w:rPr>
        <w:t>, очная форма</w:t>
      </w:r>
    </w:p>
    <w:p w:rsidR="00767B49" w:rsidRDefault="00767B49" w:rsidP="0070246C">
      <w:pPr>
        <w:spacing w:before="240"/>
        <w:contextualSpacing/>
        <w:rPr>
          <w:b/>
        </w:rPr>
      </w:pPr>
      <w:r>
        <w:rPr>
          <w:b/>
        </w:rPr>
        <w:t xml:space="preserve">Курс </w:t>
      </w:r>
      <w:r w:rsidR="005B0A87">
        <w:rPr>
          <w:b/>
        </w:rPr>
        <w:t>2</w:t>
      </w:r>
      <w:r>
        <w:rPr>
          <w:b/>
        </w:rPr>
        <w:t xml:space="preserve">, семестр </w:t>
      </w:r>
      <w:r w:rsidR="005B0A87">
        <w:rPr>
          <w:b/>
        </w:rPr>
        <w:t>4 и 5</w:t>
      </w:r>
      <w:r>
        <w:rPr>
          <w:b/>
        </w:rPr>
        <w:t xml:space="preserve">, заочная форма </w:t>
      </w:r>
    </w:p>
    <w:p w:rsidR="0070246C" w:rsidRDefault="0070246C" w:rsidP="0070246C">
      <w:pPr>
        <w:spacing w:before="240" w:after="240"/>
      </w:pPr>
      <w:r>
        <w:t>7.1 Для текущей аттестации:</w:t>
      </w:r>
    </w:p>
    <w:p w:rsidR="0070246C" w:rsidRDefault="0070246C" w:rsidP="0070246C">
      <w:pPr>
        <w:spacing w:after="240"/>
        <w:rPr>
          <w:i/>
        </w:rPr>
      </w:pPr>
      <w:r>
        <w:rPr>
          <w:i/>
        </w:rPr>
        <w:t>7.1.1 Перечень вопросов  контрольной работы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Социологическое творчество О.Конта.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Социологическое творчество Г.Спенсера.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социологических взглядов М. Вебера. </w:t>
      </w:r>
    </w:p>
    <w:p w:rsidR="0070246C" w:rsidRDefault="0070246C" w:rsidP="0070246C">
      <w:pPr>
        <w:spacing w:before="240" w:after="240"/>
        <w:rPr>
          <w:i/>
        </w:rPr>
      </w:pPr>
      <w:r>
        <w:rPr>
          <w:i/>
        </w:rPr>
        <w:t xml:space="preserve">7.1.2 Перечень вопросов собеседования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Функционализм как принцип социологии Г. Спенсера.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социологического творчества Э.Дюркгейма.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Социологические подходы к социальным фактам. </w:t>
      </w:r>
    </w:p>
    <w:p w:rsidR="0070246C" w:rsidRDefault="0070246C" w:rsidP="0070246C">
      <w:pPr>
        <w:spacing w:before="240" w:after="240"/>
        <w:rPr>
          <w:i/>
        </w:rPr>
      </w:pPr>
      <w:r>
        <w:rPr>
          <w:i/>
        </w:rPr>
        <w:t>7.1.</w:t>
      </w:r>
      <w:r w:rsidR="00DD2A40">
        <w:rPr>
          <w:i/>
        </w:rPr>
        <w:t>3</w:t>
      </w:r>
      <w:r>
        <w:rPr>
          <w:i/>
        </w:rPr>
        <w:t xml:space="preserve">Темы эссе 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Вклад Г.Спенсера в развитие социологии.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Э.Дюркгейм о социальной реальности. 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процессы: анализ социологических подходов. </w:t>
      </w:r>
    </w:p>
    <w:p w:rsidR="005D160F" w:rsidRDefault="005D160F" w:rsidP="005D160F">
      <w:pPr>
        <w:spacing w:before="240" w:after="240"/>
        <w:rPr>
          <w:i/>
        </w:rPr>
      </w:pPr>
      <w:r>
        <w:rPr>
          <w:i/>
        </w:rPr>
        <w:t>7.1.4 Перечень заданий для самостоятельной работы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десять тестовых заданий с четырьмя ответами, один из которых правильный, для определения знаний однокурсников об основных характеристиках социологии Аристотеля. 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десять тестовых заданий с четырьмя ответами, один из которых правильный, для определения знаний однокурсников  об основных характеристиках социологии О.Конта. 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десять тестовых заданий с четырьмя ответами, один из которых правильный, для определения знаний однокурсников об основных характеристиках позитивной стадии развития общества (с 1800 г.). </w:t>
      </w:r>
    </w:p>
    <w:p w:rsidR="005D160F" w:rsidRPr="005D160F" w:rsidRDefault="005D160F" w:rsidP="005D160F">
      <w:pPr>
        <w:jc w:val="both"/>
      </w:pPr>
    </w:p>
    <w:p w:rsidR="0070246C" w:rsidRDefault="0070246C" w:rsidP="0070246C">
      <w:pPr>
        <w:spacing w:before="240" w:after="240"/>
      </w:pPr>
      <w:r>
        <w:t xml:space="preserve">7.2 Промежуточная аттестация: </w:t>
      </w:r>
    </w:p>
    <w:p w:rsidR="0070246C" w:rsidRDefault="0070246C" w:rsidP="0070246C">
      <w:pPr>
        <w:spacing w:after="240"/>
        <w:rPr>
          <w:i/>
        </w:rPr>
      </w:pPr>
      <w:r>
        <w:rPr>
          <w:i/>
        </w:rPr>
        <w:t>7.2.2. Перечень вопросов к зачёту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социологии и предмет социологии. Содержание предмета социологии. 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отраслей социологии по Э. Дюркгейму. 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Разведывательное исследование. Экспресс-опрос. Описательное исследование. Аналитическое исследование. Эксперимент. </w:t>
      </w:r>
    </w:p>
    <w:p w:rsidR="009707AA" w:rsidRDefault="009707AA" w:rsidP="009707AA">
      <w:pPr>
        <w:jc w:val="both"/>
      </w:pPr>
    </w:p>
    <w:p w:rsidR="009707AA" w:rsidRPr="009707AA" w:rsidRDefault="009707AA" w:rsidP="009707AA">
      <w:pPr>
        <w:jc w:val="both"/>
      </w:pPr>
    </w:p>
    <w:p w:rsidR="004C47CE" w:rsidRDefault="004C47CE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4C11E6">
        <w:rPr>
          <w:b/>
        </w:rPr>
        <w:t>ДИСЦИПЛИНЫ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p w:rsidR="00242010" w:rsidRPr="00425BF2" w:rsidRDefault="00242010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242010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8C6A42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2" w:rsidRPr="00A565A2" w:rsidRDefault="008C6A42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42" w:rsidRDefault="008C6A42" w:rsidP="008C6A42">
            <w:r>
              <w:t>115035,  г. Москва,  ул. Садовническая,  д.33, стр. 1</w:t>
            </w:r>
          </w:p>
          <w:p w:rsidR="008C6A42" w:rsidRDefault="008C6A42">
            <w:pPr>
              <w:jc w:val="both"/>
              <w:rPr>
                <w:sz w:val="22"/>
                <w:szCs w:val="22"/>
              </w:rPr>
            </w:pPr>
            <w:r>
              <w:t>Аудитория №120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2" w:rsidRDefault="008C6A42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Комплект учебной мебели, меловая доска;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55FF9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Pr="00A565A2" w:rsidRDefault="00E55FF9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F9" w:rsidRDefault="00E55FF9" w:rsidP="00E55FF9">
            <w:r>
              <w:t>115035,  г. Москва,  ул. Садовническая,  д.33, стр. 1</w:t>
            </w:r>
          </w:p>
          <w:p w:rsidR="00E55FF9" w:rsidRDefault="00E55FF9">
            <w:pPr>
              <w:jc w:val="both"/>
              <w:rPr>
                <w:sz w:val="22"/>
                <w:szCs w:val="22"/>
              </w:rPr>
            </w:pPr>
            <w:r>
              <w:t>Аудитория №203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Default="00E55FF9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55FF9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Pr="00A565A2" w:rsidRDefault="00E55FF9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F9" w:rsidRDefault="00E55FF9" w:rsidP="00E55FF9">
            <w:r>
              <w:t xml:space="preserve">115035,  г. Москва,  ул. Садовническая,  </w:t>
            </w:r>
            <w:r>
              <w:lastRenderedPageBreak/>
              <w:t>д.33, стр. 1</w:t>
            </w:r>
          </w:p>
          <w:p w:rsidR="00E55FF9" w:rsidRDefault="00E55FF9">
            <w:pPr>
              <w:jc w:val="both"/>
              <w:rPr>
                <w:sz w:val="22"/>
                <w:szCs w:val="22"/>
              </w:rPr>
            </w:pPr>
            <w:r>
              <w:t>Аудитория №204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Default="00E55FF9">
            <w:pPr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Комплект учебной мебели, меловая </w:t>
            </w:r>
            <w:r>
              <w:lastRenderedPageBreak/>
              <w:t>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58B6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Pr="00A565A2" w:rsidRDefault="005758B6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B6" w:rsidRDefault="005758B6"/>
          <w:p w:rsidR="00A565A2" w:rsidRDefault="00A565A2">
            <w:r>
              <w:t>115035,  г. Москва,  ул. Садовническая,  д.33, стр. 1</w:t>
            </w:r>
          </w:p>
          <w:p w:rsidR="005758B6" w:rsidRDefault="005758B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Аудитория №401  - читальный зал</w:t>
            </w:r>
          </w:p>
          <w:p w:rsidR="005758B6" w:rsidRDefault="005758B6">
            <w:pPr>
              <w:rPr>
                <w:sz w:val="22"/>
                <w:szCs w:val="22"/>
                <w:lang w:eastAsia="en-US"/>
              </w:rPr>
            </w:pPr>
            <w: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Default="005758B6" w:rsidP="00A565A2">
            <w:pPr>
              <w:spacing w:before="240"/>
              <w:rPr>
                <w:sz w:val="22"/>
                <w:szCs w:val="22"/>
                <w:lang w:eastAsia="en-US"/>
              </w:rPr>
            </w:pPr>
            <w: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Default="001E5106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p w:rsidR="00FE4849" w:rsidRPr="001E5106" w:rsidRDefault="00FE4849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843"/>
        <w:gridCol w:w="1272"/>
        <w:gridCol w:w="3085"/>
        <w:gridCol w:w="34"/>
        <w:gridCol w:w="1984"/>
      </w:tblGrid>
      <w:tr w:rsidR="001E5106" w:rsidRPr="001E5106" w:rsidTr="009F36AC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9F36A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Добреньков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CA7858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2018</w:t>
            </w: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D0255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4" w:history="1">
              <w:r w:rsidR="009F36AC" w:rsidRPr="00ED0255">
                <w:t>http://znanium.com/catalog/product/923502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6AC" w:rsidRPr="00AA1CC8" w:rsidRDefault="009F36A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A67B9C" w:rsidP="007E621C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5" w:history="1">
              <w:r w:rsidR="009F36AC">
                <w:rPr>
                  <w:rStyle w:val="af3"/>
                  <w:color w:val="000000"/>
                  <w:sz w:val="22"/>
                  <w:szCs w:val="22"/>
                </w:rPr>
                <w:t xml:space="preserve">Волков Ю.Г.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Социология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CA7858">
            <w:pPr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Альфа-М: НИЦ ИНФРА-М</w:t>
            </w: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2015</w:t>
            </w: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B7397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6" w:history="1">
              <w:r w:rsidR="009F36AC" w:rsidRPr="00EB7397">
                <w:t>http://znanium.com/catalog/product/474234</w:t>
              </w:r>
            </w:hyperlink>
            <w:r w:rsidR="009F36AC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6AC" w:rsidRPr="00AA1CC8" w:rsidRDefault="009F36A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9F36AC" w:rsidRPr="00AA1CC8" w:rsidRDefault="009F36AC" w:rsidP="00120CA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A67B9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hyperlink r:id="rId17" w:history="1">
              <w:r w:rsidR="009F36AC">
                <w:rPr>
                  <w:rStyle w:val="af3"/>
                  <w:color w:val="000000"/>
                  <w:sz w:val="22"/>
                  <w:szCs w:val="22"/>
                </w:rPr>
                <w:t xml:space="preserve">Нартов В. Н.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Дашков и К</w:t>
            </w:r>
            <w:r>
              <w:t xml:space="preserve"> </w:t>
            </w:r>
          </w:p>
          <w:p w:rsidR="009F36AC" w:rsidRDefault="009F36AC" w:rsidP="007E621C">
            <w:pPr>
              <w:spacing w:line="100" w:lineRule="atLeast"/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B7397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8" w:history="1">
              <w:r w:rsidR="009F36AC" w:rsidRPr="00EB7397">
                <w:rPr>
                  <w:sz w:val="22"/>
                  <w:szCs w:val="22"/>
                </w:rPr>
                <w:t>http://znanium.com/catalog/product/511966</w:t>
              </w:r>
            </w:hyperlink>
            <w:r w:rsidR="009F36AC" w:rsidRPr="00EB7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6AC" w:rsidRPr="00AA1CC8" w:rsidRDefault="009F36AC" w:rsidP="0075540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A67B9C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9" w:history="1">
              <w:r w:rsidR="007E621C">
                <w:rPr>
                  <w:rStyle w:val="af3"/>
                  <w:color w:val="000000"/>
                  <w:sz w:val="22"/>
                  <w:szCs w:val="22"/>
                </w:rPr>
                <w:t>Игебаева Ф.А.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0" w:history="1">
              <w:r w:rsidR="007E621C" w:rsidRPr="00047069">
                <w:t>http://znanium.com/catalog/product/543041</w:t>
              </w:r>
            </w:hyperlink>
            <w:r w:rsidR="007E6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A67B9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21" w:history="1">
              <w:r w:rsidR="007E621C">
                <w:rPr>
                  <w:rStyle w:val="af3"/>
                  <w:color w:val="000000"/>
                  <w:sz w:val="22"/>
                  <w:szCs w:val="22"/>
                </w:rPr>
                <w:t>Оришев</w:t>
              </w:r>
            </w:hyperlink>
            <w:hyperlink r:id="rId22" w:history="1">
              <w:r w:rsidR="007E621C">
                <w:rPr>
                  <w:rStyle w:val="af3"/>
                  <w:color w:val="000000"/>
                  <w:sz w:val="22"/>
                  <w:szCs w:val="22"/>
                </w:rPr>
                <w:t xml:space="preserve"> А.Б.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 М.: ИЦ РИОР,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3" w:history="1">
              <w:r w:rsidR="007E621C" w:rsidRPr="00047069">
                <w:rPr>
                  <w:sz w:val="22"/>
                  <w:szCs w:val="22"/>
                </w:rPr>
                <w:t>http://znanium.com/catalog/product/515523</w:t>
              </w:r>
            </w:hyperlink>
            <w:r w:rsidR="007E621C" w:rsidRPr="000470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1C" w:rsidRPr="00AA1CC8" w:rsidRDefault="007E621C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A67B9C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24" w:history="1">
              <w:r w:rsidR="007E621C">
                <w:rPr>
                  <w:rStyle w:val="af3"/>
                  <w:color w:val="000000"/>
                  <w:sz w:val="22"/>
                  <w:szCs w:val="22"/>
                </w:rPr>
                <w:t>Ельникова Г.А.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 :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http://znanium.com/catalog.php?bookinfo=757820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Добреньков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A67B9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5" w:history="1">
              <w:r w:rsidR="007E621C" w:rsidRPr="00047069">
                <w:t>http://znanium.com/catalog/product/178632</w:t>
              </w:r>
            </w:hyperlink>
            <w:r w:rsidR="007E6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 (указания, рекомендации  п</w:t>
            </w:r>
            <w:r w:rsidR="004C11E6">
              <w:rPr>
                <w:b/>
                <w:lang w:eastAsia="en-US"/>
              </w:rPr>
              <w:t xml:space="preserve">о освоению дисциплины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284F0F" w:rsidRPr="001E5106" w:rsidTr="009F36A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Pr="00B43B51" w:rsidRDefault="00284F0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43B5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Булков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Социология: Методические указания к курсовым работам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МГУДТ, 2016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0848D6" w:rsidRDefault="000848D6" w:rsidP="000848D6">
      <w:pPr>
        <w:spacing w:before="120" w:line="100" w:lineRule="atLeast"/>
        <w:ind w:left="227"/>
        <w:rPr>
          <w:rFonts w:eastAsia="SimSun" w:cs="Mangal"/>
          <w:kern w:val="2"/>
          <w:lang w:eastAsia="hi-IN" w:bidi="hi-IN"/>
        </w:rPr>
      </w:pPr>
    </w:p>
    <w:p w:rsidR="00284F0F" w:rsidRDefault="00284F0F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284F0F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6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7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8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DE404E">
        <w:rPr>
          <w:rFonts w:eastAsia="Arial Unicode MS"/>
          <w:i/>
          <w:lang w:eastAsia="ar-SA"/>
        </w:rPr>
        <w:t>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9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30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1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DE404E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3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="00DE404E">
        <w:rPr>
          <w:i/>
          <w:lang w:eastAsia="ar-SA"/>
        </w:rPr>
        <w:t xml:space="preserve"> (</w:t>
      </w:r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DE404E" w:rsidRDefault="00DE404E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ЭБС «Юрайт»</w:t>
      </w:r>
      <w:r w:rsidRPr="00DE404E">
        <w:rPr>
          <w:b/>
          <w:bCs/>
          <w:i/>
          <w:lang w:eastAsia="ar-SA"/>
        </w:rPr>
        <w:t>https://biblio-online.ru</w:t>
      </w:r>
      <w:r>
        <w:rPr>
          <w:b/>
          <w:bCs/>
          <w:i/>
          <w:lang w:eastAsia="ar-SA"/>
        </w:rPr>
        <w:t xml:space="preserve"> </w:t>
      </w:r>
      <w:r w:rsidRPr="00DE404E">
        <w:rPr>
          <w:i/>
          <w:lang w:eastAsia="ar-SA"/>
        </w:rPr>
        <w:t>(электронная библиотека издания и доступа к тексту издания в отсутствие традиционной печатной книги)</w:t>
      </w: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 : </w:t>
      </w:r>
    </w:p>
    <w:p w:rsidR="00193A3D" w:rsidRPr="005E6259" w:rsidRDefault="00A67B9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gks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wps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wcm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rosstat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A67B9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bazy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dannykh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A67B9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scopus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A67B9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elibrary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ru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defaultx</w:t>
        </w:r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304532" w:rsidRPr="00304532" w:rsidRDefault="006E3485" w:rsidP="00304532">
      <w:pPr>
        <w:numPr>
          <w:ilvl w:val="0"/>
          <w:numId w:val="24"/>
        </w:numPr>
        <w:rPr>
          <w:i/>
          <w:lang w:eastAsia="ar-SA"/>
        </w:rPr>
      </w:pPr>
      <w:r w:rsidRPr="0090796B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</w:t>
      </w:r>
      <w:r w:rsidR="00CE59E5">
        <w:rPr>
          <w:i/>
          <w:lang w:eastAsia="ar-SA"/>
        </w:rPr>
        <w:t>тельству Российской Федерации</w:t>
      </w:r>
    </w:p>
    <w:p w:rsidR="00DE404E" w:rsidRDefault="00DE404E" w:rsidP="000617D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</w:p>
    <w:p w:rsidR="00DE404E" w:rsidRDefault="00DE404E" w:rsidP="00DE404E">
      <w:pPr>
        <w:tabs>
          <w:tab w:val="right" w:leader="underscore" w:pos="8505"/>
        </w:tabs>
        <w:jc w:val="both"/>
      </w:pPr>
      <w:r w:rsidRPr="00D00CAC">
        <w:t>9.4.3 Лицензионное программное обеспечение.</w:t>
      </w:r>
    </w:p>
    <w:p w:rsidR="00B43B51" w:rsidRPr="00014F35" w:rsidRDefault="00B43B51" w:rsidP="00B43B51">
      <w:pPr>
        <w:pStyle w:val="a"/>
        <w:numPr>
          <w:ilvl w:val="0"/>
          <w:numId w:val="0"/>
        </w:numPr>
        <w:spacing w:line="240" w:lineRule="auto"/>
        <w:ind w:left="360"/>
        <w:rPr>
          <w:i/>
          <w:sz w:val="22"/>
          <w:szCs w:val="22"/>
          <w:lang w:eastAsia="en-US"/>
        </w:rPr>
      </w:pPr>
      <w:r w:rsidRPr="00014F35">
        <w:rPr>
          <w:i/>
          <w:sz w:val="22"/>
          <w:szCs w:val="22"/>
          <w:lang w:eastAsia="en-US"/>
        </w:rPr>
        <w:t xml:space="preserve">1. </w:t>
      </w:r>
      <w:r w:rsidRPr="00014F35">
        <w:rPr>
          <w:i/>
          <w:sz w:val="22"/>
          <w:szCs w:val="22"/>
          <w:lang w:val="en-US" w:eastAsia="en-US"/>
        </w:rPr>
        <w:t>Microsoft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Windows</w:t>
      </w:r>
      <w:r w:rsidRPr="00014F35">
        <w:rPr>
          <w:i/>
          <w:sz w:val="22"/>
          <w:szCs w:val="22"/>
          <w:lang w:eastAsia="en-US"/>
        </w:rPr>
        <w:t xml:space="preserve"> 10 </w:t>
      </w:r>
      <w:r w:rsidRPr="00014F35">
        <w:rPr>
          <w:i/>
          <w:sz w:val="22"/>
          <w:szCs w:val="22"/>
          <w:lang w:val="en-US" w:eastAsia="en-US"/>
        </w:rPr>
        <w:t>HOME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Russian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OLP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NL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Academic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Edition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Legalization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GetGenuine</w:t>
      </w:r>
      <w:r w:rsidRPr="00014F35">
        <w:rPr>
          <w:i/>
          <w:sz w:val="22"/>
          <w:szCs w:val="22"/>
          <w:lang w:eastAsia="en-US"/>
        </w:rPr>
        <w:t xml:space="preserve">, 60 лицензий, артикул </w:t>
      </w:r>
      <w:r w:rsidRPr="00014F35">
        <w:rPr>
          <w:i/>
          <w:sz w:val="22"/>
          <w:szCs w:val="22"/>
          <w:lang w:val="en-US" w:eastAsia="en-US"/>
        </w:rPr>
        <w:t>KW</w:t>
      </w:r>
      <w:r w:rsidRPr="00014F35">
        <w:rPr>
          <w:i/>
          <w:sz w:val="22"/>
          <w:szCs w:val="22"/>
          <w:lang w:eastAsia="en-US"/>
        </w:rPr>
        <w:t>9-00322, Договор с ЗАО «Софт Лайн Трейд» №510/2015 от 15.12.2015г.</w:t>
      </w:r>
    </w:p>
    <w:p w:rsidR="00B43B51" w:rsidRPr="00014F35" w:rsidRDefault="00B43B51" w:rsidP="00B43B51">
      <w:pPr>
        <w:pStyle w:val="a"/>
        <w:numPr>
          <w:ilvl w:val="0"/>
          <w:numId w:val="0"/>
        </w:numPr>
        <w:spacing w:line="240" w:lineRule="auto"/>
        <w:ind w:left="360"/>
        <w:rPr>
          <w:i/>
          <w:sz w:val="22"/>
          <w:szCs w:val="22"/>
          <w:lang w:eastAsia="en-US"/>
        </w:rPr>
      </w:pPr>
      <w:r w:rsidRPr="00014F35">
        <w:rPr>
          <w:i/>
          <w:sz w:val="22"/>
          <w:szCs w:val="22"/>
          <w:lang w:eastAsia="en-US"/>
        </w:rPr>
        <w:t xml:space="preserve">2. </w:t>
      </w:r>
      <w:r w:rsidRPr="00014F35">
        <w:rPr>
          <w:i/>
          <w:sz w:val="22"/>
          <w:szCs w:val="22"/>
          <w:lang w:val="en-US" w:eastAsia="en-US"/>
        </w:rPr>
        <w:t>Microsoft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Office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Standard</w:t>
      </w:r>
      <w:r w:rsidRPr="00014F35">
        <w:rPr>
          <w:i/>
          <w:sz w:val="22"/>
          <w:szCs w:val="22"/>
          <w:lang w:eastAsia="en-US"/>
        </w:rPr>
        <w:t xml:space="preserve"> 2016 </w:t>
      </w:r>
      <w:r w:rsidRPr="00014F35">
        <w:rPr>
          <w:i/>
          <w:sz w:val="22"/>
          <w:szCs w:val="22"/>
          <w:lang w:val="en-US" w:eastAsia="en-US"/>
        </w:rPr>
        <w:t>Russian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OLP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NL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Academic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Edition</w:t>
      </w:r>
      <w:r w:rsidRPr="00014F35">
        <w:rPr>
          <w:i/>
          <w:sz w:val="22"/>
          <w:szCs w:val="22"/>
          <w:lang w:eastAsia="en-US"/>
        </w:rPr>
        <w:t>, 60 лицензий, артикул 021-10548, Договор бюджетного учреждения с ЗАО «Софт Лайн Трейд» №511/2015 от 15.12.2015г.</w:t>
      </w:r>
    </w:p>
    <w:p w:rsidR="00B43B51" w:rsidRPr="00014F35" w:rsidRDefault="00B43B51" w:rsidP="00B43B51">
      <w:pPr>
        <w:ind w:left="360"/>
        <w:jc w:val="both"/>
        <w:rPr>
          <w:i/>
          <w:color w:val="000000"/>
          <w:lang w:bidi="ru-RU"/>
        </w:rPr>
      </w:pPr>
      <w:r w:rsidRPr="00014F35">
        <w:rPr>
          <w:i/>
          <w:sz w:val="22"/>
          <w:szCs w:val="22"/>
          <w:lang w:eastAsia="en-US"/>
        </w:rPr>
        <w:t xml:space="preserve">3. </w:t>
      </w:r>
      <w:r w:rsidRPr="00014F35">
        <w:rPr>
          <w:i/>
          <w:sz w:val="22"/>
          <w:szCs w:val="22"/>
          <w:lang w:val="en-US" w:eastAsia="en-US"/>
        </w:rPr>
        <w:t>DrWeb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Desktop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Security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Suite</w:t>
      </w:r>
      <w:r w:rsidRPr="00014F35">
        <w:rPr>
          <w:i/>
          <w:sz w:val="22"/>
          <w:szCs w:val="22"/>
          <w:lang w:eastAsia="en-US"/>
        </w:rPr>
        <w:t xml:space="preserve"> Антивирус (за 1 лицензию в диапазоне на год) продление, 1 лицензия, артикул </w:t>
      </w:r>
      <w:r w:rsidRPr="00014F35">
        <w:rPr>
          <w:i/>
          <w:sz w:val="22"/>
          <w:szCs w:val="22"/>
          <w:lang w:val="en-US" w:eastAsia="en-US"/>
        </w:rPr>
        <w:t>LBW</w:t>
      </w:r>
      <w:r w:rsidRPr="00014F35">
        <w:rPr>
          <w:i/>
          <w:sz w:val="22"/>
          <w:szCs w:val="22"/>
          <w:lang w:eastAsia="en-US"/>
        </w:rPr>
        <w:t>-</w:t>
      </w:r>
      <w:r w:rsidRPr="00014F35">
        <w:rPr>
          <w:i/>
          <w:sz w:val="22"/>
          <w:szCs w:val="22"/>
          <w:lang w:val="en-US" w:eastAsia="en-US"/>
        </w:rPr>
        <w:t>AC</w:t>
      </w:r>
      <w:r w:rsidRPr="00014F35">
        <w:rPr>
          <w:i/>
          <w:sz w:val="22"/>
          <w:szCs w:val="22"/>
          <w:lang w:eastAsia="en-US"/>
        </w:rPr>
        <w:t>-12</w:t>
      </w:r>
      <w:r w:rsidRPr="00014F35">
        <w:rPr>
          <w:i/>
          <w:sz w:val="22"/>
          <w:szCs w:val="22"/>
          <w:lang w:val="en-US" w:eastAsia="en-US"/>
        </w:rPr>
        <w:t>M</w:t>
      </w:r>
      <w:r w:rsidRPr="00014F35">
        <w:rPr>
          <w:i/>
          <w:sz w:val="22"/>
          <w:szCs w:val="22"/>
          <w:lang w:eastAsia="en-US"/>
        </w:rPr>
        <w:t>-200-</w:t>
      </w:r>
      <w:r w:rsidRPr="00014F35">
        <w:rPr>
          <w:i/>
          <w:sz w:val="22"/>
          <w:szCs w:val="22"/>
          <w:lang w:val="en-US" w:eastAsia="en-US"/>
        </w:rPr>
        <w:t>B</w:t>
      </w:r>
      <w:r w:rsidRPr="00014F35">
        <w:rPr>
          <w:i/>
          <w:sz w:val="22"/>
          <w:szCs w:val="22"/>
          <w:lang w:eastAsia="en-US"/>
        </w:rPr>
        <w:t>1, Договор бюджетного учреждения с ЗАО «Софт Лайн Трейд» №511/2016 от 30.12.2016г.</w:t>
      </w:r>
    </w:p>
    <w:p w:rsidR="00B43B51" w:rsidRPr="00014F35" w:rsidRDefault="00B43B51" w:rsidP="00DE404E">
      <w:pPr>
        <w:tabs>
          <w:tab w:val="right" w:leader="underscore" w:pos="8505"/>
        </w:tabs>
        <w:jc w:val="both"/>
        <w:rPr>
          <w:i/>
        </w:rPr>
      </w:pPr>
    </w:p>
    <w:p w:rsidR="00D00CAC" w:rsidRPr="00D00CAC" w:rsidRDefault="00D00CAC" w:rsidP="00DE404E">
      <w:pPr>
        <w:tabs>
          <w:tab w:val="right" w:leader="underscore" w:pos="8505"/>
        </w:tabs>
        <w:jc w:val="both"/>
      </w:pPr>
    </w:p>
    <w:p w:rsidR="00D00CAC" w:rsidRPr="000B72FE" w:rsidRDefault="00D00CAC" w:rsidP="00D00CAC">
      <w:pPr>
        <w:spacing w:after="200" w:line="276" w:lineRule="auto"/>
      </w:pPr>
    </w:p>
    <w:p w:rsidR="00DE404E" w:rsidRPr="00DE0AF5" w:rsidRDefault="00DE404E" w:rsidP="00DE404E">
      <w:pPr>
        <w:ind w:left="34"/>
        <w:rPr>
          <w:i/>
          <w:color w:val="000000"/>
          <w:lang w:bidi="ru-RU"/>
        </w:rPr>
      </w:pPr>
    </w:p>
    <w:sectPr w:rsidR="00DE404E" w:rsidRPr="00DE0AF5" w:rsidSect="00FE2845">
      <w:pgSz w:w="11906" w:h="16838" w:code="9"/>
      <w:pgMar w:top="851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9C" w:rsidRDefault="00A67B9C">
      <w:r>
        <w:separator/>
      </w:r>
    </w:p>
  </w:endnote>
  <w:endnote w:type="continuationSeparator" w:id="0">
    <w:p w:rsidR="00A67B9C" w:rsidRDefault="00A6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Default="007A125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Default="007A125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46AF0">
      <w:rPr>
        <w:noProof/>
      </w:rPr>
      <w:t>2</w:t>
    </w:r>
    <w:r>
      <w:rPr>
        <w:noProof/>
      </w:rPr>
      <w:fldChar w:fldCharType="end"/>
    </w:r>
  </w:p>
  <w:p w:rsidR="007A1254" w:rsidRDefault="007A125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Pr="000D3988" w:rsidRDefault="007A1254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9C" w:rsidRDefault="00A67B9C">
      <w:r>
        <w:separator/>
      </w:r>
    </w:p>
  </w:footnote>
  <w:footnote w:type="continuationSeparator" w:id="0">
    <w:p w:rsidR="00A67B9C" w:rsidRDefault="00A6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Default="007A12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Default="007A12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54" w:rsidRDefault="007A12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977F9E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67A4C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12789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55B87"/>
    <w:multiLevelType w:val="hybridMultilevel"/>
    <w:tmpl w:val="0A6C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858A0"/>
    <w:multiLevelType w:val="hybridMultilevel"/>
    <w:tmpl w:val="7D52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71151"/>
    <w:multiLevelType w:val="hybridMultilevel"/>
    <w:tmpl w:val="F5A4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64917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A4FE5"/>
    <w:multiLevelType w:val="hybridMultilevel"/>
    <w:tmpl w:val="90C0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5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0F2"/>
    <w:multiLevelType w:val="multilevel"/>
    <w:tmpl w:val="871EEE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0204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4"/>
  </w:num>
  <w:num w:numId="4">
    <w:abstractNumId w:val="37"/>
  </w:num>
  <w:num w:numId="5">
    <w:abstractNumId w:val="24"/>
  </w:num>
  <w:num w:numId="6">
    <w:abstractNumId w:val="27"/>
  </w:num>
  <w:num w:numId="7">
    <w:abstractNumId w:val="14"/>
  </w:num>
  <w:num w:numId="8">
    <w:abstractNumId w:val="15"/>
  </w:num>
  <w:num w:numId="9">
    <w:abstractNumId w:val="34"/>
  </w:num>
  <w:num w:numId="10">
    <w:abstractNumId w:val="11"/>
  </w:num>
  <w:num w:numId="11">
    <w:abstractNumId w:val="16"/>
  </w:num>
  <w:num w:numId="12">
    <w:abstractNumId w:val="25"/>
  </w:num>
  <w:num w:numId="13">
    <w:abstractNumId w:val="31"/>
  </w:num>
  <w:num w:numId="14">
    <w:abstractNumId w:val="19"/>
  </w:num>
  <w:num w:numId="15">
    <w:abstractNumId w:val="20"/>
  </w:num>
  <w:num w:numId="16">
    <w:abstractNumId w:val="13"/>
  </w:num>
  <w:num w:numId="17">
    <w:abstractNumId w:val="33"/>
  </w:num>
  <w:num w:numId="18">
    <w:abstractNumId w:val="3"/>
  </w:num>
  <w:num w:numId="19">
    <w:abstractNumId w:val="12"/>
  </w:num>
  <w:num w:numId="20">
    <w:abstractNumId w:val="35"/>
  </w:num>
  <w:num w:numId="21">
    <w:abstractNumId w:val="10"/>
  </w:num>
  <w:num w:numId="22">
    <w:abstractNumId w:val="36"/>
  </w:num>
  <w:num w:numId="23">
    <w:abstractNumId w:val="1"/>
  </w:num>
  <w:num w:numId="24">
    <w:abstractNumId w:val="0"/>
  </w:num>
  <w:num w:numId="25">
    <w:abstractNumId w:val="2"/>
  </w:num>
  <w:num w:numId="26">
    <w:abstractNumId w:val="28"/>
  </w:num>
  <w:num w:numId="27">
    <w:abstractNumId w:val="22"/>
  </w:num>
  <w:num w:numId="28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26"/>
  </w:num>
  <w:num w:numId="3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3">
    <w:abstractNumId w:val="17"/>
  </w:num>
  <w:num w:numId="3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14F35"/>
    <w:rsid w:val="000203A6"/>
    <w:rsid w:val="00026B81"/>
    <w:rsid w:val="00030B9C"/>
    <w:rsid w:val="00031748"/>
    <w:rsid w:val="00035288"/>
    <w:rsid w:val="00037858"/>
    <w:rsid w:val="00047069"/>
    <w:rsid w:val="00047A4D"/>
    <w:rsid w:val="000504B6"/>
    <w:rsid w:val="00051982"/>
    <w:rsid w:val="00052CEF"/>
    <w:rsid w:val="00053626"/>
    <w:rsid w:val="000578BA"/>
    <w:rsid w:val="00061424"/>
    <w:rsid w:val="00061750"/>
    <w:rsid w:val="000617D5"/>
    <w:rsid w:val="000617F0"/>
    <w:rsid w:val="00063073"/>
    <w:rsid w:val="00064DC3"/>
    <w:rsid w:val="0007112C"/>
    <w:rsid w:val="000744B3"/>
    <w:rsid w:val="00075195"/>
    <w:rsid w:val="000818CC"/>
    <w:rsid w:val="000828BB"/>
    <w:rsid w:val="00084065"/>
    <w:rsid w:val="000848D6"/>
    <w:rsid w:val="00085270"/>
    <w:rsid w:val="00087D04"/>
    <w:rsid w:val="00094DB0"/>
    <w:rsid w:val="000958D5"/>
    <w:rsid w:val="000A0256"/>
    <w:rsid w:val="000A1499"/>
    <w:rsid w:val="000A41A1"/>
    <w:rsid w:val="000A6C2D"/>
    <w:rsid w:val="000B272A"/>
    <w:rsid w:val="000B297D"/>
    <w:rsid w:val="000C1A99"/>
    <w:rsid w:val="000C4D33"/>
    <w:rsid w:val="000C6376"/>
    <w:rsid w:val="000D7FCC"/>
    <w:rsid w:val="000E0E1B"/>
    <w:rsid w:val="000E17A1"/>
    <w:rsid w:val="000E1F34"/>
    <w:rsid w:val="000E286E"/>
    <w:rsid w:val="000E5C39"/>
    <w:rsid w:val="000F0FFC"/>
    <w:rsid w:val="000F21A0"/>
    <w:rsid w:val="000F2367"/>
    <w:rsid w:val="000F5E40"/>
    <w:rsid w:val="000F74E5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CA1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39"/>
    <w:rsid w:val="00156071"/>
    <w:rsid w:val="0016018D"/>
    <w:rsid w:val="00163ADA"/>
    <w:rsid w:val="00167189"/>
    <w:rsid w:val="00171E7D"/>
    <w:rsid w:val="001723C4"/>
    <w:rsid w:val="001724FC"/>
    <w:rsid w:val="00176263"/>
    <w:rsid w:val="001813D0"/>
    <w:rsid w:val="001853E9"/>
    <w:rsid w:val="0019164F"/>
    <w:rsid w:val="00193A3D"/>
    <w:rsid w:val="00194D15"/>
    <w:rsid w:val="001A00D8"/>
    <w:rsid w:val="001A249C"/>
    <w:rsid w:val="001A2FD7"/>
    <w:rsid w:val="001A42F3"/>
    <w:rsid w:val="001A43BC"/>
    <w:rsid w:val="001A4FAD"/>
    <w:rsid w:val="001A657C"/>
    <w:rsid w:val="001B24D6"/>
    <w:rsid w:val="001C14A1"/>
    <w:rsid w:val="001C5894"/>
    <w:rsid w:val="001C7C4F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0E4C"/>
    <w:rsid w:val="00205306"/>
    <w:rsid w:val="002059F3"/>
    <w:rsid w:val="002060F2"/>
    <w:rsid w:val="0020762E"/>
    <w:rsid w:val="00213064"/>
    <w:rsid w:val="0021439C"/>
    <w:rsid w:val="00214989"/>
    <w:rsid w:val="00215DDB"/>
    <w:rsid w:val="00217C23"/>
    <w:rsid w:val="00217E23"/>
    <w:rsid w:val="0022002E"/>
    <w:rsid w:val="002205A2"/>
    <w:rsid w:val="00220C56"/>
    <w:rsid w:val="00224A55"/>
    <w:rsid w:val="00225E6C"/>
    <w:rsid w:val="0022660F"/>
    <w:rsid w:val="00227AF8"/>
    <w:rsid w:val="00230452"/>
    <w:rsid w:val="002313AD"/>
    <w:rsid w:val="00233254"/>
    <w:rsid w:val="0023598F"/>
    <w:rsid w:val="00236B88"/>
    <w:rsid w:val="00242010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29C2"/>
    <w:rsid w:val="00274FF7"/>
    <w:rsid w:val="002752C1"/>
    <w:rsid w:val="00276DB2"/>
    <w:rsid w:val="0028007C"/>
    <w:rsid w:val="00281D6C"/>
    <w:rsid w:val="0028292D"/>
    <w:rsid w:val="002834C0"/>
    <w:rsid w:val="00284195"/>
    <w:rsid w:val="0028428A"/>
    <w:rsid w:val="00284F0F"/>
    <w:rsid w:val="00291152"/>
    <w:rsid w:val="0029199B"/>
    <w:rsid w:val="00296BAE"/>
    <w:rsid w:val="002A3583"/>
    <w:rsid w:val="002A4996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30097F"/>
    <w:rsid w:val="00304532"/>
    <w:rsid w:val="00311DD0"/>
    <w:rsid w:val="003201A7"/>
    <w:rsid w:val="0032101F"/>
    <w:rsid w:val="00322CC7"/>
    <w:rsid w:val="00330D3C"/>
    <w:rsid w:val="003343CB"/>
    <w:rsid w:val="003356B1"/>
    <w:rsid w:val="00336356"/>
    <w:rsid w:val="00343E97"/>
    <w:rsid w:val="0034777F"/>
    <w:rsid w:val="00354199"/>
    <w:rsid w:val="00354E8D"/>
    <w:rsid w:val="00356EF5"/>
    <w:rsid w:val="003571A7"/>
    <w:rsid w:val="0036186D"/>
    <w:rsid w:val="00361ECD"/>
    <w:rsid w:val="00367D57"/>
    <w:rsid w:val="0037337F"/>
    <w:rsid w:val="00374BC5"/>
    <w:rsid w:val="00382837"/>
    <w:rsid w:val="0038443B"/>
    <w:rsid w:val="0038465D"/>
    <w:rsid w:val="0038554E"/>
    <w:rsid w:val="00385679"/>
    <w:rsid w:val="0039008B"/>
    <w:rsid w:val="00393B56"/>
    <w:rsid w:val="00394061"/>
    <w:rsid w:val="003A172B"/>
    <w:rsid w:val="003A3E9A"/>
    <w:rsid w:val="003B4458"/>
    <w:rsid w:val="003B76A0"/>
    <w:rsid w:val="003C13CA"/>
    <w:rsid w:val="003C3F1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60BEF"/>
    <w:rsid w:val="0046244F"/>
    <w:rsid w:val="004627ED"/>
    <w:rsid w:val="00463048"/>
    <w:rsid w:val="00465CA1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2628"/>
    <w:rsid w:val="004C47CE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685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3B6"/>
    <w:rsid w:val="005758B6"/>
    <w:rsid w:val="005767E9"/>
    <w:rsid w:val="00576AC2"/>
    <w:rsid w:val="005868AC"/>
    <w:rsid w:val="00593C8B"/>
    <w:rsid w:val="00595344"/>
    <w:rsid w:val="005958D0"/>
    <w:rsid w:val="005968AE"/>
    <w:rsid w:val="00597390"/>
    <w:rsid w:val="00597C95"/>
    <w:rsid w:val="005A14B4"/>
    <w:rsid w:val="005A5B67"/>
    <w:rsid w:val="005A5C68"/>
    <w:rsid w:val="005A64B7"/>
    <w:rsid w:val="005A6E26"/>
    <w:rsid w:val="005B0A87"/>
    <w:rsid w:val="005B1D60"/>
    <w:rsid w:val="005B2DEE"/>
    <w:rsid w:val="005B476B"/>
    <w:rsid w:val="005B5B36"/>
    <w:rsid w:val="005B614A"/>
    <w:rsid w:val="005B7CF3"/>
    <w:rsid w:val="005C268A"/>
    <w:rsid w:val="005C5267"/>
    <w:rsid w:val="005C62E2"/>
    <w:rsid w:val="005C6E77"/>
    <w:rsid w:val="005D160F"/>
    <w:rsid w:val="005D583B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06CD"/>
    <w:rsid w:val="006234EA"/>
    <w:rsid w:val="00623A5E"/>
    <w:rsid w:val="00627EEF"/>
    <w:rsid w:val="00632DA9"/>
    <w:rsid w:val="00633643"/>
    <w:rsid w:val="00633FC6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0B63"/>
    <w:rsid w:val="00664BDE"/>
    <w:rsid w:val="00666DEA"/>
    <w:rsid w:val="00670DDB"/>
    <w:rsid w:val="00674350"/>
    <w:rsid w:val="00674737"/>
    <w:rsid w:val="00675ECF"/>
    <w:rsid w:val="0067683B"/>
    <w:rsid w:val="00682F21"/>
    <w:rsid w:val="00686FC5"/>
    <w:rsid w:val="00687ACA"/>
    <w:rsid w:val="0069040C"/>
    <w:rsid w:val="00695E31"/>
    <w:rsid w:val="006967AA"/>
    <w:rsid w:val="00696FBB"/>
    <w:rsid w:val="006A0529"/>
    <w:rsid w:val="006A4FAB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0900"/>
    <w:rsid w:val="00701D52"/>
    <w:rsid w:val="0070246C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46AF0"/>
    <w:rsid w:val="00753C0B"/>
    <w:rsid w:val="00755401"/>
    <w:rsid w:val="00762FD0"/>
    <w:rsid w:val="00766CD6"/>
    <w:rsid w:val="00767B49"/>
    <w:rsid w:val="007706DF"/>
    <w:rsid w:val="007707C8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1254"/>
    <w:rsid w:val="007A6A29"/>
    <w:rsid w:val="007B22F0"/>
    <w:rsid w:val="007B312C"/>
    <w:rsid w:val="007B31AB"/>
    <w:rsid w:val="007B37B1"/>
    <w:rsid w:val="007B477D"/>
    <w:rsid w:val="007B5D12"/>
    <w:rsid w:val="007B7D0C"/>
    <w:rsid w:val="007C3E81"/>
    <w:rsid w:val="007C69D4"/>
    <w:rsid w:val="007C7B63"/>
    <w:rsid w:val="007D2C3F"/>
    <w:rsid w:val="007D5B25"/>
    <w:rsid w:val="007D6E82"/>
    <w:rsid w:val="007D7521"/>
    <w:rsid w:val="007E2263"/>
    <w:rsid w:val="007E477B"/>
    <w:rsid w:val="007E621C"/>
    <w:rsid w:val="007E7BF8"/>
    <w:rsid w:val="007F0C02"/>
    <w:rsid w:val="007F2D9F"/>
    <w:rsid w:val="007F621B"/>
    <w:rsid w:val="007F7DEC"/>
    <w:rsid w:val="00806473"/>
    <w:rsid w:val="00814193"/>
    <w:rsid w:val="0081449A"/>
    <w:rsid w:val="0081521D"/>
    <w:rsid w:val="008228DA"/>
    <w:rsid w:val="00824576"/>
    <w:rsid w:val="0082558B"/>
    <w:rsid w:val="00831C96"/>
    <w:rsid w:val="008365E7"/>
    <w:rsid w:val="00843994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15C"/>
    <w:rsid w:val="00882C8F"/>
    <w:rsid w:val="008845C4"/>
    <w:rsid w:val="00884B3C"/>
    <w:rsid w:val="008852A2"/>
    <w:rsid w:val="0089289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B7A03"/>
    <w:rsid w:val="008C0B8D"/>
    <w:rsid w:val="008C1B53"/>
    <w:rsid w:val="008C2049"/>
    <w:rsid w:val="008C32C9"/>
    <w:rsid w:val="008C491C"/>
    <w:rsid w:val="008C5ECD"/>
    <w:rsid w:val="008C6A42"/>
    <w:rsid w:val="008C7405"/>
    <w:rsid w:val="008D21C4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8F7390"/>
    <w:rsid w:val="009008D3"/>
    <w:rsid w:val="00904C73"/>
    <w:rsid w:val="009077F1"/>
    <w:rsid w:val="0090796B"/>
    <w:rsid w:val="0091126D"/>
    <w:rsid w:val="00914EF8"/>
    <w:rsid w:val="0091625F"/>
    <w:rsid w:val="0092029E"/>
    <w:rsid w:val="00930F66"/>
    <w:rsid w:val="009316F7"/>
    <w:rsid w:val="00932065"/>
    <w:rsid w:val="00932E4E"/>
    <w:rsid w:val="009333CB"/>
    <w:rsid w:val="009339C9"/>
    <w:rsid w:val="009358BD"/>
    <w:rsid w:val="00943205"/>
    <w:rsid w:val="00943AA1"/>
    <w:rsid w:val="009461DE"/>
    <w:rsid w:val="00947862"/>
    <w:rsid w:val="0095006A"/>
    <w:rsid w:val="009525FC"/>
    <w:rsid w:val="00952E7D"/>
    <w:rsid w:val="009633B2"/>
    <w:rsid w:val="00964A03"/>
    <w:rsid w:val="00965207"/>
    <w:rsid w:val="009665C2"/>
    <w:rsid w:val="00966658"/>
    <w:rsid w:val="00966F12"/>
    <w:rsid w:val="009677D8"/>
    <w:rsid w:val="009707AA"/>
    <w:rsid w:val="00972A09"/>
    <w:rsid w:val="00975898"/>
    <w:rsid w:val="009840B0"/>
    <w:rsid w:val="00984234"/>
    <w:rsid w:val="009846BC"/>
    <w:rsid w:val="00990951"/>
    <w:rsid w:val="009953BA"/>
    <w:rsid w:val="00997620"/>
    <w:rsid w:val="009A170F"/>
    <w:rsid w:val="009A24A1"/>
    <w:rsid w:val="009A368B"/>
    <w:rsid w:val="009A5968"/>
    <w:rsid w:val="009C3654"/>
    <w:rsid w:val="009C4053"/>
    <w:rsid w:val="009C426A"/>
    <w:rsid w:val="009C45C9"/>
    <w:rsid w:val="009D03A8"/>
    <w:rsid w:val="009D178E"/>
    <w:rsid w:val="009D1DE3"/>
    <w:rsid w:val="009D60D3"/>
    <w:rsid w:val="009D75FA"/>
    <w:rsid w:val="009D773E"/>
    <w:rsid w:val="009E013D"/>
    <w:rsid w:val="009E40B6"/>
    <w:rsid w:val="009F312A"/>
    <w:rsid w:val="009F366B"/>
    <w:rsid w:val="009F36AC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43CF"/>
    <w:rsid w:val="00A5540C"/>
    <w:rsid w:val="00A565A2"/>
    <w:rsid w:val="00A608BF"/>
    <w:rsid w:val="00A60E81"/>
    <w:rsid w:val="00A647F6"/>
    <w:rsid w:val="00A65109"/>
    <w:rsid w:val="00A651DE"/>
    <w:rsid w:val="00A67B9C"/>
    <w:rsid w:val="00A70174"/>
    <w:rsid w:val="00A7194E"/>
    <w:rsid w:val="00A7669C"/>
    <w:rsid w:val="00A8052B"/>
    <w:rsid w:val="00A912B0"/>
    <w:rsid w:val="00A93904"/>
    <w:rsid w:val="00A97713"/>
    <w:rsid w:val="00A97B16"/>
    <w:rsid w:val="00AA0688"/>
    <w:rsid w:val="00AA0F92"/>
    <w:rsid w:val="00AA1CC8"/>
    <w:rsid w:val="00AB0E0F"/>
    <w:rsid w:val="00AB3315"/>
    <w:rsid w:val="00AB4C1B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4EE4"/>
    <w:rsid w:val="00B05A1B"/>
    <w:rsid w:val="00B06275"/>
    <w:rsid w:val="00B11107"/>
    <w:rsid w:val="00B11D23"/>
    <w:rsid w:val="00B17036"/>
    <w:rsid w:val="00B17683"/>
    <w:rsid w:val="00B22386"/>
    <w:rsid w:val="00B2301E"/>
    <w:rsid w:val="00B23DCA"/>
    <w:rsid w:val="00B260D8"/>
    <w:rsid w:val="00B323C6"/>
    <w:rsid w:val="00B32C6A"/>
    <w:rsid w:val="00B36489"/>
    <w:rsid w:val="00B41F82"/>
    <w:rsid w:val="00B43B51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16DD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47E6"/>
    <w:rsid w:val="00BA50B7"/>
    <w:rsid w:val="00BB004C"/>
    <w:rsid w:val="00BB3181"/>
    <w:rsid w:val="00BB4300"/>
    <w:rsid w:val="00BB50A2"/>
    <w:rsid w:val="00BC188B"/>
    <w:rsid w:val="00BC1F17"/>
    <w:rsid w:val="00BC2051"/>
    <w:rsid w:val="00BC2275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A3D"/>
    <w:rsid w:val="00BE5DE2"/>
    <w:rsid w:val="00BE782A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6C4F"/>
    <w:rsid w:val="00C272D6"/>
    <w:rsid w:val="00C27903"/>
    <w:rsid w:val="00C32A0B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77809"/>
    <w:rsid w:val="00C82625"/>
    <w:rsid w:val="00C851F8"/>
    <w:rsid w:val="00C85600"/>
    <w:rsid w:val="00C8568F"/>
    <w:rsid w:val="00C8647E"/>
    <w:rsid w:val="00C92E10"/>
    <w:rsid w:val="00C9326F"/>
    <w:rsid w:val="00C958D3"/>
    <w:rsid w:val="00CA01A5"/>
    <w:rsid w:val="00CA622E"/>
    <w:rsid w:val="00CA7858"/>
    <w:rsid w:val="00CB3F4B"/>
    <w:rsid w:val="00CB5E25"/>
    <w:rsid w:val="00CB6961"/>
    <w:rsid w:val="00CC1AE8"/>
    <w:rsid w:val="00CC1BAD"/>
    <w:rsid w:val="00CC451E"/>
    <w:rsid w:val="00CC454C"/>
    <w:rsid w:val="00CC7AD1"/>
    <w:rsid w:val="00CD0894"/>
    <w:rsid w:val="00CD1CC7"/>
    <w:rsid w:val="00CE11A7"/>
    <w:rsid w:val="00CE157A"/>
    <w:rsid w:val="00CE24B6"/>
    <w:rsid w:val="00CE254D"/>
    <w:rsid w:val="00CE4C92"/>
    <w:rsid w:val="00CE59E5"/>
    <w:rsid w:val="00CE7701"/>
    <w:rsid w:val="00CF08AC"/>
    <w:rsid w:val="00CF09A2"/>
    <w:rsid w:val="00CF0D4A"/>
    <w:rsid w:val="00CF6D5F"/>
    <w:rsid w:val="00D00419"/>
    <w:rsid w:val="00D00CAC"/>
    <w:rsid w:val="00D016E9"/>
    <w:rsid w:val="00D020DC"/>
    <w:rsid w:val="00D04647"/>
    <w:rsid w:val="00D05DBF"/>
    <w:rsid w:val="00D072C7"/>
    <w:rsid w:val="00D112DA"/>
    <w:rsid w:val="00D126B0"/>
    <w:rsid w:val="00D130FC"/>
    <w:rsid w:val="00D1373C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2EA7"/>
    <w:rsid w:val="00D60E14"/>
    <w:rsid w:val="00D61948"/>
    <w:rsid w:val="00D62170"/>
    <w:rsid w:val="00D624CD"/>
    <w:rsid w:val="00D65286"/>
    <w:rsid w:val="00D66E85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84C67"/>
    <w:rsid w:val="00D9396D"/>
    <w:rsid w:val="00D9478C"/>
    <w:rsid w:val="00DA1B4C"/>
    <w:rsid w:val="00DA1DF8"/>
    <w:rsid w:val="00DA289B"/>
    <w:rsid w:val="00DA4D48"/>
    <w:rsid w:val="00DA69A7"/>
    <w:rsid w:val="00DB08E4"/>
    <w:rsid w:val="00DB6AF5"/>
    <w:rsid w:val="00DC111D"/>
    <w:rsid w:val="00DC57E8"/>
    <w:rsid w:val="00DD068B"/>
    <w:rsid w:val="00DD2A40"/>
    <w:rsid w:val="00DD5D53"/>
    <w:rsid w:val="00DD6EF9"/>
    <w:rsid w:val="00DD7586"/>
    <w:rsid w:val="00DD7E66"/>
    <w:rsid w:val="00DE0AF5"/>
    <w:rsid w:val="00DE0B31"/>
    <w:rsid w:val="00DE404E"/>
    <w:rsid w:val="00DE48E6"/>
    <w:rsid w:val="00DE4936"/>
    <w:rsid w:val="00DF1346"/>
    <w:rsid w:val="00DF37A4"/>
    <w:rsid w:val="00DF45B1"/>
    <w:rsid w:val="00DF744C"/>
    <w:rsid w:val="00E00FFE"/>
    <w:rsid w:val="00E04708"/>
    <w:rsid w:val="00E12098"/>
    <w:rsid w:val="00E13394"/>
    <w:rsid w:val="00E13692"/>
    <w:rsid w:val="00E13A93"/>
    <w:rsid w:val="00E1726F"/>
    <w:rsid w:val="00E22D86"/>
    <w:rsid w:val="00E2412D"/>
    <w:rsid w:val="00E2652A"/>
    <w:rsid w:val="00E2681D"/>
    <w:rsid w:val="00E34EF4"/>
    <w:rsid w:val="00E35B2E"/>
    <w:rsid w:val="00E41B35"/>
    <w:rsid w:val="00E45F27"/>
    <w:rsid w:val="00E47D85"/>
    <w:rsid w:val="00E5025A"/>
    <w:rsid w:val="00E548F4"/>
    <w:rsid w:val="00E55FF9"/>
    <w:rsid w:val="00E5706F"/>
    <w:rsid w:val="00E6124E"/>
    <w:rsid w:val="00E63122"/>
    <w:rsid w:val="00E64C6D"/>
    <w:rsid w:val="00E7207D"/>
    <w:rsid w:val="00E76AC1"/>
    <w:rsid w:val="00E76CCD"/>
    <w:rsid w:val="00E84140"/>
    <w:rsid w:val="00E84A48"/>
    <w:rsid w:val="00E86A94"/>
    <w:rsid w:val="00E94CC0"/>
    <w:rsid w:val="00EA064E"/>
    <w:rsid w:val="00EA39BD"/>
    <w:rsid w:val="00EA3C1B"/>
    <w:rsid w:val="00EA4F43"/>
    <w:rsid w:val="00EA5728"/>
    <w:rsid w:val="00EA621B"/>
    <w:rsid w:val="00EB1C9D"/>
    <w:rsid w:val="00EB3EF3"/>
    <w:rsid w:val="00EB5299"/>
    <w:rsid w:val="00EB6F98"/>
    <w:rsid w:val="00EB7397"/>
    <w:rsid w:val="00EC4A3C"/>
    <w:rsid w:val="00EC53D2"/>
    <w:rsid w:val="00EC565B"/>
    <w:rsid w:val="00ED0255"/>
    <w:rsid w:val="00ED18EC"/>
    <w:rsid w:val="00ED1AF7"/>
    <w:rsid w:val="00ED3431"/>
    <w:rsid w:val="00ED3A89"/>
    <w:rsid w:val="00ED7A94"/>
    <w:rsid w:val="00EE2651"/>
    <w:rsid w:val="00EE7CB7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158FB"/>
    <w:rsid w:val="00F23FE7"/>
    <w:rsid w:val="00F3395E"/>
    <w:rsid w:val="00F348D1"/>
    <w:rsid w:val="00F34E10"/>
    <w:rsid w:val="00F453C9"/>
    <w:rsid w:val="00F51CD4"/>
    <w:rsid w:val="00F51F3C"/>
    <w:rsid w:val="00F52476"/>
    <w:rsid w:val="00F54686"/>
    <w:rsid w:val="00F5515C"/>
    <w:rsid w:val="00F552D4"/>
    <w:rsid w:val="00F61293"/>
    <w:rsid w:val="00F6377F"/>
    <w:rsid w:val="00F64277"/>
    <w:rsid w:val="00F64F7B"/>
    <w:rsid w:val="00F66582"/>
    <w:rsid w:val="00F71BC9"/>
    <w:rsid w:val="00F71E80"/>
    <w:rsid w:val="00F75949"/>
    <w:rsid w:val="00F766BF"/>
    <w:rsid w:val="00F80422"/>
    <w:rsid w:val="00F841FB"/>
    <w:rsid w:val="00F85771"/>
    <w:rsid w:val="00F8712D"/>
    <w:rsid w:val="00F972F5"/>
    <w:rsid w:val="00FA053B"/>
    <w:rsid w:val="00FA0F21"/>
    <w:rsid w:val="00FA5565"/>
    <w:rsid w:val="00FB068D"/>
    <w:rsid w:val="00FB11F7"/>
    <w:rsid w:val="00FB1598"/>
    <w:rsid w:val="00FB6712"/>
    <w:rsid w:val="00FB7548"/>
    <w:rsid w:val="00FC12C1"/>
    <w:rsid w:val="00FC40BE"/>
    <w:rsid w:val="00FC72AD"/>
    <w:rsid w:val="00FD014D"/>
    <w:rsid w:val="00FD3EC4"/>
    <w:rsid w:val="00FD5150"/>
    <w:rsid w:val="00FD7C01"/>
    <w:rsid w:val="00FE2845"/>
    <w:rsid w:val="00FE29B8"/>
    <w:rsid w:val="00FE4849"/>
    <w:rsid w:val="00FE4D0C"/>
    <w:rsid w:val="00FE649E"/>
    <w:rsid w:val="00FF4367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9B023"/>
  <w15:docId w15:val="{A3415CB2-93B1-45DB-81EA-B1D120B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7B49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511966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author/d2d18bb4-f77b-11e3-9766-90b11c31de4c" TargetMode="External"/><Relationship Id="rId34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author/d7dc9eb2-39b9-11e4-b05e-00237dd2fde2" TargetMode="External"/><Relationship Id="rId25" Type="http://schemas.openxmlformats.org/officeDocument/2006/relationships/hyperlink" Target="http://znanium.com/catalog/product/178632" TargetMode="External"/><Relationship Id="rId33" Type="http://schemas.openxmlformats.org/officeDocument/2006/relationships/hyperlink" Target="http://www.gks.ru/wps/wcm/connect/rosstat_main/rosstat/ru/statistics/database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74234" TargetMode="External"/><Relationship Id="rId20" Type="http://schemas.openxmlformats.org/officeDocument/2006/relationships/hyperlink" Target="http://znanium.com/catalog/product/543041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catalog/author/7550c9c5-5d3c-11e6-84eb-90b11c31de4c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2ac5f0de-f613-11e3-9766-90b11c31de4c" TargetMode="External"/><Relationship Id="rId23" Type="http://schemas.openxmlformats.org/officeDocument/2006/relationships/hyperlink" Target="http://znanium.com/catalog/product/515523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ee652629-f7a6-11e3-9766-90b11c31de4c" TargetMode="External"/><Relationship Id="rId31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product/923502" TargetMode="External"/><Relationship Id="rId22" Type="http://schemas.openxmlformats.org/officeDocument/2006/relationships/hyperlink" Target="http://znanium.com/catalog/author/d2d18bb4-f77b-11e3-9766-90b11c31de4c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B467B-CEEC-4B6B-9648-C3A9FE7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26181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иси</cp:lastModifiedBy>
  <cp:revision>16</cp:revision>
  <cp:lastPrinted>2018-10-22T11:26:00Z</cp:lastPrinted>
  <dcterms:created xsi:type="dcterms:W3CDTF">2019-02-08T11:20:00Z</dcterms:created>
  <dcterms:modified xsi:type="dcterms:W3CDTF">2019-02-27T10:52:00Z</dcterms:modified>
</cp:coreProperties>
</file>