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BF66A7" w:rsidRPr="00831ABC" w:rsidTr="003A61A7">
        <w:tc>
          <w:tcPr>
            <w:tcW w:w="9889" w:type="dxa"/>
            <w:gridSpan w:val="2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BF66A7" w:rsidRPr="00831ABC" w:rsidTr="003A61A7">
        <w:tc>
          <w:tcPr>
            <w:tcW w:w="9889" w:type="dxa"/>
            <w:gridSpan w:val="2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BF66A7" w:rsidRPr="00831ABC" w:rsidTr="003A61A7">
        <w:tc>
          <w:tcPr>
            <w:tcW w:w="9889" w:type="dxa"/>
            <w:gridSpan w:val="2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BF66A7" w:rsidRPr="00831ABC" w:rsidTr="003A61A7">
        <w:tc>
          <w:tcPr>
            <w:tcW w:w="9889" w:type="dxa"/>
            <w:gridSpan w:val="2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BF66A7" w:rsidRPr="00831ABC" w:rsidTr="003A61A7">
        <w:tc>
          <w:tcPr>
            <w:tcW w:w="9889" w:type="dxa"/>
            <w:gridSpan w:val="2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BF66A7" w:rsidRPr="00831ABC" w:rsidTr="003A61A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BF66A7" w:rsidRPr="00831ABC" w:rsidRDefault="00BF66A7" w:rsidP="003A61A7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F66A7" w:rsidRPr="00831ABC" w:rsidTr="003A61A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BF66A7" w:rsidRPr="00831ABC" w:rsidRDefault="00BF66A7" w:rsidP="003A61A7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66A7" w:rsidRPr="00831ABC" w:rsidRDefault="00BF66A7" w:rsidP="003A61A7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Экономики и менеджмента</w:t>
            </w:r>
          </w:p>
        </w:tc>
      </w:tr>
      <w:tr w:rsidR="00BF66A7" w:rsidRPr="00831ABC" w:rsidTr="003A61A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BF66A7" w:rsidRPr="00831ABC" w:rsidRDefault="00BF66A7" w:rsidP="003A61A7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66A7" w:rsidRPr="00831ABC" w:rsidRDefault="00BF66A7" w:rsidP="003A61A7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</w:tr>
    </w:tbl>
    <w:p w:rsidR="00BF66A7" w:rsidRPr="00831ABC" w:rsidRDefault="00BF66A7" w:rsidP="00BF66A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BF66A7" w:rsidRPr="00831ABC" w:rsidRDefault="00BF66A7" w:rsidP="00BF66A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BF66A7" w:rsidRPr="00831ABC" w:rsidRDefault="00BF66A7" w:rsidP="00BF66A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BF66A7" w:rsidRPr="00831ABC" w:rsidRDefault="00BF66A7" w:rsidP="00BF66A7">
      <w:pPr>
        <w:tabs>
          <w:tab w:val="left" w:pos="708"/>
        </w:tabs>
        <w:jc w:val="center"/>
        <w:rPr>
          <w:rFonts w:eastAsia="Times New Roman"/>
          <w:b/>
          <w:sz w:val="24"/>
          <w:szCs w:val="24"/>
        </w:rPr>
      </w:pPr>
    </w:p>
    <w:p w:rsidR="00BF66A7" w:rsidRPr="00831ABC" w:rsidRDefault="00BF66A7" w:rsidP="00BF66A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BF66A7" w:rsidRPr="00831ABC" w:rsidRDefault="00BF66A7" w:rsidP="00BF66A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BF66A7" w:rsidRPr="00831ABC" w:rsidRDefault="00BF66A7" w:rsidP="00BF66A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BF66A7" w:rsidRPr="00831ABC" w:rsidRDefault="00BF66A7" w:rsidP="00BF66A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BF66A7" w:rsidRPr="00831ABC" w:rsidTr="003A61A7">
        <w:trPr>
          <w:trHeight w:val="567"/>
        </w:trPr>
        <w:tc>
          <w:tcPr>
            <w:tcW w:w="9889" w:type="dxa"/>
            <w:gridSpan w:val="2"/>
            <w:vAlign w:val="center"/>
          </w:tcPr>
          <w:p w:rsidR="00BF66A7" w:rsidRPr="00831ABC" w:rsidRDefault="00BF66A7" w:rsidP="003A61A7">
            <w:pPr>
              <w:jc w:val="center"/>
              <w:rPr>
                <w:b/>
                <w:sz w:val="24"/>
                <w:szCs w:val="24"/>
              </w:rPr>
            </w:pPr>
            <w:r w:rsidRPr="00831ABC">
              <w:rPr>
                <w:b/>
                <w:sz w:val="24"/>
                <w:szCs w:val="24"/>
              </w:rPr>
              <w:t>РАБОЧАЯ ПРОГРАММА</w:t>
            </w:r>
          </w:p>
          <w:p w:rsidR="00BF66A7" w:rsidRPr="00831ABC" w:rsidRDefault="00BF66A7" w:rsidP="003A61A7">
            <w:pPr>
              <w:jc w:val="center"/>
              <w:rPr>
                <w:b/>
                <w:sz w:val="24"/>
                <w:szCs w:val="24"/>
              </w:rPr>
            </w:pPr>
            <w:r w:rsidRPr="00831ABC"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BF66A7" w:rsidRPr="00831ABC" w:rsidTr="003A61A7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BF66A7" w:rsidRPr="00831ABC" w:rsidRDefault="00B777AF" w:rsidP="003A61A7">
            <w:pPr>
              <w:jc w:val="center"/>
              <w:rPr>
                <w:b/>
                <w:sz w:val="24"/>
                <w:szCs w:val="24"/>
              </w:rPr>
            </w:pPr>
            <w:r w:rsidRPr="00831ABC">
              <w:rPr>
                <w:rFonts w:eastAsia="Times New Roman"/>
                <w:b/>
                <w:sz w:val="24"/>
                <w:szCs w:val="24"/>
              </w:rPr>
              <w:t>Инновационный менеджмент</w:t>
            </w:r>
          </w:p>
        </w:tc>
      </w:tr>
      <w:tr w:rsidR="00BF66A7" w:rsidRPr="00831ABC" w:rsidTr="003A61A7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66A7" w:rsidRPr="00831ABC" w:rsidRDefault="00BF66A7" w:rsidP="003A61A7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831ABC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831A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66A7" w:rsidRPr="00831ABC" w:rsidRDefault="00BF66A7" w:rsidP="003A61A7">
            <w:pPr>
              <w:rPr>
                <w:iCs/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31ABC">
              <w:rPr>
                <w:iCs/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BF66A7" w:rsidRPr="00831ABC" w:rsidTr="003A61A7">
        <w:trPr>
          <w:trHeight w:val="567"/>
        </w:trPr>
        <w:tc>
          <w:tcPr>
            <w:tcW w:w="3330" w:type="dxa"/>
            <w:shd w:val="clear" w:color="auto" w:fill="auto"/>
          </w:tcPr>
          <w:p w:rsidR="00BF66A7" w:rsidRPr="00831ABC" w:rsidRDefault="00BF66A7" w:rsidP="003A61A7">
            <w:pPr>
              <w:rPr>
                <w:sz w:val="24"/>
                <w:szCs w:val="24"/>
              </w:rPr>
            </w:pPr>
            <w:r w:rsidRPr="00831AB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:rsidR="00BF66A7" w:rsidRPr="00831ABC" w:rsidRDefault="00BF66A7" w:rsidP="003A61A7">
            <w:pPr>
              <w:rPr>
                <w:iCs/>
                <w:sz w:val="24"/>
                <w:szCs w:val="24"/>
              </w:rPr>
            </w:pPr>
            <w:r w:rsidRPr="00831ABC">
              <w:rPr>
                <w:iCs/>
                <w:sz w:val="24"/>
                <w:szCs w:val="24"/>
              </w:rPr>
              <w:t xml:space="preserve">38.03.04 Государственное и муниципальное управление </w:t>
            </w:r>
          </w:p>
          <w:p w:rsidR="00BF66A7" w:rsidRPr="00831ABC" w:rsidRDefault="00BF66A7" w:rsidP="003A61A7">
            <w:pPr>
              <w:rPr>
                <w:iCs/>
                <w:sz w:val="24"/>
                <w:szCs w:val="24"/>
              </w:rPr>
            </w:pPr>
          </w:p>
        </w:tc>
      </w:tr>
      <w:tr w:rsidR="00BF66A7" w:rsidRPr="00831ABC" w:rsidTr="003A61A7">
        <w:trPr>
          <w:trHeight w:val="567"/>
        </w:trPr>
        <w:tc>
          <w:tcPr>
            <w:tcW w:w="3330" w:type="dxa"/>
            <w:shd w:val="clear" w:color="auto" w:fill="auto"/>
          </w:tcPr>
          <w:p w:rsidR="00BF66A7" w:rsidRPr="00831ABC" w:rsidRDefault="00BF66A7" w:rsidP="003A61A7">
            <w:pPr>
              <w:rPr>
                <w:sz w:val="24"/>
                <w:szCs w:val="24"/>
              </w:rPr>
            </w:pPr>
            <w:r w:rsidRPr="00831ABC"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shd w:val="clear" w:color="auto" w:fill="auto"/>
          </w:tcPr>
          <w:p w:rsidR="00BF66A7" w:rsidRPr="00831ABC" w:rsidRDefault="00BF66A7" w:rsidP="003A61A7">
            <w:pPr>
              <w:rPr>
                <w:iCs/>
                <w:sz w:val="24"/>
                <w:szCs w:val="24"/>
              </w:rPr>
            </w:pPr>
            <w:r w:rsidRPr="00831ABC">
              <w:rPr>
                <w:iCs/>
                <w:sz w:val="24"/>
                <w:szCs w:val="24"/>
              </w:rPr>
              <w:t>Технологии муниципального управления</w:t>
            </w:r>
            <w:r w:rsidRPr="00831ABC">
              <w:rPr>
                <w:iCs/>
                <w:sz w:val="24"/>
                <w:szCs w:val="24"/>
              </w:rPr>
              <w:tab/>
            </w:r>
          </w:p>
        </w:tc>
      </w:tr>
      <w:tr w:rsidR="00BF66A7" w:rsidRPr="00831ABC" w:rsidTr="003A61A7">
        <w:trPr>
          <w:trHeight w:val="567"/>
        </w:trPr>
        <w:tc>
          <w:tcPr>
            <w:tcW w:w="3330" w:type="dxa"/>
            <w:shd w:val="clear" w:color="auto" w:fill="auto"/>
          </w:tcPr>
          <w:p w:rsidR="00BF66A7" w:rsidRPr="00831ABC" w:rsidRDefault="00BF66A7" w:rsidP="003A61A7">
            <w:pPr>
              <w:rPr>
                <w:sz w:val="24"/>
                <w:szCs w:val="24"/>
              </w:rPr>
            </w:pPr>
            <w:r w:rsidRPr="00831ABC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BF66A7" w:rsidRPr="00831ABC" w:rsidRDefault="00BF66A7" w:rsidP="003A61A7">
            <w:pPr>
              <w:rPr>
                <w:iCs/>
                <w:sz w:val="24"/>
                <w:szCs w:val="24"/>
              </w:rPr>
            </w:pPr>
            <w:r w:rsidRPr="00831ABC">
              <w:rPr>
                <w:iCs/>
                <w:sz w:val="24"/>
                <w:szCs w:val="24"/>
              </w:rPr>
              <w:t>4 года</w:t>
            </w:r>
          </w:p>
        </w:tc>
      </w:tr>
      <w:tr w:rsidR="00BF66A7" w:rsidRPr="00831ABC" w:rsidTr="003A61A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BF66A7" w:rsidRPr="00831ABC" w:rsidRDefault="00BF66A7" w:rsidP="003A61A7">
            <w:pPr>
              <w:rPr>
                <w:sz w:val="24"/>
                <w:szCs w:val="24"/>
              </w:rPr>
            </w:pPr>
            <w:r w:rsidRPr="00831ABC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:rsidR="00BF66A7" w:rsidRPr="00831ABC" w:rsidRDefault="00BF66A7" w:rsidP="00831ABC">
            <w:pPr>
              <w:rPr>
                <w:iCs/>
                <w:sz w:val="24"/>
                <w:szCs w:val="24"/>
              </w:rPr>
            </w:pPr>
            <w:r w:rsidRPr="00831ABC">
              <w:rPr>
                <w:iCs/>
                <w:sz w:val="24"/>
                <w:szCs w:val="24"/>
              </w:rPr>
              <w:t>очная</w:t>
            </w:r>
            <w:r w:rsidR="00E602F1" w:rsidRPr="00831ABC">
              <w:rPr>
                <w:iCs/>
                <w:sz w:val="44"/>
                <w:szCs w:val="44"/>
              </w:rPr>
              <w:t xml:space="preserve"> </w:t>
            </w:r>
          </w:p>
        </w:tc>
      </w:tr>
    </w:tbl>
    <w:p w:rsidR="00BF66A7" w:rsidRPr="00831ABC" w:rsidRDefault="00BF66A7" w:rsidP="00BF66A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003"/>
        <w:gridCol w:w="1418"/>
        <w:gridCol w:w="6803"/>
        <w:gridCol w:w="217"/>
      </w:tblGrid>
      <w:tr w:rsidR="00BF66A7" w:rsidRPr="00831ABC" w:rsidTr="003A61A7">
        <w:trPr>
          <w:trHeight w:val="964"/>
        </w:trPr>
        <w:tc>
          <w:tcPr>
            <w:tcW w:w="9822" w:type="dxa"/>
            <w:gridSpan w:val="5"/>
          </w:tcPr>
          <w:p w:rsidR="00BF66A7" w:rsidRPr="00831ABC" w:rsidRDefault="00BF66A7" w:rsidP="00B777AF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="00B777AF" w:rsidRPr="00831ABC">
              <w:rPr>
                <w:rFonts w:eastAsia="Times New Roman"/>
                <w:sz w:val="24"/>
                <w:szCs w:val="24"/>
              </w:rPr>
              <w:t>Инновационный менеджмент</w:t>
            </w:r>
            <w:r w:rsidRPr="00831ABC">
              <w:rPr>
                <w:rFonts w:eastAsia="Times New Roman"/>
                <w:sz w:val="24"/>
                <w:szCs w:val="24"/>
              </w:rPr>
              <w:t xml:space="preserve">» основной профессиональной образовательной программы высшего образования, рассмотрена и одобрена на заседании кафедры, </w:t>
            </w:r>
            <w:r w:rsidR="00332E2A" w:rsidRPr="00332E2A">
              <w:rPr>
                <w:rFonts w:eastAsia="Times New Roman"/>
                <w:sz w:val="24"/>
                <w:szCs w:val="24"/>
              </w:rPr>
              <w:t>протокол № 10 от 16.06.2021 г.</w:t>
            </w:r>
            <w:bookmarkStart w:id="10" w:name="_GoBack"/>
            <w:bookmarkEnd w:id="10"/>
          </w:p>
        </w:tc>
      </w:tr>
      <w:tr w:rsidR="00BF66A7" w:rsidRPr="00831ABC" w:rsidTr="003A61A7">
        <w:trPr>
          <w:trHeight w:val="567"/>
        </w:trPr>
        <w:tc>
          <w:tcPr>
            <w:tcW w:w="9822" w:type="dxa"/>
            <w:gridSpan w:val="5"/>
            <w:vAlign w:val="center"/>
          </w:tcPr>
          <w:p w:rsidR="00BF66A7" w:rsidRPr="00831ABC" w:rsidRDefault="00BF66A7" w:rsidP="003A61A7">
            <w:pPr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BF66A7" w:rsidRPr="00831ABC" w:rsidTr="003A61A7">
        <w:trPr>
          <w:trHeight w:val="283"/>
        </w:trPr>
        <w:tc>
          <w:tcPr>
            <w:tcW w:w="381" w:type="dxa"/>
            <w:vAlign w:val="center"/>
          </w:tcPr>
          <w:p w:rsidR="00BF66A7" w:rsidRPr="00831ABC" w:rsidRDefault="00BF66A7" w:rsidP="003A61A7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BF66A7" w:rsidRPr="00831ABC" w:rsidRDefault="00BF66A7" w:rsidP="003A61A7">
            <w:pPr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8438" w:type="dxa"/>
            <w:gridSpan w:val="3"/>
            <w:shd w:val="clear" w:color="auto" w:fill="auto"/>
            <w:vAlign w:val="center"/>
          </w:tcPr>
          <w:p w:rsidR="00BF66A7" w:rsidRPr="00831ABC" w:rsidRDefault="00CE0ED4" w:rsidP="00CE0E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М.В</w:t>
            </w:r>
            <w:r w:rsidR="00BF66A7" w:rsidRPr="00831ABC">
              <w:rPr>
                <w:rFonts w:eastAsia="Times New Roman"/>
                <w:sz w:val="24"/>
                <w:szCs w:val="24"/>
              </w:rPr>
              <w:t xml:space="preserve">. </w:t>
            </w:r>
            <w:r w:rsidRPr="00831ABC">
              <w:rPr>
                <w:rFonts w:eastAsia="Times New Roman"/>
                <w:sz w:val="24"/>
                <w:szCs w:val="24"/>
              </w:rPr>
              <w:t>Ливанский</w:t>
            </w:r>
          </w:p>
        </w:tc>
      </w:tr>
      <w:tr w:rsidR="00BF66A7" w:rsidRPr="00831ABC" w:rsidTr="003A61A7">
        <w:trPr>
          <w:gridAfter w:val="1"/>
          <w:wAfter w:w="217" w:type="dxa"/>
          <w:trHeight w:val="510"/>
        </w:trPr>
        <w:tc>
          <w:tcPr>
            <w:tcW w:w="2802" w:type="dxa"/>
            <w:gridSpan w:val="3"/>
            <w:shd w:val="clear" w:color="auto" w:fill="auto"/>
            <w:vAlign w:val="bottom"/>
          </w:tcPr>
          <w:p w:rsidR="00BF66A7" w:rsidRPr="00831ABC" w:rsidRDefault="00BF66A7" w:rsidP="003A61A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803" w:type="dxa"/>
            <w:shd w:val="clear" w:color="auto" w:fill="auto"/>
            <w:vAlign w:val="bottom"/>
          </w:tcPr>
          <w:p w:rsidR="00BF66A7" w:rsidRPr="00831ABC" w:rsidRDefault="00BF66A7" w:rsidP="003A61A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Н.Н. Губачев</w:t>
            </w:r>
          </w:p>
        </w:tc>
      </w:tr>
    </w:tbl>
    <w:p w:rsidR="00BF66A7" w:rsidRPr="00831ABC" w:rsidRDefault="00BF66A7" w:rsidP="00BF66A7">
      <w:pPr>
        <w:jc w:val="both"/>
        <w:rPr>
          <w:sz w:val="20"/>
          <w:szCs w:val="20"/>
        </w:rPr>
      </w:pPr>
    </w:p>
    <w:p w:rsidR="00BF66A7" w:rsidRPr="00831ABC" w:rsidRDefault="00BF66A7" w:rsidP="00BF66A7">
      <w:pPr>
        <w:jc w:val="both"/>
        <w:rPr>
          <w:sz w:val="24"/>
          <w:szCs w:val="24"/>
        </w:rPr>
        <w:sectPr w:rsidR="00BF66A7" w:rsidRPr="00831ABC" w:rsidSect="003A61A7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BF66A7" w:rsidRPr="00831ABC" w:rsidRDefault="00BF66A7" w:rsidP="00BF66A7">
      <w:pPr>
        <w:pStyle w:val="1"/>
      </w:pPr>
      <w:r w:rsidRPr="00831ABC">
        <w:lastRenderedPageBreak/>
        <w:t xml:space="preserve">ОБЩИЕ СВЕДЕНИЯ </w:t>
      </w:r>
    </w:p>
    <w:p w:rsidR="00BF66A7" w:rsidRPr="00831ABC" w:rsidRDefault="00BF66A7" w:rsidP="00BF66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1ABC">
        <w:rPr>
          <w:sz w:val="24"/>
          <w:szCs w:val="24"/>
        </w:rPr>
        <w:t>Учебная дисциплина «</w:t>
      </w:r>
      <w:r w:rsidR="00B777AF" w:rsidRPr="00831ABC">
        <w:rPr>
          <w:rFonts w:eastAsia="Times New Roman"/>
          <w:sz w:val="24"/>
          <w:szCs w:val="24"/>
        </w:rPr>
        <w:t>Инновационный менеджмент</w:t>
      </w:r>
      <w:r w:rsidRPr="00831ABC">
        <w:rPr>
          <w:sz w:val="24"/>
          <w:szCs w:val="24"/>
        </w:rPr>
        <w:t xml:space="preserve">» изучается в седьмом семестре. </w:t>
      </w:r>
    </w:p>
    <w:p w:rsidR="00BF66A7" w:rsidRPr="00831ABC" w:rsidRDefault="00BF66A7" w:rsidP="00BF66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1ABC">
        <w:rPr>
          <w:sz w:val="24"/>
          <w:szCs w:val="24"/>
        </w:rPr>
        <w:t xml:space="preserve">Курсовая работа – не предусмотрена. </w:t>
      </w:r>
    </w:p>
    <w:p w:rsidR="00BF66A7" w:rsidRPr="00831ABC" w:rsidRDefault="00BF66A7" w:rsidP="00BF66A7">
      <w:pPr>
        <w:pStyle w:val="2"/>
        <w:tabs>
          <w:tab w:val="left" w:pos="1134"/>
          <w:tab w:val="left" w:pos="4536"/>
        </w:tabs>
        <w:ind w:left="709"/>
        <w:rPr>
          <w:sz w:val="24"/>
          <w:szCs w:val="24"/>
        </w:rPr>
      </w:pPr>
      <w:r w:rsidRPr="00831ABC">
        <w:rPr>
          <w:sz w:val="24"/>
          <w:szCs w:val="24"/>
        </w:rPr>
        <w:t xml:space="preserve">Форма промежуточной аттестации: Экзамен. </w:t>
      </w:r>
    </w:p>
    <w:p w:rsidR="00BF66A7" w:rsidRPr="00831ABC" w:rsidRDefault="00BF66A7" w:rsidP="00BF66A7">
      <w:pPr>
        <w:ind w:firstLine="709"/>
        <w:rPr>
          <w:sz w:val="24"/>
          <w:szCs w:val="24"/>
        </w:rPr>
      </w:pPr>
      <w:r w:rsidRPr="00831ABC">
        <w:rPr>
          <w:sz w:val="24"/>
          <w:szCs w:val="24"/>
        </w:rPr>
        <w:t>Место учебной дисциплины в структуре ОПОП</w:t>
      </w:r>
    </w:p>
    <w:p w:rsidR="00BF66A7" w:rsidRPr="00831ABC" w:rsidRDefault="00BF66A7" w:rsidP="00BF66A7">
      <w:pPr>
        <w:pStyle w:val="af0"/>
        <w:numPr>
          <w:ilvl w:val="3"/>
          <w:numId w:val="6"/>
        </w:numPr>
        <w:jc w:val="both"/>
        <w:rPr>
          <w:color w:val="FF0000"/>
          <w:sz w:val="24"/>
          <w:szCs w:val="24"/>
        </w:rPr>
      </w:pPr>
      <w:r w:rsidRPr="00831ABC">
        <w:rPr>
          <w:sz w:val="24"/>
          <w:szCs w:val="24"/>
        </w:rPr>
        <w:t>Учебная дисциплина «</w:t>
      </w:r>
      <w:r w:rsidR="00B777AF" w:rsidRPr="00831ABC">
        <w:rPr>
          <w:rFonts w:eastAsia="Times New Roman"/>
          <w:sz w:val="24"/>
          <w:szCs w:val="24"/>
        </w:rPr>
        <w:t>Инновационный менеджмент</w:t>
      </w:r>
      <w:r w:rsidRPr="00831ABC">
        <w:rPr>
          <w:sz w:val="24"/>
          <w:szCs w:val="24"/>
        </w:rPr>
        <w:t xml:space="preserve">» относится к части программы, формируемой участниками образовательных отношений. </w:t>
      </w:r>
    </w:p>
    <w:p w:rsidR="00BF66A7" w:rsidRPr="00831ABC" w:rsidRDefault="00BF66A7" w:rsidP="00BF66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1ABC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:rsidR="00BF66A7" w:rsidRPr="00831ABC" w:rsidRDefault="008A19F9" w:rsidP="00BF66A7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831ABC">
        <w:rPr>
          <w:sz w:val="24"/>
          <w:szCs w:val="24"/>
        </w:rPr>
        <w:t>Введение в специальность</w:t>
      </w:r>
      <w:r w:rsidR="00BF66A7" w:rsidRPr="00831ABC">
        <w:rPr>
          <w:sz w:val="24"/>
          <w:szCs w:val="24"/>
        </w:rPr>
        <w:t>;</w:t>
      </w:r>
    </w:p>
    <w:p w:rsidR="00BF66A7" w:rsidRPr="00831ABC" w:rsidRDefault="008A19F9" w:rsidP="00BF66A7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831ABC">
        <w:rPr>
          <w:sz w:val="24"/>
          <w:szCs w:val="24"/>
        </w:rPr>
        <w:t>Основы теории управления</w:t>
      </w:r>
      <w:r w:rsidR="00BF66A7" w:rsidRPr="00831ABC">
        <w:rPr>
          <w:sz w:val="24"/>
          <w:szCs w:val="24"/>
        </w:rPr>
        <w:t>;</w:t>
      </w:r>
    </w:p>
    <w:p w:rsidR="00BF66A7" w:rsidRPr="00831ABC" w:rsidRDefault="008A19F9" w:rsidP="00BF66A7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831ABC">
        <w:rPr>
          <w:sz w:val="24"/>
          <w:szCs w:val="24"/>
        </w:rPr>
        <w:t>Маркетинг.</w:t>
      </w:r>
    </w:p>
    <w:p w:rsidR="00BF66A7" w:rsidRPr="00831ABC" w:rsidRDefault="00BF66A7" w:rsidP="008A19F9">
      <w:pPr>
        <w:pStyle w:val="af0"/>
        <w:numPr>
          <w:ilvl w:val="3"/>
          <w:numId w:val="6"/>
        </w:numPr>
        <w:tabs>
          <w:tab w:val="left" w:pos="993"/>
          <w:tab w:val="left" w:pos="2694"/>
        </w:tabs>
        <w:jc w:val="both"/>
        <w:rPr>
          <w:sz w:val="24"/>
          <w:szCs w:val="24"/>
        </w:rPr>
      </w:pPr>
    </w:p>
    <w:p w:rsidR="00BF66A7" w:rsidRPr="00831ABC" w:rsidRDefault="00BF66A7" w:rsidP="00BF66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1ABC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:rsidR="00BF66A7" w:rsidRPr="00831ABC" w:rsidRDefault="00BF66A7" w:rsidP="00BF66A7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831ABC">
        <w:rPr>
          <w:sz w:val="24"/>
          <w:szCs w:val="24"/>
        </w:rPr>
        <w:t>Прогнозирование и планирование;</w:t>
      </w:r>
    </w:p>
    <w:p w:rsidR="008A19F9" w:rsidRPr="00831ABC" w:rsidRDefault="008A19F9" w:rsidP="00BF66A7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831ABC">
        <w:rPr>
          <w:sz w:val="24"/>
          <w:szCs w:val="24"/>
        </w:rPr>
        <w:t>Государственное регулирование в инновационной сфере</w:t>
      </w:r>
    </w:p>
    <w:p w:rsidR="00BF66A7" w:rsidRPr="00831ABC" w:rsidRDefault="008A19F9" w:rsidP="00BF66A7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831ABC">
        <w:rPr>
          <w:sz w:val="24"/>
          <w:szCs w:val="24"/>
        </w:rPr>
        <w:t>Управление изменениями</w:t>
      </w:r>
      <w:r w:rsidR="00BF66A7" w:rsidRPr="00831ABC">
        <w:rPr>
          <w:sz w:val="24"/>
          <w:szCs w:val="24"/>
        </w:rPr>
        <w:t>;</w:t>
      </w:r>
    </w:p>
    <w:p w:rsidR="00BF66A7" w:rsidRPr="00831ABC" w:rsidRDefault="008A19F9" w:rsidP="00BF66A7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831ABC">
        <w:rPr>
          <w:sz w:val="24"/>
          <w:szCs w:val="24"/>
        </w:rPr>
        <w:t>Проектный менеджмент в органах государственной и муниципальной власти</w:t>
      </w:r>
      <w:r w:rsidR="00BF66A7" w:rsidRPr="00831ABC">
        <w:rPr>
          <w:sz w:val="24"/>
          <w:szCs w:val="24"/>
        </w:rPr>
        <w:t>.</w:t>
      </w:r>
    </w:p>
    <w:p w:rsidR="00BF66A7" w:rsidRPr="00831ABC" w:rsidRDefault="00BF66A7" w:rsidP="00BF66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1ABC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и преддипломной практики и выполнении выпускной квалификационной работы. </w:t>
      </w:r>
    </w:p>
    <w:p w:rsidR="00BF66A7" w:rsidRPr="00831ABC" w:rsidRDefault="00BF66A7" w:rsidP="00BF66A7">
      <w:pPr>
        <w:pStyle w:val="1"/>
      </w:pPr>
      <w:r w:rsidRPr="00831ABC">
        <w:t xml:space="preserve">ЦЕЛИ И ПЛАНИРУЕМЫЕ РЕЗУЛЬТАТЫ ОБУЧЕНИЯ ПО ДИСЦИПЛИНЕ </w:t>
      </w:r>
    </w:p>
    <w:p w:rsidR="00BF66A7" w:rsidRPr="00831ABC" w:rsidRDefault="00BF66A7" w:rsidP="00BF66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1ABC">
        <w:rPr>
          <w:rFonts w:eastAsia="Times New Roman"/>
          <w:sz w:val="24"/>
          <w:szCs w:val="24"/>
        </w:rPr>
        <w:t>Целями изучения дисциплины «</w:t>
      </w:r>
      <w:r w:rsidR="008A19F9" w:rsidRPr="00831ABC">
        <w:rPr>
          <w:rFonts w:eastAsia="Times New Roman"/>
          <w:sz w:val="24"/>
          <w:szCs w:val="24"/>
        </w:rPr>
        <w:t>Инновационный менеджмент</w:t>
      </w:r>
      <w:r w:rsidRPr="00831ABC">
        <w:rPr>
          <w:rFonts w:eastAsia="Times New Roman"/>
          <w:sz w:val="24"/>
          <w:szCs w:val="24"/>
        </w:rPr>
        <w:t xml:space="preserve">» являются: </w:t>
      </w:r>
    </w:p>
    <w:p w:rsidR="003A61A7" w:rsidRPr="00831ABC" w:rsidRDefault="003A61A7" w:rsidP="003A61A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31ABC">
        <w:rPr>
          <w:rFonts w:eastAsia="Times New Roman"/>
          <w:sz w:val="24"/>
          <w:szCs w:val="24"/>
        </w:rPr>
        <w:t xml:space="preserve">изучение понятия инновации как объективной необходимости обеспечения конкурентоспособности хозяйствующих субъектов на различных уровнях экономики, методов формирования инновационных проектов, методов финансирования инновационной деятельности организаций инновационного типа; </w:t>
      </w:r>
    </w:p>
    <w:p w:rsidR="003A61A7" w:rsidRPr="00831ABC" w:rsidRDefault="003A61A7" w:rsidP="003A61A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31ABC">
        <w:rPr>
          <w:color w:val="333333"/>
          <w:sz w:val="24"/>
          <w:szCs w:val="24"/>
        </w:rPr>
        <w:t>изучение особенностей формирования и реализации инновационных процессов;</w:t>
      </w:r>
    </w:p>
    <w:p w:rsidR="003A61A7" w:rsidRPr="00831ABC" w:rsidRDefault="003A61A7" w:rsidP="003A61A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31ABC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дисциплине/модулю; </w:t>
      </w:r>
    </w:p>
    <w:p w:rsidR="003A61A7" w:rsidRPr="00831ABC" w:rsidRDefault="003A61A7" w:rsidP="003A61A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:rsidR="003A61A7" w:rsidRPr="00831ABC" w:rsidRDefault="003A61A7" w:rsidP="003A61A7">
      <w:pPr>
        <w:pStyle w:val="af0"/>
        <w:ind w:left="0" w:firstLine="426"/>
        <w:jc w:val="both"/>
        <w:rPr>
          <w:iCs/>
          <w:sz w:val="24"/>
          <w:szCs w:val="24"/>
        </w:rPr>
      </w:pPr>
      <w:r w:rsidRPr="00831ABC">
        <w:rPr>
          <w:rFonts w:eastAsia="Times New Roman"/>
          <w:iCs/>
          <w:sz w:val="24"/>
          <w:szCs w:val="24"/>
        </w:rPr>
        <w:t xml:space="preserve">- </w:t>
      </w:r>
      <w:r w:rsidRPr="00831ABC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3A61A7" w:rsidRPr="00831ABC" w:rsidRDefault="003A61A7" w:rsidP="003A61A7">
      <w:pPr>
        <w:pStyle w:val="af0"/>
        <w:numPr>
          <w:ilvl w:val="2"/>
          <w:numId w:val="6"/>
        </w:numPr>
        <w:ind w:firstLine="426"/>
        <w:jc w:val="both"/>
        <w:rPr>
          <w:iCs/>
          <w:sz w:val="24"/>
          <w:szCs w:val="24"/>
        </w:rPr>
      </w:pPr>
      <w:r w:rsidRPr="00831ABC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:rsidR="003A61A7" w:rsidRPr="00831ABC" w:rsidRDefault="003A61A7" w:rsidP="003A61A7">
      <w:pPr>
        <w:pStyle w:val="af0"/>
        <w:numPr>
          <w:ilvl w:val="3"/>
          <w:numId w:val="6"/>
        </w:numPr>
        <w:ind w:firstLine="426"/>
        <w:jc w:val="both"/>
        <w:rPr>
          <w:iCs/>
          <w:sz w:val="24"/>
          <w:szCs w:val="24"/>
        </w:rPr>
      </w:pPr>
      <w:r w:rsidRPr="00831ABC">
        <w:rPr>
          <w:iCs/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831ABC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BF66A7" w:rsidRPr="00831ABC" w:rsidRDefault="00BF66A7" w:rsidP="00BF66A7">
      <w:pPr>
        <w:pStyle w:val="2"/>
        <w:ind w:left="567"/>
        <w:rPr>
          <w:sz w:val="24"/>
        </w:rPr>
      </w:pPr>
      <w:r w:rsidRPr="00831ABC">
        <w:rPr>
          <w:sz w:val="24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:rsidR="00BF66A7" w:rsidRPr="00831ABC" w:rsidRDefault="00BF66A7" w:rsidP="00BF66A7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BF66A7" w:rsidRPr="00831ABC" w:rsidTr="003A61A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831ABC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31ABC">
              <w:rPr>
                <w:b/>
                <w:color w:val="000000"/>
              </w:rPr>
              <w:t>Код и наименование индикатора</w:t>
            </w:r>
          </w:p>
          <w:p w:rsidR="00BF66A7" w:rsidRPr="00831ABC" w:rsidRDefault="00BF66A7" w:rsidP="003A61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31AB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31AB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BF66A7" w:rsidRPr="00831ABC" w:rsidRDefault="00BF66A7" w:rsidP="003A61A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31ABC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BF66A7" w:rsidRPr="00831ABC" w:rsidTr="003A61A7">
        <w:trPr>
          <w:trHeight w:val="99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66A7" w:rsidRPr="00831ABC" w:rsidRDefault="003A61A7" w:rsidP="003A61A7">
            <w:pPr>
              <w:pStyle w:val="pboth"/>
              <w:jc w:val="both"/>
              <w:rPr>
                <w:sz w:val="22"/>
                <w:szCs w:val="22"/>
              </w:rPr>
            </w:pPr>
            <w:r w:rsidRPr="00831ABC">
              <w:rPr>
                <w:sz w:val="22"/>
                <w:szCs w:val="22"/>
              </w:rPr>
              <w:t>У</w:t>
            </w:r>
            <w:r w:rsidR="00BF66A7" w:rsidRPr="00831ABC">
              <w:rPr>
                <w:sz w:val="22"/>
                <w:szCs w:val="22"/>
              </w:rPr>
              <w:t xml:space="preserve">К-1. </w:t>
            </w:r>
            <w:r w:rsidRPr="00831ABC">
              <w:t>Системное и критическое мышление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A7" w:rsidRPr="00831ABC" w:rsidRDefault="003A61A7" w:rsidP="003E3C83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31ABC">
              <w:rPr>
                <w:rFonts w:eastAsia="Times New Roman"/>
                <w:sz w:val="24"/>
                <w:szCs w:val="24"/>
              </w:rPr>
              <w:t xml:space="preserve">ИД-УК-1.1 </w:t>
            </w:r>
            <w:r w:rsidR="003E3C83" w:rsidRPr="00831ABC">
              <w:rPr>
                <w:rFonts w:eastAsia="Times New Roman"/>
                <w:sz w:val="24"/>
                <w:szCs w:val="24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66A7" w:rsidRPr="00831ABC" w:rsidRDefault="00BF66A7" w:rsidP="003A61A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831ABC">
              <w:rPr>
                <w:sz w:val="22"/>
                <w:szCs w:val="22"/>
              </w:rPr>
              <w:t xml:space="preserve">- </w:t>
            </w:r>
            <w:r w:rsidR="00D940A3" w:rsidRPr="00831ABC">
              <w:rPr>
                <w:sz w:val="22"/>
                <w:szCs w:val="22"/>
              </w:rPr>
              <w:t>знает методологичес</w:t>
            </w:r>
            <w:r w:rsidR="00696D42" w:rsidRPr="00831ABC">
              <w:rPr>
                <w:sz w:val="22"/>
                <w:szCs w:val="22"/>
              </w:rPr>
              <w:t>кую специфику системного подхода</w:t>
            </w:r>
            <w:r w:rsidR="00D940A3" w:rsidRPr="00831ABC">
              <w:rPr>
                <w:sz w:val="22"/>
                <w:szCs w:val="22"/>
              </w:rPr>
              <w:t>;</w:t>
            </w:r>
          </w:p>
          <w:p w:rsidR="00D940A3" w:rsidRPr="00831ABC" w:rsidRDefault="00D940A3" w:rsidP="003A61A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831ABC">
              <w:rPr>
                <w:sz w:val="22"/>
                <w:szCs w:val="22"/>
              </w:rPr>
              <w:t>- умеет ориентировать исследования на раскрытие целостности объектов и обеспечения ее механизма;</w:t>
            </w:r>
          </w:p>
          <w:p w:rsidR="00D940A3" w:rsidRPr="00831ABC" w:rsidRDefault="00D940A3" w:rsidP="003A61A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831ABC">
              <w:rPr>
                <w:sz w:val="22"/>
                <w:szCs w:val="22"/>
              </w:rPr>
              <w:t>- умеет выделять элементы социального взаимодействия, подлежащие исследованию и определению их места и значения (функции) в системе государственной и муниципальной службы;</w:t>
            </w:r>
          </w:p>
          <w:p w:rsidR="00D940A3" w:rsidRPr="00831ABC" w:rsidRDefault="00D940A3" w:rsidP="003A61A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831ABC">
              <w:rPr>
                <w:sz w:val="22"/>
                <w:szCs w:val="22"/>
              </w:rPr>
              <w:t>- владеет навыками успешного применения</w:t>
            </w:r>
            <w:r w:rsidR="005F6606">
              <w:rPr>
                <w:sz w:val="22"/>
                <w:szCs w:val="22"/>
              </w:rPr>
              <w:t xml:space="preserve"> системных связей</w:t>
            </w:r>
            <w:r w:rsidRPr="00831ABC">
              <w:rPr>
                <w:sz w:val="22"/>
                <w:szCs w:val="22"/>
              </w:rPr>
              <w:t xml:space="preserve"> для решения управленческих задач;</w:t>
            </w:r>
          </w:p>
          <w:p w:rsidR="00D940A3" w:rsidRPr="00831ABC" w:rsidRDefault="00D940A3" w:rsidP="003A61A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831ABC">
              <w:rPr>
                <w:sz w:val="22"/>
                <w:szCs w:val="22"/>
              </w:rPr>
              <w:t xml:space="preserve">- </w:t>
            </w:r>
            <w:r w:rsidR="00C0749B" w:rsidRPr="00831ABC">
              <w:rPr>
                <w:sz w:val="22"/>
                <w:szCs w:val="22"/>
              </w:rPr>
              <w:t>владеет методами поиска информации, ее системного и критического анализа при формировании собственных мнений, суждений, точек зрения.</w:t>
            </w:r>
          </w:p>
          <w:p w:rsidR="00E602F1" w:rsidRPr="00831ABC" w:rsidRDefault="00E602F1" w:rsidP="003A61A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E602F1" w:rsidRPr="00831ABC" w:rsidRDefault="00E602F1" w:rsidP="003A61A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E602F1" w:rsidRPr="00831ABC" w:rsidRDefault="00E602F1" w:rsidP="003A61A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E602F1" w:rsidRPr="00831ABC" w:rsidRDefault="00E602F1" w:rsidP="003A61A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E602F1" w:rsidRPr="00831ABC" w:rsidRDefault="00E602F1" w:rsidP="003A61A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</w:tr>
      <w:tr w:rsidR="00BF66A7" w:rsidRPr="00831ABC" w:rsidTr="003A61A7">
        <w:trPr>
          <w:trHeight w:val="99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6A7" w:rsidRPr="00831ABC" w:rsidRDefault="00BF66A7" w:rsidP="003A61A7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6A7" w:rsidRPr="00831ABC" w:rsidRDefault="003A61A7" w:rsidP="003E3C83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31ABC">
              <w:rPr>
                <w:rFonts w:eastAsia="Times New Roman"/>
                <w:sz w:val="24"/>
                <w:szCs w:val="24"/>
              </w:rPr>
              <w:t xml:space="preserve">ИД-УК-1.2 </w:t>
            </w:r>
            <w:r w:rsidR="003E3C83" w:rsidRPr="00831ABC">
              <w:rPr>
                <w:rFonts w:eastAsia="Times New Roman"/>
                <w:sz w:val="24"/>
                <w:szCs w:val="24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6A7" w:rsidRPr="00831ABC" w:rsidRDefault="00BF66A7" w:rsidP="003A61A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BF66A7" w:rsidRPr="00831ABC" w:rsidTr="003A61A7">
        <w:trPr>
          <w:trHeight w:val="99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F66A7" w:rsidRPr="00831ABC" w:rsidRDefault="002B5FB9" w:rsidP="002B5FB9">
            <w:pPr>
              <w:pStyle w:val="pboth"/>
              <w:jc w:val="both"/>
              <w:rPr>
                <w:sz w:val="22"/>
                <w:szCs w:val="22"/>
              </w:rPr>
            </w:pPr>
            <w:r w:rsidRPr="00831ABC">
              <w:rPr>
                <w:sz w:val="22"/>
                <w:szCs w:val="22"/>
              </w:rPr>
              <w:t>ПК-6</w:t>
            </w:r>
            <w:r w:rsidR="003A61A7" w:rsidRPr="00831A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C83" w:rsidRPr="00831ABC" w:rsidRDefault="002B5FB9" w:rsidP="003E3C8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 xml:space="preserve">ИД-ПК-6.1, </w:t>
            </w:r>
            <w:r w:rsidR="003E3C83" w:rsidRPr="00831ABC">
              <w:rPr>
                <w:rFonts w:eastAsia="Times New Roman"/>
                <w:sz w:val="24"/>
                <w:szCs w:val="24"/>
              </w:rPr>
              <w:t>Оформление и ведение проектной документации, включая проектное предложение, паспорт проекта, план мероприятий, запрос на изменение, итоговый отчет и иных проектных документов</w:t>
            </w:r>
          </w:p>
          <w:p w:rsidR="003E3C83" w:rsidRPr="00831ABC" w:rsidRDefault="00E723B0" w:rsidP="003E3C8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 xml:space="preserve">ИД-ПК-6.2, </w:t>
            </w:r>
            <w:r w:rsidR="003E3C83" w:rsidRPr="00831ABC">
              <w:rPr>
                <w:rFonts w:eastAsia="Times New Roman"/>
                <w:sz w:val="24"/>
                <w:szCs w:val="24"/>
              </w:rPr>
              <w:t>Формирование организационной структуры проекта, закрепления функционала и ответственности в проектной команде, организации обучения и развития команды проекта</w:t>
            </w:r>
          </w:p>
          <w:p w:rsidR="003E3C83" w:rsidRPr="00831ABC" w:rsidRDefault="00E723B0" w:rsidP="003E3C8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831ABC">
              <w:rPr>
                <w:rFonts w:eastAsia="Times New Roman"/>
                <w:sz w:val="24"/>
                <w:szCs w:val="24"/>
              </w:rPr>
              <w:t xml:space="preserve">ИД-ПК-6.3, </w:t>
            </w:r>
            <w:r w:rsidR="003E3C83" w:rsidRPr="00831ABC">
              <w:rPr>
                <w:rFonts w:eastAsia="Times New Roman"/>
                <w:sz w:val="24"/>
                <w:szCs w:val="24"/>
              </w:rPr>
              <w:t>Планирование достижения результатов, выгод, определения длительности и сроков реализации мероприятий проекта</w:t>
            </w:r>
          </w:p>
          <w:p w:rsidR="00BF66A7" w:rsidRPr="00831ABC" w:rsidRDefault="00E723B0" w:rsidP="003E3C83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31ABC">
              <w:rPr>
                <w:rFonts w:eastAsia="Times New Roman"/>
                <w:sz w:val="24"/>
                <w:szCs w:val="24"/>
              </w:rPr>
              <w:t xml:space="preserve">ИД-ПК-6.4, </w:t>
            </w:r>
            <w:r w:rsidR="003E3C83" w:rsidRPr="00831ABC">
              <w:rPr>
                <w:rFonts w:eastAsia="Times New Roman"/>
                <w:sz w:val="24"/>
                <w:szCs w:val="24"/>
              </w:rPr>
              <w:t xml:space="preserve">Проведения оценки экономической эффективности проекта, определение затрат и формирования бюджета </w:t>
            </w:r>
            <w:r w:rsidR="003E3C83" w:rsidRPr="00831ABC">
              <w:rPr>
                <w:rFonts w:eastAsia="Times New Roman"/>
                <w:sz w:val="24"/>
                <w:szCs w:val="24"/>
              </w:rPr>
              <w:lastRenderedPageBreak/>
              <w:t>проекта, источников его финансирования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723B0" w:rsidRPr="00831ABC" w:rsidRDefault="00BF66A7" w:rsidP="00E723B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831ABC">
              <w:rPr>
                <w:sz w:val="22"/>
                <w:szCs w:val="22"/>
              </w:rPr>
              <w:lastRenderedPageBreak/>
              <w:t xml:space="preserve">- </w:t>
            </w:r>
            <w:r w:rsidR="00696D42" w:rsidRPr="00831ABC">
              <w:rPr>
                <w:sz w:val="22"/>
                <w:szCs w:val="22"/>
              </w:rPr>
              <w:t>знает понятия</w:t>
            </w:r>
            <w:r w:rsidR="0001197E" w:rsidRPr="00831ABC">
              <w:rPr>
                <w:sz w:val="22"/>
                <w:szCs w:val="22"/>
              </w:rPr>
              <w:t xml:space="preserve"> и категории проект-менеджмента в инновационной сфере;</w:t>
            </w:r>
          </w:p>
          <w:p w:rsidR="0001197E" w:rsidRPr="00831ABC" w:rsidRDefault="0001197E" w:rsidP="00E723B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831ABC">
              <w:rPr>
                <w:sz w:val="22"/>
                <w:szCs w:val="22"/>
              </w:rPr>
              <w:t>- знает виды и содержание инновационных проектов;</w:t>
            </w:r>
          </w:p>
          <w:p w:rsidR="0001197E" w:rsidRPr="00831ABC" w:rsidRDefault="0001197E" w:rsidP="00E723B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831ABC">
              <w:rPr>
                <w:sz w:val="22"/>
                <w:szCs w:val="22"/>
              </w:rPr>
              <w:t xml:space="preserve">- </w:t>
            </w:r>
            <w:r w:rsidR="001912B2" w:rsidRPr="00831ABC">
              <w:rPr>
                <w:sz w:val="22"/>
                <w:szCs w:val="22"/>
              </w:rPr>
              <w:t>знает принципы управления инновационными проектами;</w:t>
            </w:r>
          </w:p>
          <w:p w:rsidR="005F6606" w:rsidRDefault="001912B2" w:rsidP="00E723B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831ABC">
              <w:rPr>
                <w:sz w:val="22"/>
                <w:szCs w:val="22"/>
              </w:rPr>
              <w:t>- владеет методами разработки концепции проекта;</w:t>
            </w:r>
          </w:p>
          <w:p w:rsidR="00750685" w:rsidRDefault="005F6606" w:rsidP="00E723B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умеет разрабатывать организационную структуру проекта; </w:t>
            </w:r>
          </w:p>
          <w:p w:rsidR="001912B2" w:rsidRPr="00831ABC" w:rsidRDefault="00750685" w:rsidP="00E723B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F6606">
              <w:rPr>
                <w:sz w:val="22"/>
                <w:szCs w:val="22"/>
              </w:rPr>
              <w:t>умеет распределить обязанности и ответственность в проектной команде</w:t>
            </w:r>
            <w:r>
              <w:rPr>
                <w:sz w:val="22"/>
                <w:szCs w:val="22"/>
              </w:rPr>
              <w:t>, организовать обучение и развитие команды проекта;</w:t>
            </w:r>
          </w:p>
          <w:p w:rsidR="001912B2" w:rsidRPr="00831ABC" w:rsidRDefault="001912B2" w:rsidP="00E723B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831ABC">
              <w:rPr>
                <w:sz w:val="22"/>
                <w:szCs w:val="22"/>
              </w:rPr>
              <w:t>- владеет методами планирования инновационного проекта;</w:t>
            </w:r>
          </w:p>
          <w:p w:rsidR="001912B2" w:rsidRPr="00831ABC" w:rsidRDefault="001912B2" w:rsidP="00E723B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831ABC">
              <w:rPr>
                <w:sz w:val="22"/>
                <w:szCs w:val="22"/>
              </w:rPr>
              <w:t>- способен применять совокупность методов при определении эффективн</w:t>
            </w:r>
            <w:r w:rsidR="00750685">
              <w:rPr>
                <w:sz w:val="22"/>
                <w:szCs w:val="22"/>
              </w:rPr>
              <w:t>ости инновационной деятельности, определения затрат и формирования бюджета проекта.</w:t>
            </w:r>
          </w:p>
          <w:p w:rsidR="001912B2" w:rsidRPr="00831ABC" w:rsidRDefault="001912B2" w:rsidP="00E723B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BF66A7" w:rsidRPr="00831ABC" w:rsidRDefault="00BF66A7" w:rsidP="003A61A7">
            <w:pPr>
              <w:pStyle w:val="a0"/>
              <w:tabs>
                <w:tab w:val="num" w:pos="0"/>
              </w:tabs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  <w:tr w:rsidR="00BF66A7" w:rsidRPr="00831ABC" w:rsidTr="00E723B0">
        <w:trPr>
          <w:trHeight w:val="7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66A7" w:rsidRPr="00831ABC" w:rsidRDefault="00BF66A7" w:rsidP="003A61A7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6A7" w:rsidRPr="00831ABC" w:rsidRDefault="00BF66A7" w:rsidP="003A61A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6A7" w:rsidRPr="00831ABC" w:rsidRDefault="00BF66A7" w:rsidP="003A61A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</w:p>
        </w:tc>
      </w:tr>
    </w:tbl>
    <w:p w:rsidR="00BF66A7" w:rsidRPr="00831ABC" w:rsidRDefault="00BF66A7" w:rsidP="00BF66A7">
      <w:pPr>
        <w:pStyle w:val="1"/>
      </w:pPr>
      <w:r w:rsidRPr="00831ABC">
        <w:t>СТРУКТУРА И СОДЕРЖАНИЕ УЧЕБНОЙ ДИСЦИПЛИНЫ</w:t>
      </w:r>
    </w:p>
    <w:p w:rsidR="00BF66A7" w:rsidRPr="00831ABC" w:rsidRDefault="00BF66A7" w:rsidP="00BF66A7">
      <w:pPr>
        <w:pStyle w:val="af0"/>
        <w:numPr>
          <w:ilvl w:val="3"/>
          <w:numId w:val="6"/>
        </w:numPr>
        <w:jc w:val="both"/>
      </w:pPr>
      <w:r w:rsidRPr="00831ABC">
        <w:rPr>
          <w:sz w:val="24"/>
          <w:szCs w:val="24"/>
        </w:rPr>
        <w:t>Общая трудоёмкость учебной дисциплины по учебному плану составляет:</w:t>
      </w:r>
    </w:p>
    <w:p w:rsidR="00BF66A7" w:rsidRPr="00831ABC" w:rsidRDefault="00BF66A7" w:rsidP="00BF66A7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F66A7" w:rsidRPr="00831ABC" w:rsidTr="003A61A7">
        <w:trPr>
          <w:trHeight w:val="340"/>
        </w:trPr>
        <w:tc>
          <w:tcPr>
            <w:tcW w:w="3969" w:type="dxa"/>
            <w:vAlign w:val="center"/>
          </w:tcPr>
          <w:p w:rsidR="00BF66A7" w:rsidRPr="00831ABC" w:rsidRDefault="00BF66A7" w:rsidP="003A61A7">
            <w:r w:rsidRPr="00831AB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BF66A7" w:rsidRPr="00831ABC" w:rsidRDefault="00BF66A7" w:rsidP="003A61A7">
            <w:pPr>
              <w:jc w:val="center"/>
            </w:pPr>
            <w:r w:rsidRPr="00831ABC">
              <w:t>4</w:t>
            </w:r>
          </w:p>
        </w:tc>
        <w:tc>
          <w:tcPr>
            <w:tcW w:w="567" w:type="dxa"/>
            <w:vAlign w:val="center"/>
          </w:tcPr>
          <w:p w:rsidR="00BF66A7" w:rsidRPr="00831ABC" w:rsidRDefault="00BF66A7" w:rsidP="003A61A7">
            <w:pPr>
              <w:jc w:val="center"/>
            </w:pPr>
            <w:r w:rsidRPr="00831AB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BF66A7" w:rsidRPr="00831ABC" w:rsidRDefault="00BF66A7" w:rsidP="003A61A7">
            <w:pPr>
              <w:jc w:val="center"/>
            </w:pPr>
            <w:r w:rsidRPr="00831ABC">
              <w:t>144</w:t>
            </w:r>
          </w:p>
        </w:tc>
        <w:tc>
          <w:tcPr>
            <w:tcW w:w="937" w:type="dxa"/>
            <w:vAlign w:val="center"/>
          </w:tcPr>
          <w:p w:rsidR="00BF66A7" w:rsidRPr="00831ABC" w:rsidRDefault="00BF66A7" w:rsidP="003A61A7">
            <w:r w:rsidRPr="00831ABC">
              <w:rPr>
                <w:b/>
                <w:sz w:val="24"/>
                <w:szCs w:val="24"/>
              </w:rPr>
              <w:t>час.</w:t>
            </w:r>
          </w:p>
        </w:tc>
      </w:tr>
    </w:tbl>
    <w:p w:rsidR="00BF66A7" w:rsidRPr="00831ABC" w:rsidRDefault="00BF66A7" w:rsidP="00BF66A7">
      <w:pPr>
        <w:pStyle w:val="2"/>
        <w:ind w:left="567"/>
      </w:pPr>
      <w:r w:rsidRPr="00831ABC">
        <w:t>Структура учебной дисциплины для обучающихся по видам занятий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E723B0" w:rsidRPr="00831ABC" w:rsidTr="00B777AF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b/>
                <w:sz w:val="20"/>
                <w:szCs w:val="20"/>
              </w:rPr>
            </w:pPr>
            <w:r w:rsidRPr="00831ABC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E723B0" w:rsidRPr="00831ABC" w:rsidTr="00B777AF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B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форма промежуточной аттестации</w:t>
            </w:r>
            <w:r w:rsidRPr="00831ABC"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31ABC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E723B0" w:rsidRPr="00831ABC" w:rsidTr="00B777AF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ind w:left="28"/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курсовая работа/</w:t>
            </w:r>
          </w:p>
          <w:p w:rsidR="00E723B0" w:rsidRPr="00831ABC" w:rsidRDefault="00E723B0" w:rsidP="00B777AF">
            <w:pPr>
              <w:ind w:left="28"/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723B0" w:rsidRPr="00831ABC" w:rsidTr="00B777AF">
        <w:trPr>
          <w:cantSplit/>
          <w:trHeight w:val="227"/>
        </w:trPr>
        <w:tc>
          <w:tcPr>
            <w:tcW w:w="1943" w:type="dxa"/>
          </w:tcPr>
          <w:p w:rsidR="00E723B0" w:rsidRPr="00831ABC" w:rsidRDefault="00E723B0" w:rsidP="00B777AF">
            <w:r w:rsidRPr="00831ABC">
              <w:t>4 семестр</w:t>
            </w:r>
          </w:p>
        </w:tc>
        <w:tc>
          <w:tcPr>
            <w:tcW w:w="1130" w:type="dxa"/>
          </w:tcPr>
          <w:p w:rsidR="00E723B0" w:rsidRPr="00831ABC" w:rsidRDefault="00E723B0" w:rsidP="00B777AF">
            <w:pPr>
              <w:ind w:left="28"/>
              <w:jc w:val="center"/>
            </w:pPr>
            <w:r w:rsidRPr="00831ABC">
              <w:t>экзамен</w:t>
            </w:r>
          </w:p>
        </w:tc>
        <w:tc>
          <w:tcPr>
            <w:tcW w:w="833" w:type="dxa"/>
          </w:tcPr>
          <w:p w:rsidR="00E723B0" w:rsidRPr="00831ABC" w:rsidRDefault="00E723B0" w:rsidP="00B777AF">
            <w:pPr>
              <w:ind w:left="28"/>
              <w:jc w:val="center"/>
            </w:pPr>
            <w:r w:rsidRPr="00831ABC">
              <w:t>144</w:t>
            </w:r>
          </w:p>
        </w:tc>
        <w:tc>
          <w:tcPr>
            <w:tcW w:w="834" w:type="dxa"/>
            <w:shd w:val="clear" w:color="auto" w:fill="auto"/>
          </w:tcPr>
          <w:p w:rsidR="00E723B0" w:rsidRPr="00831ABC" w:rsidRDefault="00E723B0" w:rsidP="00B777AF">
            <w:pPr>
              <w:ind w:left="28"/>
              <w:jc w:val="center"/>
            </w:pPr>
            <w:r w:rsidRPr="00831ABC">
              <w:t>18</w:t>
            </w:r>
          </w:p>
        </w:tc>
        <w:tc>
          <w:tcPr>
            <w:tcW w:w="834" w:type="dxa"/>
            <w:shd w:val="clear" w:color="auto" w:fill="auto"/>
          </w:tcPr>
          <w:p w:rsidR="00E723B0" w:rsidRPr="00831ABC" w:rsidRDefault="00E723B0" w:rsidP="00B777AF">
            <w:pPr>
              <w:ind w:left="28"/>
              <w:jc w:val="center"/>
            </w:pPr>
            <w:r w:rsidRPr="00831ABC">
              <w:t>36</w:t>
            </w:r>
          </w:p>
        </w:tc>
        <w:tc>
          <w:tcPr>
            <w:tcW w:w="834" w:type="dxa"/>
            <w:shd w:val="clear" w:color="auto" w:fill="auto"/>
          </w:tcPr>
          <w:p w:rsidR="00E723B0" w:rsidRPr="00831ABC" w:rsidRDefault="00E723B0" w:rsidP="00B777A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723B0" w:rsidRPr="00831ABC" w:rsidRDefault="00E723B0" w:rsidP="00B777AF">
            <w:pPr>
              <w:ind w:left="28"/>
              <w:jc w:val="center"/>
            </w:pPr>
          </w:p>
        </w:tc>
        <w:tc>
          <w:tcPr>
            <w:tcW w:w="834" w:type="dxa"/>
          </w:tcPr>
          <w:p w:rsidR="00E723B0" w:rsidRPr="00831ABC" w:rsidRDefault="00E723B0" w:rsidP="00B777AF">
            <w:pPr>
              <w:ind w:left="28"/>
              <w:jc w:val="center"/>
            </w:pPr>
          </w:p>
        </w:tc>
        <w:tc>
          <w:tcPr>
            <w:tcW w:w="834" w:type="dxa"/>
          </w:tcPr>
          <w:p w:rsidR="00E723B0" w:rsidRPr="00831ABC" w:rsidRDefault="00E723B0" w:rsidP="00B777AF">
            <w:pPr>
              <w:ind w:left="28"/>
              <w:jc w:val="center"/>
            </w:pPr>
            <w:r w:rsidRPr="00831ABC">
              <w:t>54</w:t>
            </w:r>
          </w:p>
        </w:tc>
        <w:tc>
          <w:tcPr>
            <w:tcW w:w="837" w:type="dxa"/>
          </w:tcPr>
          <w:p w:rsidR="00E723B0" w:rsidRPr="00831ABC" w:rsidRDefault="00E723B0" w:rsidP="00B777AF">
            <w:pPr>
              <w:ind w:left="28"/>
              <w:jc w:val="center"/>
            </w:pPr>
            <w:r w:rsidRPr="00831ABC">
              <w:t>36</w:t>
            </w:r>
          </w:p>
        </w:tc>
      </w:tr>
      <w:tr w:rsidR="00E723B0" w:rsidRPr="00831ABC" w:rsidTr="00B777AF">
        <w:trPr>
          <w:cantSplit/>
          <w:trHeight w:val="227"/>
        </w:trPr>
        <w:tc>
          <w:tcPr>
            <w:tcW w:w="1943" w:type="dxa"/>
          </w:tcPr>
          <w:p w:rsidR="00E723B0" w:rsidRPr="00831ABC" w:rsidRDefault="00E723B0" w:rsidP="00B777AF">
            <w:pPr>
              <w:jc w:val="center"/>
            </w:pPr>
            <w:r w:rsidRPr="00831ABC">
              <w:t>Всего:</w:t>
            </w:r>
          </w:p>
        </w:tc>
        <w:tc>
          <w:tcPr>
            <w:tcW w:w="1130" w:type="dxa"/>
          </w:tcPr>
          <w:p w:rsidR="00E723B0" w:rsidRPr="00831ABC" w:rsidRDefault="00E723B0" w:rsidP="00B777AF">
            <w:pPr>
              <w:ind w:left="28"/>
              <w:jc w:val="center"/>
            </w:pPr>
          </w:p>
        </w:tc>
        <w:tc>
          <w:tcPr>
            <w:tcW w:w="833" w:type="dxa"/>
          </w:tcPr>
          <w:p w:rsidR="00E723B0" w:rsidRPr="00831ABC" w:rsidRDefault="00E723B0" w:rsidP="00B777AF">
            <w:pPr>
              <w:ind w:left="28"/>
              <w:jc w:val="center"/>
            </w:pPr>
            <w:r w:rsidRPr="00831ABC">
              <w:t>144</w:t>
            </w:r>
          </w:p>
        </w:tc>
        <w:tc>
          <w:tcPr>
            <w:tcW w:w="834" w:type="dxa"/>
            <w:shd w:val="clear" w:color="auto" w:fill="auto"/>
          </w:tcPr>
          <w:p w:rsidR="00E723B0" w:rsidRPr="00831ABC" w:rsidRDefault="00E723B0" w:rsidP="00B777AF">
            <w:pPr>
              <w:ind w:left="28"/>
              <w:jc w:val="center"/>
            </w:pPr>
            <w:r w:rsidRPr="00831ABC">
              <w:t>18</w:t>
            </w:r>
          </w:p>
        </w:tc>
        <w:tc>
          <w:tcPr>
            <w:tcW w:w="834" w:type="dxa"/>
            <w:shd w:val="clear" w:color="auto" w:fill="auto"/>
          </w:tcPr>
          <w:p w:rsidR="00E723B0" w:rsidRPr="00831ABC" w:rsidRDefault="00E723B0" w:rsidP="00B777AF">
            <w:pPr>
              <w:ind w:left="28"/>
              <w:jc w:val="center"/>
            </w:pPr>
            <w:r w:rsidRPr="00831ABC">
              <w:t>36</w:t>
            </w:r>
          </w:p>
        </w:tc>
        <w:tc>
          <w:tcPr>
            <w:tcW w:w="834" w:type="dxa"/>
            <w:shd w:val="clear" w:color="auto" w:fill="auto"/>
          </w:tcPr>
          <w:p w:rsidR="00E723B0" w:rsidRPr="00831ABC" w:rsidRDefault="00E723B0" w:rsidP="00B777A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723B0" w:rsidRPr="00831ABC" w:rsidRDefault="00E723B0" w:rsidP="00B777AF">
            <w:pPr>
              <w:ind w:left="28"/>
              <w:jc w:val="center"/>
            </w:pPr>
          </w:p>
        </w:tc>
        <w:tc>
          <w:tcPr>
            <w:tcW w:w="834" w:type="dxa"/>
          </w:tcPr>
          <w:p w:rsidR="00E723B0" w:rsidRPr="00831ABC" w:rsidRDefault="00E723B0" w:rsidP="00B777AF">
            <w:pPr>
              <w:ind w:left="28"/>
              <w:jc w:val="center"/>
            </w:pPr>
          </w:p>
        </w:tc>
        <w:tc>
          <w:tcPr>
            <w:tcW w:w="834" w:type="dxa"/>
          </w:tcPr>
          <w:p w:rsidR="00E723B0" w:rsidRPr="00831ABC" w:rsidRDefault="00E723B0" w:rsidP="00B777AF">
            <w:pPr>
              <w:ind w:left="28"/>
              <w:jc w:val="center"/>
            </w:pPr>
            <w:r w:rsidRPr="00831ABC">
              <w:t>54</w:t>
            </w:r>
          </w:p>
        </w:tc>
        <w:tc>
          <w:tcPr>
            <w:tcW w:w="837" w:type="dxa"/>
          </w:tcPr>
          <w:p w:rsidR="00E723B0" w:rsidRPr="00831ABC" w:rsidRDefault="00E723B0" w:rsidP="00B777AF">
            <w:pPr>
              <w:ind w:left="28"/>
              <w:jc w:val="center"/>
            </w:pPr>
            <w:r w:rsidRPr="00831ABC">
              <w:t>36</w:t>
            </w:r>
          </w:p>
        </w:tc>
      </w:tr>
    </w:tbl>
    <w:p w:rsidR="00BF66A7" w:rsidRPr="00831ABC" w:rsidRDefault="00BF66A7" w:rsidP="00F876B1">
      <w:pPr>
        <w:jc w:val="both"/>
      </w:pPr>
    </w:p>
    <w:p w:rsidR="00F876B1" w:rsidRPr="00831ABC" w:rsidRDefault="00F876B1" w:rsidP="00F876B1">
      <w:pPr>
        <w:jc w:val="both"/>
      </w:pPr>
    </w:p>
    <w:p w:rsidR="00F876B1" w:rsidRPr="00831ABC" w:rsidRDefault="00F876B1" w:rsidP="00F876B1">
      <w:pPr>
        <w:jc w:val="both"/>
      </w:pPr>
    </w:p>
    <w:p w:rsidR="00BF66A7" w:rsidRPr="00831ABC" w:rsidRDefault="00BF66A7" w:rsidP="00F876B1">
      <w:pPr>
        <w:jc w:val="both"/>
        <w:sectPr w:rsidR="00BF66A7" w:rsidRPr="00831ABC" w:rsidSect="003A61A7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BF66A7" w:rsidRPr="00831ABC" w:rsidRDefault="00BF66A7" w:rsidP="00BF66A7">
      <w:pPr>
        <w:pStyle w:val="2"/>
        <w:ind w:left="426"/>
      </w:pPr>
      <w:r w:rsidRPr="00831ABC">
        <w:lastRenderedPageBreak/>
        <w:t>Структура учебной дисциплины для обучающихся по разделам и темам дисциплины: (очная форма обучения)</w:t>
      </w:r>
    </w:p>
    <w:p w:rsidR="00BF66A7" w:rsidRPr="00831ABC" w:rsidRDefault="00BF66A7" w:rsidP="00BF66A7">
      <w:pPr>
        <w:rPr>
          <w:b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E723B0" w:rsidRPr="00831ABC" w:rsidTr="00B777AF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8"/>
                <w:szCs w:val="18"/>
                <w:lang w:eastAsia="en-US"/>
              </w:rPr>
            </w:pPr>
            <w:r w:rsidRPr="00831ABC"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 w:rsidRPr="00831ABC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 w:rsidRPr="00831ABC">
              <w:rPr>
                <w:b/>
                <w:i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31ABC">
              <w:rPr>
                <w:b/>
                <w:iCs/>
                <w:sz w:val="18"/>
                <w:szCs w:val="18"/>
              </w:rPr>
              <w:t>Наименование разделов, тем;</w:t>
            </w:r>
          </w:p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31ABC">
              <w:rPr>
                <w:b/>
                <w:iCs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831ABC"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 w:rsidRPr="00831ABC"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b/>
                <w:iCs/>
                <w:sz w:val="20"/>
                <w:szCs w:val="20"/>
              </w:rPr>
            </w:pPr>
            <w:r w:rsidRPr="00831ABC">
              <w:rPr>
                <w:b/>
                <w:iCs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E723B0" w:rsidRPr="00831ABC" w:rsidRDefault="00E723B0" w:rsidP="00B777AF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831ABC">
              <w:rPr>
                <w:b/>
                <w:iCs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E723B0" w:rsidRPr="00831ABC" w:rsidTr="00B777AF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831ABC">
              <w:rPr>
                <w:b/>
                <w:iCs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E723B0" w:rsidRPr="00831ABC" w:rsidTr="00B777AF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831ABC"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831ABC"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831ABC">
              <w:rPr>
                <w:b/>
                <w:iCs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831ABC">
              <w:rPr>
                <w:rFonts w:cs="Arial"/>
                <w:b/>
                <w:i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E723B0" w:rsidRPr="00831ABC" w:rsidTr="00B777AF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831ABC">
              <w:rPr>
                <w:b/>
                <w:iCs/>
              </w:rPr>
              <w:t>Четвертый семестр</w:t>
            </w:r>
          </w:p>
        </w:tc>
      </w:tr>
      <w:tr w:rsidR="00E723B0" w:rsidRPr="00831ABC" w:rsidTr="00B777AF">
        <w:trPr>
          <w:trHeight w:val="227"/>
        </w:trPr>
        <w:tc>
          <w:tcPr>
            <w:tcW w:w="1701" w:type="dxa"/>
            <w:vMerge w:val="restart"/>
          </w:tcPr>
          <w:p w:rsidR="00E723B0" w:rsidRPr="00831ABC" w:rsidRDefault="00E723B0" w:rsidP="00B777AF">
            <w:pPr>
              <w:pStyle w:val="pboth"/>
            </w:pPr>
          </w:p>
          <w:p w:rsidR="00E723B0" w:rsidRPr="00831ABC" w:rsidRDefault="00E723B0" w:rsidP="00B777A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831ABC">
              <w:t xml:space="preserve"> </w:t>
            </w:r>
            <w:r w:rsidR="001306F7" w:rsidRPr="00831ABC">
              <w:rPr>
                <w:rFonts w:ascii="Tahoma" w:hAnsi="Tahoma" w:cs="Tahoma"/>
                <w:bCs/>
                <w:sz w:val="18"/>
                <w:szCs w:val="18"/>
              </w:rPr>
              <w:t>УК-1</w:t>
            </w:r>
            <w:r w:rsidR="00256CFB">
              <w:rPr>
                <w:rFonts w:ascii="Tahoma" w:hAnsi="Tahoma" w:cs="Tahoma"/>
                <w:bCs/>
                <w:sz w:val="18"/>
                <w:szCs w:val="18"/>
              </w:rPr>
              <w:t>; ПК-6</w:t>
            </w:r>
          </w:p>
          <w:p w:rsidR="00E723B0" w:rsidRPr="00831ABC" w:rsidRDefault="00E723B0" w:rsidP="00B777AF">
            <w:pPr>
              <w:pStyle w:val="pboth"/>
            </w:pPr>
          </w:p>
          <w:p w:rsidR="00E723B0" w:rsidRPr="00831ABC" w:rsidRDefault="00E723B0" w:rsidP="00B777AF">
            <w:pPr>
              <w:autoSpaceDE w:val="0"/>
              <w:autoSpaceDN w:val="0"/>
              <w:adjustRightInd w:val="0"/>
              <w:rPr>
                <w:rStyle w:val="fontstyle01"/>
                <w:iCs/>
              </w:rPr>
            </w:pPr>
          </w:p>
          <w:p w:rsidR="00E723B0" w:rsidRPr="00831ABC" w:rsidRDefault="00E723B0" w:rsidP="00B777AF">
            <w:pPr>
              <w:autoSpaceDE w:val="0"/>
              <w:autoSpaceDN w:val="0"/>
              <w:adjustRightInd w:val="0"/>
              <w:rPr>
                <w:rStyle w:val="fontstyle01"/>
                <w:iCs/>
              </w:rPr>
            </w:pPr>
          </w:p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E723B0" w:rsidRPr="00831ABC" w:rsidRDefault="00E723B0" w:rsidP="00BF52B2">
            <w:pPr>
              <w:rPr>
                <w:b/>
                <w:iCs/>
              </w:rPr>
            </w:pPr>
            <w:bookmarkStart w:id="11" w:name="_Hlk89980928"/>
            <w:r w:rsidRPr="00831ABC">
              <w:rPr>
                <w:b/>
                <w:iCs/>
              </w:rPr>
              <w:t>Раздел</w:t>
            </w:r>
            <w:r w:rsidR="00000A9A" w:rsidRPr="00831ABC">
              <w:rPr>
                <w:b/>
                <w:iCs/>
              </w:rPr>
              <w:t xml:space="preserve"> </w:t>
            </w:r>
            <w:r w:rsidRPr="00831ABC">
              <w:rPr>
                <w:b/>
                <w:iCs/>
              </w:rPr>
              <w:t xml:space="preserve"> </w:t>
            </w:r>
            <w:r w:rsidRPr="00831ABC">
              <w:rPr>
                <w:b/>
                <w:iCs/>
                <w:lang w:val="en-US"/>
              </w:rPr>
              <w:t>I</w:t>
            </w:r>
            <w:r w:rsidRPr="00831ABC">
              <w:rPr>
                <w:b/>
                <w:iCs/>
              </w:rPr>
              <w:t xml:space="preserve">.  </w:t>
            </w:r>
            <w:bookmarkEnd w:id="11"/>
            <w:r w:rsidR="00BF52B2" w:rsidRPr="00831ABC">
              <w:rPr>
                <w:b/>
              </w:rPr>
              <w:t xml:space="preserve">Теоретико-методологические основы инновационного </w:t>
            </w:r>
            <w:r w:rsidR="00000A9A" w:rsidRPr="00831ABC">
              <w:rPr>
                <w:b/>
              </w:rPr>
              <w:t>менеджмента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4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8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18</w:t>
            </w:r>
          </w:p>
        </w:tc>
        <w:tc>
          <w:tcPr>
            <w:tcW w:w="4002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 xml:space="preserve">Тема 1.1 </w:t>
            </w:r>
            <w:r w:rsidR="00BF52B2" w:rsidRPr="00831ABC">
              <w:t>Инновации в экономике знаний</w:t>
            </w:r>
            <w:r w:rsidRPr="00831ABC">
              <w:t>.</w:t>
            </w:r>
            <w:r w:rsidR="00BF52B2" w:rsidRPr="00831ABC">
              <w:t xml:space="preserve"> Сущность инноваций и инновационной деятельности. Классификация инноваций (нововведений).</w:t>
            </w:r>
          </w:p>
          <w:p w:rsidR="00E723B0" w:rsidRPr="00831ABC" w:rsidRDefault="00E723B0" w:rsidP="00B777AF">
            <w:pPr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2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4002" w:type="dxa"/>
            <w:vMerge w:val="restart"/>
          </w:tcPr>
          <w:p w:rsidR="00E723B0" w:rsidRPr="00831ABC" w:rsidRDefault="00E723B0" w:rsidP="00B777AF">
            <w:pPr>
              <w:jc w:val="both"/>
              <w:rPr>
                <w:iCs/>
              </w:rPr>
            </w:pPr>
            <w:r w:rsidRPr="00831ABC">
              <w:rPr>
                <w:iCs/>
              </w:rPr>
              <w:t xml:space="preserve">Формы текущего контроля </w:t>
            </w:r>
          </w:p>
          <w:p w:rsidR="00E723B0" w:rsidRPr="00831ABC" w:rsidRDefault="00E723B0" w:rsidP="00B777AF">
            <w:pPr>
              <w:jc w:val="both"/>
              <w:rPr>
                <w:iCs/>
              </w:rPr>
            </w:pPr>
            <w:r w:rsidRPr="00831ABC">
              <w:rPr>
                <w:iCs/>
              </w:rPr>
              <w:t xml:space="preserve">по разделу </w:t>
            </w:r>
            <w:r w:rsidRPr="00831ABC">
              <w:rPr>
                <w:iCs/>
                <w:lang w:val="en-US"/>
              </w:rPr>
              <w:t>I</w:t>
            </w:r>
            <w:r w:rsidRPr="00831ABC">
              <w:rPr>
                <w:iCs/>
              </w:rPr>
              <w:t>:</w:t>
            </w:r>
          </w:p>
          <w:p w:rsidR="00E723B0" w:rsidRPr="00831ABC" w:rsidRDefault="00E723B0" w:rsidP="00B777AF">
            <w:pPr>
              <w:pStyle w:val="af0"/>
              <w:jc w:val="both"/>
              <w:rPr>
                <w:iCs/>
              </w:rPr>
            </w:pPr>
          </w:p>
          <w:p w:rsidR="00E723B0" w:rsidRPr="00831ABC" w:rsidRDefault="00E723B0" w:rsidP="00B777AF">
            <w:pPr>
              <w:pStyle w:val="af0"/>
              <w:jc w:val="both"/>
              <w:rPr>
                <w:iCs/>
              </w:rPr>
            </w:pPr>
            <w:r w:rsidRPr="00831ABC">
              <w:rPr>
                <w:iCs/>
              </w:rPr>
              <w:t>доклады и сообщения</w:t>
            </w:r>
          </w:p>
          <w:p w:rsidR="00E723B0" w:rsidRPr="00831ABC" w:rsidRDefault="00E723B0" w:rsidP="00B777AF">
            <w:pPr>
              <w:ind w:left="360"/>
              <w:jc w:val="both"/>
              <w:rPr>
                <w:iCs/>
                <w:sz w:val="24"/>
                <w:szCs w:val="24"/>
              </w:rPr>
            </w:pPr>
          </w:p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highlight w:val="yellow"/>
              </w:rPr>
            </w:pP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 xml:space="preserve">Тема 1.2 </w:t>
            </w:r>
            <w:r w:rsidR="00620D73" w:rsidRPr="00831ABC">
              <w:rPr>
                <w:iCs/>
              </w:rPr>
              <w:t>Сущность инновационного менеджмента</w:t>
            </w:r>
            <w:r w:rsidR="00620D73" w:rsidRPr="00831ABC">
              <w:t>, развитие и современное состояние.</w:t>
            </w:r>
          </w:p>
          <w:p w:rsidR="00E723B0" w:rsidRPr="00831ABC" w:rsidRDefault="00E723B0" w:rsidP="00B777AF">
            <w:pPr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2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:rsidR="00E723B0" w:rsidRPr="00831ABC" w:rsidRDefault="00E723B0" w:rsidP="00B777AF">
            <w:pPr>
              <w:jc w:val="both"/>
              <w:rPr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r w:rsidRPr="00831ABC">
              <w:t xml:space="preserve">Практическое занятие № 1.1 </w:t>
            </w:r>
          </w:p>
          <w:p w:rsidR="00E723B0" w:rsidRPr="00831ABC" w:rsidRDefault="00620D73" w:rsidP="00B777AF">
            <w:pPr>
              <w:rPr>
                <w:iCs/>
              </w:rPr>
            </w:pPr>
            <w:r w:rsidRPr="00831ABC">
              <w:t>Инновации в экономике знаний. Сущность инноваций и инновационной деятельности. Классификация инноваций (нововведений).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4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r w:rsidRPr="00831ABC">
              <w:t xml:space="preserve">Практическое занятие № 1.2 </w:t>
            </w:r>
          </w:p>
          <w:p w:rsidR="00E723B0" w:rsidRPr="00831ABC" w:rsidRDefault="00620D73" w:rsidP="00B777AF">
            <w:pPr>
              <w:rPr>
                <w:iCs/>
              </w:rPr>
            </w:pPr>
            <w:r w:rsidRPr="00831ABC">
              <w:rPr>
                <w:iCs/>
              </w:rPr>
              <w:t>Сущность инновационного менеджмента</w:t>
            </w:r>
            <w:r w:rsidRPr="00831ABC">
              <w:t>, развитие и современное состояние.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4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  <w:vMerge w:val="restart"/>
          </w:tcPr>
          <w:p w:rsidR="00E723B0" w:rsidRPr="00831ABC" w:rsidRDefault="00750685" w:rsidP="00B777AF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УК-1; П</w:t>
            </w:r>
            <w:r w:rsidR="00256CFB">
              <w:rPr>
                <w:rFonts w:ascii="Tahoma" w:hAnsi="Tahoma" w:cs="Tahoma"/>
                <w:bCs/>
                <w:sz w:val="18"/>
                <w:szCs w:val="18"/>
              </w:rPr>
              <w:t>К-6</w:t>
            </w:r>
          </w:p>
          <w:p w:rsidR="00E723B0" w:rsidRPr="00831ABC" w:rsidRDefault="00E723B0" w:rsidP="00B777AF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E723B0" w:rsidRPr="00831ABC" w:rsidRDefault="00E723B0" w:rsidP="008351EA">
            <w:pPr>
              <w:rPr>
                <w:b/>
                <w:iCs/>
              </w:rPr>
            </w:pPr>
            <w:r w:rsidRPr="00831ABC">
              <w:rPr>
                <w:b/>
                <w:iCs/>
              </w:rPr>
              <w:t xml:space="preserve">Раздел </w:t>
            </w:r>
            <w:r w:rsidRPr="00831ABC">
              <w:rPr>
                <w:b/>
                <w:iCs/>
                <w:lang w:val="en-US"/>
              </w:rPr>
              <w:t>II</w:t>
            </w:r>
            <w:r w:rsidRPr="00831ABC">
              <w:t>.</w:t>
            </w:r>
            <w:r w:rsidRPr="00831ABC">
              <w:rPr>
                <w:b/>
                <w:iCs/>
              </w:rPr>
              <w:t xml:space="preserve"> </w:t>
            </w:r>
            <w:r w:rsidR="008351EA" w:rsidRPr="00831ABC">
              <w:rPr>
                <w:b/>
              </w:rPr>
              <w:t>Управление нововведениями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8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16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31ABC">
              <w:rPr>
                <w:bCs/>
                <w:iCs/>
              </w:rPr>
              <w:t>х</w:t>
            </w: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18</w:t>
            </w:r>
          </w:p>
        </w:tc>
        <w:tc>
          <w:tcPr>
            <w:tcW w:w="4002" w:type="dxa"/>
            <w:vMerge w:val="restart"/>
          </w:tcPr>
          <w:p w:rsidR="00E723B0" w:rsidRPr="00831ABC" w:rsidRDefault="00E723B0" w:rsidP="00B777AF">
            <w:pPr>
              <w:jc w:val="both"/>
              <w:rPr>
                <w:iCs/>
              </w:rPr>
            </w:pPr>
            <w:r w:rsidRPr="00831ABC">
              <w:rPr>
                <w:iCs/>
              </w:rPr>
              <w:t xml:space="preserve">Формы текущего контроля </w:t>
            </w:r>
          </w:p>
          <w:p w:rsidR="00E723B0" w:rsidRPr="00831ABC" w:rsidRDefault="00E723B0" w:rsidP="00B777AF">
            <w:pPr>
              <w:jc w:val="both"/>
              <w:rPr>
                <w:iCs/>
              </w:rPr>
            </w:pPr>
            <w:r w:rsidRPr="00831ABC">
              <w:rPr>
                <w:iCs/>
              </w:rPr>
              <w:t xml:space="preserve">по разделу </w:t>
            </w:r>
            <w:r w:rsidRPr="00831ABC">
              <w:rPr>
                <w:iCs/>
                <w:lang w:val="en-US"/>
              </w:rPr>
              <w:t>II</w:t>
            </w:r>
            <w:r w:rsidRPr="00831ABC">
              <w:rPr>
                <w:iCs/>
              </w:rPr>
              <w:t>:</w:t>
            </w:r>
          </w:p>
          <w:p w:rsidR="00E723B0" w:rsidRPr="00831ABC" w:rsidRDefault="00E723B0" w:rsidP="00B777AF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E723B0" w:rsidRPr="00831ABC" w:rsidRDefault="00E723B0" w:rsidP="00B777AF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831ABC">
              <w:rPr>
                <w:iCs/>
              </w:rPr>
              <w:t>Устный опрос</w:t>
            </w: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 xml:space="preserve">Тема 2.1 </w:t>
            </w:r>
            <w:r w:rsidR="008351EA" w:rsidRPr="00831ABC">
              <w:t>Система функций инновационного менеджмента</w:t>
            </w:r>
            <w:r w:rsidRPr="00831ABC">
              <w:t>.</w:t>
            </w:r>
          </w:p>
          <w:p w:rsidR="00E723B0" w:rsidRPr="00831ABC" w:rsidRDefault="00E723B0" w:rsidP="00B777AF">
            <w:pPr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2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>Тема 2.2</w:t>
            </w:r>
          </w:p>
          <w:p w:rsidR="00E723B0" w:rsidRPr="00831ABC" w:rsidRDefault="008351EA" w:rsidP="00B777AF">
            <w:pPr>
              <w:rPr>
                <w:bCs/>
                <w:iCs/>
              </w:rPr>
            </w:pPr>
            <w:r w:rsidRPr="00831ABC">
              <w:t>Содержание процесса управления инновациями.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831ABC"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 xml:space="preserve">Тема 2.3 </w:t>
            </w:r>
          </w:p>
          <w:p w:rsidR="00E723B0" w:rsidRPr="00831ABC" w:rsidRDefault="00C63C50" w:rsidP="00B777AF">
            <w:pPr>
              <w:rPr>
                <w:b/>
                <w:iCs/>
              </w:rPr>
            </w:pPr>
            <w:r w:rsidRPr="00831ABC">
              <w:t>Стратегическое управление инновациями на предприятии.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2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>Тема 2.4</w:t>
            </w:r>
          </w:p>
          <w:p w:rsidR="00E723B0" w:rsidRPr="00831ABC" w:rsidRDefault="00C63C50" w:rsidP="00C63C50">
            <w:pPr>
              <w:rPr>
                <w:iCs/>
              </w:rPr>
            </w:pPr>
            <w:r w:rsidRPr="00831ABC">
              <w:t>Инновационные проекты.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831ABC"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r w:rsidRPr="00831ABC">
              <w:t xml:space="preserve">Практическое занятие № 2.1 </w:t>
            </w:r>
          </w:p>
          <w:p w:rsidR="00E723B0" w:rsidRPr="00831ABC" w:rsidRDefault="00C63C50" w:rsidP="00B777AF">
            <w:pPr>
              <w:rPr>
                <w:iCs/>
              </w:rPr>
            </w:pPr>
            <w:r w:rsidRPr="00831ABC">
              <w:t>Система функций инновационного менеджмента</w:t>
            </w:r>
            <w:r w:rsidR="00E723B0" w:rsidRPr="00831ABC">
              <w:t>.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4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 xml:space="preserve">Практическое занятие № 2.2 </w:t>
            </w:r>
          </w:p>
          <w:p w:rsidR="00E723B0" w:rsidRPr="00831ABC" w:rsidRDefault="00C63C50" w:rsidP="00B777AF">
            <w:pPr>
              <w:rPr>
                <w:bCs/>
                <w:iCs/>
              </w:rPr>
            </w:pPr>
            <w:r w:rsidRPr="00831ABC">
              <w:t>Содержание процесса управления инновациями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4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>Практическое занятие № 2.3</w:t>
            </w:r>
          </w:p>
          <w:p w:rsidR="00E723B0" w:rsidRPr="00831ABC" w:rsidRDefault="00C63C50" w:rsidP="00B777AF">
            <w:pPr>
              <w:rPr>
                <w:iCs/>
              </w:rPr>
            </w:pPr>
            <w:r w:rsidRPr="00831ABC">
              <w:t>Стратегическое управление инновациями на предприятии.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4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>Практическое занятие № 2.4</w:t>
            </w:r>
          </w:p>
          <w:p w:rsidR="00E723B0" w:rsidRPr="00831ABC" w:rsidRDefault="00C63C50" w:rsidP="00B777AF">
            <w:pPr>
              <w:rPr>
                <w:iCs/>
                <w:color w:val="FF0000"/>
              </w:rPr>
            </w:pPr>
            <w:r w:rsidRPr="00831ABC">
              <w:t>Инновационные проекты.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4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E723B0" w:rsidRPr="00831ABC" w:rsidRDefault="00E723B0" w:rsidP="00B45125">
            <w:pPr>
              <w:rPr>
                <w:iCs/>
              </w:rPr>
            </w:pPr>
            <w:r w:rsidRPr="00831ABC">
              <w:rPr>
                <w:b/>
              </w:rPr>
              <w:t xml:space="preserve">Раздел </w:t>
            </w:r>
            <w:r w:rsidRPr="00831ABC">
              <w:rPr>
                <w:b/>
                <w:lang w:val="en-US"/>
              </w:rPr>
              <w:t>III</w:t>
            </w:r>
            <w:r w:rsidRPr="00831ABC">
              <w:rPr>
                <w:b/>
              </w:rPr>
              <w:t xml:space="preserve">. </w:t>
            </w:r>
            <w:r w:rsidR="00B45125" w:rsidRPr="00831ABC">
              <w:rPr>
                <w:b/>
              </w:rPr>
              <w:t>Инфраструктура инновационной деятельности. Финансирование нововведений</w:t>
            </w:r>
            <w:r w:rsidR="00337E84" w:rsidRPr="00831ABC">
              <w:rPr>
                <w:b/>
              </w:rPr>
              <w:t>. Эффективность инновационной деятельности.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6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12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х</w:t>
            </w: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18</w:t>
            </w:r>
          </w:p>
        </w:tc>
        <w:tc>
          <w:tcPr>
            <w:tcW w:w="4002" w:type="dxa"/>
            <w:shd w:val="clear" w:color="auto" w:fill="auto"/>
          </w:tcPr>
          <w:p w:rsidR="00E723B0" w:rsidRPr="00831ABC" w:rsidRDefault="00E723B0" w:rsidP="00B777AF">
            <w:pPr>
              <w:tabs>
                <w:tab w:val="left" w:pos="708"/>
                <w:tab w:val="right" w:leader="underscore" w:pos="9639"/>
              </w:tabs>
              <w:rPr>
                <w:iCs/>
                <w:highlight w:val="yellow"/>
              </w:rPr>
            </w:pPr>
            <w:r w:rsidRPr="00831ABC">
              <w:rPr>
                <w:iCs/>
                <w:highlight w:val="yellow"/>
              </w:rPr>
              <w:t>Устный опрос</w:t>
            </w:r>
          </w:p>
        </w:tc>
      </w:tr>
      <w:tr w:rsidR="00E723B0" w:rsidRPr="00831ABC" w:rsidTr="00B777AF">
        <w:tc>
          <w:tcPr>
            <w:tcW w:w="170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r w:rsidRPr="00831ABC">
              <w:t xml:space="preserve">Тема 3.1 </w:t>
            </w:r>
          </w:p>
          <w:p w:rsidR="00E723B0" w:rsidRPr="00831ABC" w:rsidRDefault="00337E84" w:rsidP="00B451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831ABC">
              <w:t>Организация и развитие инновационной инфраструктуры.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2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r w:rsidRPr="00831ABC">
              <w:t>Тема 3.2</w:t>
            </w:r>
          </w:p>
          <w:p w:rsidR="00E723B0" w:rsidRPr="00831ABC" w:rsidRDefault="00337E84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831ABC">
              <w:t>Бюджетные ассигнования, внебюджетные фонды и другие источники негосударственного финансирования.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2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r w:rsidRPr="00831ABC">
              <w:t>Тема 3.3</w:t>
            </w:r>
          </w:p>
          <w:p w:rsidR="00E723B0" w:rsidRPr="00831ABC" w:rsidRDefault="00337E84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831ABC">
              <w:t>Система показателей эффективности инновационной деятельности.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2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pPr>
              <w:widowControl w:val="0"/>
              <w:tabs>
                <w:tab w:val="left" w:pos="188"/>
                <w:tab w:val="left" w:pos="1701"/>
              </w:tabs>
              <w:autoSpaceDE w:val="0"/>
              <w:autoSpaceDN w:val="0"/>
              <w:adjustRightInd w:val="0"/>
            </w:pPr>
            <w:r w:rsidRPr="00831ABC">
              <w:t xml:space="preserve">Практическое занятие № 3.1 </w:t>
            </w:r>
          </w:p>
          <w:p w:rsidR="00E723B0" w:rsidRPr="00831ABC" w:rsidRDefault="00337E84" w:rsidP="00B777AF">
            <w:pPr>
              <w:widowControl w:val="0"/>
              <w:tabs>
                <w:tab w:val="left" w:pos="188"/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831ABC">
              <w:t>Организация и развитие инновационной инфраструктуры.</w:t>
            </w:r>
            <w:r w:rsidR="00E723B0" w:rsidRPr="00831ABC">
              <w:rPr>
                <w:b/>
                <w:iCs/>
              </w:rPr>
              <w:tab/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4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337E84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31ABC">
              <w:t xml:space="preserve">Практическое занятие № 3.2 </w:t>
            </w:r>
          </w:p>
          <w:p w:rsidR="00E723B0" w:rsidRPr="00831ABC" w:rsidRDefault="00337E84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831ABC">
              <w:t>Бюджетные ассигнования, внебюджетные фонды и другие источники негосударственного финансирования.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4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337E84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31ABC">
              <w:t xml:space="preserve">Практическое занятие № 3.3 </w:t>
            </w:r>
          </w:p>
          <w:p w:rsidR="00E723B0" w:rsidRPr="00831ABC" w:rsidRDefault="00337E84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831ABC">
              <w:t xml:space="preserve">Система показателей эффективности инновационной </w:t>
            </w:r>
            <w:r w:rsidRPr="00831ABC">
              <w:lastRenderedPageBreak/>
              <w:t>деятельности.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31ABC">
              <w:rPr>
                <w:iCs/>
              </w:rPr>
              <w:t>4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4002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pPr>
              <w:widowControl w:val="0"/>
              <w:tabs>
                <w:tab w:val="left" w:pos="238"/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831ABC">
              <w:rPr>
                <w:b/>
                <w:iCs/>
              </w:rPr>
              <w:tab/>
            </w:r>
            <w:r w:rsidRPr="00831ABC">
              <w:t>Экзамен</w:t>
            </w:r>
            <w:r w:rsidRPr="00831ABC">
              <w:rPr>
                <w:b/>
                <w:iCs/>
              </w:rPr>
              <w:tab/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831ABC">
              <w:rPr>
                <w:b/>
                <w:iCs/>
              </w:rPr>
              <w:t>36</w:t>
            </w:r>
          </w:p>
        </w:tc>
        <w:tc>
          <w:tcPr>
            <w:tcW w:w="4002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E723B0" w:rsidRPr="00831ABC" w:rsidTr="00B777AF">
        <w:tc>
          <w:tcPr>
            <w:tcW w:w="170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831ABC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831ABC">
              <w:rPr>
                <w:b/>
                <w:iCs/>
              </w:rPr>
              <w:t>18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831ABC">
              <w:rPr>
                <w:b/>
                <w:iCs/>
              </w:rPr>
              <w:t>36</w:t>
            </w:r>
          </w:p>
        </w:tc>
        <w:tc>
          <w:tcPr>
            <w:tcW w:w="815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831ABC">
              <w:rPr>
                <w:b/>
                <w:iCs/>
              </w:rPr>
              <w:t>54</w:t>
            </w:r>
          </w:p>
        </w:tc>
        <w:tc>
          <w:tcPr>
            <w:tcW w:w="4002" w:type="dxa"/>
          </w:tcPr>
          <w:p w:rsidR="00E723B0" w:rsidRPr="00831ABC" w:rsidRDefault="00E723B0" w:rsidP="00B777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</w:tbl>
    <w:p w:rsidR="00BF66A7" w:rsidRPr="00831ABC" w:rsidRDefault="00BF66A7" w:rsidP="00BF66A7"/>
    <w:p w:rsidR="00F876B1" w:rsidRPr="00831ABC" w:rsidRDefault="00F876B1" w:rsidP="00BF66A7"/>
    <w:p w:rsidR="00BF66A7" w:rsidRPr="00831ABC" w:rsidRDefault="00BF66A7" w:rsidP="00BF66A7">
      <w:pPr>
        <w:pStyle w:val="af0"/>
        <w:numPr>
          <w:ilvl w:val="3"/>
          <w:numId w:val="9"/>
        </w:numPr>
        <w:jc w:val="both"/>
      </w:pPr>
    </w:p>
    <w:p w:rsidR="00BF66A7" w:rsidRPr="00831ABC" w:rsidRDefault="00BF66A7" w:rsidP="00BF66A7">
      <w:pPr>
        <w:pStyle w:val="af0"/>
        <w:numPr>
          <w:ilvl w:val="1"/>
          <w:numId w:val="9"/>
        </w:numPr>
        <w:jc w:val="both"/>
        <w:sectPr w:rsidR="00BF66A7" w:rsidRPr="00831ABC" w:rsidSect="003A61A7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BF66A7" w:rsidRPr="00831ABC" w:rsidRDefault="00BF66A7" w:rsidP="00BF66A7">
      <w:pPr>
        <w:pStyle w:val="2"/>
        <w:ind w:left="567"/>
      </w:pPr>
      <w:r w:rsidRPr="00831ABC"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E723B0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sz w:val="20"/>
                <w:szCs w:val="20"/>
              </w:rPr>
            </w:pPr>
            <w:r w:rsidRPr="00831ABC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sz w:val="20"/>
                <w:szCs w:val="20"/>
              </w:rPr>
            </w:pPr>
            <w:r w:rsidRPr="00831ABC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BC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E723B0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3B0" w:rsidRPr="00831ABC" w:rsidRDefault="00E723B0" w:rsidP="00B777AF">
            <w:pPr>
              <w:jc w:val="center"/>
              <w:rPr>
                <w:b/>
                <w:bCs/>
                <w:lang w:val="en-US"/>
              </w:rPr>
            </w:pPr>
            <w:r w:rsidRPr="00831ABC">
              <w:rPr>
                <w:b/>
              </w:rPr>
              <w:t xml:space="preserve">Раздел </w:t>
            </w:r>
            <w:r w:rsidRPr="00831ABC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3B0" w:rsidRPr="00831ABC" w:rsidRDefault="00000A9A" w:rsidP="00B777AF">
            <w:pPr>
              <w:jc w:val="center"/>
              <w:rPr>
                <w:b/>
              </w:rPr>
            </w:pPr>
            <w:r w:rsidRPr="00831ABC">
              <w:rPr>
                <w:b/>
              </w:rPr>
              <w:t>Теоретико-методологические основы инновационного менеджмента</w:t>
            </w:r>
          </w:p>
        </w:tc>
      </w:tr>
      <w:tr w:rsidR="00E723B0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3B0" w:rsidRPr="00831ABC" w:rsidRDefault="00E723B0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3B0" w:rsidRPr="00831ABC" w:rsidRDefault="00000A9A" w:rsidP="00B777AF">
            <w:pPr>
              <w:jc w:val="center"/>
            </w:pPr>
            <w:r w:rsidRPr="00831ABC">
              <w:t>Инновации в экономике знаний. Сущность инноваций и инновационной деятельности. Классификация инноваций (нововведений).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3B0" w:rsidRPr="00831ABC" w:rsidRDefault="00E723B0" w:rsidP="00C5232F">
            <w:r w:rsidRPr="00831ABC">
              <w:t>Сущность инновации и инновационной деятельности. Формирование национальной инновационной системы. Классификация инноваций и нововведений.</w:t>
            </w:r>
          </w:p>
        </w:tc>
      </w:tr>
      <w:tr w:rsidR="00E723B0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3B0" w:rsidRPr="00831ABC" w:rsidRDefault="00E723B0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3B0" w:rsidRPr="00831ABC" w:rsidRDefault="00000A9A" w:rsidP="00B777AF">
            <w:pPr>
              <w:jc w:val="center"/>
            </w:pPr>
            <w:r w:rsidRPr="00831ABC">
              <w:rPr>
                <w:iCs/>
              </w:rPr>
              <w:t>Сущность инновационного менеджмента</w:t>
            </w:r>
            <w:r w:rsidRPr="00831ABC">
              <w:t>, развитие и современное состояние</w:t>
            </w:r>
            <w:r w:rsidR="00E723B0" w:rsidRPr="00831ABC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6D42" w:rsidRPr="00831ABC" w:rsidRDefault="00C5232F" w:rsidP="00B777AF">
            <w:r w:rsidRPr="00831ABC">
              <w:t>Сущность, цели и задачи  инновационного менеджмента. Развитие и современное состояние инновационного менеджмента.</w:t>
            </w:r>
            <w:r w:rsidR="00696D42" w:rsidRPr="00831ABC">
              <w:t xml:space="preserve"> Теория инноватики. Технологические уклады.</w:t>
            </w:r>
          </w:p>
        </w:tc>
      </w:tr>
      <w:tr w:rsidR="00E723B0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3B0" w:rsidRPr="00831ABC" w:rsidRDefault="00E723B0" w:rsidP="00B777AF">
            <w:pPr>
              <w:jc w:val="center"/>
              <w:rPr>
                <w:b/>
                <w:bCs/>
                <w:lang w:val="en-US"/>
              </w:rPr>
            </w:pPr>
            <w:r w:rsidRPr="00831ABC">
              <w:rPr>
                <w:b/>
                <w:bCs/>
              </w:rPr>
              <w:t xml:space="preserve">Раздел </w:t>
            </w:r>
            <w:r w:rsidRPr="00831ABC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3B0" w:rsidRPr="00831ABC" w:rsidRDefault="00000A9A" w:rsidP="00B777AF">
            <w:pPr>
              <w:jc w:val="center"/>
              <w:rPr>
                <w:b/>
              </w:rPr>
            </w:pPr>
            <w:r w:rsidRPr="00831ABC">
              <w:rPr>
                <w:b/>
              </w:rPr>
              <w:t>Управление нововведениями</w:t>
            </w:r>
          </w:p>
        </w:tc>
      </w:tr>
      <w:tr w:rsidR="00000A9A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9A" w:rsidRPr="00831ABC" w:rsidRDefault="00000A9A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9A" w:rsidRPr="00831ABC" w:rsidRDefault="00000A9A" w:rsidP="00C5232F">
            <w:pPr>
              <w:rPr>
                <w:iCs/>
              </w:rPr>
            </w:pPr>
            <w:r w:rsidRPr="00831ABC">
              <w:t>Система функций инновационного менеджмента.</w:t>
            </w:r>
          </w:p>
          <w:p w:rsidR="00000A9A" w:rsidRPr="00831ABC" w:rsidRDefault="00000A9A" w:rsidP="00C5232F">
            <w:pPr>
              <w:rPr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0A9A" w:rsidRPr="00831ABC" w:rsidRDefault="00C5232F" w:rsidP="001E253B">
            <w:r w:rsidRPr="00831ABC">
              <w:t>Основные</w:t>
            </w:r>
            <w:r w:rsidR="001E253B" w:rsidRPr="00831ABC">
              <w:t xml:space="preserve"> функции: определение генер</w:t>
            </w:r>
            <w:r w:rsidR="00696D42" w:rsidRPr="00831ABC">
              <w:t>а</w:t>
            </w:r>
            <w:r w:rsidR="001E253B" w:rsidRPr="00831ABC">
              <w:t>льной цели (миссии) организации, маркетинг, формирование целей, прогнозирование, планирование, организация, контроль</w:t>
            </w:r>
            <w:r w:rsidRPr="00831ABC">
              <w:t xml:space="preserve"> </w:t>
            </w:r>
            <w:r w:rsidR="001E253B" w:rsidRPr="00831ABC">
              <w:t>О</w:t>
            </w:r>
            <w:r w:rsidRPr="00831ABC">
              <w:t>беспечивающие функции</w:t>
            </w:r>
            <w:r w:rsidR="001E253B" w:rsidRPr="00831ABC">
              <w:t>: социально-психологические (делегирование и мотивация) и технологические или процессуальны</w:t>
            </w:r>
            <w:r w:rsidR="00547A30" w:rsidRPr="00831ABC">
              <w:t>е (решения и коммуникации).</w:t>
            </w:r>
          </w:p>
        </w:tc>
      </w:tr>
      <w:tr w:rsidR="00000A9A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9A" w:rsidRPr="00831ABC" w:rsidRDefault="00000A9A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9A" w:rsidRPr="00831ABC" w:rsidRDefault="00000A9A" w:rsidP="00C5232F">
            <w:pPr>
              <w:rPr>
                <w:bCs/>
                <w:iCs/>
              </w:rPr>
            </w:pPr>
            <w:r w:rsidRPr="00831ABC">
              <w:t>Содержание процесса управления инновациями.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0A9A" w:rsidRPr="00831ABC" w:rsidRDefault="004C3CA7" w:rsidP="004C3CA7">
            <w:pPr>
              <w:rPr>
                <w:bCs/>
              </w:rPr>
            </w:pPr>
            <w:r w:rsidRPr="00831ABC">
              <w:rPr>
                <w:bCs/>
              </w:rPr>
              <w:t xml:space="preserve">Инновационный процесс и его основные стадии. Жизненный цикл инновации. Сущность инновационного предпринимательства. </w:t>
            </w:r>
          </w:p>
        </w:tc>
      </w:tr>
      <w:tr w:rsidR="00000A9A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9A" w:rsidRPr="00831ABC" w:rsidRDefault="00000A9A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9A" w:rsidRPr="00831ABC" w:rsidRDefault="00000A9A" w:rsidP="00C5232F">
            <w:pPr>
              <w:rPr>
                <w:b/>
                <w:iCs/>
              </w:rPr>
            </w:pPr>
            <w:r w:rsidRPr="00831ABC">
              <w:t>Стратегическое управление инновациями на предприятии.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0A9A" w:rsidRPr="00831ABC" w:rsidRDefault="004C3CA7" w:rsidP="00B777AF">
            <w:pPr>
              <w:rPr>
                <w:bCs/>
              </w:rPr>
            </w:pPr>
            <w:r w:rsidRPr="00831ABC">
              <w:t xml:space="preserve">Сущность, цели и задачи формирования инновационных стратегий. Механизм интеграции стратегического управления и инновационного менеджмента. Организация разработки инновационной политики и стратегии предприятия. </w:t>
            </w:r>
            <w:r w:rsidR="00000A9A" w:rsidRPr="00831ABC">
              <w:t xml:space="preserve"> </w:t>
            </w:r>
          </w:p>
        </w:tc>
      </w:tr>
      <w:tr w:rsidR="00000A9A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9A" w:rsidRPr="00831ABC" w:rsidRDefault="00000A9A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9A" w:rsidRPr="00831ABC" w:rsidRDefault="00000A9A" w:rsidP="00C5232F">
            <w:pPr>
              <w:rPr>
                <w:iCs/>
              </w:rPr>
            </w:pPr>
            <w:r w:rsidRPr="00831ABC">
              <w:t>Инновационные проекты.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0A9A" w:rsidRPr="00831ABC" w:rsidRDefault="00F01BA7" w:rsidP="00B777AF">
            <w:pPr>
              <w:rPr>
                <w:bCs/>
              </w:rPr>
            </w:pPr>
            <w:r w:rsidRPr="00831ABC">
              <w:rPr>
                <w:bCs/>
              </w:rPr>
              <w:t>Понятие и сущность инновационных проектов. Виды и содержание инновационных проектов. Сущность и принципы управления инновационными проектами. Состав и функции системы управления персоналом в проектной деятельности.</w:t>
            </w:r>
          </w:p>
        </w:tc>
      </w:tr>
      <w:tr w:rsidR="00E723B0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3B0" w:rsidRPr="00831ABC" w:rsidRDefault="00E723B0" w:rsidP="00B777AF">
            <w:pPr>
              <w:jc w:val="center"/>
              <w:rPr>
                <w:b/>
                <w:bCs/>
                <w:lang w:val="en-US"/>
              </w:rPr>
            </w:pPr>
            <w:r w:rsidRPr="00831ABC">
              <w:rPr>
                <w:b/>
                <w:bCs/>
              </w:rPr>
              <w:t xml:space="preserve">Раздел </w:t>
            </w:r>
            <w:r w:rsidRPr="00831ABC"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3B0" w:rsidRPr="00831ABC" w:rsidRDefault="00000A9A" w:rsidP="00B777AF">
            <w:pPr>
              <w:jc w:val="center"/>
              <w:rPr>
                <w:b/>
              </w:rPr>
            </w:pPr>
            <w:r w:rsidRPr="00831ABC">
              <w:rPr>
                <w:b/>
              </w:rPr>
              <w:t>Инфраструктура инновационной деятельности. Финансирование нововведений. Эффективность инновационной деятельности</w:t>
            </w:r>
          </w:p>
        </w:tc>
      </w:tr>
      <w:tr w:rsidR="00000A9A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9A" w:rsidRPr="00831ABC" w:rsidRDefault="00000A9A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9A" w:rsidRPr="00831ABC" w:rsidRDefault="00000A9A" w:rsidP="00C523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831ABC">
              <w:t>Организация и развитие инновационной инфраструктуры.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0A9A" w:rsidRPr="00831ABC" w:rsidRDefault="004C3CA7" w:rsidP="00B777AF">
            <w:pPr>
              <w:rPr>
                <w:bCs/>
              </w:rPr>
            </w:pPr>
            <w:r w:rsidRPr="00831ABC">
              <w:rPr>
                <w:bCs/>
              </w:rPr>
              <w:t xml:space="preserve">Комплекс организационных форм инновационной деятельности. Интеграция участников инновационной деятельности. </w:t>
            </w:r>
          </w:p>
        </w:tc>
      </w:tr>
      <w:tr w:rsidR="00000A9A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9A" w:rsidRPr="00831ABC" w:rsidRDefault="00000A9A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9A" w:rsidRPr="00831ABC" w:rsidRDefault="00000A9A" w:rsidP="00000A9A">
            <w:pPr>
              <w:rPr>
                <w:b/>
                <w:iCs/>
              </w:rPr>
            </w:pPr>
            <w:r w:rsidRPr="00831ABC">
              <w:t>Бюджетные ассигнования, внебюджетные фонды и другие источники негосударственного финансирования.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0A9A" w:rsidRPr="00831ABC" w:rsidRDefault="004C3CA7" w:rsidP="00547623">
            <w:pPr>
              <w:rPr>
                <w:bCs/>
              </w:rPr>
            </w:pPr>
            <w:r w:rsidRPr="00831ABC">
              <w:rPr>
                <w:bCs/>
              </w:rPr>
              <w:t xml:space="preserve">Система финансирования инновационной деятельности. </w:t>
            </w:r>
            <w:r w:rsidR="00547623" w:rsidRPr="00831ABC">
              <w:rPr>
                <w:bCs/>
              </w:rPr>
              <w:t>Финансирование за счет средств государственного бюджета. Фонды развития инноваций на предприятии. Финансирование инновационных проектов за счет собственных средств предприятия, средств, мобилизуемых путем эмиссии ценных бумаг, кредитов коммерческих банков, специализированных и благотворительных фондов и др.</w:t>
            </w:r>
          </w:p>
        </w:tc>
      </w:tr>
      <w:tr w:rsidR="00000A9A" w:rsidRPr="00831ABC" w:rsidTr="00B777A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9A" w:rsidRPr="00831ABC" w:rsidRDefault="00000A9A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9A" w:rsidRPr="00831ABC" w:rsidRDefault="00000A9A" w:rsidP="00C523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831ABC">
              <w:t>Система показателей эффективности инновационной деятельности.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0A9A" w:rsidRPr="00831ABC" w:rsidRDefault="00C2035B" w:rsidP="00B777AF">
            <w:pPr>
              <w:rPr>
                <w:bCs/>
              </w:rPr>
            </w:pPr>
            <w:r w:rsidRPr="00831ABC">
              <w:rPr>
                <w:bCs/>
              </w:rPr>
              <w:t xml:space="preserve">Виды эффектов от реализации инноваций. Народно-хозяйственная, коммерческая и бюджетная эффективность инновационного проекта. Выбор альтернативных вариантов формирования и реализации инновационного проекта. </w:t>
            </w:r>
            <w:r w:rsidR="00000A9A" w:rsidRPr="00831ABC">
              <w:rPr>
                <w:bCs/>
              </w:rPr>
              <w:t xml:space="preserve">  </w:t>
            </w:r>
          </w:p>
        </w:tc>
      </w:tr>
    </w:tbl>
    <w:p w:rsidR="00E723B0" w:rsidRPr="00831ABC" w:rsidRDefault="00E723B0" w:rsidP="00F876B1">
      <w:pPr>
        <w:rPr>
          <w:sz w:val="44"/>
          <w:szCs w:val="44"/>
        </w:rPr>
      </w:pPr>
    </w:p>
    <w:p w:rsidR="00F876B1" w:rsidRPr="00831ABC" w:rsidRDefault="00F876B1" w:rsidP="00F876B1"/>
    <w:p w:rsidR="00F876B1" w:rsidRPr="00831ABC" w:rsidRDefault="00F876B1" w:rsidP="00F876B1"/>
    <w:p w:rsidR="00BF66A7" w:rsidRPr="00831ABC" w:rsidRDefault="00BF66A7" w:rsidP="00BF66A7">
      <w:pPr>
        <w:pStyle w:val="2"/>
        <w:ind w:left="567"/>
      </w:pPr>
      <w:r w:rsidRPr="00831ABC">
        <w:t>Организация самостоятельной работы обучающихся</w:t>
      </w:r>
    </w:p>
    <w:p w:rsidR="00BF66A7" w:rsidRPr="00831ABC" w:rsidRDefault="00BF66A7" w:rsidP="00BF66A7">
      <w:pPr>
        <w:ind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BF66A7" w:rsidRPr="00831ABC" w:rsidRDefault="00BF66A7" w:rsidP="00BF66A7">
      <w:pPr>
        <w:ind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BF66A7" w:rsidRPr="00831ABC" w:rsidRDefault="00BF66A7" w:rsidP="00BF66A7">
      <w:pPr>
        <w:ind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BF66A7" w:rsidRPr="00831ABC" w:rsidRDefault="00BF66A7" w:rsidP="00BF66A7">
      <w:pPr>
        <w:ind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BF66A7" w:rsidRPr="00831ABC" w:rsidRDefault="00BF66A7" w:rsidP="00BF66A7">
      <w:pPr>
        <w:ind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BF66A7" w:rsidRPr="00831ABC" w:rsidRDefault="00BF66A7" w:rsidP="00BF66A7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подготовку к лекциям, практическим и занятиям;</w:t>
      </w:r>
    </w:p>
    <w:p w:rsidR="00BF66A7" w:rsidRPr="00831ABC" w:rsidRDefault="00BF66A7" w:rsidP="00BF66A7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изучение учебных пособий;</w:t>
      </w:r>
    </w:p>
    <w:p w:rsidR="00BF66A7" w:rsidRPr="00831ABC" w:rsidRDefault="00BF66A7" w:rsidP="00BF66A7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изучение тем, не выносимых на лекции и практические занятия самостоятельно;</w:t>
      </w:r>
    </w:p>
    <w:p w:rsidR="00BF66A7" w:rsidRPr="00831ABC" w:rsidRDefault="00BF66A7" w:rsidP="00BF66A7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написание тематических докладов, рефератов и эссе на проблемные темы;</w:t>
      </w:r>
    </w:p>
    <w:p w:rsidR="00BF66A7" w:rsidRPr="00831ABC" w:rsidRDefault="00BF66A7" w:rsidP="00BF66A7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BF66A7" w:rsidRPr="00831ABC" w:rsidRDefault="00BF66A7" w:rsidP="00BF66A7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подготовка рефератов и докладов, эссе;</w:t>
      </w:r>
    </w:p>
    <w:p w:rsidR="00BF66A7" w:rsidRPr="00831ABC" w:rsidRDefault="00BF66A7" w:rsidP="00BF66A7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подготовка к промежуточной аттестации в течение семестра;</w:t>
      </w:r>
    </w:p>
    <w:p w:rsidR="00BF66A7" w:rsidRPr="00831ABC" w:rsidRDefault="00BF66A7" w:rsidP="00BF66A7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создание презентаций по изучаемым темам;</w:t>
      </w:r>
    </w:p>
    <w:p w:rsidR="00BF66A7" w:rsidRPr="00831ABC" w:rsidRDefault="00BF66A7" w:rsidP="00BF66A7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подготовка к экзамену.</w:t>
      </w:r>
    </w:p>
    <w:p w:rsidR="00BF66A7" w:rsidRPr="00831ABC" w:rsidRDefault="00BF66A7" w:rsidP="00BF66A7">
      <w:pPr>
        <w:tabs>
          <w:tab w:val="left" w:pos="993"/>
        </w:tabs>
        <w:jc w:val="both"/>
        <w:rPr>
          <w:sz w:val="24"/>
          <w:szCs w:val="24"/>
        </w:rPr>
      </w:pPr>
    </w:p>
    <w:p w:rsidR="00BF66A7" w:rsidRPr="00831ABC" w:rsidRDefault="00BF66A7" w:rsidP="00BF66A7">
      <w:pPr>
        <w:tabs>
          <w:tab w:val="left" w:pos="993"/>
        </w:tabs>
        <w:jc w:val="both"/>
        <w:rPr>
          <w:sz w:val="24"/>
          <w:szCs w:val="24"/>
        </w:rPr>
      </w:pPr>
    </w:p>
    <w:p w:rsidR="00BF66A7" w:rsidRPr="00831ABC" w:rsidRDefault="00BF66A7" w:rsidP="00BF66A7">
      <w:pPr>
        <w:ind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BF66A7" w:rsidRPr="00831ABC" w:rsidRDefault="00BF66A7" w:rsidP="00BF66A7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проведение консультаций перед экзаменом по необходимости;</w:t>
      </w:r>
    </w:p>
    <w:p w:rsidR="00BF66A7" w:rsidRPr="00831ABC" w:rsidRDefault="00BF66A7" w:rsidP="00BF66A7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консультации по организации самостоятельного изучения отдельных разделов и тем, базовых понятий учебных дисциплин профильного бакалавриата, которые формировали ОПК и ПК, в целях обеспечения преемственности образования.</w:t>
      </w:r>
    </w:p>
    <w:p w:rsidR="00BF66A7" w:rsidRPr="00831ABC" w:rsidRDefault="00BF66A7" w:rsidP="00BF66A7">
      <w:pPr>
        <w:ind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Перечень разделов, полностью или частично отнесенных на самостоятельное изучение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723B0" w:rsidRPr="00831ABC" w:rsidTr="00B777AF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b/>
                <w:iCs/>
                <w:sz w:val="20"/>
                <w:szCs w:val="20"/>
              </w:rPr>
            </w:pPr>
            <w:r w:rsidRPr="00831ABC">
              <w:rPr>
                <w:b/>
                <w:bCs/>
                <w:i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b/>
                <w:iCs/>
                <w:sz w:val="20"/>
                <w:szCs w:val="20"/>
              </w:rPr>
            </w:pPr>
            <w:r w:rsidRPr="00831ABC">
              <w:rPr>
                <w:b/>
                <w:bCs/>
                <w:i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31ABC">
              <w:rPr>
                <w:b/>
                <w:bCs/>
                <w:i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:rsidR="00E723B0" w:rsidRPr="00831ABC" w:rsidRDefault="00E723B0" w:rsidP="00B777AF">
            <w:pPr>
              <w:jc w:val="center"/>
              <w:rPr>
                <w:b/>
                <w:iCs/>
                <w:sz w:val="20"/>
                <w:szCs w:val="20"/>
              </w:rPr>
            </w:pPr>
            <w:r w:rsidRPr="00831ABC">
              <w:rPr>
                <w:b/>
                <w:iCs/>
                <w:sz w:val="20"/>
                <w:szCs w:val="20"/>
              </w:rPr>
              <w:t>Виды и формы контрольных мероприятий</w:t>
            </w:r>
          </w:p>
          <w:p w:rsidR="00E723B0" w:rsidRPr="00831ABC" w:rsidRDefault="00E723B0" w:rsidP="00B777A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31ABC">
              <w:rPr>
                <w:b/>
                <w:iCs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:rsidR="00E723B0" w:rsidRPr="00831ABC" w:rsidRDefault="00E723B0" w:rsidP="00B777AF">
            <w:pPr>
              <w:ind w:left="113" w:right="113"/>
              <w:rPr>
                <w:b/>
                <w:bCs/>
                <w:iCs/>
                <w:sz w:val="20"/>
                <w:szCs w:val="20"/>
              </w:rPr>
            </w:pPr>
            <w:r w:rsidRPr="00831ABC">
              <w:rPr>
                <w:b/>
                <w:bCs/>
                <w:iCs/>
                <w:sz w:val="20"/>
                <w:szCs w:val="20"/>
              </w:rPr>
              <w:t>Трудоемкость, час</w:t>
            </w:r>
          </w:p>
        </w:tc>
      </w:tr>
      <w:tr w:rsidR="00E723B0" w:rsidRPr="00831ABC" w:rsidTr="00B777A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3B0" w:rsidRPr="00831ABC" w:rsidRDefault="00E723B0" w:rsidP="00B777AF">
            <w:pPr>
              <w:rPr>
                <w:b/>
                <w:bCs/>
                <w:iCs/>
                <w:lang w:val="en-US"/>
              </w:rPr>
            </w:pPr>
            <w:r w:rsidRPr="00831ABC">
              <w:rPr>
                <w:b/>
                <w:iCs/>
              </w:rPr>
              <w:t xml:space="preserve">Раздел </w:t>
            </w:r>
            <w:r w:rsidRPr="00831ABC">
              <w:rPr>
                <w:b/>
                <w:i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3B0" w:rsidRPr="00831ABC" w:rsidRDefault="00696D42" w:rsidP="00B777AF">
            <w:pPr>
              <w:rPr>
                <w:b/>
                <w:iCs/>
              </w:rPr>
            </w:pPr>
            <w:r w:rsidRPr="00831ABC">
              <w:rPr>
                <w:b/>
                <w:iCs/>
              </w:rPr>
              <w:t>Теоретико-методологические основы инновационного менеджмента</w:t>
            </w:r>
            <w:r w:rsidR="00E723B0" w:rsidRPr="00831ABC">
              <w:rPr>
                <w:b/>
                <w:iCs/>
              </w:rPr>
              <w:t>.</w:t>
            </w:r>
          </w:p>
        </w:tc>
      </w:tr>
      <w:tr w:rsidR="00E723B0" w:rsidRPr="00831ABC" w:rsidTr="00B777A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E723B0" w:rsidRPr="00831ABC" w:rsidRDefault="00E723B0" w:rsidP="00B777AF">
            <w:pPr>
              <w:rPr>
                <w:bCs/>
                <w:iCs/>
              </w:rPr>
            </w:pPr>
            <w:r w:rsidRPr="00831ABC">
              <w:rPr>
                <w:bCs/>
                <w:iCs/>
              </w:rPr>
              <w:lastRenderedPageBreak/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E723B0" w:rsidRPr="00831ABC" w:rsidRDefault="00696D42" w:rsidP="00B777AF">
            <w:pPr>
              <w:rPr>
                <w:bCs/>
                <w:iCs/>
              </w:rPr>
            </w:pPr>
            <w:r w:rsidRPr="00831ABC">
              <w:rPr>
                <w:iCs/>
              </w:rPr>
              <w:t>Сущность инновационного менеджмента</w:t>
            </w:r>
            <w:r w:rsidRPr="00831ABC">
              <w:t>, развитие и современное состояние.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 xml:space="preserve">Подготовка к лекциям и практическим занятиям. </w:t>
            </w:r>
          </w:p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>Чтение дополнительной литературы.</w:t>
            </w:r>
          </w:p>
          <w:p w:rsidR="00E723B0" w:rsidRPr="00831ABC" w:rsidRDefault="00E723B0" w:rsidP="00B777AF">
            <w:pPr>
              <w:rPr>
                <w:iCs/>
              </w:rPr>
            </w:pPr>
          </w:p>
          <w:p w:rsidR="00E723B0" w:rsidRPr="00831ABC" w:rsidRDefault="00E723B0" w:rsidP="00B777AF">
            <w:pPr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E723B0" w:rsidRPr="00831ABC" w:rsidRDefault="00E723B0" w:rsidP="00B777AF">
            <w:pPr>
              <w:rPr>
                <w:b/>
                <w:iCs/>
              </w:rPr>
            </w:pPr>
            <w:r w:rsidRPr="00831ABC">
              <w:rPr>
                <w:iCs/>
              </w:rPr>
              <w:t>устное собеседование по результатам выполненной работы</w:t>
            </w:r>
          </w:p>
          <w:p w:rsidR="00E723B0" w:rsidRPr="00831ABC" w:rsidRDefault="00E723B0" w:rsidP="00B777AF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E723B0" w:rsidRPr="00831ABC" w:rsidRDefault="00E723B0" w:rsidP="00B777AF">
            <w:pPr>
              <w:jc w:val="center"/>
              <w:rPr>
                <w:b/>
                <w:iCs/>
              </w:rPr>
            </w:pPr>
            <w:r w:rsidRPr="00831ABC">
              <w:rPr>
                <w:b/>
                <w:iCs/>
              </w:rPr>
              <w:t>16</w:t>
            </w:r>
          </w:p>
        </w:tc>
      </w:tr>
      <w:tr w:rsidR="00E723B0" w:rsidRPr="00831ABC" w:rsidTr="00B777A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3B0" w:rsidRPr="00831ABC" w:rsidRDefault="00E723B0" w:rsidP="00B777AF">
            <w:pPr>
              <w:rPr>
                <w:bCs/>
                <w:iCs/>
              </w:rPr>
            </w:pPr>
            <w:r w:rsidRPr="00831ABC">
              <w:rPr>
                <w:b/>
                <w:iCs/>
              </w:rPr>
              <w:t xml:space="preserve">Раздел </w:t>
            </w:r>
            <w:r w:rsidRPr="00831ABC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3B0" w:rsidRPr="00831ABC" w:rsidRDefault="00696D42" w:rsidP="00B777AF">
            <w:pPr>
              <w:rPr>
                <w:iCs/>
              </w:rPr>
            </w:pPr>
            <w:r w:rsidRPr="00831ABC">
              <w:rPr>
                <w:b/>
                <w:iCs/>
              </w:rPr>
              <w:t>Управление нововведениями</w:t>
            </w:r>
          </w:p>
        </w:tc>
      </w:tr>
      <w:tr w:rsidR="00E723B0" w:rsidRPr="00831ABC" w:rsidTr="00B777AF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E723B0" w:rsidRPr="00831ABC" w:rsidRDefault="00E723B0" w:rsidP="00B777AF">
            <w:pPr>
              <w:rPr>
                <w:bCs/>
                <w:iCs/>
              </w:rPr>
            </w:pPr>
            <w:r w:rsidRPr="00831ABC">
              <w:rPr>
                <w:i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7615" w:rsidRPr="00831ABC" w:rsidRDefault="00E87615" w:rsidP="00E87615">
            <w:pPr>
              <w:rPr>
                <w:iCs/>
              </w:rPr>
            </w:pPr>
            <w:r w:rsidRPr="00831ABC">
              <w:t>Система функций инновационного менеджмента.</w:t>
            </w:r>
          </w:p>
          <w:p w:rsidR="00E723B0" w:rsidRPr="00831ABC" w:rsidRDefault="00E723B0" w:rsidP="00B777AF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>Самостоятельное изучение и конспектирование рекомендованной литературы.</w:t>
            </w:r>
          </w:p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 xml:space="preserve">Подготовка к проверке результатов изучения и конспектирования литературы. </w:t>
            </w:r>
          </w:p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 xml:space="preserve">Решение ситуационных задач </w:t>
            </w:r>
          </w:p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>Подготовка презентации и др. составление и решение ситуационных задач (кейсов), выполнение исследовательских или творческих заданий и др.</w:t>
            </w:r>
          </w:p>
          <w:p w:rsidR="00E723B0" w:rsidRPr="00831ABC" w:rsidRDefault="00E723B0" w:rsidP="00B777AF">
            <w:pPr>
              <w:rPr>
                <w:bCs/>
                <w:iCs/>
              </w:rPr>
            </w:pPr>
            <w:r w:rsidRPr="00831ABC">
              <w:rPr>
                <w:iCs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>контроль</w:t>
            </w:r>
          </w:p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>выполненных работ в текущей аттестации</w:t>
            </w:r>
          </w:p>
          <w:p w:rsidR="00E723B0" w:rsidRPr="00831ABC" w:rsidRDefault="00E723B0" w:rsidP="00B777AF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E723B0" w:rsidRPr="00831ABC" w:rsidRDefault="00E723B0" w:rsidP="00B777AF">
            <w:pPr>
              <w:rPr>
                <w:b/>
                <w:iCs/>
              </w:rPr>
            </w:pPr>
            <w:r w:rsidRPr="00831ABC">
              <w:rPr>
                <w:b/>
                <w:iCs/>
              </w:rPr>
              <w:t>20</w:t>
            </w:r>
          </w:p>
        </w:tc>
      </w:tr>
      <w:tr w:rsidR="00E723B0" w:rsidRPr="00831ABC" w:rsidTr="00B777A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3B0" w:rsidRPr="00831ABC" w:rsidRDefault="00E723B0" w:rsidP="00B777AF">
            <w:pPr>
              <w:rPr>
                <w:bCs/>
                <w:iCs/>
              </w:rPr>
            </w:pPr>
            <w:r w:rsidRPr="00831ABC">
              <w:rPr>
                <w:iCs/>
              </w:rPr>
              <w:t>Тема 2.</w:t>
            </w:r>
            <w:r w:rsidR="00E80602" w:rsidRPr="00831ABC">
              <w:rPr>
                <w:i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3B0" w:rsidRPr="00831ABC" w:rsidRDefault="00E87615" w:rsidP="00B777AF">
            <w:pPr>
              <w:rPr>
                <w:bCs/>
                <w:iCs/>
              </w:rPr>
            </w:pPr>
            <w:r w:rsidRPr="00831ABC">
              <w:t>Инновационные проекты.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3B0" w:rsidRPr="00831ABC" w:rsidRDefault="00E723B0" w:rsidP="00B777AF">
            <w:pPr>
              <w:rPr>
                <w:bCs/>
                <w:iCs/>
              </w:rPr>
            </w:pPr>
            <w:r w:rsidRPr="00831ABC">
              <w:rPr>
                <w:bCs/>
                <w:iCs/>
              </w:rPr>
              <w:t xml:space="preserve">Подготовка к лекциям и практическим занятиям. </w:t>
            </w:r>
          </w:p>
          <w:p w:rsidR="00E723B0" w:rsidRPr="00831ABC" w:rsidRDefault="00E723B0" w:rsidP="00B777AF">
            <w:pPr>
              <w:rPr>
                <w:bCs/>
                <w:iCs/>
              </w:rPr>
            </w:pPr>
            <w:r w:rsidRPr="00831ABC">
              <w:rPr>
                <w:bCs/>
                <w:iCs/>
              </w:rPr>
              <w:t>Чтение дополнительной литературы.</w:t>
            </w:r>
          </w:p>
          <w:p w:rsidR="00E723B0" w:rsidRPr="00831ABC" w:rsidRDefault="00E723B0" w:rsidP="00B777AF">
            <w:pPr>
              <w:rPr>
                <w:bCs/>
                <w:iCs/>
              </w:rPr>
            </w:pPr>
            <w:r w:rsidRPr="00831ABC">
              <w:rPr>
                <w:bCs/>
                <w:iCs/>
              </w:rPr>
              <w:t>Подготовка к групповой работе с использованием методов «кейса».</w:t>
            </w:r>
          </w:p>
          <w:p w:rsidR="00E723B0" w:rsidRPr="00831ABC" w:rsidRDefault="00E723B0" w:rsidP="00B777AF">
            <w:pPr>
              <w:rPr>
                <w:bCs/>
                <w:iCs/>
              </w:rPr>
            </w:pPr>
            <w:r w:rsidRPr="00831ABC">
              <w:rPr>
                <w:bCs/>
                <w:iCs/>
              </w:rPr>
              <w:t>Подготовка студентов к групповой работе в составе малых групп.</w:t>
            </w:r>
          </w:p>
          <w:p w:rsidR="00E723B0" w:rsidRPr="00831ABC" w:rsidRDefault="00E723B0" w:rsidP="00B777AF">
            <w:pPr>
              <w:rPr>
                <w:bCs/>
                <w:iCs/>
              </w:rPr>
            </w:pPr>
            <w:r w:rsidRPr="00831ABC">
              <w:rPr>
                <w:bCs/>
                <w:iCs/>
              </w:rPr>
              <w:t>Подготовка к индивидуальному контрольному собеседованию.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3B0" w:rsidRPr="00831ABC" w:rsidRDefault="00E723B0" w:rsidP="00B777AF">
            <w:pPr>
              <w:rPr>
                <w:iCs/>
              </w:rPr>
            </w:pPr>
            <w:r w:rsidRPr="00831ABC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3B0" w:rsidRPr="00831ABC" w:rsidRDefault="00E723B0" w:rsidP="00B777AF">
            <w:pPr>
              <w:rPr>
                <w:b/>
                <w:bCs/>
                <w:iCs/>
              </w:rPr>
            </w:pPr>
            <w:r w:rsidRPr="00831ABC">
              <w:rPr>
                <w:b/>
                <w:bCs/>
                <w:iCs/>
              </w:rPr>
              <w:t>18</w:t>
            </w:r>
          </w:p>
        </w:tc>
      </w:tr>
    </w:tbl>
    <w:p w:rsidR="00BF66A7" w:rsidRPr="00831ABC" w:rsidRDefault="00BF66A7" w:rsidP="00BF66A7"/>
    <w:p w:rsidR="00BF66A7" w:rsidRPr="00831ABC" w:rsidRDefault="00BF66A7" w:rsidP="00BF66A7">
      <w:pPr>
        <w:pStyle w:val="2"/>
        <w:ind w:left="567"/>
      </w:pPr>
      <w:r w:rsidRPr="00831ABC">
        <w:t>Применение электронного обучения, дистанционных образовательных технологий</w:t>
      </w:r>
    </w:p>
    <w:p w:rsidR="00BF66A7" w:rsidRPr="00831ABC" w:rsidRDefault="00BF66A7" w:rsidP="00BF66A7">
      <w:pPr>
        <w:ind w:firstLine="709"/>
        <w:jc w:val="both"/>
        <w:rPr>
          <w:sz w:val="24"/>
          <w:szCs w:val="24"/>
        </w:rPr>
      </w:pPr>
      <w:r w:rsidRPr="00831ABC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BF66A7" w:rsidRPr="00831ABC" w:rsidRDefault="00BF66A7" w:rsidP="00BF66A7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BF66A7" w:rsidRPr="00831ABC" w:rsidSect="003A61A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F66A7" w:rsidRPr="00831ABC" w:rsidRDefault="00BF66A7" w:rsidP="00BF66A7">
      <w:pPr>
        <w:pStyle w:val="1"/>
        <w:ind w:left="709"/>
        <w:rPr>
          <w:rFonts w:eastAsiaTheme="minorEastAsia"/>
          <w:szCs w:val="24"/>
        </w:rPr>
      </w:pPr>
      <w:r w:rsidRPr="00831ABC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831ABC">
        <w:rPr>
          <w:color w:val="000000"/>
          <w:szCs w:val="24"/>
        </w:rPr>
        <w:t xml:space="preserve">КРИТЕРИИ </w:t>
      </w:r>
      <w:r w:rsidRPr="00831ABC">
        <w:rPr>
          <w:szCs w:val="24"/>
        </w:rPr>
        <w:t xml:space="preserve">ОЦЕНКИ УРОВНЯ СФОРМИРОВАННОСТИ КОМПЕТЕНЦИЙ, </w:t>
      </w:r>
      <w:r w:rsidRPr="00831ABC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BF66A7" w:rsidRPr="00831ABC" w:rsidRDefault="00BF66A7" w:rsidP="00BF66A7">
      <w:pPr>
        <w:pStyle w:val="2"/>
        <w:ind w:left="567"/>
        <w:rPr>
          <w:color w:val="000000"/>
        </w:rPr>
      </w:pPr>
      <w:r w:rsidRPr="00831ABC">
        <w:t xml:space="preserve">Соотнесение планируемых результатов обучения с уровнями </w:t>
      </w:r>
      <w:r w:rsidRPr="00831ABC">
        <w:rPr>
          <w:color w:val="000000"/>
        </w:rPr>
        <w:t>сформированности компетенции(й).</w:t>
      </w:r>
    </w:p>
    <w:p w:rsidR="001F6D46" w:rsidRPr="00831ABC" w:rsidRDefault="001F6D46" w:rsidP="001F6D46"/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BF66A7" w:rsidRPr="00831ABC" w:rsidTr="003A61A7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b/>
                <w:sz w:val="21"/>
                <w:szCs w:val="21"/>
              </w:rPr>
            </w:pPr>
            <w:r w:rsidRPr="00831ABC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31AB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BF66A7" w:rsidRPr="00831ABC" w:rsidRDefault="00BF66A7" w:rsidP="003A61A7">
            <w:pPr>
              <w:jc w:val="center"/>
              <w:rPr>
                <w:b/>
                <w:iCs/>
                <w:sz w:val="21"/>
                <w:szCs w:val="21"/>
              </w:rPr>
            </w:pPr>
            <w:r w:rsidRPr="00831AB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831AB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BF66A7" w:rsidRPr="00831ABC" w:rsidRDefault="00BF66A7" w:rsidP="003A61A7">
            <w:pPr>
              <w:jc w:val="center"/>
              <w:rPr>
                <w:sz w:val="21"/>
                <w:szCs w:val="21"/>
              </w:rPr>
            </w:pPr>
            <w:r w:rsidRPr="00831AB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31AB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BF66A7" w:rsidRPr="00831ABC" w:rsidRDefault="00BF66A7" w:rsidP="003A61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31AB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BF66A7" w:rsidRPr="00831ABC" w:rsidRDefault="00BF66A7" w:rsidP="003A61A7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jc w:val="center"/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BF66A7" w:rsidRPr="00831ABC" w:rsidTr="003A61A7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jc w:val="center"/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BF66A7" w:rsidRPr="00831ABC" w:rsidRDefault="00BF66A7" w:rsidP="003A61A7">
            <w:pPr>
              <w:jc w:val="center"/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jc w:val="center"/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jc w:val="center"/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профессиональной(-ых)</w:t>
            </w:r>
          </w:p>
          <w:p w:rsidR="00BF66A7" w:rsidRPr="00831ABC" w:rsidRDefault="00BF66A7" w:rsidP="003A61A7">
            <w:pPr>
              <w:jc w:val="center"/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BF66A7" w:rsidRPr="00831ABC" w:rsidTr="003A61A7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:rsidR="004C10DE" w:rsidRPr="00831ABC" w:rsidRDefault="004C10DE" w:rsidP="003A61A7">
            <w:pPr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УК-1</w:t>
            </w:r>
          </w:p>
          <w:p w:rsidR="004C10DE" w:rsidRPr="00831ABC" w:rsidRDefault="004C10DE" w:rsidP="004C10DE">
            <w:pPr>
              <w:rPr>
                <w:sz w:val="20"/>
                <w:szCs w:val="20"/>
              </w:rPr>
            </w:pPr>
          </w:p>
          <w:p w:rsidR="004C10DE" w:rsidRPr="00831ABC" w:rsidRDefault="004C10DE" w:rsidP="004C10DE">
            <w:pPr>
              <w:rPr>
                <w:sz w:val="20"/>
                <w:szCs w:val="20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ИД-УК-1.1</w:t>
            </w:r>
          </w:p>
          <w:p w:rsidR="00BF66A7" w:rsidRPr="00831ABC" w:rsidRDefault="004C10DE" w:rsidP="004C10DE">
            <w:pPr>
              <w:rPr>
                <w:sz w:val="20"/>
                <w:szCs w:val="20"/>
              </w:rPr>
            </w:pPr>
            <w:r w:rsidRPr="00831ABC">
              <w:rPr>
                <w:rFonts w:eastAsia="Times New Roman"/>
                <w:sz w:val="24"/>
                <w:szCs w:val="24"/>
              </w:rPr>
              <w:t>ИД-УК-1.2</w:t>
            </w:r>
          </w:p>
        </w:tc>
        <w:tc>
          <w:tcPr>
            <w:tcW w:w="3219" w:type="dxa"/>
            <w:shd w:val="clear" w:color="auto" w:fill="D9E2F3" w:themeFill="accent1" w:themeFillTint="33"/>
          </w:tcPr>
          <w:p w:rsidR="00BF66A7" w:rsidRPr="00831ABC" w:rsidRDefault="00BF66A7" w:rsidP="003A61A7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9E2F3" w:themeFill="accent1" w:themeFillTint="33"/>
          </w:tcPr>
          <w:p w:rsidR="00BF66A7" w:rsidRPr="00831ABC" w:rsidRDefault="00BF66A7" w:rsidP="003A6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BF66A7" w:rsidRPr="00831ABC" w:rsidRDefault="00BF66A7" w:rsidP="003A6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831ABC">
              <w:rPr>
                <w:b/>
                <w:iCs/>
              </w:rPr>
              <w:t>ПК-6</w:t>
            </w:r>
          </w:p>
          <w:p w:rsidR="004C10DE" w:rsidRPr="00831ABC" w:rsidRDefault="004C10DE" w:rsidP="003A61A7">
            <w:pPr>
              <w:rPr>
                <w:b/>
                <w:sz w:val="20"/>
                <w:szCs w:val="20"/>
              </w:rPr>
            </w:pPr>
            <w:r w:rsidRPr="00831ABC">
              <w:rPr>
                <w:iCs/>
              </w:rPr>
              <w:t>ИД-ПК-6.1</w:t>
            </w:r>
          </w:p>
          <w:p w:rsidR="004C10DE" w:rsidRPr="00831ABC" w:rsidRDefault="004C10DE" w:rsidP="004C10DE">
            <w:pPr>
              <w:rPr>
                <w:sz w:val="20"/>
                <w:szCs w:val="20"/>
              </w:rPr>
            </w:pPr>
            <w:r w:rsidRPr="00831ABC">
              <w:rPr>
                <w:iCs/>
              </w:rPr>
              <w:t>ИД-ПК-6.2</w:t>
            </w:r>
          </w:p>
          <w:p w:rsidR="00BF66A7" w:rsidRPr="00831ABC" w:rsidRDefault="004C10DE" w:rsidP="004C10DE">
            <w:pPr>
              <w:rPr>
                <w:iCs/>
              </w:rPr>
            </w:pPr>
            <w:r w:rsidRPr="00831ABC">
              <w:rPr>
                <w:iCs/>
              </w:rPr>
              <w:t>ИД-ПК-6.3</w:t>
            </w:r>
          </w:p>
          <w:p w:rsidR="004C10DE" w:rsidRPr="00831ABC" w:rsidRDefault="004C10DE" w:rsidP="004C10DE">
            <w:pPr>
              <w:rPr>
                <w:sz w:val="20"/>
                <w:szCs w:val="20"/>
              </w:rPr>
            </w:pPr>
            <w:r w:rsidRPr="00831ABC">
              <w:rPr>
                <w:iCs/>
              </w:rPr>
              <w:t>ИД-ПК-6.4</w:t>
            </w:r>
          </w:p>
        </w:tc>
      </w:tr>
      <w:tr w:rsidR="00BF66A7" w:rsidRPr="00831ABC" w:rsidTr="003A61A7">
        <w:trPr>
          <w:trHeight w:val="283"/>
        </w:trPr>
        <w:tc>
          <w:tcPr>
            <w:tcW w:w="2045" w:type="dxa"/>
          </w:tcPr>
          <w:p w:rsidR="00BF66A7" w:rsidRPr="00831ABC" w:rsidRDefault="00BF66A7" w:rsidP="003A61A7">
            <w:r w:rsidRPr="00831ABC">
              <w:t>Высокий</w:t>
            </w:r>
          </w:p>
        </w:tc>
        <w:tc>
          <w:tcPr>
            <w:tcW w:w="1726" w:type="dxa"/>
          </w:tcPr>
          <w:p w:rsidR="00BF66A7" w:rsidRPr="00831ABC" w:rsidRDefault="00BF66A7" w:rsidP="003A61A7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BF66A7" w:rsidRPr="00831ABC" w:rsidRDefault="00BF66A7" w:rsidP="003A61A7">
            <w:pPr>
              <w:rPr>
                <w:iCs/>
              </w:rPr>
            </w:pPr>
            <w:r w:rsidRPr="00831AB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BF66A7" w:rsidRPr="00831ABC" w:rsidRDefault="00BF66A7" w:rsidP="003A61A7">
            <w:pPr>
              <w:pStyle w:val="af0"/>
              <w:shd w:val="clear" w:color="auto" w:fill="FFFFFF"/>
              <w:tabs>
                <w:tab w:val="left" w:pos="336"/>
              </w:tabs>
              <w:ind w:left="0"/>
              <w:rPr>
                <w:rFonts w:eastAsia="Times New Roman"/>
                <w:szCs w:val="24"/>
              </w:rPr>
            </w:pPr>
          </w:p>
        </w:tc>
        <w:tc>
          <w:tcPr>
            <w:tcW w:w="3219" w:type="dxa"/>
          </w:tcPr>
          <w:p w:rsidR="00BF66A7" w:rsidRPr="00831ABC" w:rsidRDefault="00BF66A7" w:rsidP="003A61A7">
            <w:pPr>
              <w:tabs>
                <w:tab w:val="left" w:pos="176"/>
                <w:tab w:val="left" w:pos="276"/>
              </w:tabs>
              <w:contextualSpacing/>
              <w:rPr>
                <w:iCs/>
                <w:szCs w:val="21"/>
              </w:rPr>
            </w:pPr>
          </w:p>
        </w:tc>
        <w:tc>
          <w:tcPr>
            <w:tcW w:w="3220" w:type="dxa"/>
          </w:tcPr>
          <w:p w:rsidR="00BF66A7" w:rsidRPr="00831ABC" w:rsidRDefault="00BF66A7" w:rsidP="003A61A7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831ABC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:rsidR="00BF66A7" w:rsidRPr="00831ABC" w:rsidRDefault="00BF66A7" w:rsidP="003A61A7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831ABC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831ABC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:rsidR="00BF66A7" w:rsidRPr="00831ABC" w:rsidRDefault="00BF66A7" w:rsidP="003A61A7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831ABC">
              <w:rPr>
                <w:rFonts w:eastAsia="Times New Roman"/>
                <w:iCs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:rsidR="00BF66A7" w:rsidRPr="00831ABC" w:rsidRDefault="00BF66A7" w:rsidP="003A61A7">
            <w:pPr>
              <w:rPr>
                <w:sz w:val="21"/>
                <w:szCs w:val="21"/>
              </w:rPr>
            </w:pPr>
            <w:r w:rsidRPr="00831ABC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BF66A7" w:rsidRPr="00831ABC" w:rsidTr="003A61A7">
        <w:trPr>
          <w:trHeight w:val="283"/>
        </w:trPr>
        <w:tc>
          <w:tcPr>
            <w:tcW w:w="2045" w:type="dxa"/>
          </w:tcPr>
          <w:p w:rsidR="00BF66A7" w:rsidRPr="00831ABC" w:rsidRDefault="00BF66A7" w:rsidP="003A61A7">
            <w:r w:rsidRPr="00831ABC">
              <w:t>Повышенный</w:t>
            </w:r>
          </w:p>
        </w:tc>
        <w:tc>
          <w:tcPr>
            <w:tcW w:w="1726" w:type="dxa"/>
          </w:tcPr>
          <w:p w:rsidR="00BF66A7" w:rsidRPr="00831ABC" w:rsidRDefault="00BF66A7" w:rsidP="003A61A7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BF66A7" w:rsidRPr="00831ABC" w:rsidRDefault="00BF66A7" w:rsidP="003A61A7">
            <w:pPr>
              <w:rPr>
                <w:iCs/>
              </w:rPr>
            </w:pPr>
            <w:r w:rsidRPr="00831ABC">
              <w:rPr>
                <w:iCs/>
              </w:rPr>
              <w:t>хорошо</w:t>
            </w:r>
          </w:p>
        </w:tc>
        <w:tc>
          <w:tcPr>
            <w:tcW w:w="3219" w:type="dxa"/>
          </w:tcPr>
          <w:p w:rsidR="00BF66A7" w:rsidRPr="00831ABC" w:rsidRDefault="00BF66A7" w:rsidP="003A61A7">
            <w:pPr>
              <w:pStyle w:val="af0"/>
              <w:shd w:val="clear" w:color="auto" w:fill="FFFFFF"/>
              <w:tabs>
                <w:tab w:val="left" w:pos="336"/>
              </w:tabs>
              <w:ind w:left="0"/>
              <w:rPr>
                <w:iCs/>
              </w:rPr>
            </w:pPr>
          </w:p>
        </w:tc>
        <w:tc>
          <w:tcPr>
            <w:tcW w:w="3219" w:type="dxa"/>
          </w:tcPr>
          <w:p w:rsidR="00BF66A7" w:rsidRPr="00831ABC" w:rsidRDefault="00BF66A7" w:rsidP="003A61A7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BF66A7" w:rsidRPr="00831ABC" w:rsidRDefault="00BF66A7" w:rsidP="003A61A7">
            <w:pPr>
              <w:rPr>
                <w:sz w:val="21"/>
                <w:szCs w:val="21"/>
              </w:rPr>
            </w:pPr>
            <w:r w:rsidRPr="00831ABC">
              <w:rPr>
                <w:sz w:val="21"/>
                <w:szCs w:val="21"/>
              </w:rPr>
              <w:t xml:space="preserve"> Обучающийся:</w:t>
            </w:r>
          </w:p>
          <w:p w:rsidR="00BF66A7" w:rsidRPr="00831ABC" w:rsidRDefault="00BF66A7" w:rsidP="003A61A7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31ABC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BF66A7" w:rsidRPr="00831ABC" w:rsidRDefault="00BF66A7" w:rsidP="003A61A7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31ABC">
              <w:rPr>
                <w:sz w:val="21"/>
                <w:szCs w:val="21"/>
              </w:rPr>
              <w:t xml:space="preserve"> правильно применяет теоретические положения при </w:t>
            </w:r>
            <w:r w:rsidRPr="00831ABC">
              <w:rPr>
                <w:sz w:val="21"/>
                <w:szCs w:val="21"/>
              </w:rPr>
              <w:lastRenderedPageBreak/>
              <w:t>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:rsidR="00BF66A7" w:rsidRPr="00831ABC" w:rsidRDefault="00BF66A7" w:rsidP="003A61A7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31ABC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BF66A7" w:rsidRPr="00831ABC" w:rsidTr="003A61A7">
        <w:trPr>
          <w:trHeight w:val="283"/>
        </w:trPr>
        <w:tc>
          <w:tcPr>
            <w:tcW w:w="2045" w:type="dxa"/>
          </w:tcPr>
          <w:p w:rsidR="00BF66A7" w:rsidRPr="00831ABC" w:rsidRDefault="00BF66A7" w:rsidP="003A61A7">
            <w:r w:rsidRPr="00831ABC">
              <w:lastRenderedPageBreak/>
              <w:t>базовый</w:t>
            </w:r>
          </w:p>
        </w:tc>
        <w:tc>
          <w:tcPr>
            <w:tcW w:w="1726" w:type="dxa"/>
          </w:tcPr>
          <w:p w:rsidR="00BF66A7" w:rsidRPr="00831ABC" w:rsidRDefault="00BF66A7" w:rsidP="003A61A7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BF66A7" w:rsidRPr="00831ABC" w:rsidRDefault="00BF66A7" w:rsidP="003A61A7">
            <w:pPr>
              <w:rPr>
                <w:iCs/>
              </w:rPr>
            </w:pPr>
            <w:r w:rsidRPr="00831ABC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BF66A7" w:rsidRPr="00831ABC" w:rsidRDefault="00BF66A7" w:rsidP="003A61A7">
            <w:pPr>
              <w:pStyle w:val="af0"/>
              <w:tabs>
                <w:tab w:val="left" w:pos="317"/>
              </w:tabs>
              <w:ind w:left="0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BF66A7" w:rsidRPr="00831ABC" w:rsidRDefault="00BF66A7" w:rsidP="003A61A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BF66A7" w:rsidRPr="00831ABC" w:rsidRDefault="00BF66A7" w:rsidP="003A61A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831ABC">
              <w:rPr>
                <w:sz w:val="21"/>
                <w:szCs w:val="21"/>
              </w:rPr>
              <w:t>Обучающийся:</w:t>
            </w:r>
          </w:p>
          <w:p w:rsidR="00BF66A7" w:rsidRPr="00831ABC" w:rsidRDefault="00BF66A7" w:rsidP="003A61A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831ABC">
              <w:rPr>
                <w:sz w:val="21"/>
                <w:szCs w:val="21"/>
              </w:rPr>
              <w:tab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BF66A7" w:rsidRPr="00831ABC" w:rsidRDefault="00BF66A7" w:rsidP="003A61A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831ABC">
              <w:rPr>
                <w:sz w:val="21"/>
                <w:szCs w:val="21"/>
              </w:rPr>
              <w:tab/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BF66A7" w:rsidRPr="00831ABC" w:rsidTr="003A61A7">
        <w:trPr>
          <w:trHeight w:val="283"/>
        </w:trPr>
        <w:tc>
          <w:tcPr>
            <w:tcW w:w="2045" w:type="dxa"/>
          </w:tcPr>
          <w:p w:rsidR="00BF66A7" w:rsidRPr="00831ABC" w:rsidRDefault="00BF66A7" w:rsidP="003A61A7">
            <w:r w:rsidRPr="00831ABC">
              <w:t>низкий</w:t>
            </w:r>
          </w:p>
        </w:tc>
        <w:tc>
          <w:tcPr>
            <w:tcW w:w="1726" w:type="dxa"/>
          </w:tcPr>
          <w:p w:rsidR="00BF66A7" w:rsidRPr="00831ABC" w:rsidRDefault="00BF66A7" w:rsidP="003A61A7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BF66A7" w:rsidRPr="00831ABC" w:rsidRDefault="00BF66A7" w:rsidP="003A61A7">
            <w:pPr>
              <w:rPr>
                <w:iCs/>
              </w:rPr>
            </w:pPr>
            <w:r w:rsidRPr="00831ABC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:rsidR="00BF66A7" w:rsidRPr="00831ABC" w:rsidRDefault="00BF66A7" w:rsidP="003A61A7">
            <w:pPr>
              <w:rPr>
                <w:iCs/>
                <w:sz w:val="21"/>
                <w:szCs w:val="21"/>
              </w:rPr>
            </w:pPr>
            <w:r w:rsidRPr="00831ABC">
              <w:rPr>
                <w:iCs/>
                <w:sz w:val="21"/>
                <w:szCs w:val="21"/>
              </w:rPr>
              <w:t>Обучающийся:</w:t>
            </w:r>
          </w:p>
          <w:p w:rsidR="00BF66A7" w:rsidRPr="00831ABC" w:rsidRDefault="00BF66A7" w:rsidP="003A61A7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31ABC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BF66A7" w:rsidRPr="00831ABC" w:rsidRDefault="00BF66A7" w:rsidP="003A61A7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831ABC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831ABC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BF66A7" w:rsidRPr="00831ABC" w:rsidRDefault="00BF66A7" w:rsidP="00BF66A7">
      <w:pPr>
        <w:pStyle w:val="1"/>
      </w:pPr>
      <w:r w:rsidRPr="00831ABC"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BF66A7" w:rsidRPr="00831ABC" w:rsidRDefault="00BF66A7" w:rsidP="00BF66A7">
      <w:pPr>
        <w:pStyle w:val="af0"/>
        <w:numPr>
          <w:ilvl w:val="3"/>
          <w:numId w:val="9"/>
        </w:numPr>
        <w:jc w:val="both"/>
      </w:pPr>
      <w:r w:rsidRPr="00831ABC"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«Организация взаимодействия муниципальных органов и бизнеса»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</w:t>
      </w:r>
    </w:p>
    <w:p w:rsidR="00BF66A7" w:rsidRPr="00831ABC" w:rsidRDefault="00BF66A7" w:rsidP="00BF66A7">
      <w:pPr>
        <w:pStyle w:val="2"/>
        <w:ind w:left="567"/>
      </w:pPr>
      <w:r w:rsidRPr="00831ABC"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4C10DE" w:rsidRPr="00831ABC" w:rsidTr="00B777AF">
        <w:trPr>
          <w:tblHeader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:rsidR="004C10DE" w:rsidRPr="00831ABC" w:rsidRDefault="004C10DE" w:rsidP="00B777AF">
            <w:pPr>
              <w:pStyle w:val="af0"/>
              <w:ind w:left="0"/>
              <w:jc w:val="center"/>
              <w:rPr>
                <w:b/>
                <w:iCs/>
              </w:rPr>
            </w:pPr>
            <w:r w:rsidRPr="00831ABC">
              <w:rPr>
                <w:b/>
                <w:iCs/>
              </w:rPr>
              <w:t>№ пп</w:t>
            </w:r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:rsidR="004C10DE" w:rsidRPr="00831ABC" w:rsidRDefault="004C10DE" w:rsidP="00B777AF">
            <w:pPr>
              <w:pStyle w:val="af0"/>
              <w:ind w:left="0"/>
              <w:jc w:val="center"/>
              <w:rPr>
                <w:b/>
                <w:iCs/>
              </w:rPr>
            </w:pPr>
            <w:r w:rsidRPr="00831ABC">
              <w:rPr>
                <w:b/>
                <w:i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9E2F3" w:themeFill="accent1" w:themeFillTint="33"/>
            <w:vAlign w:val="center"/>
          </w:tcPr>
          <w:p w:rsidR="004C10DE" w:rsidRPr="00831ABC" w:rsidRDefault="004C10DE" w:rsidP="004C10DE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  <w:iCs/>
              </w:rPr>
            </w:pPr>
            <w:r w:rsidRPr="00831ABC">
              <w:rPr>
                <w:b/>
                <w:iCs/>
              </w:rPr>
              <w:t>Примеры типовых заданий</w:t>
            </w:r>
          </w:p>
        </w:tc>
      </w:tr>
      <w:tr w:rsidR="004C10DE" w:rsidRPr="00831ABC" w:rsidTr="00B777AF">
        <w:trPr>
          <w:trHeight w:val="283"/>
        </w:trPr>
        <w:tc>
          <w:tcPr>
            <w:tcW w:w="993" w:type="dxa"/>
          </w:tcPr>
          <w:p w:rsidR="004C10DE" w:rsidRPr="00831ABC" w:rsidRDefault="004C10DE" w:rsidP="00B777AF">
            <w:pPr>
              <w:rPr>
                <w:iCs/>
              </w:rPr>
            </w:pPr>
          </w:p>
        </w:tc>
        <w:tc>
          <w:tcPr>
            <w:tcW w:w="3827" w:type="dxa"/>
          </w:tcPr>
          <w:p w:rsidR="004C10DE" w:rsidRPr="00831ABC" w:rsidRDefault="004C10DE" w:rsidP="00B777AF">
            <w:pPr>
              <w:ind w:left="42"/>
              <w:rPr>
                <w:iCs/>
              </w:rPr>
            </w:pPr>
            <w:r w:rsidRPr="00831ABC">
              <w:rPr>
                <w:iCs/>
              </w:rPr>
              <w:t xml:space="preserve">Доклады и сообщения по разделу </w:t>
            </w:r>
          </w:p>
          <w:p w:rsidR="004C10DE" w:rsidRPr="00831ABC" w:rsidRDefault="004C10DE" w:rsidP="00B777AF">
            <w:pPr>
              <w:ind w:left="42"/>
              <w:rPr>
                <w:iCs/>
              </w:rPr>
            </w:pPr>
            <w:r w:rsidRPr="00831ABC">
              <w:rPr>
                <w:iCs/>
              </w:rPr>
              <w:t>«</w:t>
            </w:r>
            <w:r w:rsidR="00267A15" w:rsidRPr="00831ABC">
              <w:rPr>
                <w:b/>
                <w:iCs/>
              </w:rPr>
              <w:t>Теоретико-методологические основы инновационного менеджмента</w:t>
            </w:r>
            <w:r w:rsidRPr="00831ABC">
              <w:rPr>
                <w:iCs/>
              </w:rPr>
              <w:t>»</w:t>
            </w:r>
          </w:p>
        </w:tc>
        <w:tc>
          <w:tcPr>
            <w:tcW w:w="9723" w:type="dxa"/>
          </w:tcPr>
          <w:p w:rsidR="004C10DE" w:rsidRPr="00831ABC" w:rsidRDefault="004C10DE" w:rsidP="00B777AF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bookmarkStart w:id="12" w:name="_Hlk80050283"/>
            <w:r w:rsidRPr="00831ABC">
              <w:rPr>
                <w:iCs/>
              </w:rPr>
              <w:t xml:space="preserve">Доклады и сообщения/групповые обсуждения: </w:t>
            </w:r>
          </w:p>
          <w:p w:rsidR="004C10DE" w:rsidRPr="00831ABC" w:rsidRDefault="004C10DE" w:rsidP="00B777AF">
            <w:pPr>
              <w:ind w:firstLine="454"/>
              <w:contextualSpacing/>
              <w:jc w:val="both"/>
              <w:rPr>
                <w:rFonts w:eastAsia="Times New Roman"/>
                <w:iCs/>
              </w:rPr>
            </w:pPr>
            <w:r w:rsidRPr="00831ABC">
              <w:rPr>
                <w:rFonts w:eastAsia="Times New Roman"/>
                <w:iCs/>
              </w:rPr>
              <w:t>1.</w:t>
            </w:r>
            <w:r w:rsidRPr="00831ABC">
              <w:t xml:space="preserve"> Сущность инновации и инновационной деятельности. </w:t>
            </w:r>
          </w:p>
          <w:p w:rsidR="004C10DE" w:rsidRPr="00831ABC" w:rsidRDefault="004C10DE" w:rsidP="00B777AF">
            <w:pPr>
              <w:ind w:firstLine="454"/>
              <w:contextualSpacing/>
              <w:jc w:val="both"/>
              <w:rPr>
                <w:rFonts w:eastAsia="Times New Roman"/>
                <w:iCs/>
              </w:rPr>
            </w:pPr>
            <w:r w:rsidRPr="00831ABC">
              <w:rPr>
                <w:rFonts w:eastAsia="Times New Roman"/>
                <w:iCs/>
              </w:rPr>
              <w:t>2.</w:t>
            </w:r>
            <w:r w:rsidRPr="00831ABC">
              <w:t xml:space="preserve"> Формирование национальной инновационной системы. </w:t>
            </w:r>
          </w:p>
          <w:p w:rsidR="004C10DE" w:rsidRPr="00831ABC" w:rsidRDefault="004C10DE" w:rsidP="00B777AF">
            <w:pPr>
              <w:tabs>
                <w:tab w:val="left" w:pos="346"/>
              </w:tabs>
              <w:ind w:firstLine="489"/>
              <w:jc w:val="both"/>
            </w:pPr>
            <w:r w:rsidRPr="00831ABC">
              <w:rPr>
                <w:rFonts w:eastAsia="Times New Roman"/>
                <w:iCs/>
              </w:rPr>
              <w:t>3.</w:t>
            </w:r>
            <w:r w:rsidRPr="00831ABC">
              <w:rPr>
                <w:rFonts w:eastAsia="Times New Roman"/>
                <w:iCs/>
              </w:rPr>
              <w:tab/>
            </w:r>
            <w:bookmarkEnd w:id="12"/>
            <w:r w:rsidRPr="00831ABC">
              <w:t>Сущность, цели и задачи  инновационного менеджмента.</w:t>
            </w:r>
          </w:p>
          <w:p w:rsidR="004C10DE" w:rsidRPr="00831ABC" w:rsidRDefault="004C10DE" w:rsidP="00B777AF">
            <w:pPr>
              <w:tabs>
                <w:tab w:val="left" w:pos="346"/>
              </w:tabs>
              <w:ind w:firstLine="489"/>
              <w:jc w:val="both"/>
            </w:pPr>
            <w:r w:rsidRPr="00831ABC">
              <w:t>4. Развитие и современное состояние инновационного менеджмента.</w:t>
            </w:r>
          </w:p>
          <w:p w:rsidR="004C10DE" w:rsidRPr="00831ABC" w:rsidRDefault="004C10DE" w:rsidP="00B777AF">
            <w:pPr>
              <w:tabs>
                <w:tab w:val="left" w:pos="346"/>
              </w:tabs>
              <w:ind w:firstLine="489"/>
              <w:jc w:val="both"/>
            </w:pPr>
            <w:r w:rsidRPr="00831ABC">
              <w:t>5. Классификация инноваций и нововведений.</w:t>
            </w:r>
          </w:p>
          <w:p w:rsidR="004C10DE" w:rsidRPr="00831ABC" w:rsidRDefault="004C10DE" w:rsidP="00B777AF">
            <w:pPr>
              <w:tabs>
                <w:tab w:val="left" w:pos="346"/>
              </w:tabs>
              <w:ind w:firstLine="489"/>
              <w:jc w:val="both"/>
              <w:rPr>
                <w:rFonts w:eastAsia="Times New Roman"/>
                <w:iCs/>
              </w:rPr>
            </w:pPr>
          </w:p>
          <w:p w:rsidR="004C10DE" w:rsidRPr="00831ABC" w:rsidRDefault="004C10DE" w:rsidP="00B777AF">
            <w:pPr>
              <w:tabs>
                <w:tab w:val="left" w:pos="346"/>
              </w:tabs>
              <w:ind w:firstLine="489"/>
              <w:jc w:val="both"/>
              <w:rPr>
                <w:iCs/>
              </w:rPr>
            </w:pPr>
          </w:p>
        </w:tc>
      </w:tr>
      <w:tr w:rsidR="004C10DE" w:rsidRPr="00831ABC" w:rsidTr="00B777AF">
        <w:trPr>
          <w:trHeight w:val="283"/>
        </w:trPr>
        <w:tc>
          <w:tcPr>
            <w:tcW w:w="993" w:type="dxa"/>
          </w:tcPr>
          <w:p w:rsidR="004C10DE" w:rsidRPr="00831ABC" w:rsidRDefault="004C10DE" w:rsidP="00B777AF">
            <w:pPr>
              <w:rPr>
                <w:iCs/>
              </w:rPr>
            </w:pPr>
          </w:p>
        </w:tc>
        <w:tc>
          <w:tcPr>
            <w:tcW w:w="3827" w:type="dxa"/>
          </w:tcPr>
          <w:p w:rsidR="004C10DE" w:rsidRPr="00831ABC" w:rsidRDefault="004C10DE" w:rsidP="00B777AF">
            <w:pPr>
              <w:rPr>
                <w:iCs/>
              </w:rPr>
            </w:pPr>
            <w:r w:rsidRPr="00831ABC">
              <w:rPr>
                <w:iCs/>
              </w:rPr>
              <w:t>Устный опрос по разделу</w:t>
            </w:r>
          </w:p>
          <w:p w:rsidR="004C10DE" w:rsidRPr="00831ABC" w:rsidRDefault="004C10DE" w:rsidP="00B777AF">
            <w:pPr>
              <w:rPr>
                <w:iCs/>
              </w:rPr>
            </w:pPr>
            <w:r w:rsidRPr="00831ABC">
              <w:rPr>
                <w:iCs/>
              </w:rPr>
              <w:t>«</w:t>
            </w:r>
            <w:r w:rsidR="00267A15" w:rsidRPr="00831ABC">
              <w:rPr>
                <w:b/>
                <w:iCs/>
              </w:rPr>
              <w:t>Управление нововведениями</w:t>
            </w:r>
            <w:r w:rsidRPr="00831ABC">
              <w:rPr>
                <w:iCs/>
              </w:rPr>
              <w:t>»</w:t>
            </w:r>
          </w:p>
        </w:tc>
        <w:tc>
          <w:tcPr>
            <w:tcW w:w="9723" w:type="dxa"/>
          </w:tcPr>
          <w:p w:rsidR="004C10DE" w:rsidRPr="00831ABC" w:rsidRDefault="004C10DE" w:rsidP="00B777AF">
            <w:pPr>
              <w:jc w:val="both"/>
              <w:rPr>
                <w:iCs/>
              </w:rPr>
            </w:pPr>
            <w:r w:rsidRPr="00831ABC">
              <w:rPr>
                <w:iCs/>
              </w:rPr>
              <w:t>Вопросы к устному опросу:</w:t>
            </w:r>
          </w:p>
          <w:p w:rsidR="004C10DE" w:rsidRPr="00831ABC" w:rsidRDefault="004C10DE" w:rsidP="00B777AF">
            <w:pPr>
              <w:jc w:val="both"/>
            </w:pPr>
            <w:r w:rsidRPr="00831ABC">
              <w:rPr>
                <w:iCs/>
              </w:rPr>
              <w:t>1.</w:t>
            </w:r>
            <w:r w:rsidRPr="00831ABC">
              <w:t xml:space="preserve"> Состав и функции системы управления персоналом  фирм.</w:t>
            </w:r>
          </w:p>
          <w:p w:rsidR="004C10DE" w:rsidRPr="00831ABC" w:rsidRDefault="007A58C6" w:rsidP="00B777AF">
            <w:pPr>
              <w:jc w:val="both"/>
            </w:pPr>
            <w:r>
              <w:t>2. Процесс инновационного</w:t>
            </w:r>
            <w:r w:rsidR="004C10DE" w:rsidRPr="00831ABC">
              <w:t xml:space="preserve"> менеджмента  в организации. </w:t>
            </w:r>
          </w:p>
          <w:p w:rsidR="004C10DE" w:rsidRPr="00831ABC" w:rsidRDefault="004C10DE" w:rsidP="00B777AF">
            <w:pPr>
              <w:jc w:val="both"/>
            </w:pPr>
            <w:r w:rsidRPr="00831ABC">
              <w:t xml:space="preserve">3.Подготовка кадров для инновационной экономики. </w:t>
            </w:r>
          </w:p>
          <w:p w:rsidR="004C10DE" w:rsidRPr="00831ABC" w:rsidRDefault="004C10DE" w:rsidP="00B777AF">
            <w:pPr>
              <w:jc w:val="both"/>
            </w:pPr>
            <w:r w:rsidRPr="00831ABC">
              <w:t xml:space="preserve">4.Новая концепция инновационного образования. </w:t>
            </w:r>
          </w:p>
          <w:p w:rsidR="004C10DE" w:rsidRPr="00831ABC" w:rsidRDefault="004C10DE" w:rsidP="00B777AF">
            <w:pPr>
              <w:jc w:val="both"/>
              <w:rPr>
                <w:iCs/>
              </w:rPr>
            </w:pPr>
            <w:r w:rsidRPr="00831ABC">
              <w:t>5.</w:t>
            </w:r>
            <w:r w:rsidR="00E64589">
              <w:t>Национальный проект «Образование</w:t>
            </w:r>
            <w:r w:rsidRPr="00831ABC">
              <w:t>»</w:t>
            </w:r>
          </w:p>
        </w:tc>
      </w:tr>
      <w:tr w:rsidR="004C10DE" w:rsidRPr="00831ABC" w:rsidTr="00B777AF">
        <w:trPr>
          <w:trHeight w:val="283"/>
        </w:trPr>
        <w:tc>
          <w:tcPr>
            <w:tcW w:w="993" w:type="dxa"/>
          </w:tcPr>
          <w:p w:rsidR="004C10DE" w:rsidRPr="00831ABC" w:rsidRDefault="004C10DE" w:rsidP="00B777AF">
            <w:pPr>
              <w:rPr>
                <w:iCs/>
              </w:rPr>
            </w:pPr>
          </w:p>
        </w:tc>
        <w:tc>
          <w:tcPr>
            <w:tcW w:w="3827" w:type="dxa"/>
          </w:tcPr>
          <w:p w:rsidR="004C10DE" w:rsidRPr="00831ABC" w:rsidRDefault="004C10DE" w:rsidP="00B777AF">
            <w:pPr>
              <w:rPr>
                <w:iCs/>
              </w:rPr>
            </w:pPr>
            <w:r w:rsidRPr="00831ABC">
              <w:rPr>
                <w:iCs/>
              </w:rPr>
              <w:t>Устный опрос по разделу</w:t>
            </w:r>
          </w:p>
          <w:p w:rsidR="004C10DE" w:rsidRPr="00831ABC" w:rsidRDefault="004C10DE" w:rsidP="00B777AF">
            <w:pPr>
              <w:rPr>
                <w:iCs/>
              </w:rPr>
            </w:pPr>
            <w:r w:rsidRPr="00831ABC">
              <w:rPr>
                <w:b/>
              </w:rPr>
              <w:t>«</w:t>
            </w:r>
            <w:r w:rsidR="00267A15" w:rsidRPr="00831ABC">
              <w:rPr>
                <w:b/>
              </w:rPr>
              <w:t>Инфраструктура инновационной деятельности. Финансирование нововведений. Эффективность инновационной деятельности</w:t>
            </w:r>
            <w:r w:rsidRPr="00831ABC">
              <w:rPr>
                <w:b/>
              </w:rPr>
              <w:t>»</w:t>
            </w:r>
          </w:p>
          <w:p w:rsidR="004C10DE" w:rsidRPr="00831ABC" w:rsidRDefault="004C10DE" w:rsidP="00B777AF">
            <w:pPr>
              <w:rPr>
                <w:iCs/>
              </w:rPr>
            </w:pPr>
          </w:p>
        </w:tc>
        <w:tc>
          <w:tcPr>
            <w:tcW w:w="9723" w:type="dxa"/>
          </w:tcPr>
          <w:p w:rsidR="00DF3BFB" w:rsidRDefault="004C10DE" w:rsidP="00B777AF">
            <w:pPr>
              <w:jc w:val="both"/>
              <w:rPr>
                <w:bCs/>
              </w:rPr>
            </w:pPr>
            <w:r w:rsidRPr="00831ABC">
              <w:rPr>
                <w:bCs/>
              </w:rPr>
              <w:t>1</w:t>
            </w:r>
            <w:r w:rsidR="007A58C6">
              <w:rPr>
                <w:bCs/>
              </w:rPr>
              <w:t>.Ключевые элементы инновационной инфраструктуры.</w:t>
            </w:r>
          </w:p>
          <w:p w:rsidR="00DF3BFB" w:rsidRDefault="007A58C6" w:rsidP="00B777AF">
            <w:pPr>
              <w:jc w:val="both"/>
              <w:rPr>
                <w:bCs/>
              </w:rPr>
            </w:pPr>
            <w:r>
              <w:rPr>
                <w:bCs/>
              </w:rPr>
              <w:t xml:space="preserve"> 2.</w:t>
            </w:r>
            <w:r w:rsidR="00DF3BFB">
              <w:rPr>
                <w:bCs/>
              </w:rPr>
              <w:t>Формы финансирования нововведений.</w:t>
            </w:r>
          </w:p>
          <w:p w:rsidR="004C10DE" w:rsidRPr="00831ABC" w:rsidRDefault="00DF3BFB" w:rsidP="00B777AF">
            <w:pPr>
              <w:jc w:val="both"/>
              <w:rPr>
                <w:bCs/>
              </w:rPr>
            </w:pPr>
            <w:r>
              <w:rPr>
                <w:bCs/>
              </w:rPr>
              <w:t xml:space="preserve"> 3.</w:t>
            </w:r>
            <w:r w:rsidR="004C10DE" w:rsidRPr="00831ABC">
              <w:rPr>
                <w:bCs/>
              </w:rPr>
              <w:t xml:space="preserve">Сущность проблемы оценки эффективности в инновационной сфере. </w:t>
            </w:r>
          </w:p>
          <w:p w:rsidR="004C10DE" w:rsidRPr="00831ABC" w:rsidRDefault="00920697" w:rsidP="00B777AF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4C10DE" w:rsidRPr="00831ABC">
              <w:rPr>
                <w:bCs/>
              </w:rPr>
              <w:t>.Оценка эффективности работы персонала  в формировании и реализации инновационных процессов.</w:t>
            </w:r>
          </w:p>
          <w:p w:rsidR="004C10DE" w:rsidRPr="00831ABC" w:rsidRDefault="00920697" w:rsidP="00B777AF">
            <w:pPr>
              <w:jc w:val="both"/>
              <w:rPr>
                <w:iCs/>
              </w:rPr>
            </w:pPr>
            <w:r>
              <w:rPr>
                <w:bCs/>
              </w:rPr>
              <w:t>5</w:t>
            </w:r>
            <w:r w:rsidR="004C10DE" w:rsidRPr="00831ABC">
              <w:rPr>
                <w:bCs/>
              </w:rPr>
              <w:t>. Методы оценки экономической эффективности функционировани</w:t>
            </w:r>
            <w:r w:rsidR="007A58C6">
              <w:rPr>
                <w:bCs/>
              </w:rPr>
              <w:t xml:space="preserve">я системы  управления </w:t>
            </w:r>
            <w:r w:rsidR="004C10DE" w:rsidRPr="00831ABC">
              <w:rPr>
                <w:bCs/>
              </w:rPr>
              <w:t xml:space="preserve">  в инновационной  сфере</w:t>
            </w:r>
          </w:p>
        </w:tc>
      </w:tr>
    </w:tbl>
    <w:p w:rsidR="00BF66A7" w:rsidRPr="00831ABC" w:rsidRDefault="00BF66A7" w:rsidP="00BF66A7"/>
    <w:p w:rsidR="00BF66A7" w:rsidRPr="00831ABC" w:rsidRDefault="00BF66A7" w:rsidP="00BF66A7">
      <w:pPr>
        <w:pStyle w:val="2"/>
        <w:ind w:left="567"/>
      </w:pPr>
      <w:r w:rsidRPr="00831ABC"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4C10DE" w:rsidRPr="00831ABC" w:rsidTr="00B777AF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:rsidR="004C10DE" w:rsidRPr="00831ABC" w:rsidRDefault="004C10DE" w:rsidP="00B777AF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831ABC">
              <w:rPr>
                <w:b/>
                <w:iCs/>
                <w:lang w:val="ru-RU"/>
              </w:rPr>
              <w:t xml:space="preserve">Наименование оценочного средства </w:t>
            </w:r>
            <w:r w:rsidRPr="00831ABC">
              <w:rPr>
                <w:b/>
                <w:iCs/>
                <w:spacing w:val="-2"/>
                <w:lang w:val="ru-RU"/>
              </w:rPr>
              <w:t xml:space="preserve">(контрольно-оценочного </w:t>
            </w:r>
            <w:r w:rsidRPr="00831ABC">
              <w:rPr>
                <w:b/>
                <w:iCs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:rsidR="004C10DE" w:rsidRPr="00831ABC" w:rsidRDefault="004C10DE" w:rsidP="00B777AF">
            <w:pPr>
              <w:pStyle w:val="TableParagraph"/>
              <w:ind w:left="872"/>
              <w:rPr>
                <w:b/>
                <w:iCs/>
              </w:rPr>
            </w:pPr>
            <w:r w:rsidRPr="00831ABC">
              <w:rPr>
                <w:b/>
                <w:iCs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9E2F3" w:themeFill="accent1" w:themeFillTint="33"/>
            <w:vAlign w:val="center"/>
          </w:tcPr>
          <w:p w:rsidR="004C10DE" w:rsidRPr="00831ABC" w:rsidRDefault="004C10DE" w:rsidP="00B777AF">
            <w:pPr>
              <w:jc w:val="center"/>
              <w:rPr>
                <w:b/>
                <w:iCs/>
              </w:rPr>
            </w:pPr>
            <w:r w:rsidRPr="00831ABC">
              <w:rPr>
                <w:b/>
                <w:iCs/>
              </w:rPr>
              <w:t>Шкалы оценивания</w:t>
            </w:r>
          </w:p>
        </w:tc>
      </w:tr>
      <w:tr w:rsidR="004C10DE" w:rsidRPr="00831ABC" w:rsidTr="00B777AF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:rsidR="004C10DE" w:rsidRPr="00831ABC" w:rsidRDefault="004C10DE" w:rsidP="00B777AF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:rsidR="004C10DE" w:rsidRPr="00831ABC" w:rsidRDefault="004C10DE" w:rsidP="00B777AF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:rsidR="004C10DE" w:rsidRPr="00831ABC" w:rsidRDefault="004C10DE" w:rsidP="00B777AF">
            <w:pPr>
              <w:jc w:val="center"/>
              <w:rPr>
                <w:b/>
                <w:iCs/>
              </w:rPr>
            </w:pPr>
            <w:r w:rsidRPr="00831AB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:rsidR="004C10DE" w:rsidRPr="00831ABC" w:rsidRDefault="004C10DE" w:rsidP="00B777AF">
            <w:pPr>
              <w:jc w:val="center"/>
              <w:rPr>
                <w:b/>
                <w:iCs/>
              </w:rPr>
            </w:pPr>
            <w:r w:rsidRPr="00831AB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10DE" w:rsidRPr="00831ABC" w:rsidTr="00B777AF">
        <w:trPr>
          <w:trHeight w:val="283"/>
        </w:trPr>
        <w:tc>
          <w:tcPr>
            <w:tcW w:w="2410" w:type="dxa"/>
            <w:vMerge w:val="restart"/>
          </w:tcPr>
          <w:p w:rsidR="004C10DE" w:rsidRPr="00831ABC" w:rsidRDefault="004C10DE" w:rsidP="00B777AF">
            <w:pPr>
              <w:rPr>
                <w:iCs/>
              </w:rPr>
            </w:pPr>
            <w:r w:rsidRPr="00831ABC">
              <w:rPr>
                <w:iCs/>
              </w:rPr>
              <w:t xml:space="preserve">Доклады и сообщения/ </w:t>
            </w:r>
          </w:p>
          <w:p w:rsidR="004C10DE" w:rsidRPr="00831ABC" w:rsidRDefault="004C10DE" w:rsidP="00B777AF">
            <w:pPr>
              <w:rPr>
                <w:iCs/>
              </w:rPr>
            </w:pPr>
            <w:r w:rsidRPr="00831ABC">
              <w:rPr>
                <w:iCs/>
              </w:rPr>
              <w:t>Устный опрос</w:t>
            </w:r>
          </w:p>
          <w:p w:rsidR="004C10DE" w:rsidRPr="00831ABC" w:rsidRDefault="004C10DE" w:rsidP="00B777AF">
            <w:pPr>
              <w:rPr>
                <w:iCs/>
              </w:rPr>
            </w:pPr>
          </w:p>
        </w:tc>
        <w:tc>
          <w:tcPr>
            <w:tcW w:w="8080" w:type="dxa"/>
          </w:tcPr>
          <w:p w:rsidR="004C10DE" w:rsidRPr="00831ABC" w:rsidRDefault="004C10DE" w:rsidP="00B777A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831ABC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31ABC">
              <w:rPr>
                <w:iCs/>
                <w:spacing w:val="-4"/>
                <w:lang w:val="ru-RU"/>
              </w:rPr>
              <w:t xml:space="preserve">Обучающийся </w:t>
            </w:r>
            <w:r w:rsidRPr="00831ABC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  <w:r w:rsidRPr="00831ABC">
              <w:rPr>
                <w:iCs/>
              </w:rPr>
              <w:t xml:space="preserve"> </w:t>
            </w:r>
          </w:p>
        </w:tc>
        <w:tc>
          <w:tcPr>
            <w:tcW w:w="2056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  <w:r w:rsidRPr="00831ABC">
              <w:rPr>
                <w:iCs/>
              </w:rPr>
              <w:t>5</w:t>
            </w:r>
          </w:p>
        </w:tc>
      </w:tr>
      <w:tr w:rsidR="004C10DE" w:rsidRPr="00831ABC" w:rsidTr="00B777AF">
        <w:trPr>
          <w:trHeight w:val="283"/>
        </w:trPr>
        <w:tc>
          <w:tcPr>
            <w:tcW w:w="2410" w:type="dxa"/>
            <w:vMerge/>
          </w:tcPr>
          <w:p w:rsidR="004C10DE" w:rsidRPr="00831ABC" w:rsidRDefault="004C10DE" w:rsidP="00B777AF">
            <w:pPr>
              <w:rPr>
                <w:iCs/>
              </w:rPr>
            </w:pPr>
          </w:p>
        </w:tc>
        <w:tc>
          <w:tcPr>
            <w:tcW w:w="8080" w:type="dxa"/>
          </w:tcPr>
          <w:p w:rsidR="004C10DE" w:rsidRPr="00831ABC" w:rsidRDefault="004C10DE" w:rsidP="00B777A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831ABC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31ABC">
              <w:rPr>
                <w:iCs/>
                <w:spacing w:val="-4"/>
                <w:lang w:val="ru-RU"/>
              </w:rPr>
              <w:t xml:space="preserve">Обучающийся </w:t>
            </w:r>
            <w:r w:rsidRPr="00831ABC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  <w:r w:rsidRPr="00831ABC">
              <w:rPr>
                <w:iCs/>
              </w:rPr>
              <w:t xml:space="preserve"> </w:t>
            </w:r>
          </w:p>
        </w:tc>
        <w:tc>
          <w:tcPr>
            <w:tcW w:w="2056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  <w:r w:rsidRPr="00831ABC">
              <w:rPr>
                <w:iCs/>
              </w:rPr>
              <w:t>4</w:t>
            </w:r>
          </w:p>
        </w:tc>
      </w:tr>
      <w:tr w:rsidR="004C10DE" w:rsidRPr="00831ABC" w:rsidTr="00B777AF">
        <w:trPr>
          <w:trHeight w:val="283"/>
        </w:trPr>
        <w:tc>
          <w:tcPr>
            <w:tcW w:w="2410" w:type="dxa"/>
            <w:vMerge/>
          </w:tcPr>
          <w:p w:rsidR="004C10DE" w:rsidRPr="00831ABC" w:rsidRDefault="004C10DE" w:rsidP="00B777AF">
            <w:pPr>
              <w:rPr>
                <w:iCs/>
              </w:rPr>
            </w:pPr>
          </w:p>
        </w:tc>
        <w:tc>
          <w:tcPr>
            <w:tcW w:w="8080" w:type="dxa"/>
          </w:tcPr>
          <w:p w:rsidR="004C10DE" w:rsidRPr="00831ABC" w:rsidRDefault="004C10DE" w:rsidP="00B777A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831ABC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31ABC">
              <w:rPr>
                <w:iCs/>
                <w:spacing w:val="-4"/>
                <w:lang w:val="ru-RU"/>
              </w:rPr>
              <w:t>Обучающийся</w:t>
            </w:r>
            <w:r w:rsidRPr="00831ABC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  <w:r w:rsidRPr="00831ABC">
              <w:rPr>
                <w:iCs/>
              </w:rPr>
              <w:t xml:space="preserve"> </w:t>
            </w:r>
          </w:p>
        </w:tc>
        <w:tc>
          <w:tcPr>
            <w:tcW w:w="2056" w:type="dxa"/>
            <w:vMerge w:val="restart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  <w:r w:rsidRPr="00831ABC">
              <w:rPr>
                <w:iCs/>
              </w:rPr>
              <w:t>3</w:t>
            </w:r>
          </w:p>
        </w:tc>
      </w:tr>
      <w:tr w:rsidR="004C10DE" w:rsidRPr="00831ABC" w:rsidTr="00B777AF">
        <w:trPr>
          <w:trHeight w:val="283"/>
        </w:trPr>
        <w:tc>
          <w:tcPr>
            <w:tcW w:w="2410" w:type="dxa"/>
            <w:vMerge/>
          </w:tcPr>
          <w:p w:rsidR="004C10DE" w:rsidRPr="00831ABC" w:rsidRDefault="004C10DE" w:rsidP="00B777AF">
            <w:pPr>
              <w:rPr>
                <w:iCs/>
              </w:rPr>
            </w:pPr>
          </w:p>
        </w:tc>
        <w:tc>
          <w:tcPr>
            <w:tcW w:w="8080" w:type="dxa"/>
          </w:tcPr>
          <w:p w:rsidR="004C10DE" w:rsidRPr="00831ABC" w:rsidRDefault="004C10DE" w:rsidP="00B777A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831ABC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</w:p>
        </w:tc>
        <w:tc>
          <w:tcPr>
            <w:tcW w:w="2056" w:type="dxa"/>
            <w:vMerge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</w:p>
        </w:tc>
      </w:tr>
      <w:tr w:rsidR="004C10DE" w:rsidRPr="00831ABC" w:rsidTr="00B777AF">
        <w:trPr>
          <w:trHeight w:val="283"/>
        </w:trPr>
        <w:tc>
          <w:tcPr>
            <w:tcW w:w="2410" w:type="dxa"/>
            <w:vMerge/>
          </w:tcPr>
          <w:p w:rsidR="004C10DE" w:rsidRPr="00831ABC" w:rsidRDefault="004C10DE" w:rsidP="00B777AF">
            <w:pPr>
              <w:rPr>
                <w:iCs/>
              </w:rPr>
            </w:pPr>
          </w:p>
        </w:tc>
        <w:tc>
          <w:tcPr>
            <w:tcW w:w="8080" w:type="dxa"/>
          </w:tcPr>
          <w:p w:rsidR="004C10DE" w:rsidRPr="00831ABC" w:rsidRDefault="004C10DE" w:rsidP="00B777A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831ABC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  <w:r w:rsidRPr="00831ABC">
              <w:rPr>
                <w:iCs/>
              </w:rPr>
              <w:t>2</w:t>
            </w:r>
          </w:p>
        </w:tc>
      </w:tr>
      <w:tr w:rsidR="004C10DE" w:rsidRPr="00831ABC" w:rsidTr="00B777AF">
        <w:trPr>
          <w:trHeight w:val="283"/>
        </w:trPr>
        <w:tc>
          <w:tcPr>
            <w:tcW w:w="2410" w:type="dxa"/>
            <w:vMerge/>
          </w:tcPr>
          <w:p w:rsidR="004C10DE" w:rsidRPr="00831ABC" w:rsidRDefault="004C10DE" w:rsidP="00B777AF">
            <w:pPr>
              <w:rPr>
                <w:iCs/>
              </w:rPr>
            </w:pPr>
          </w:p>
        </w:tc>
        <w:tc>
          <w:tcPr>
            <w:tcW w:w="8080" w:type="dxa"/>
          </w:tcPr>
          <w:p w:rsidR="004C10DE" w:rsidRPr="00831ABC" w:rsidRDefault="004C10DE" w:rsidP="00B777A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831ABC">
              <w:rPr>
                <w:iCs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</w:p>
        </w:tc>
      </w:tr>
      <w:tr w:rsidR="004C10DE" w:rsidRPr="00831ABC" w:rsidTr="00B777AF">
        <w:trPr>
          <w:trHeight w:val="283"/>
        </w:trPr>
        <w:tc>
          <w:tcPr>
            <w:tcW w:w="2410" w:type="dxa"/>
            <w:vMerge/>
          </w:tcPr>
          <w:p w:rsidR="004C10DE" w:rsidRPr="00831ABC" w:rsidRDefault="004C10DE" w:rsidP="00B777AF">
            <w:pPr>
              <w:rPr>
                <w:iCs/>
              </w:rPr>
            </w:pPr>
          </w:p>
        </w:tc>
        <w:tc>
          <w:tcPr>
            <w:tcW w:w="8080" w:type="dxa"/>
          </w:tcPr>
          <w:p w:rsidR="004C10DE" w:rsidRPr="00831ABC" w:rsidRDefault="004C10DE" w:rsidP="00B777A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831ABC">
              <w:rPr>
                <w:iCs/>
                <w:lang w:val="ru-RU"/>
              </w:rPr>
              <w:t>Не принимал участия в работе.</w:t>
            </w:r>
            <w:r w:rsidRPr="00831ABC">
              <w:rPr>
                <w:iCs/>
                <w:lang w:val="ru-RU"/>
              </w:rPr>
              <w:tab/>
            </w:r>
          </w:p>
        </w:tc>
        <w:tc>
          <w:tcPr>
            <w:tcW w:w="2055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</w:p>
        </w:tc>
      </w:tr>
      <w:tr w:rsidR="004C10DE" w:rsidRPr="00831ABC" w:rsidTr="00B777AF">
        <w:trPr>
          <w:trHeight w:val="283"/>
        </w:trPr>
        <w:tc>
          <w:tcPr>
            <w:tcW w:w="2410" w:type="dxa"/>
          </w:tcPr>
          <w:p w:rsidR="004C10DE" w:rsidRPr="00831ABC" w:rsidRDefault="004C10DE" w:rsidP="00B777AF">
            <w:pPr>
              <w:rPr>
                <w:iCs/>
              </w:rPr>
            </w:pPr>
            <w:r w:rsidRPr="00831ABC">
              <w:rPr>
                <w:iCs/>
              </w:rPr>
              <w:t>…</w:t>
            </w:r>
          </w:p>
        </w:tc>
        <w:tc>
          <w:tcPr>
            <w:tcW w:w="8080" w:type="dxa"/>
          </w:tcPr>
          <w:p w:rsidR="004C10DE" w:rsidRPr="00831ABC" w:rsidRDefault="004C10DE" w:rsidP="00B777AF">
            <w:pPr>
              <w:rPr>
                <w:iCs/>
              </w:rPr>
            </w:pPr>
            <w:r w:rsidRPr="00831ABC">
              <w:rPr>
                <w:iCs/>
              </w:rPr>
              <w:t>…</w:t>
            </w:r>
          </w:p>
        </w:tc>
        <w:tc>
          <w:tcPr>
            <w:tcW w:w="2055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  <w:r w:rsidRPr="00831ABC">
              <w:rPr>
                <w:iCs/>
              </w:rPr>
              <w:t>…</w:t>
            </w:r>
          </w:p>
        </w:tc>
        <w:tc>
          <w:tcPr>
            <w:tcW w:w="2056" w:type="dxa"/>
          </w:tcPr>
          <w:p w:rsidR="004C10DE" w:rsidRPr="00831ABC" w:rsidRDefault="004C10DE" w:rsidP="00B777AF">
            <w:pPr>
              <w:jc w:val="center"/>
              <w:rPr>
                <w:iCs/>
              </w:rPr>
            </w:pPr>
            <w:r w:rsidRPr="00831ABC">
              <w:rPr>
                <w:iCs/>
              </w:rPr>
              <w:t>…</w:t>
            </w:r>
          </w:p>
        </w:tc>
      </w:tr>
    </w:tbl>
    <w:p w:rsidR="00011C76" w:rsidRPr="00831ABC" w:rsidRDefault="00011C76" w:rsidP="00011C76"/>
    <w:p w:rsidR="00BF66A7" w:rsidRPr="00831ABC" w:rsidRDefault="00BF66A7" w:rsidP="00BF66A7">
      <w:pPr>
        <w:pStyle w:val="2"/>
        <w:ind w:left="567"/>
      </w:pPr>
      <w:r w:rsidRPr="00831ABC">
        <w:t>Промежуточная аттестация:</w:t>
      </w:r>
    </w:p>
    <w:p w:rsidR="00011C76" w:rsidRPr="00831ABC" w:rsidRDefault="00011C76" w:rsidP="00011C76"/>
    <w:p w:rsidR="00011C76" w:rsidRPr="00831ABC" w:rsidRDefault="00011C76" w:rsidP="00011C76"/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4C10DE" w:rsidRPr="00831ABC" w:rsidTr="00B777AF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:rsidR="004C10DE" w:rsidRPr="00831ABC" w:rsidRDefault="004C10DE" w:rsidP="00B777AF">
            <w:pPr>
              <w:pStyle w:val="af0"/>
              <w:ind w:left="0"/>
              <w:jc w:val="center"/>
              <w:rPr>
                <w:b/>
                <w:iCs/>
              </w:rPr>
            </w:pPr>
            <w:r w:rsidRPr="00831ABC"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:rsidR="004C10DE" w:rsidRPr="00831ABC" w:rsidRDefault="004C10DE" w:rsidP="00B777AF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831ABC">
              <w:rPr>
                <w:b/>
                <w:bCs/>
                <w:iCs/>
              </w:rPr>
              <w:t>Типовые контрольные задания и иные материалы</w:t>
            </w:r>
          </w:p>
          <w:p w:rsidR="004C10DE" w:rsidRPr="00831ABC" w:rsidRDefault="004C10DE" w:rsidP="00B777AF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831ABC">
              <w:rPr>
                <w:b/>
                <w:bCs/>
                <w:iCs/>
              </w:rPr>
              <w:t>для проведения промежуточной аттестации:</w:t>
            </w:r>
          </w:p>
        </w:tc>
      </w:tr>
      <w:tr w:rsidR="004C10DE" w:rsidRPr="00831ABC" w:rsidTr="00B777AF">
        <w:tc>
          <w:tcPr>
            <w:tcW w:w="3261" w:type="dxa"/>
          </w:tcPr>
          <w:p w:rsidR="004C10DE" w:rsidRPr="00831ABC" w:rsidRDefault="004C10DE" w:rsidP="00B777AF">
            <w:pPr>
              <w:jc w:val="both"/>
              <w:rPr>
                <w:iCs/>
              </w:rPr>
            </w:pPr>
            <w:r w:rsidRPr="00831ABC">
              <w:rPr>
                <w:iCs/>
              </w:rPr>
              <w:t xml:space="preserve">Экзамен в устной форме </w:t>
            </w:r>
          </w:p>
        </w:tc>
        <w:tc>
          <w:tcPr>
            <w:tcW w:w="11340" w:type="dxa"/>
          </w:tcPr>
          <w:p w:rsidR="004C10DE" w:rsidRPr="00831ABC" w:rsidRDefault="0054499E" w:rsidP="004C10DE">
            <w:pPr>
              <w:pStyle w:val="af0"/>
              <w:numPr>
                <w:ilvl w:val="5"/>
                <w:numId w:val="11"/>
              </w:numPr>
              <w:jc w:val="both"/>
              <w:rPr>
                <w:iCs/>
              </w:rPr>
            </w:pPr>
            <w:r w:rsidRPr="00831ABC">
              <w:rPr>
                <w:iCs/>
              </w:rPr>
              <w:t>Развитие и современное состояние инновационного менеджмента</w:t>
            </w:r>
            <w:r w:rsidR="004C10DE" w:rsidRPr="00831ABC">
              <w:rPr>
                <w:iCs/>
              </w:rPr>
              <w:t>.</w:t>
            </w:r>
          </w:p>
          <w:p w:rsidR="0054499E" w:rsidRPr="00831ABC" w:rsidRDefault="0054499E" w:rsidP="004C10DE">
            <w:pPr>
              <w:pStyle w:val="af0"/>
              <w:numPr>
                <w:ilvl w:val="5"/>
                <w:numId w:val="11"/>
              </w:numPr>
              <w:jc w:val="both"/>
              <w:rPr>
                <w:iCs/>
              </w:rPr>
            </w:pPr>
            <w:r w:rsidRPr="00831ABC">
              <w:rPr>
                <w:iCs/>
              </w:rPr>
              <w:t>Классификация инноваций и нововведений.</w:t>
            </w:r>
          </w:p>
          <w:p w:rsidR="0054499E" w:rsidRPr="00831ABC" w:rsidRDefault="0054499E" w:rsidP="004C10DE">
            <w:pPr>
              <w:pStyle w:val="af0"/>
              <w:numPr>
                <w:ilvl w:val="5"/>
                <w:numId w:val="11"/>
              </w:numPr>
              <w:jc w:val="both"/>
              <w:rPr>
                <w:iCs/>
              </w:rPr>
            </w:pPr>
            <w:r w:rsidRPr="00831ABC">
              <w:rPr>
                <w:iCs/>
              </w:rPr>
              <w:t>Содержание процесса управления инновациями.</w:t>
            </w:r>
          </w:p>
          <w:p w:rsidR="0054499E" w:rsidRPr="00831ABC" w:rsidRDefault="0054499E" w:rsidP="004C10DE">
            <w:pPr>
              <w:pStyle w:val="af0"/>
              <w:numPr>
                <w:ilvl w:val="5"/>
                <w:numId w:val="11"/>
              </w:numPr>
              <w:jc w:val="both"/>
              <w:rPr>
                <w:iCs/>
              </w:rPr>
            </w:pPr>
            <w:r w:rsidRPr="00831ABC">
              <w:rPr>
                <w:iCs/>
              </w:rPr>
              <w:t>Виды и содержание инновационных проектов.</w:t>
            </w:r>
          </w:p>
          <w:p w:rsidR="0054499E" w:rsidRPr="00831ABC" w:rsidRDefault="0054499E" w:rsidP="004C10DE">
            <w:pPr>
              <w:pStyle w:val="af0"/>
              <w:numPr>
                <w:ilvl w:val="5"/>
                <w:numId w:val="11"/>
              </w:numPr>
              <w:jc w:val="both"/>
              <w:rPr>
                <w:iCs/>
              </w:rPr>
            </w:pPr>
            <w:r w:rsidRPr="00831ABC">
              <w:rPr>
                <w:iCs/>
              </w:rPr>
              <w:t>Маркетинг в инновационной сфере.</w:t>
            </w:r>
          </w:p>
        </w:tc>
      </w:tr>
    </w:tbl>
    <w:p w:rsidR="00BF66A7" w:rsidRPr="00831ABC" w:rsidRDefault="00BF66A7" w:rsidP="00BF66A7">
      <w:pPr>
        <w:pStyle w:val="2"/>
        <w:ind w:left="567"/>
      </w:pPr>
      <w:r w:rsidRPr="00831ABC">
        <w:t>Критерии, шкалы оценивания промежуточной аттестации учебной дисциплины:</w:t>
      </w:r>
    </w:p>
    <w:p w:rsidR="004E7384" w:rsidRPr="00831ABC" w:rsidRDefault="004E7384" w:rsidP="004E7384"/>
    <w:p w:rsidR="004E7384" w:rsidRPr="00831ABC" w:rsidRDefault="004E7384" w:rsidP="004E7384">
      <w:pPr>
        <w:rPr>
          <w:iCs/>
        </w:rPr>
      </w:pPr>
    </w:p>
    <w:p w:rsidR="004E7384" w:rsidRPr="00831ABC" w:rsidRDefault="004E7384" w:rsidP="004E7384">
      <w:pPr>
        <w:rPr>
          <w:iCs/>
        </w:rPr>
      </w:pPr>
    </w:p>
    <w:p w:rsidR="004E7384" w:rsidRPr="00831ABC" w:rsidRDefault="004E7384" w:rsidP="004E7384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4B7AE0" w:rsidRPr="00831ABC" w:rsidTr="00B777AF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:rsidR="004B7AE0" w:rsidRPr="00831ABC" w:rsidRDefault="004B7AE0" w:rsidP="00B777A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831ABC">
              <w:rPr>
                <w:b/>
                <w:lang w:val="ru-RU"/>
              </w:rPr>
              <w:lastRenderedPageBreak/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:rsidR="004B7AE0" w:rsidRPr="00831ABC" w:rsidRDefault="004B7AE0" w:rsidP="00B777AF">
            <w:pPr>
              <w:pStyle w:val="TableParagraph"/>
              <w:ind w:left="872"/>
              <w:rPr>
                <w:b/>
              </w:rPr>
            </w:pPr>
            <w:r w:rsidRPr="00831ABC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:rsidR="004B7AE0" w:rsidRPr="00831ABC" w:rsidRDefault="004B7AE0" w:rsidP="00B777AF">
            <w:pPr>
              <w:jc w:val="center"/>
              <w:rPr>
                <w:b/>
              </w:rPr>
            </w:pPr>
            <w:r w:rsidRPr="00831ABC">
              <w:rPr>
                <w:b/>
              </w:rPr>
              <w:t>Шкалы оценивания</w:t>
            </w:r>
          </w:p>
        </w:tc>
      </w:tr>
      <w:tr w:rsidR="004B7AE0" w:rsidRPr="00831ABC" w:rsidTr="00B777AF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:rsidR="004B7AE0" w:rsidRPr="00831ABC" w:rsidRDefault="004B7AE0" w:rsidP="00B777A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831ABC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:rsidR="004B7AE0" w:rsidRPr="00831ABC" w:rsidRDefault="004B7AE0" w:rsidP="00B777AF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:rsidR="004B7AE0" w:rsidRPr="00831ABC" w:rsidRDefault="004B7AE0" w:rsidP="00B777AF">
            <w:pPr>
              <w:jc w:val="center"/>
              <w:rPr>
                <w:b/>
              </w:rPr>
            </w:pPr>
            <w:r w:rsidRPr="00831AB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:rsidR="004B7AE0" w:rsidRPr="00831ABC" w:rsidRDefault="004B7AE0" w:rsidP="00B777AF">
            <w:pPr>
              <w:jc w:val="center"/>
              <w:rPr>
                <w:b/>
              </w:rPr>
            </w:pPr>
            <w:r w:rsidRPr="00831AB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B7AE0" w:rsidRPr="00831ABC" w:rsidTr="00B777AF">
        <w:trPr>
          <w:trHeight w:val="283"/>
        </w:trPr>
        <w:tc>
          <w:tcPr>
            <w:tcW w:w="3828" w:type="dxa"/>
            <w:vMerge w:val="restart"/>
          </w:tcPr>
          <w:p w:rsidR="004B7AE0" w:rsidRPr="00831ABC" w:rsidRDefault="004B7AE0" w:rsidP="00B777AF">
            <w:r w:rsidRPr="00831ABC">
              <w:t>Экзамен: в устной форме по билетам</w:t>
            </w:r>
          </w:p>
        </w:tc>
        <w:tc>
          <w:tcPr>
            <w:tcW w:w="6945" w:type="dxa"/>
          </w:tcPr>
          <w:p w:rsidR="004B7AE0" w:rsidRPr="00831ABC" w:rsidRDefault="004B7AE0" w:rsidP="00B777AF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831ABC">
              <w:rPr>
                <w:lang w:val="ru-RU"/>
              </w:rPr>
              <w:t>Обучающийся:</w:t>
            </w:r>
          </w:p>
          <w:p w:rsidR="004B7AE0" w:rsidRPr="00831ABC" w:rsidRDefault="004B7AE0" w:rsidP="004B7AE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831ABC">
              <w:rPr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4B7AE0" w:rsidRPr="00831ABC" w:rsidRDefault="004B7AE0" w:rsidP="004B7AE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831ABC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4B7AE0" w:rsidRPr="00831ABC" w:rsidRDefault="004B7AE0" w:rsidP="004B7AE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831ABC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4B7AE0" w:rsidRPr="00831ABC" w:rsidRDefault="004B7AE0" w:rsidP="004B7AE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831ABC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4B7AE0" w:rsidRPr="00831ABC" w:rsidRDefault="004B7AE0" w:rsidP="004B7AE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831ABC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 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4B7AE0" w:rsidRPr="00831ABC" w:rsidRDefault="004B7AE0" w:rsidP="00B777AF">
            <w:pPr>
              <w:jc w:val="center"/>
            </w:pPr>
          </w:p>
        </w:tc>
        <w:tc>
          <w:tcPr>
            <w:tcW w:w="2056" w:type="dxa"/>
          </w:tcPr>
          <w:p w:rsidR="004B7AE0" w:rsidRPr="00831ABC" w:rsidRDefault="004B7AE0" w:rsidP="00B777AF">
            <w:pPr>
              <w:jc w:val="center"/>
            </w:pPr>
            <w:r w:rsidRPr="00831ABC">
              <w:t>5</w:t>
            </w:r>
          </w:p>
        </w:tc>
      </w:tr>
      <w:tr w:rsidR="004B7AE0" w:rsidRPr="00831ABC" w:rsidTr="00B777AF">
        <w:trPr>
          <w:trHeight w:val="283"/>
        </w:trPr>
        <w:tc>
          <w:tcPr>
            <w:tcW w:w="3828" w:type="dxa"/>
            <w:vMerge/>
          </w:tcPr>
          <w:p w:rsidR="004B7AE0" w:rsidRPr="00831ABC" w:rsidRDefault="004B7AE0" w:rsidP="00B777AF"/>
        </w:tc>
        <w:tc>
          <w:tcPr>
            <w:tcW w:w="6945" w:type="dxa"/>
          </w:tcPr>
          <w:p w:rsidR="004B7AE0" w:rsidRPr="00831ABC" w:rsidRDefault="004B7AE0" w:rsidP="00B777AF">
            <w:r w:rsidRPr="00831ABC">
              <w:t>Обучающийся:</w:t>
            </w:r>
          </w:p>
          <w:p w:rsidR="004B7AE0" w:rsidRPr="00831ABC" w:rsidRDefault="004B7AE0" w:rsidP="004B7AE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831ABC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4B7AE0" w:rsidRPr="00831ABC" w:rsidRDefault="004B7AE0" w:rsidP="004B7AE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831ABC">
              <w:t>недостаточно раскрыта проблема по одному из вопросов билета;</w:t>
            </w:r>
          </w:p>
          <w:p w:rsidR="004B7AE0" w:rsidRPr="00831ABC" w:rsidRDefault="004B7AE0" w:rsidP="004B7AE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831ABC">
              <w:t>недостаточно логично построено изложение вопроса;</w:t>
            </w:r>
          </w:p>
          <w:p w:rsidR="004B7AE0" w:rsidRPr="00831ABC" w:rsidRDefault="004B7AE0" w:rsidP="004B7AE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831ABC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4B7AE0" w:rsidRPr="00831ABC" w:rsidRDefault="004B7AE0" w:rsidP="004B7AE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831ABC"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4B7AE0" w:rsidRPr="00831ABC" w:rsidRDefault="004B7AE0" w:rsidP="00B777AF">
            <w:pPr>
              <w:jc w:val="center"/>
            </w:pPr>
          </w:p>
        </w:tc>
        <w:tc>
          <w:tcPr>
            <w:tcW w:w="2056" w:type="dxa"/>
          </w:tcPr>
          <w:p w:rsidR="004B7AE0" w:rsidRPr="00831ABC" w:rsidRDefault="004B7AE0" w:rsidP="00B777AF">
            <w:pPr>
              <w:jc w:val="center"/>
            </w:pPr>
            <w:r w:rsidRPr="00831ABC">
              <w:t>4</w:t>
            </w:r>
          </w:p>
        </w:tc>
      </w:tr>
      <w:tr w:rsidR="004B7AE0" w:rsidRPr="00831ABC" w:rsidTr="00B777AF">
        <w:trPr>
          <w:trHeight w:val="283"/>
        </w:trPr>
        <w:tc>
          <w:tcPr>
            <w:tcW w:w="3828" w:type="dxa"/>
            <w:vMerge/>
          </w:tcPr>
          <w:p w:rsidR="004B7AE0" w:rsidRPr="00831ABC" w:rsidRDefault="004B7AE0" w:rsidP="00B777AF"/>
        </w:tc>
        <w:tc>
          <w:tcPr>
            <w:tcW w:w="6945" w:type="dxa"/>
          </w:tcPr>
          <w:p w:rsidR="004B7AE0" w:rsidRPr="00831ABC" w:rsidRDefault="004B7AE0" w:rsidP="00B777AF">
            <w:r w:rsidRPr="00831ABC">
              <w:t>Обучающийся:</w:t>
            </w:r>
          </w:p>
          <w:p w:rsidR="004B7AE0" w:rsidRPr="00831ABC" w:rsidRDefault="004B7AE0" w:rsidP="004B7AE0">
            <w:pPr>
              <w:pStyle w:val="af0"/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831ABC">
              <w:t xml:space="preserve">показывает </w:t>
            </w:r>
            <w:r w:rsidRPr="00831ABC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4B7AE0" w:rsidRPr="00831ABC" w:rsidRDefault="004B7AE0" w:rsidP="004B7AE0">
            <w:pPr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831ABC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4B7AE0" w:rsidRPr="00831ABC" w:rsidRDefault="004B7AE0" w:rsidP="004B7AE0">
            <w:pPr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831ABC">
              <w:t xml:space="preserve"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 </w:t>
            </w:r>
            <w:r w:rsidRPr="00831ABC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831ABC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4B7AE0" w:rsidRPr="00831ABC" w:rsidRDefault="004B7AE0" w:rsidP="00B777AF">
            <w:pPr>
              <w:jc w:val="center"/>
            </w:pPr>
          </w:p>
        </w:tc>
        <w:tc>
          <w:tcPr>
            <w:tcW w:w="2056" w:type="dxa"/>
          </w:tcPr>
          <w:p w:rsidR="004B7AE0" w:rsidRPr="00831ABC" w:rsidRDefault="004B7AE0" w:rsidP="00B777AF">
            <w:pPr>
              <w:jc w:val="center"/>
            </w:pPr>
            <w:r w:rsidRPr="00831ABC">
              <w:t>3</w:t>
            </w:r>
          </w:p>
        </w:tc>
      </w:tr>
      <w:tr w:rsidR="004B7AE0" w:rsidRPr="00831ABC" w:rsidTr="00B777AF">
        <w:trPr>
          <w:trHeight w:val="283"/>
        </w:trPr>
        <w:tc>
          <w:tcPr>
            <w:tcW w:w="3828" w:type="dxa"/>
          </w:tcPr>
          <w:p w:rsidR="004B7AE0" w:rsidRPr="00831ABC" w:rsidRDefault="004B7AE0" w:rsidP="00B777AF"/>
        </w:tc>
        <w:tc>
          <w:tcPr>
            <w:tcW w:w="6945" w:type="dxa"/>
          </w:tcPr>
          <w:p w:rsidR="004B7AE0" w:rsidRPr="00831ABC" w:rsidRDefault="004B7AE0" w:rsidP="00B777AF">
            <w:r w:rsidRPr="00831ABC"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4B7AE0" w:rsidRPr="00831ABC" w:rsidRDefault="004B7AE0" w:rsidP="00B777AF">
            <w:pPr>
              <w:jc w:val="center"/>
            </w:pPr>
          </w:p>
        </w:tc>
        <w:tc>
          <w:tcPr>
            <w:tcW w:w="2056" w:type="dxa"/>
          </w:tcPr>
          <w:p w:rsidR="004B7AE0" w:rsidRPr="00831ABC" w:rsidRDefault="004B7AE0" w:rsidP="00B777AF">
            <w:pPr>
              <w:jc w:val="center"/>
            </w:pPr>
            <w:r w:rsidRPr="00831ABC">
              <w:t>2</w:t>
            </w:r>
          </w:p>
        </w:tc>
      </w:tr>
    </w:tbl>
    <w:p w:rsidR="004E7384" w:rsidRPr="00831ABC" w:rsidRDefault="004E7384" w:rsidP="004E7384"/>
    <w:p w:rsidR="004E7384" w:rsidRPr="00831ABC" w:rsidRDefault="004E7384" w:rsidP="00BF66A7"/>
    <w:p w:rsidR="004E7384" w:rsidRPr="00831ABC" w:rsidRDefault="004E7384" w:rsidP="00BF66A7"/>
    <w:p w:rsidR="00BF66A7" w:rsidRPr="00831ABC" w:rsidRDefault="00BF66A7" w:rsidP="00BF66A7"/>
    <w:p w:rsidR="00BF66A7" w:rsidRPr="00831ABC" w:rsidRDefault="00BF66A7" w:rsidP="00BF66A7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BF66A7" w:rsidRPr="00831ABC" w:rsidSect="003A61A7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BF66A7" w:rsidRPr="00831ABC" w:rsidRDefault="00BF66A7" w:rsidP="00BF66A7">
      <w:pPr>
        <w:pStyle w:val="2"/>
        <w:ind w:left="567"/>
      </w:pPr>
      <w:r w:rsidRPr="00831ABC">
        <w:lastRenderedPageBreak/>
        <w:t>Система оценивания результатов текущего контроля и промежуточной аттестации.</w:t>
      </w:r>
    </w:p>
    <w:p w:rsidR="00234049" w:rsidRPr="00831ABC" w:rsidRDefault="00234049" w:rsidP="00234049">
      <w:pPr>
        <w:rPr>
          <w:iCs/>
        </w:rPr>
      </w:pPr>
    </w:p>
    <w:p w:rsidR="00234049" w:rsidRPr="00831ABC" w:rsidRDefault="00234049" w:rsidP="00234049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4B7AE0" w:rsidRPr="00831ABC" w:rsidTr="00B777AF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:rsidR="004B7AE0" w:rsidRPr="00831ABC" w:rsidRDefault="004B7AE0" w:rsidP="00B777AF">
            <w:pPr>
              <w:jc w:val="center"/>
              <w:rPr>
                <w:b/>
                <w:iCs/>
              </w:rPr>
            </w:pPr>
            <w:r w:rsidRPr="00831ABC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4B7AE0" w:rsidRPr="00831ABC" w:rsidRDefault="004B7AE0" w:rsidP="00B777AF">
            <w:pPr>
              <w:jc w:val="center"/>
              <w:rPr>
                <w:b/>
                <w:iCs/>
              </w:rPr>
            </w:pPr>
            <w:r w:rsidRPr="00831ABC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:rsidR="004B7AE0" w:rsidRPr="00831ABC" w:rsidRDefault="004B7AE0" w:rsidP="00B777AF">
            <w:pPr>
              <w:jc w:val="center"/>
              <w:rPr>
                <w:b/>
                <w:iCs/>
              </w:rPr>
            </w:pPr>
            <w:r w:rsidRPr="00831ABC">
              <w:rPr>
                <w:b/>
                <w:bCs/>
                <w:iCs/>
              </w:rPr>
              <w:t>Пятибалльная система</w:t>
            </w:r>
          </w:p>
        </w:tc>
      </w:tr>
      <w:tr w:rsidR="004B7AE0" w:rsidRPr="00831ABC" w:rsidTr="00B777AF">
        <w:trPr>
          <w:trHeight w:val="286"/>
        </w:trPr>
        <w:tc>
          <w:tcPr>
            <w:tcW w:w="3686" w:type="dxa"/>
          </w:tcPr>
          <w:p w:rsidR="004B7AE0" w:rsidRPr="00831ABC" w:rsidRDefault="004B7AE0" w:rsidP="00B777AF">
            <w:pPr>
              <w:rPr>
                <w:bCs/>
              </w:rPr>
            </w:pPr>
            <w:r w:rsidRPr="00831AB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4B7AE0" w:rsidRPr="00831ABC" w:rsidRDefault="004B7AE0" w:rsidP="00B777AF">
            <w:pPr>
              <w:rPr>
                <w:bCs/>
              </w:rPr>
            </w:pPr>
          </w:p>
        </w:tc>
        <w:tc>
          <w:tcPr>
            <w:tcW w:w="3118" w:type="dxa"/>
          </w:tcPr>
          <w:p w:rsidR="004B7AE0" w:rsidRPr="00831ABC" w:rsidRDefault="004B7AE0" w:rsidP="00B777AF">
            <w:pPr>
              <w:rPr>
                <w:bCs/>
              </w:rPr>
            </w:pPr>
          </w:p>
        </w:tc>
      </w:tr>
      <w:tr w:rsidR="004B7AE0" w:rsidRPr="00831ABC" w:rsidTr="00B777AF">
        <w:trPr>
          <w:trHeight w:val="286"/>
        </w:trPr>
        <w:tc>
          <w:tcPr>
            <w:tcW w:w="3686" w:type="dxa"/>
          </w:tcPr>
          <w:p w:rsidR="004B7AE0" w:rsidRPr="00831ABC" w:rsidRDefault="004B7AE0" w:rsidP="00B777AF">
            <w:pPr>
              <w:rPr>
                <w:bCs/>
              </w:rPr>
            </w:pPr>
            <w:r w:rsidRPr="00831ABC">
              <w:rPr>
                <w:bCs/>
              </w:rPr>
              <w:t xml:space="preserve"> - экспресс-опрос</w:t>
            </w:r>
          </w:p>
        </w:tc>
        <w:tc>
          <w:tcPr>
            <w:tcW w:w="2835" w:type="dxa"/>
          </w:tcPr>
          <w:p w:rsidR="004B7AE0" w:rsidRPr="00831ABC" w:rsidRDefault="004B7AE0" w:rsidP="00B777A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B7AE0" w:rsidRPr="00831ABC" w:rsidRDefault="004B7AE0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 xml:space="preserve">2 – 5 </w:t>
            </w:r>
          </w:p>
        </w:tc>
      </w:tr>
      <w:tr w:rsidR="004B7AE0" w:rsidRPr="00831ABC" w:rsidTr="00B777AF">
        <w:trPr>
          <w:trHeight w:val="286"/>
        </w:trPr>
        <w:tc>
          <w:tcPr>
            <w:tcW w:w="3686" w:type="dxa"/>
          </w:tcPr>
          <w:p w:rsidR="004B7AE0" w:rsidRPr="00831ABC" w:rsidRDefault="004B7AE0" w:rsidP="00B777AF">
            <w:pPr>
              <w:rPr>
                <w:bCs/>
              </w:rPr>
            </w:pPr>
            <w:r w:rsidRPr="00831ABC">
              <w:rPr>
                <w:bCs/>
              </w:rPr>
              <w:t>- круглый стол (раздел 1)</w:t>
            </w:r>
          </w:p>
        </w:tc>
        <w:tc>
          <w:tcPr>
            <w:tcW w:w="2835" w:type="dxa"/>
          </w:tcPr>
          <w:p w:rsidR="004B7AE0" w:rsidRPr="00831ABC" w:rsidRDefault="004B7AE0" w:rsidP="00B777A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B7AE0" w:rsidRPr="00831ABC" w:rsidRDefault="004B7AE0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 xml:space="preserve">2 – 5 </w:t>
            </w:r>
          </w:p>
        </w:tc>
      </w:tr>
      <w:tr w:rsidR="004B7AE0" w:rsidRPr="00831ABC" w:rsidTr="00B777AF">
        <w:trPr>
          <w:trHeight w:val="214"/>
        </w:trPr>
        <w:tc>
          <w:tcPr>
            <w:tcW w:w="3686" w:type="dxa"/>
          </w:tcPr>
          <w:p w:rsidR="004B7AE0" w:rsidRPr="00831ABC" w:rsidRDefault="004B7AE0" w:rsidP="00B777AF">
            <w:pPr>
              <w:rPr>
                <w:bCs/>
              </w:rPr>
            </w:pPr>
            <w:r w:rsidRPr="00831ABC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:rsidR="004B7AE0" w:rsidRPr="00831ABC" w:rsidRDefault="004B7AE0" w:rsidP="00B777A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4B7AE0" w:rsidRPr="00831ABC" w:rsidRDefault="004B7AE0" w:rsidP="00B777AF">
            <w:pPr>
              <w:jc w:val="center"/>
              <w:rPr>
                <w:bCs/>
              </w:rPr>
            </w:pPr>
            <w:r w:rsidRPr="00831ABC">
              <w:rPr>
                <w:bCs/>
              </w:rPr>
              <w:t xml:space="preserve">2 – 5 </w:t>
            </w:r>
          </w:p>
        </w:tc>
      </w:tr>
      <w:tr w:rsidR="004B7AE0" w:rsidRPr="00831ABC" w:rsidTr="00B777AF">
        <w:tc>
          <w:tcPr>
            <w:tcW w:w="3686" w:type="dxa"/>
          </w:tcPr>
          <w:p w:rsidR="004B7AE0" w:rsidRPr="00831ABC" w:rsidRDefault="004B7AE0" w:rsidP="00B777AF">
            <w:pPr>
              <w:rPr>
                <w:bCs/>
              </w:rPr>
            </w:pPr>
          </w:p>
        </w:tc>
        <w:tc>
          <w:tcPr>
            <w:tcW w:w="2835" w:type="dxa"/>
          </w:tcPr>
          <w:p w:rsidR="004B7AE0" w:rsidRPr="00831ABC" w:rsidRDefault="004B7AE0" w:rsidP="00B777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4B7AE0" w:rsidRPr="00831ABC" w:rsidRDefault="004B7AE0" w:rsidP="00B777AF">
            <w:pPr>
              <w:rPr>
                <w:bCs/>
              </w:rPr>
            </w:pPr>
            <w:r w:rsidRPr="00831ABC">
              <w:rPr>
                <w:bCs/>
              </w:rPr>
              <w:t>отлично</w:t>
            </w:r>
          </w:p>
          <w:p w:rsidR="004B7AE0" w:rsidRPr="00831ABC" w:rsidRDefault="004B7AE0" w:rsidP="00B777AF">
            <w:pPr>
              <w:rPr>
                <w:bCs/>
              </w:rPr>
            </w:pPr>
            <w:r w:rsidRPr="00831ABC">
              <w:rPr>
                <w:bCs/>
              </w:rPr>
              <w:t>хорошо</w:t>
            </w:r>
          </w:p>
          <w:p w:rsidR="004B7AE0" w:rsidRPr="00831ABC" w:rsidRDefault="004B7AE0" w:rsidP="00B777AF">
            <w:pPr>
              <w:rPr>
                <w:bCs/>
              </w:rPr>
            </w:pPr>
            <w:r w:rsidRPr="00831ABC">
              <w:rPr>
                <w:bCs/>
              </w:rPr>
              <w:t>удовлетворительно</w:t>
            </w:r>
          </w:p>
          <w:p w:rsidR="004B7AE0" w:rsidRPr="00831ABC" w:rsidRDefault="004B7AE0" w:rsidP="00B777AF">
            <w:pPr>
              <w:rPr>
                <w:bCs/>
              </w:rPr>
            </w:pPr>
            <w:r w:rsidRPr="00831ABC">
              <w:rPr>
                <w:bCs/>
              </w:rPr>
              <w:t>неудовлетворительно</w:t>
            </w:r>
          </w:p>
        </w:tc>
      </w:tr>
      <w:tr w:rsidR="004B7AE0" w:rsidRPr="00831ABC" w:rsidTr="00B777AF">
        <w:tc>
          <w:tcPr>
            <w:tcW w:w="3686" w:type="dxa"/>
          </w:tcPr>
          <w:p w:rsidR="004B7AE0" w:rsidRPr="00831ABC" w:rsidRDefault="004B7AE0" w:rsidP="00B777AF">
            <w:pPr>
              <w:rPr>
                <w:bCs/>
              </w:rPr>
            </w:pPr>
            <w:r w:rsidRPr="00831ABC">
              <w:rPr>
                <w:b/>
                <w:iCs/>
              </w:rPr>
              <w:t>Итого за семестр</w:t>
            </w:r>
            <w:r w:rsidRPr="00831ABC">
              <w:rPr>
                <w:bCs/>
              </w:rPr>
              <w:t xml:space="preserve"> – экзамен </w:t>
            </w:r>
          </w:p>
        </w:tc>
        <w:tc>
          <w:tcPr>
            <w:tcW w:w="2835" w:type="dxa"/>
          </w:tcPr>
          <w:p w:rsidR="004B7AE0" w:rsidRPr="00831ABC" w:rsidRDefault="004B7AE0" w:rsidP="00B777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4B7AE0" w:rsidRPr="00831ABC" w:rsidRDefault="004B7AE0" w:rsidP="00B777AF">
            <w:pPr>
              <w:rPr>
                <w:bCs/>
              </w:rPr>
            </w:pPr>
          </w:p>
        </w:tc>
      </w:tr>
    </w:tbl>
    <w:p w:rsidR="00234049" w:rsidRPr="00831ABC" w:rsidRDefault="00234049" w:rsidP="00234049"/>
    <w:p w:rsidR="00234049" w:rsidRPr="00831ABC" w:rsidRDefault="00234049" w:rsidP="00234049">
      <w:pPr>
        <w:ind w:firstLine="709"/>
        <w:rPr>
          <w:rFonts w:eastAsia="MS Mincho"/>
          <w:iCs/>
          <w:sz w:val="24"/>
          <w:szCs w:val="24"/>
        </w:rPr>
      </w:pPr>
    </w:p>
    <w:p w:rsidR="00BF66A7" w:rsidRPr="00831ABC" w:rsidRDefault="00BF66A7" w:rsidP="00BF66A7">
      <w:pPr>
        <w:pStyle w:val="1"/>
      </w:pPr>
      <w:r w:rsidRPr="00831ABC">
        <w:t>ОБРАЗОВАТЕЛЬНЫЕ ТЕХНОЛОГИИ</w:t>
      </w:r>
    </w:p>
    <w:p w:rsidR="00BF66A7" w:rsidRPr="00831ABC" w:rsidRDefault="00BF66A7" w:rsidP="00BF66A7">
      <w:pPr>
        <w:pStyle w:val="af0"/>
        <w:numPr>
          <w:ilvl w:val="3"/>
          <w:numId w:val="11"/>
        </w:numPr>
        <w:jc w:val="both"/>
      </w:pPr>
      <w:r w:rsidRPr="00831ABC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BF66A7" w:rsidRPr="00831ABC" w:rsidRDefault="00BF66A7" w:rsidP="00BF66A7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831ABC">
        <w:rPr>
          <w:sz w:val="24"/>
          <w:szCs w:val="24"/>
        </w:rPr>
        <w:t>проблемная лекция;</w:t>
      </w:r>
    </w:p>
    <w:p w:rsidR="00BF66A7" w:rsidRPr="00831ABC" w:rsidRDefault="00BF66A7" w:rsidP="00BF66A7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831ABC">
        <w:rPr>
          <w:sz w:val="24"/>
          <w:szCs w:val="24"/>
        </w:rPr>
        <w:t>групповые дискуссии;</w:t>
      </w:r>
    </w:p>
    <w:p w:rsidR="00BF66A7" w:rsidRPr="00831ABC" w:rsidRDefault="00BF66A7" w:rsidP="00BF66A7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831ABC">
        <w:rPr>
          <w:sz w:val="24"/>
          <w:szCs w:val="24"/>
        </w:rPr>
        <w:t>анализ ситуаций;</w:t>
      </w:r>
    </w:p>
    <w:p w:rsidR="00BF66A7" w:rsidRPr="00831ABC" w:rsidRDefault="00BF66A7" w:rsidP="00BF66A7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831ABC">
        <w:rPr>
          <w:sz w:val="24"/>
          <w:szCs w:val="24"/>
        </w:rPr>
        <w:t>поиск и обработка информации с использованием сети Интернет;</w:t>
      </w:r>
    </w:p>
    <w:p w:rsidR="00BF66A7" w:rsidRPr="00831ABC" w:rsidRDefault="00BF66A7" w:rsidP="00BF66A7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831ABC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831ABC">
        <w:rPr>
          <w:sz w:val="24"/>
          <w:szCs w:val="24"/>
        </w:rPr>
        <w:t>;</w:t>
      </w:r>
    </w:p>
    <w:p w:rsidR="00BF66A7" w:rsidRPr="00831ABC" w:rsidRDefault="00BF66A7" w:rsidP="00BF66A7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831ABC">
        <w:rPr>
          <w:sz w:val="24"/>
          <w:szCs w:val="24"/>
        </w:rPr>
        <w:t>обучение в сотрудничестве (командная, групповая работа).</w:t>
      </w:r>
    </w:p>
    <w:p w:rsidR="00234049" w:rsidRPr="00831ABC" w:rsidRDefault="00234049" w:rsidP="00234049">
      <w:pPr>
        <w:tabs>
          <w:tab w:val="left" w:pos="993"/>
        </w:tabs>
        <w:jc w:val="both"/>
        <w:rPr>
          <w:sz w:val="24"/>
          <w:szCs w:val="24"/>
        </w:rPr>
      </w:pPr>
    </w:p>
    <w:p w:rsidR="00234049" w:rsidRPr="00831ABC" w:rsidRDefault="00234049" w:rsidP="00234049">
      <w:pPr>
        <w:tabs>
          <w:tab w:val="left" w:pos="993"/>
        </w:tabs>
        <w:jc w:val="both"/>
        <w:rPr>
          <w:sz w:val="24"/>
          <w:szCs w:val="24"/>
        </w:rPr>
      </w:pPr>
    </w:p>
    <w:p w:rsidR="00BF66A7" w:rsidRPr="00831ABC" w:rsidRDefault="00BF66A7" w:rsidP="00BF66A7">
      <w:pPr>
        <w:pStyle w:val="1"/>
      </w:pPr>
      <w:r w:rsidRPr="00831ABC">
        <w:t>ПРАКТИЧЕСКАЯ ПОДГОТОВКА</w:t>
      </w:r>
    </w:p>
    <w:p w:rsidR="00234049" w:rsidRPr="00831ABC" w:rsidRDefault="00234049" w:rsidP="00234049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831ABC">
        <w:rPr>
          <w:iCs/>
          <w:sz w:val="24"/>
          <w:szCs w:val="24"/>
        </w:rPr>
        <w:t xml:space="preserve">Практическая подготовка в рамках учебной дисциплины/учебного модуля реализуется при проведении </w:t>
      </w:r>
      <w:r w:rsidRPr="00831ABC">
        <w:rPr>
          <w:rFonts w:eastAsiaTheme="minorHAnsi"/>
          <w:iCs/>
          <w:w w:val="105"/>
          <w:sz w:val="24"/>
          <w:szCs w:val="24"/>
        </w:rPr>
        <w:t xml:space="preserve">практических занятий, связанных с будущей профессиональной деятельностью. </w:t>
      </w:r>
    </w:p>
    <w:p w:rsidR="00234049" w:rsidRPr="00831ABC" w:rsidRDefault="00234049" w:rsidP="00234049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831ABC">
        <w:rPr>
          <w:iCs/>
          <w:sz w:val="24"/>
          <w:szCs w:val="24"/>
        </w:rPr>
        <w:t>Проводятся</w:t>
      </w:r>
      <w:r w:rsidRPr="00831ABC">
        <w:rPr>
          <w:rFonts w:eastAsiaTheme="minorHAnsi"/>
          <w:iCs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BF66A7" w:rsidRPr="00831ABC" w:rsidRDefault="00BF66A7" w:rsidP="00BF66A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BF66A7" w:rsidRPr="00831ABC" w:rsidRDefault="00BF66A7" w:rsidP="00BF66A7">
      <w:pPr>
        <w:pStyle w:val="1"/>
      </w:pPr>
      <w:r w:rsidRPr="00831ABC">
        <w:t>ОРГАНИЗАЦИЯ ОБРАЗОВАТЕЛЬНОГО ПРОЦЕССА ДЛЯ ЛИЦ С ОГРАНИЧЕННЫМИ ВОЗМОЖНОСТЯМИ ЗДОРОВЬЯ</w:t>
      </w:r>
    </w:p>
    <w:p w:rsidR="00BF66A7" w:rsidRPr="00831ABC" w:rsidRDefault="00BF66A7" w:rsidP="00BF66A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831ABC">
        <w:rPr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BF66A7" w:rsidRPr="00831ABC" w:rsidRDefault="00BF66A7" w:rsidP="00BF66A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831AB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BF66A7" w:rsidRPr="00831ABC" w:rsidRDefault="00BF66A7" w:rsidP="00BF66A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831ABC">
        <w:rPr>
          <w:sz w:val="24"/>
          <w:szCs w:val="24"/>
        </w:rPr>
        <w:lastRenderedPageBreak/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BF66A7" w:rsidRPr="00831ABC" w:rsidRDefault="00BF66A7" w:rsidP="00BF66A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831AB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BF66A7" w:rsidRPr="00831ABC" w:rsidRDefault="00BF66A7" w:rsidP="00BF66A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831ABC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BF66A7" w:rsidRPr="00831ABC" w:rsidRDefault="00BF66A7" w:rsidP="00BF66A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831AB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BF66A7" w:rsidRPr="00831ABC" w:rsidRDefault="00BF66A7" w:rsidP="00BF66A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831ABC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BF66A7" w:rsidRPr="00831ABC" w:rsidRDefault="00BF66A7" w:rsidP="00BF66A7">
      <w:pPr>
        <w:jc w:val="both"/>
        <w:rPr>
          <w:b/>
          <w:sz w:val="24"/>
          <w:szCs w:val="24"/>
        </w:rPr>
      </w:pPr>
    </w:p>
    <w:p w:rsidR="00BF66A7" w:rsidRPr="00831ABC" w:rsidRDefault="00BF66A7" w:rsidP="00BF66A7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 w:rsidRPr="00831ABC">
        <w:t xml:space="preserve">      </w:t>
      </w:r>
      <w:r w:rsidRPr="00831ABC">
        <w:br w:type="page"/>
      </w:r>
    </w:p>
    <w:p w:rsidR="00BF66A7" w:rsidRPr="00831ABC" w:rsidRDefault="00BF66A7" w:rsidP="00BF66A7">
      <w:pPr>
        <w:pStyle w:val="1"/>
      </w:pPr>
      <w:r w:rsidRPr="00831ABC">
        <w:lastRenderedPageBreak/>
        <w:t xml:space="preserve">МАТЕРИАЛЬНО-ТЕХНИЧЕСКОЕ ОБЕСПЕЧЕНИЕ ДИСЦИПЛИНЫ </w:t>
      </w:r>
    </w:p>
    <w:p w:rsidR="00BF66A7" w:rsidRPr="00831ABC" w:rsidRDefault="00BF66A7" w:rsidP="00BF66A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31ABC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BF66A7" w:rsidRPr="00831ABC" w:rsidTr="003A61A7">
        <w:trPr>
          <w:tblHeader/>
        </w:trPr>
        <w:tc>
          <w:tcPr>
            <w:tcW w:w="4786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jc w:val="center"/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jc w:val="center"/>
              <w:rPr>
                <w:b/>
                <w:sz w:val="20"/>
                <w:szCs w:val="20"/>
              </w:rPr>
            </w:pPr>
            <w:r w:rsidRPr="00831A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F66A7" w:rsidRPr="00831ABC" w:rsidTr="003A61A7">
        <w:trPr>
          <w:trHeight w:val="340"/>
        </w:trPr>
        <w:tc>
          <w:tcPr>
            <w:tcW w:w="9854" w:type="dxa"/>
            <w:gridSpan w:val="2"/>
            <w:shd w:val="clear" w:color="auto" w:fill="EDEDED" w:themeFill="accent3" w:themeFillTint="33"/>
            <w:vAlign w:val="center"/>
          </w:tcPr>
          <w:p w:rsidR="00BF66A7" w:rsidRPr="00831ABC" w:rsidRDefault="00BF66A7" w:rsidP="003A61A7">
            <w:r w:rsidRPr="00831ABC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1</w:t>
            </w:r>
          </w:p>
        </w:tc>
      </w:tr>
      <w:tr w:rsidR="00BF66A7" w:rsidRPr="00831ABC" w:rsidTr="003A61A7">
        <w:tc>
          <w:tcPr>
            <w:tcW w:w="4786" w:type="dxa"/>
          </w:tcPr>
          <w:p w:rsidR="00BF66A7" w:rsidRPr="00831ABC" w:rsidRDefault="00BF66A7" w:rsidP="003A61A7">
            <w:r w:rsidRPr="00831ABC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BF66A7" w:rsidRPr="00831ABC" w:rsidRDefault="00BF66A7" w:rsidP="003A61A7">
            <w:r w:rsidRPr="00831ABC">
              <w:t xml:space="preserve">комплект учебной мебели, </w:t>
            </w:r>
          </w:p>
          <w:p w:rsidR="00BF66A7" w:rsidRPr="00831ABC" w:rsidRDefault="00BF66A7" w:rsidP="003A61A7">
            <w:r w:rsidRPr="00831AB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BF66A7" w:rsidRPr="00831ABC" w:rsidRDefault="00BF66A7" w:rsidP="003A61A7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31ABC">
              <w:t>ноутбук;</w:t>
            </w:r>
          </w:p>
          <w:p w:rsidR="00BF66A7" w:rsidRPr="00831ABC" w:rsidRDefault="00BF66A7" w:rsidP="003A61A7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31ABC">
              <w:t>проектор.</w:t>
            </w:r>
          </w:p>
        </w:tc>
      </w:tr>
      <w:tr w:rsidR="00BF66A7" w:rsidRPr="00831ABC" w:rsidTr="003A61A7">
        <w:tc>
          <w:tcPr>
            <w:tcW w:w="4786" w:type="dxa"/>
          </w:tcPr>
          <w:p w:rsidR="00BF66A7" w:rsidRPr="00831ABC" w:rsidRDefault="00BF66A7" w:rsidP="003A61A7">
            <w:r w:rsidRPr="00831ABC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BF66A7" w:rsidRPr="00831ABC" w:rsidRDefault="00BF66A7" w:rsidP="003A61A7">
            <w:r w:rsidRPr="00831ABC">
              <w:t xml:space="preserve">комплект учебной мебели, </w:t>
            </w:r>
          </w:p>
          <w:p w:rsidR="00BF66A7" w:rsidRPr="00831ABC" w:rsidRDefault="00BF66A7" w:rsidP="003A61A7">
            <w:r w:rsidRPr="00831AB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BF66A7" w:rsidRPr="00831ABC" w:rsidRDefault="00BF66A7" w:rsidP="003A61A7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31ABC">
              <w:t>ноутбук,</w:t>
            </w:r>
          </w:p>
          <w:p w:rsidR="00BF66A7" w:rsidRPr="00831ABC" w:rsidRDefault="00BF66A7" w:rsidP="003A61A7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31ABC">
              <w:t>проектор.</w:t>
            </w:r>
          </w:p>
        </w:tc>
      </w:tr>
      <w:tr w:rsidR="00BF66A7" w:rsidRPr="00831ABC" w:rsidTr="003A61A7">
        <w:tc>
          <w:tcPr>
            <w:tcW w:w="4786" w:type="dxa"/>
          </w:tcPr>
          <w:p w:rsidR="00BF66A7" w:rsidRPr="00831ABC" w:rsidRDefault="00BF66A7" w:rsidP="003A61A7">
            <w:r w:rsidRPr="00831ABC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BF66A7" w:rsidRPr="00831ABC" w:rsidRDefault="00BF66A7" w:rsidP="003A61A7">
            <w:r w:rsidRPr="00831ABC">
              <w:t xml:space="preserve">комплект учебной мебели, </w:t>
            </w:r>
          </w:p>
          <w:p w:rsidR="00BF66A7" w:rsidRPr="00831ABC" w:rsidRDefault="00BF66A7" w:rsidP="003A61A7">
            <w:r w:rsidRPr="00831AB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BF66A7" w:rsidRPr="00831ABC" w:rsidRDefault="00BF66A7" w:rsidP="003A61A7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31ABC">
              <w:t xml:space="preserve">5 персональных компьютеров, </w:t>
            </w:r>
          </w:p>
          <w:p w:rsidR="00BF66A7" w:rsidRPr="00831ABC" w:rsidRDefault="00BF66A7" w:rsidP="003A61A7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31ABC">
              <w:t>принтеры</w:t>
            </w:r>
          </w:p>
        </w:tc>
      </w:tr>
      <w:tr w:rsidR="00BF66A7" w:rsidRPr="00831ABC" w:rsidTr="003A61A7">
        <w:tc>
          <w:tcPr>
            <w:tcW w:w="4786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jc w:val="center"/>
              <w:rPr>
                <w:bCs/>
                <w:color w:val="000000"/>
              </w:rPr>
            </w:pPr>
            <w:r w:rsidRPr="00831AB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jc w:val="center"/>
              <w:rPr>
                <w:bCs/>
                <w:color w:val="000000"/>
              </w:rPr>
            </w:pPr>
            <w:r w:rsidRPr="00831AB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BF66A7" w:rsidRPr="00831ABC" w:rsidTr="003A61A7">
        <w:tc>
          <w:tcPr>
            <w:tcW w:w="4786" w:type="dxa"/>
            <w:shd w:val="clear" w:color="auto" w:fill="auto"/>
          </w:tcPr>
          <w:p w:rsidR="00BF66A7" w:rsidRPr="00831ABC" w:rsidRDefault="00BF66A7" w:rsidP="003A61A7">
            <w:pPr>
              <w:rPr>
                <w:bCs/>
                <w:color w:val="000000"/>
              </w:rPr>
            </w:pPr>
            <w:r w:rsidRPr="00831ABC">
              <w:rPr>
                <w:bCs/>
                <w:color w:val="000000"/>
              </w:rPr>
              <w:t>читальный зал библиотеки:</w:t>
            </w:r>
          </w:p>
          <w:p w:rsidR="00BF66A7" w:rsidRPr="00831ABC" w:rsidRDefault="00BF66A7" w:rsidP="003A61A7">
            <w:pPr>
              <w:rPr>
                <w:bCs/>
                <w:color w:val="000000"/>
              </w:rPr>
            </w:pPr>
          </w:p>
          <w:p w:rsidR="00BF66A7" w:rsidRPr="00831ABC" w:rsidRDefault="00BF66A7" w:rsidP="003A61A7">
            <w:pPr>
              <w:rPr>
                <w:bCs/>
                <w:color w:val="000000"/>
              </w:rPr>
            </w:pPr>
          </w:p>
        </w:tc>
        <w:tc>
          <w:tcPr>
            <w:tcW w:w="5068" w:type="dxa"/>
            <w:shd w:val="clear" w:color="auto" w:fill="auto"/>
          </w:tcPr>
          <w:p w:rsidR="00BF66A7" w:rsidRPr="00831ABC" w:rsidRDefault="00BF66A7" w:rsidP="003A61A7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831ABC">
              <w:rPr>
                <w:bCs/>
                <w:color w:val="000000"/>
              </w:rPr>
              <w:t>компьютерная техника;</w:t>
            </w:r>
            <w:r w:rsidRPr="00831ABC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BF66A7" w:rsidRPr="00831ABC" w:rsidRDefault="00BF66A7" w:rsidP="00BF66A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31ABC"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BF66A7" w:rsidRPr="00831ABC" w:rsidRDefault="00BF66A7" w:rsidP="00BF66A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BF66A7" w:rsidRPr="00831ABC" w:rsidTr="003A61A7">
        <w:trPr>
          <w:trHeight w:val="340"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831ABC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831ABC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831ABC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BF66A7" w:rsidRPr="00831ABC" w:rsidTr="003A61A7">
        <w:tc>
          <w:tcPr>
            <w:tcW w:w="2836" w:type="dxa"/>
            <w:vMerge w:val="restart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Персональный компьютер/ ноутбук/планшет,</w:t>
            </w:r>
          </w:p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камера,</w:t>
            </w:r>
          </w:p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 xml:space="preserve">микрофон, </w:t>
            </w:r>
          </w:p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 xml:space="preserve">динамики, </w:t>
            </w:r>
          </w:p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 xml:space="preserve">Версия программного обеспечения не ниже: </w:t>
            </w:r>
            <w:r w:rsidRPr="00831ABC">
              <w:rPr>
                <w:iCs/>
                <w:lang w:val="en-US"/>
              </w:rPr>
              <w:t>Chrome</w:t>
            </w:r>
            <w:r w:rsidRPr="00831ABC">
              <w:rPr>
                <w:iCs/>
              </w:rPr>
              <w:t xml:space="preserve"> 72, </w:t>
            </w:r>
            <w:r w:rsidRPr="00831ABC">
              <w:rPr>
                <w:iCs/>
                <w:lang w:val="en-US"/>
              </w:rPr>
              <w:t>Opera</w:t>
            </w:r>
            <w:r w:rsidRPr="00831ABC">
              <w:rPr>
                <w:iCs/>
              </w:rPr>
              <w:t xml:space="preserve"> 59, </w:t>
            </w:r>
            <w:r w:rsidRPr="00831ABC">
              <w:rPr>
                <w:iCs/>
                <w:lang w:val="en-US"/>
              </w:rPr>
              <w:t>Firefox</w:t>
            </w:r>
            <w:r w:rsidRPr="00831ABC">
              <w:rPr>
                <w:iCs/>
              </w:rPr>
              <w:t xml:space="preserve"> 66, </w:t>
            </w:r>
            <w:r w:rsidRPr="00831ABC">
              <w:rPr>
                <w:iCs/>
                <w:lang w:val="en-US"/>
              </w:rPr>
              <w:t>Edge</w:t>
            </w:r>
            <w:r w:rsidRPr="00831ABC">
              <w:rPr>
                <w:iCs/>
              </w:rPr>
              <w:t xml:space="preserve"> 79, Яндекс.Браузер 19.3</w:t>
            </w:r>
          </w:p>
        </w:tc>
      </w:tr>
      <w:tr w:rsidR="00BF66A7" w:rsidRPr="00831ABC" w:rsidTr="003A61A7">
        <w:tc>
          <w:tcPr>
            <w:tcW w:w="2836" w:type="dxa"/>
            <w:vMerge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 xml:space="preserve">Версия программного обеспечения не ниже: </w:t>
            </w:r>
            <w:r w:rsidRPr="00831ABC">
              <w:rPr>
                <w:iCs/>
                <w:lang w:val="en-US"/>
              </w:rPr>
              <w:t>Windows</w:t>
            </w:r>
            <w:r w:rsidRPr="00831ABC">
              <w:rPr>
                <w:iCs/>
              </w:rPr>
              <w:t xml:space="preserve"> 7, </w:t>
            </w:r>
            <w:r w:rsidRPr="00831ABC">
              <w:rPr>
                <w:iCs/>
                <w:lang w:val="en-US"/>
              </w:rPr>
              <w:t>macOS</w:t>
            </w:r>
            <w:r w:rsidRPr="00831ABC">
              <w:rPr>
                <w:iCs/>
              </w:rPr>
              <w:t xml:space="preserve"> 10.12 «</w:t>
            </w:r>
            <w:r w:rsidRPr="00831ABC">
              <w:rPr>
                <w:iCs/>
                <w:lang w:val="en-US"/>
              </w:rPr>
              <w:t>Sierra</w:t>
            </w:r>
            <w:r w:rsidRPr="00831ABC">
              <w:rPr>
                <w:iCs/>
              </w:rPr>
              <w:t xml:space="preserve">», </w:t>
            </w:r>
            <w:r w:rsidRPr="00831ABC">
              <w:rPr>
                <w:iCs/>
                <w:lang w:val="en-US"/>
              </w:rPr>
              <w:t>Linux</w:t>
            </w:r>
          </w:p>
        </w:tc>
      </w:tr>
      <w:tr w:rsidR="00BF66A7" w:rsidRPr="00831ABC" w:rsidTr="003A61A7">
        <w:tc>
          <w:tcPr>
            <w:tcW w:w="2836" w:type="dxa"/>
            <w:vMerge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640х480, 15 кадров/с</w:t>
            </w:r>
          </w:p>
        </w:tc>
      </w:tr>
      <w:tr w:rsidR="00BF66A7" w:rsidRPr="00831ABC" w:rsidTr="003A61A7">
        <w:tc>
          <w:tcPr>
            <w:tcW w:w="2836" w:type="dxa"/>
            <w:vMerge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любой</w:t>
            </w:r>
          </w:p>
        </w:tc>
      </w:tr>
      <w:tr w:rsidR="00BF66A7" w:rsidRPr="00831ABC" w:rsidTr="003A61A7">
        <w:tc>
          <w:tcPr>
            <w:tcW w:w="2836" w:type="dxa"/>
            <w:vMerge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любые</w:t>
            </w:r>
          </w:p>
        </w:tc>
      </w:tr>
      <w:tr w:rsidR="00BF66A7" w:rsidRPr="00831ABC" w:rsidTr="003A61A7">
        <w:tc>
          <w:tcPr>
            <w:tcW w:w="2836" w:type="dxa"/>
            <w:vMerge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BF66A7" w:rsidRPr="00831ABC" w:rsidRDefault="00BF66A7" w:rsidP="003A61A7">
            <w:pPr>
              <w:pStyle w:val="af0"/>
              <w:ind w:left="0"/>
              <w:rPr>
                <w:iCs/>
              </w:rPr>
            </w:pPr>
            <w:r w:rsidRPr="00831ABC">
              <w:rPr>
                <w:iCs/>
              </w:rPr>
              <w:t>Постоянная скорость не менее 192 кБит/с</w:t>
            </w:r>
          </w:p>
        </w:tc>
      </w:tr>
    </w:tbl>
    <w:p w:rsidR="00BF66A7" w:rsidRPr="00831ABC" w:rsidRDefault="00BF66A7" w:rsidP="00BF66A7">
      <w:pPr>
        <w:pStyle w:val="af0"/>
        <w:rPr>
          <w:iCs/>
          <w:sz w:val="24"/>
          <w:szCs w:val="24"/>
        </w:rPr>
      </w:pPr>
    </w:p>
    <w:p w:rsidR="00BF66A7" w:rsidRPr="00831ABC" w:rsidRDefault="00BF66A7" w:rsidP="00BF66A7">
      <w:pPr>
        <w:pStyle w:val="af0"/>
        <w:ind w:left="0" w:firstLine="720"/>
        <w:jc w:val="both"/>
        <w:rPr>
          <w:iCs/>
          <w:sz w:val="24"/>
          <w:szCs w:val="24"/>
        </w:rPr>
      </w:pPr>
      <w:r w:rsidRPr="00831ABC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BF66A7" w:rsidRPr="00831ABC" w:rsidRDefault="00BF66A7" w:rsidP="00BF66A7">
      <w:pPr>
        <w:spacing w:before="120" w:after="120"/>
        <w:ind w:left="710"/>
        <w:jc w:val="both"/>
        <w:rPr>
          <w:iCs/>
          <w:sz w:val="24"/>
          <w:szCs w:val="24"/>
        </w:rPr>
      </w:pPr>
    </w:p>
    <w:p w:rsidR="00BF66A7" w:rsidRPr="00831ABC" w:rsidRDefault="00BF66A7" w:rsidP="00BF66A7">
      <w:pPr>
        <w:pStyle w:val="af0"/>
        <w:numPr>
          <w:ilvl w:val="1"/>
          <w:numId w:val="12"/>
        </w:numPr>
        <w:spacing w:before="120" w:after="120"/>
        <w:jc w:val="both"/>
        <w:rPr>
          <w:iCs/>
          <w:sz w:val="24"/>
          <w:szCs w:val="24"/>
        </w:rPr>
        <w:sectPr w:rsidR="00BF66A7" w:rsidRPr="00831ABC" w:rsidSect="003A61A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F66A7" w:rsidRPr="00831ABC" w:rsidRDefault="00BF66A7" w:rsidP="00BF66A7">
      <w:pPr>
        <w:pStyle w:val="1"/>
      </w:pPr>
      <w:r w:rsidRPr="00831ABC">
        <w:lastRenderedPageBreak/>
        <w:t>УЧЕБНО-МЕТОДИЧЕСКОЕ И ИНФОРМАЦИОННОЕ ОБЕСПЕЧЕНИЕ УЧЕБНОЙ ДИСЦИПЛИНЫ</w:t>
      </w:r>
    </w:p>
    <w:p w:rsidR="00BF66A7" w:rsidRPr="00831ABC" w:rsidRDefault="00BF66A7" w:rsidP="00BF66A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4B7AE0" w:rsidRPr="00831ABC" w:rsidTr="00B777AF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4B7AE0" w:rsidRPr="00831ABC" w:rsidRDefault="004B7AE0" w:rsidP="00B777AF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831ABC">
              <w:rPr>
                <w:b/>
                <w:iCs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4B7AE0" w:rsidRPr="00831ABC" w:rsidRDefault="004B7AE0" w:rsidP="00B777AF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831ABC">
              <w:rPr>
                <w:b/>
                <w:bCs/>
                <w:i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4B7AE0" w:rsidRPr="00831ABC" w:rsidRDefault="004B7AE0" w:rsidP="00B777AF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831ABC">
              <w:rPr>
                <w:b/>
                <w:bCs/>
                <w:i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4B7AE0" w:rsidRPr="00831ABC" w:rsidRDefault="004B7AE0" w:rsidP="00B777AF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831ABC">
              <w:rPr>
                <w:b/>
                <w:bCs/>
                <w:i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4B7AE0" w:rsidRPr="00831ABC" w:rsidRDefault="004B7AE0" w:rsidP="00B777AF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831ABC">
              <w:rPr>
                <w:b/>
                <w:bCs/>
                <w:i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4B7AE0" w:rsidRPr="00831ABC" w:rsidRDefault="004B7AE0" w:rsidP="00B777AF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831ABC">
              <w:rPr>
                <w:b/>
                <w:bCs/>
                <w:iCs/>
                <w:lang w:eastAsia="ar-SA"/>
              </w:rPr>
              <w:t>Год</w:t>
            </w:r>
          </w:p>
          <w:p w:rsidR="004B7AE0" w:rsidRPr="00831ABC" w:rsidRDefault="004B7AE0" w:rsidP="00B777AF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831ABC">
              <w:rPr>
                <w:b/>
                <w:bCs/>
                <w:i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4B7AE0" w:rsidRPr="00831ABC" w:rsidRDefault="004B7AE0" w:rsidP="00B777AF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831ABC">
              <w:rPr>
                <w:b/>
                <w:bCs/>
                <w:iCs/>
                <w:lang w:eastAsia="ar-SA"/>
              </w:rPr>
              <w:t>Адрес сайта ЭБС</w:t>
            </w:r>
          </w:p>
          <w:p w:rsidR="004B7AE0" w:rsidRPr="00831ABC" w:rsidRDefault="004B7AE0" w:rsidP="00B777AF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831ABC">
              <w:rPr>
                <w:b/>
                <w:bCs/>
                <w:i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4B7AE0" w:rsidRPr="00831ABC" w:rsidRDefault="004B7AE0" w:rsidP="00B777AF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831ABC">
              <w:rPr>
                <w:b/>
                <w:bCs/>
                <w:i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4B7AE0" w:rsidRPr="00831ABC" w:rsidTr="00B777A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B7AE0" w:rsidRPr="00831ABC" w:rsidTr="00B77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DF3BFB" w:rsidP="00B777A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Ливанский М.В., Зотов В.В. Попел А.Е., Лочан С.А.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Инновационная политика: проблемы и драйверы   социально-экономического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М.:ИТД  «Перспекти-ва»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2016</w:t>
            </w:r>
          </w:p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</w:rPr>
              <w:t>http://znanium.com/catalog/product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30</w:t>
            </w:r>
          </w:p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4B7AE0" w:rsidRPr="00831ABC" w:rsidTr="00B77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DF3BFB" w:rsidP="00B777A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CD7CFC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Ливанский М.В.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CD7CFC" w:rsidP="00CD7CF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Инновационный 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Учеб</w:t>
            </w:r>
            <w:r w:rsidR="00CD7CFC" w:rsidRPr="00831ABC">
              <w:rPr>
                <w:iCs/>
                <w:lang w:eastAsia="ar-SA"/>
              </w:rPr>
              <w:t>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CD7CF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 xml:space="preserve">М.: </w:t>
            </w:r>
            <w:r w:rsidR="00CD7CFC" w:rsidRPr="00831ABC">
              <w:rPr>
                <w:iCs/>
                <w:lang w:eastAsia="ar-SA"/>
              </w:rPr>
              <w:t>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CD7CFC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</w:rPr>
            </w:pPr>
            <w:r w:rsidRPr="00831ABC">
              <w:rPr>
                <w:iCs/>
              </w:rPr>
              <w:t>https://znanium.com/read?id=350386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30</w:t>
            </w:r>
          </w:p>
        </w:tc>
      </w:tr>
      <w:tr w:rsidR="004B7AE0" w:rsidRPr="00831ABC" w:rsidTr="00B77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DF3BFB" w:rsidP="00B777A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С.Г. Дембицкий, Д.С. Петросян, В.Н. Титов</w:t>
            </w:r>
            <w:r w:rsidR="00DF3BFB">
              <w:rPr>
                <w:iCs/>
                <w:lang w:eastAsia="ar-SA"/>
              </w:rPr>
              <w:t>, М.В. Ливанский</w:t>
            </w:r>
            <w:r w:rsidRPr="00831ABC">
              <w:rPr>
                <w:iCs/>
                <w:lang w:eastAsia="ar-SA"/>
              </w:rPr>
              <w:t xml:space="preserve">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Управление современной организацией: персонал, знания, инновации, безопасность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М.: ООО «РУСАЙНС»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</w:rPr>
            </w:pPr>
            <w:r w:rsidRPr="00831ABC">
              <w:rPr>
                <w:iCs/>
              </w:rPr>
              <w:t>ЭИОС</w:t>
            </w:r>
          </w:p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30</w:t>
            </w:r>
          </w:p>
        </w:tc>
      </w:tr>
      <w:tr w:rsidR="004B7AE0" w:rsidRPr="00831ABC" w:rsidTr="00B77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4B7AE0" w:rsidRPr="00831ABC" w:rsidTr="00B777A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B7AE0" w:rsidRPr="00831ABC" w:rsidTr="00B77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831ABC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Казанцев А.А., Миндели Л.Э.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t xml:space="preserve">Основы инновационного менеджмента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t xml:space="preserve">М., Экономика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</w:rPr>
            </w:pPr>
            <w:r w:rsidRPr="00831ABC">
              <w:rPr>
                <w:lang w:eastAsia="ar-SA"/>
              </w:rPr>
              <w:t xml:space="preserve">http://znanium.com/catalog/product/987299 </w:t>
            </w:r>
            <w:r w:rsidRPr="00831ABC">
              <w:t>http://znanium.com/catalog/product/427176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5</w:t>
            </w:r>
          </w:p>
        </w:tc>
      </w:tr>
      <w:tr w:rsidR="004B7AE0" w:rsidRPr="00831ABC" w:rsidTr="00B77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831ABC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t>Вертакова Ю.В.,Симоненко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t>Управление инновациями:теория и 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831ABC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t>М., : Эксмо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t>http://znanium.com/catalog/product/991902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5</w:t>
            </w:r>
          </w:p>
        </w:tc>
      </w:tr>
      <w:tr w:rsidR="004B7AE0" w:rsidRPr="00831ABC" w:rsidTr="00B777A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4B7AE0" w:rsidRPr="00831ABC" w:rsidRDefault="004B7AE0" w:rsidP="00B777AF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831ABC">
              <w:rPr>
                <w:bCs/>
                <w:iCs/>
                <w:lang w:eastAsia="en-US"/>
              </w:rPr>
              <w:t>10.3 Методические материалы</w:t>
            </w:r>
            <w:r w:rsidRPr="00831ABC">
              <w:rPr>
                <w:iCs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4B7AE0" w:rsidRPr="00831ABC" w:rsidTr="00B77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831ABC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Одинцов А.А., Горский А.А., Зотов В.В.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</w:rPr>
            </w:pPr>
          </w:p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</w:rPr>
            </w:pPr>
            <w:r w:rsidRPr="00831ABC">
              <w:rPr>
                <w:iCs/>
              </w:rPr>
              <w:t xml:space="preserve">http://znanium.com/catalog/product/461461; </w:t>
            </w:r>
          </w:p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5</w:t>
            </w:r>
          </w:p>
        </w:tc>
      </w:tr>
      <w:tr w:rsidR="004B7AE0" w:rsidRPr="00831ABC" w:rsidTr="00B77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831ABC">
              <w:rPr>
                <w:iCs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Губачев Н.Н., Кириллов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</w:rPr>
              <w:t>http://znanium.com/catalog/product/461501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30</w:t>
            </w:r>
          </w:p>
        </w:tc>
      </w:tr>
      <w:tr w:rsidR="004B7AE0" w:rsidRPr="00831ABC" w:rsidTr="00B777A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831ABC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Губачев Н.Н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 xml:space="preserve">Методические </w:t>
            </w:r>
          </w:p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 xml:space="preserve"> Утверждено на заседании кафедры   протокол № 3 от  02.02.18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ЭИОС</w:t>
            </w:r>
          </w:p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31ABC">
              <w:rPr>
                <w:iCs/>
                <w:lang w:eastAsia="ar-SA"/>
              </w:rPr>
              <w:t>15</w:t>
            </w:r>
          </w:p>
          <w:p w:rsidR="004B7AE0" w:rsidRPr="00831ABC" w:rsidRDefault="004B7AE0" w:rsidP="00B777A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</w:tbl>
    <w:p w:rsidR="00BF66A7" w:rsidRPr="00831ABC" w:rsidRDefault="00BF66A7" w:rsidP="00BF66A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  <w:lang w:eastAsia="ar-SA"/>
        </w:rPr>
        <w:sectPr w:rsidR="00BF66A7" w:rsidRPr="00831ABC" w:rsidSect="003A61A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F66A7" w:rsidRPr="00831ABC" w:rsidRDefault="00BF66A7" w:rsidP="00BF66A7">
      <w:pPr>
        <w:pStyle w:val="1"/>
        <w:rPr>
          <w:rFonts w:eastAsiaTheme="minorEastAsia"/>
        </w:rPr>
      </w:pPr>
      <w:r w:rsidRPr="00831ABC">
        <w:rPr>
          <w:rFonts w:eastAsia="Arial Unicode MS"/>
        </w:rPr>
        <w:lastRenderedPageBreak/>
        <w:t>ИНФОРМАЦИОННОЕ ОБЕСПЕЧЕНИЕ УЧЕБНОГО ПРОЦЕССА</w:t>
      </w:r>
    </w:p>
    <w:p w:rsidR="00BF66A7" w:rsidRPr="00831ABC" w:rsidRDefault="00BF66A7" w:rsidP="00BF66A7">
      <w:pPr>
        <w:pStyle w:val="2"/>
        <w:ind w:left="567"/>
        <w:rPr>
          <w:rFonts w:eastAsiaTheme="minorEastAsia"/>
        </w:rPr>
      </w:pPr>
      <w:r w:rsidRPr="00831ABC">
        <w:rPr>
          <w:rFonts w:eastAsia="Arial Unicode MS"/>
        </w:rPr>
        <w:t xml:space="preserve">Ресурсы электронной библиотеки, </w:t>
      </w:r>
      <w:r w:rsidRPr="00831ABC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F66A7" w:rsidRPr="00831ABC" w:rsidTr="003A61A7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rPr>
                <w:b/>
              </w:rPr>
            </w:pPr>
            <w:r w:rsidRPr="00831ABC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rPr>
                <w:b/>
              </w:rPr>
            </w:pPr>
            <w:r w:rsidRPr="00831ABC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F66A7" w:rsidRPr="00831ABC" w:rsidTr="003A61A7">
        <w:trPr>
          <w:trHeight w:val="283"/>
        </w:trPr>
        <w:tc>
          <w:tcPr>
            <w:tcW w:w="851" w:type="dxa"/>
          </w:tcPr>
          <w:p w:rsidR="00BF66A7" w:rsidRPr="00831ABC" w:rsidRDefault="00BF66A7" w:rsidP="003A61A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66A7" w:rsidRPr="00831ABC" w:rsidRDefault="00BF66A7" w:rsidP="003A61A7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831ABC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16" w:history="1">
              <w:r w:rsidRPr="00831ABC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831ABC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831ABC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831ABC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831ABC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831ABC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r w:rsidRPr="00831ABC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831ABC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831ABC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BF66A7" w:rsidRPr="00831ABC" w:rsidTr="003A61A7">
        <w:trPr>
          <w:trHeight w:val="283"/>
        </w:trPr>
        <w:tc>
          <w:tcPr>
            <w:tcW w:w="851" w:type="dxa"/>
          </w:tcPr>
          <w:p w:rsidR="00BF66A7" w:rsidRPr="00831ABC" w:rsidRDefault="00BF66A7" w:rsidP="003A61A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66A7" w:rsidRPr="00831ABC" w:rsidRDefault="00BF66A7" w:rsidP="003A61A7">
            <w:pPr>
              <w:ind w:left="34"/>
            </w:pPr>
            <w:r w:rsidRPr="00831ABC">
              <w:t>«</w:t>
            </w:r>
            <w:r w:rsidRPr="00831ABC">
              <w:rPr>
                <w:lang w:val="en-US"/>
              </w:rPr>
              <w:t>Znanium</w:t>
            </w:r>
            <w:r w:rsidRPr="00831ABC">
              <w:t>.</w:t>
            </w:r>
            <w:r w:rsidRPr="00831ABC">
              <w:rPr>
                <w:lang w:val="en-US"/>
              </w:rPr>
              <w:t>com</w:t>
            </w:r>
            <w:r w:rsidRPr="00831ABC">
              <w:t>» научно-издательского центра «Инфра-М»</w:t>
            </w:r>
          </w:p>
          <w:p w:rsidR="00BF66A7" w:rsidRPr="00831ABC" w:rsidRDefault="00614FD6" w:rsidP="003A61A7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17" w:history="1">
              <w:r w:rsidR="00BF66A7" w:rsidRPr="00831ABC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BF66A7" w:rsidRPr="00831ABC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r w:rsidR="00BF66A7" w:rsidRPr="00831ABC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r w:rsidR="00BF66A7" w:rsidRPr="00831ABC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BF66A7" w:rsidRPr="00831ABC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BF66A7" w:rsidRPr="00831ABC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BF66A7" w:rsidRPr="00831ABC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BF66A7" w:rsidRPr="00831ABC" w:rsidTr="003A61A7">
        <w:trPr>
          <w:trHeight w:val="283"/>
        </w:trPr>
        <w:tc>
          <w:tcPr>
            <w:tcW w:w="851" w:type="dxa"/>
          </w:tcPr>
          <w:p w:rsidR="00BF66A7" w:rsidRPr="00831ABC" w:rsidRDefault="00BF66A7" w:rsidP="003A61A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66A7" w:rsidRPr="00831ABC" w:rsidRDefault="00BF66A7" w:rsidP="003A61A7">
            <w:pPr>
              <w:ind w:left="34"/>
            </w:pPr>
            <w:r w:rsidRPr="00831ABC">
              <w:t>Электронные издания «РГУ им. А.Н. Косыгина» на платформе ЭБС «</w:t>
            </w:r>
            <w:r w:rsidRPr="00831ABC">
              <w:rPr>
                <w:lang w:val="en-US"/>
              </w:rPr>
              <w:t>Znanium</w:t>
            </w:r>
            <w:r w:rsidRPr="00831ABC">
              <w:t>.</w:t>
            </w:r>
            <w:r w:rsidRPr="00831ABC">
              <w:rPr>
                <w:lang w:val="en-US"/>
              </w:rPr>
              <w:t>com</w:t>
            </w:r>
            <w:r w:rsidRPr="00831ABC">
              <w:t xml:space="preserve">» </w:t>
            </w:r>
            <w:hyperlink r:id="rId18" w:history="1">
              <w:r w:rsidRPr="00831ABC">
                <w:rPr>
                  <w:rStyle w:val="af3"/>
                  <w:lang w:val="en-US"/>
                </w:rPr>
                <w:t>http</w:t>
              </w:r>
              <w:r w:rsidRPr="00831ABC">
                <w:rPr>
                  <w:rStyle w:val="af3"/>
                </w:rPr>
                <w:t>://</w:t>
              </w:r>
              <w:r w:rsidRPr="00831ABC">
                <w:rPr>
                  <w:rStyle w:val="af3"/>
                  <w:lang w:val="en-US"/>
                </w:rPr>
                <w:t>znanium</w:t>
              </w:r>
              <w:r w:rsidRPr="00831ABC">
                <w:rPr>
                  <w:rStyle w:val="af3"/>
                </w:rPr>
                <w:t>.</w:t>
              </w:r>
              <w:r w:rsidRPr="00831ABC">
                <w:rPr>
                  <w:rStyle w:val="af3"/>
                  <w:lang w:val="en-US"/>
                </w:rPr>
                <w:t>com</w:t>
              </w:r>
              <w:r w:rsidRPr="00831ABC">
                <w:rPr>
                  <w:rStyle w:val="af3"/>
                </w:rPr>
                <w:t>/</w:t>
              </w:r>
            </w:hyperlink>
          </w:p>
        </w:tc>
      </w:tr>
      <w:tr w:rsidR="00BF66A7" w:rsidRPr="00831ABC" w:rsidTr="003A61A7">
        <w:trPr>
          <w:trHeight w:val="283"/>
        </w:trPr>
        <w:tc>
          <w:tcPr>
            <w:tcW w:w="851" w:type="dxa"/>
          </w:tcPr>
          <w:p w:rsidR="00BF66A7" w:rsidRPr="00831ABC" w:rsidRDefault="00BF66A7" w:rsidP="003A61A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66A7" w:rsidRPr="00831ABC" w:rsidRDefault="00BF66A7" w:rsidP="003A61A7">
            <w:pPr>
              <w:ind w:left="34"/>
              <w:jc w:val="both"/>
            </w:pPr>
            <w:r w:rsidRPr="00831ABC">
              <w:t>НИЦ "Актуальность.РФ" – Международные научные конференции, публикация научных статей, издание монографий, информационные услуги.</w:t>
            </w:r>
          </w:p>
          <w:p w:rsidR="00BF66A7" w:rsidRPr="00831ABC" w:rsidRDefault="00614FD6" w:rsidP="003A61A7">
            <w:pPr>
              <w:ind w:left="34"/>
              <w:jc w:val="both"/>
            </w:pPr>
            <w:hyperlink r:id="rId19" w:history="1">
              <w:r w:rsidR="00BF66A7" w:rsidRPr="00831ABC">
                <w:rPr>
                  <w:rStyle w:val="af3"/>
                </w:rPr>
                <w:t>http://актуальность.рф</w:t>
              </w:r>
            </w:hyperlink>
            <w:r w:rsidR="00BF66A7" w:rsidRPr="00831ABC">
              <w:t xml:space="preserve"> </w:t>
            </w:r>
          </w:p>
        </w:tc>
      </w:tr>
      <w:tr w:rsidR="00BF66A7" w:rsidRPr="00831ABC" w:rsidTr="003A61A7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:rsidR="00BF66A7" w:rsidRPr="00831ABC" w:rsidRDefault="00BF66A7" w:rsidP="003A61A7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:rsidR="00BF66A7" w:rsidRPr="00831ABC" w:rsidRDefault="00BF66A7" w:rsidP="003A61A7">
            <w:pPr>
              <w:ind w:left="34"/>
              <w:jc w:val="both"/>
              <w:rPr>
                <w:b/>
              </w:rPr>
            </w:pPr>
            <w:r w:rsidRPr="00831ABC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F66A7" w:rsidRPr="00831ABC" w:rsidTr="003A61A7">
        <w:trPr>
          <w:trHeight w:val="283"/>
        </w:trPr>
        <w:tc>
          <w:tcPr>
            <w:tcW w:w="851" w:type="dxa"/>
          </w:tcPr>
          <w:p w:rsidR="00BF66A7" w:rsidRPr="00831ABC" w:rsidRDefault="00BF66A7" w:rsidP="003A61A7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66A7" w:rsidRPr="00831ABC" w:rsidRDefault="00BF66A7" w:rsidP="003A61A7">
            <w:pPr>
              <w:jc w:val="both"/>
            </w:pPr>
            <w:r w:rsidRPr="00831ABC">
              <w:t>elibrary.ru - научная электронная библиотека</w:t>
            </w:r>
          </w:p>
          <w:p w:rsidR="00BF66A7" w:rsidRPr="00831ABC" w:rsidRDefault="00614FD6" w:rsidP="003A61A7">
            <w:pPr>
              <w:jc w:val="both"/>
            </w:pPr>
            <w:hyperlink r:id="rId20" w:history="1">
              <w:r w:rsidR="00BF66A7" w:rsidRPr="00831ABC">
                <w:rPr>
                  <w:rStyle w:val="af3"/>
                </w:rPr>
                <w:t>https://www.elibrary.ru</w:t>
              </w:r>
            </w:hyperlink>
            <w:r w:rsidR="00BF66A7" w:rsidRPr="00831ABC">
              <w:t xml:space="preserve"> </w:t>
            </w:r>
          </w:p>
        </w:tc>
      </w:tr>
      <w:tr w:rsidR="00BF66A7" w:rsidRPr="00831ABC" w:rsidTr="003A61A7">
        <w:trPr>
          <w:trHeight w:val="283"/>
        </w:trPr>
        <w:tc>
          <w:tcPr>
            <w:tcW w:w="851" w:type="dxa"/>
          </w:tcPr>
          <w:p w:rsidR="00BF66A7" w:rsidRPr="00831ABC" w:rsidRDefault="00BF66A7" w:rsidP="003A61A7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66A7" w:rsidRPr="00831ABC" w:rsidRDefault="00BF66A7" w:rsidP="003A61A7">
            <w:pPr>
              <w:ind w:left="34"/>
              <w:jc w:val="both"/>
            </w:pPr>
            <w:r w:rsidRPr="00831ABC">
              <w:t xml:space="preserve">«Рубрикон»: крупнейший энциклопедический ресурс Интернета. </w:t>
            </w:r>
          </w:p>
          <w:p w:rsidR="00BF66A7" w:rsidRPr="00831ABC" w:rsidRDefault="00614FD6" w:rsidP="003A61A7">
            <w:pPr>
              <w:ind w:left="34"/>
              <w:jc w:val="both"/>
            </w:pPr>
            <w:hyperlink r:id="rId21" w:history="1">
              <w:r w:rsidR="00BF66A7" w:rsidRPr="00831ABC">
                <w:rPr>
                  <w:rStyle w:val="af3"/>
                </w:rPr>
                <w:t>http://www.rubricon.com</w:t>
              </w:r>
            </w:hyperlink>
            <w:r w:rsidR="00BF66A7" w:rsidRPr="00831ABC">
              <w:t xml:space="preserve"> </w:t>
            </w:r>
          </w:p>
        </w:tc>
      </w:tr>
      <w:tr w:rsidR="00BF66A7" w:rsidRPr="00831ABC" w:rsidTr="003A61A7">
        <w:trPr>
          <w:trHeight w:val="283"/>
        </w:trPr>
        <w:tc>
          <w:tcPr>
            <w:tcW w:w="851" w:type="dxa"/>
          </w:tcPr>
          <w:p w:rsidR="00BF66A7" w:rsidRPr="00831ABC" w:rsidRDefault="00BF66A7" w:rsidP="003A61A7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66A7" w:rsidRPr="00831ABC" w:rsidRDefault="00BF66A7" w:rsidP="003A61A7">
            <w:pPr>
              <w:ind w:left="34"/>
              <w:jc w:val="both"/>
            </w:pPr>
            <w:r w:rsidRPr="00831ABC">
              <w:t xml:space="preserve">Справочно-правовая система «Гарант» </w:t>
            </w:r>
          </w:p>
          <w:p w:rsidR="00BF66A7" w:rsidRPr="00831ABC" w:rsidRDefault="00614FD6" w:rsidP="003A61A7">
            <w:pPr>
              <w:ind w:left="34"/>
              <w:jc w:val="both"/>
            </w:pPr>
            <w:hyperlink r:id="rId22" w:history="1">
              <w:r w:rsidR="00BF66A7" w:rsidRPr="00831ABC">
                <w:rPr>
                  <w:rStyle w:val="af3"/>
                </w:rPr>
                <w:t>https://www.garant.ru</w:t>
              </w:r>
            </w:hyperlink>
            <w:r w:rsidR="00BF66A7" w:rsidRPr="00831ABC">
              <w:t xml:space="preserve"> </w:t>
            </w:r>
          </w:p>
        </w:tc>
      </w:tr>
      <w:tr w:rsidR="00BF66A7" w:rsidRPr="00831ABC" w:rsidTr="003A61A7">
        <w:trPr>
          <w:trHeight w:val="283"/>
        </w:trPr>
        <w:tc>
          <w:tcPr>
            <w:tcW w:w="851" w:type="dxa"/>
          </w:tcPr>
          <w:p w:rsidR="00BF66A7" w:rsidRPr="00831ABC" w:rsidRDefault="00BF66A7" w:rsidP="003A61A7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66A7" w:rsidRPr="00831ABC" w:rsidRDefault="00BF66A7" w:rsidP="003A61A7">
            <w:pPr>
              <w:ind w:left="34"/>
              <w:jc w:val="both"/>
            </w:pPr>
            <w:r w:rsidRPr="00831ABC">
              <w:t>Справочно-правовая система «КонсультантПлюс»</w:t>
            </w:r>
          </w:p>
          <w:p w:rsidR="00BF66A7" w:rsidRPr="00831ABC" w:rsidRDefault="00614FD6" w:rsidP="003A61A7">
            <w:pPr>
              <w:ind w:left="34"/>
              <w:jc w:val="both"/>
            </w:pPr>
            <w:hyperlink r:id="rId23" w:history="1">
              <w:r w:rsidR="00BF66A7" w:rsidRPr="00831ABC">
                <w:rPr>
                  <w:rStyle w:val="af3"/>
                </w:rPr>
                <w:t>http://www.consultant.ru</w:t>
              </w:r>
            </w:hyperlink>
            <w:r w:rsidR="00BF66A7" w:rsidRPr="00831ABC">
              <w:t xml:space="preserve"> </w:t>
            </w:r>
          </w:p>
        </w:tc>
      </w:tr>
      <w:tr w:rsidR="00BF66A7" w:rsidRPr="00831ABC" w:rsidTr="003A61A7">
        <w:trPr>
          <w:trHeight w:val="283"/>
        </w:trPr>
        <w:tc>
          <w:tcPr>
            <w:tcW w:w="851" w:type="dxa"/>
          </w:tcPr>
          <w:p w:rsidR="00BF66A7" w:rsidRPr="00831ABC" w:rsidRDefault="00BF66A7" w:rsidP="003A61A7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66A7" w:rsidRPr="00831ABC" w:rsidRDefault="00BF66A7" w:rsidP="003A61A7">
            <w:pPr>
              <w:ind w:left="34"/>
              <w:jc w:val="both"/>
            </w:pPr>
            <w:r w:rsidRPr="00831ABC">
              <w:t>Информационно-правовая система «Законодательство России»</w:t>
            </w:r>
          </w:p>
          <w:p w:rsidR="00BF66A7" w:rsidRPr="00831ABC" w:rsidRDefault="00614FD6" w:rsidP="003A61A7">
            <w:pPr>
              <w:ind w:left="34"/>
              <w:jc w:val="both"/>
            </w:pPr>
            <w:hyperlink r:id="rId24" w:history="1">
              <w:r w:rsidR="00BF66A7" w:rsidRPr="00831ABC">
                <w:rPr>
                  <w:rStyle w:val="af3"/>
                </w:rPr>
                <w:t>http://pravo.gov.ru</w:t>
              </w:r>
            </w:hyperlink>
            <w:r w:rsidR="00BF66A7" w:rsidRPr="00831ABC">
              <w:t xml:space="preserve"> </w:t>
            </w:r>
          </w:p>
        </w:tc>
      </w:tr>
    </w:tbl>
    <w:p w:rsidR="00BF66A7" w:rsidRPr="00831ABC" w:rsidRDefault="00BF66A7" w:rsidP="00BF66A7">
      <w:pPr>
        <w:pStyle w:val="2"/>
        <w:ind w:left="567"/>
      </w:pPr>
      <w:r w:rsidRPr="00831ABC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BF66A7" w:rsidRPr="00831ABC" w:rsidTr="003A61A7">
        <w:tc>
          <w:tcPr>
            <w:tcW w:w="817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rPr>
                <w:rFonts w:eastAsia="Times New Roman"/>
                <w:b/>
              </w:rPr>
            </w:pPr>
            <w:r w:rsidRPr="00831ABC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rPr>
                <w:rFonts w:eastAsia="Times New Roman"/>
                <w:b/>
              </w:rPr>
            </w:pPr>
            <w:r w:rsidRPr="00831ABC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:rsidR="00BF66A7" w:rsidRPr="00831ABC" w:rsidRDefault="00BF66A7" w:rsidP="003A61A7">
            <w:pPr>
              <w:rPr>
                <w:rFonts w:eastAsia="Times New Roman"/>
                <w:b/>
              </w:rPr>
            </w:pPr>
            <w:r w:rsidRPr="00831ABC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BF66A7" w:rsidRPr="00831ABC" w:rsidTr="003A61A7">
        <w:tc>
          <w:tcPr>
            <w:tcW w:w="817" w:type="dxa"/>
            <w:shd w:val="clear" w:color="auto" w:fill="auto"/>
          </w:tcPr>
          <w:p w:rsidR="00BF66A7" w:rsidRPr="00831ABC" w:rsidRDefault="00BF66A7" w:rsidP="003A61A7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BF66A7" w:rsidRPr="00831ABC" w:rsidRDefault="00BF66A7" w:rsidP="003A61A7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831ABC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BF66A7" w:rsidRPr="00831ABC" w:rsidRDefault="00BF66A7" w:rsidP="003A61A7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831ABC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831ABC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831ABC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831ABC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831ABC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831ABC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66A7" w:rsidRPr="00831ABC" w:rsidTr="003A61A7">
        <w:tc>
          <w:tcPr>
            <w:tcW w:w="817" w:type="dxa"/>
            <w:shd w:val="clear" w:color="auto" w:fill="auto"/>
          </w:tcPr>
          <w:p w:rsidR="00BF66A7" w:rsidRPr="00831ABC" w:rsidRDefault="00BF66A7" w:rsidP="003A61A7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BF66A7" w:rsidRPr="00831ABC" w:rsidRDefault="00BF66A7" w:rsidP="003A61A7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831ABC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BF66A7" w:rsidRPr="00831ABC" w:rsidRDefault="00BF66A7" w:rsidP="003A61A7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831ABC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831ABC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831ABC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831ABC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831ABC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831ABC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66A7" w:rsidRPr="00831ABC" w:rsidTr="003A61A7">
        <w:tc>
          <w:tcPr>
            <w:tcW w:w="817" w:type="dxa"/>
            <w:shd w:val="clear" w:color="auto" w:fill="auto"/>
          </w:tcPr>
          <w:p w:rsidR="00BF66A7" w:rsidRPr="00831ABC" w:rsidRDefault="00BF66A7" w:rsidP="003A61A7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BF66A7" w:rsidRPr="00831ABC" w:rsidRDefault="00BF66A7" w:rsidP="003A61A7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831ABC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831A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831ABC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BF66A7" w:rsidRPr="00831ABC" w:rsidRDefault="00BF66A7" w:rsidP="003A61A7">
            <w:pPr>
              <w:rPr>
                <w:rFonts w:eastAsia="Times New Roman"/>
                <w:iCs/>
                <w:sz w:val="24"/>
                <w:szCs w:val="24"/>
              </w:rPr>
            </w:pPr>
            <w:r w:rsidRPr="00831ABC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:rsidR="00BF66A7" w:rsidRPr="00831ABC" w:rsidRDefault="00BF66A7" w:rsidP="00BF66A7">
      <w:pPr>
        <w:spacing w:before="120" w:after="120"/>
        <w:ind w:left="709"/>
        <w:jc w:val="both"/>
        <w:rPr>
          <w:sz w:val="24"/>
          <w:szCs w:val="24"/>
        </w:rPr>
        <w:sectPr w:rsidR="00BF66A7" w:rsidRPr="00831ABC" w:rsidSect="003A61A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F66A7" w:rsidRPr="00831ABC" w:rsidRDefault="00BF66A7" w:rsidP="00BF66A7">
      <w:pPr>
        <w:pStyle w:val="3"/>
      </w:pPr>
      <w:bookmarkStart w:id="13" w:name="_Toc62039712"/>
      <w:r w:rsidRPr="00831ABC">
        <w:lastRenderedPageBreak/>
        <w:t>ЛИСТ УЧЕТА ОБНОВЛЕНИЙ РАБОЧЕЙ ПРОГРАММЫ</w:t>
      </w:r>
      <w:bookmarkEnd w:id="13"/>
      <w:r w:rsidRPr="00831ABC">
        <w:t xml:space="preserve"> УЧЕБНОЙ ДИСЦИПЛИНЫ</w:t>
      </w:r>
    </w:p>
    <w:p w:rsidR="00BF66A7" w:rsidRPr="00831ABC" w:rsidRDefault="00BF66A7" w:rsidP="00BF66A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31ABC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:rsidR="00BF66A7" w:rsidRPr="00831ABC" w:rsidRDefault="00BF66A7" w:rsidP="00BF66A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BF66A7" w:rsidRPr="00831ABC" w:rsidTr="003A61A7">
        <w:tc>
          <w:tcPr>
            <w:tcW w:w="817" w:type="dxa"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b/>
              </w:rPr>
            </w:pPr>
            <w:r w:rsidRPr="00831ABC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b/>
              </w:rPr>
            </w:pPr>
            <w:r w:rsidRPr="00831AB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b/>
              </w:rPr>
            </w:pPr>
            <w:r w:rsidRPr="00831AB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BF66A7" w:rsidRPr="00831ABC" w:rsidRDefault="00BF66A7" w:rsidP="003A61A7">
            <w:pPr>
              <w:jc w:val="center"/>
              <w:rPr>
                <w:rFonts w:eastAsia="Times New Roman"/>
                <w:b/>
              </w:rPr>
            </w:pPr>
            <w:r w:rsidRPr="00831AB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b/>
              </w:rPr>
            </w:pPr>
            <w:r w:rsidRPr="00831AB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BF66A7" w:rsidRPr="00831ABC" w:rsidRDefault="00BF66A7" w:rsidP="003A61A7">
            <w:pPr>
              <w:jc w:val="center"/>
              <w:rPr>
                <w:rFonts w:eastAsia="Times New Roman"/>
                <w:b/>
              </w:rPr>
            </w:pPr>
            <w:r w:rsidRPr="00831ABC">
              <w:rPr>
                <w:rFonts w:eastAsia="Times New Roman"/>
                <w:b/>
              </w:rPr>
              <w:t>кафедры</w:t>
            </w:r>
          </w:p>
        </w:tc>
      </w:tr>
      <w:tr w:rsidR="00BF66A7" w:rsidRPr="00831ABC" w:rsidTr="003A61A7">
        <w:tc>
          <w:tcPr>
            <w:tcW w:w="817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66A7" w:rsidRPr="00831ABC" w:rsidTr="003A61A7">
        <w:tc>
          <w:tcPr>
            <w:tcW w:w="817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66A7" w:rsidRPr="00831ABC" w:rsidTr="003A61A7">
        <w:tc>
          <w:tcPr>
            <w:tcW w:w="817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66A7" w:rsidRPr="00831ABC" w:rsidTr="003A61A7">
        <w:tc>
          <w:tcPr>
            <w:tcW w:w="817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66A7" w:rsidRPr="00831ABC" w:rsidTr="003A61A7">
        <w:tc>
          <w:tcPr>
            <w:tcW w:w="817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6A7" w:rsidRPr="00831ABC" w:rsidRDefault="00BF66A7" w:rsidP="003A61A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F66A7" w:rsidRPr="00831ABC" w:rsidRDefault="00BF66A7" w:rsidP="00BF66A7">
      <w:pPr>
        <w:pStyle w:val="3"/>
        <w:rPr>
          <w:szCs w:val="24"/>
        </w:rPr>
      </w:pPr>
    </w:p>
    <w:p w:rsidR="00BD31C9" w:rsidRPr="00831ABC" w:rsidRDefault="00BD31C9"/>
    <w:sectPr w:rsidR="00BD31C9" w:rsidRPr="00831ABC" w:rsidSect="003A61A7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FD6" w:rsidRDefault="00614FD6">
      <w:r>
        <w:separator/>
      </w:r>
    </w:p>
  </w:endnote>
  <w:endnote w:type="continuationSeparator" w:id="0">
    <w:p w:rsidR="00614FD6" w:rsidRDefault="0061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06" w:rsidRDefault="005F6606">
    <w:pPr>
      <w:pStyle w:val="ae"/>
      <w:jc w:val="right"/>
    </w:pPr>
  </w:p>
  <w:p w:rsidR="005F6606" w:rsidRDefault="005F660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06" w:rsidRDefault="00670685" w:rsidP="003A61A7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5F6606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5F6606" w:rsidRDefault="005F6606" w:rsidP="003A61A7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06" w:rsidRDefault="005F6606">
    <w:pPr>
      <w:pStyle w:val="ae"/>
      <w:jc w:val="right"/>
    </w:pPr>
  </w:p>
  <w:p w:rsidR="005F6606" w:rsidRDefault="005F660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06" w:rsidRDefault="005F6606">
    <w:pPr>
      <w:pStyle w:val="ae"/>
      <w:jc w:val="right"/>
    </w:pPr>
  </w:p>
  <w:p w:rsidR="005F6606" w:rsidRDefault="005F660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FD6" w:rsidRDefault="00614FD6">
      <w:r>
        <w:separator/>
      </w:r>
    </w:p>
  </w:footnote>
  <w:footnote w:type="continuationSeparator" w:id="0">
    <w:p w:rsidR="00614FD6" w:rsidRDefault="00614FD6">
      <w:r>
        <w:continuationSeparator/>
      </w:r>
    </w:p>
  </w:footnote>
  <w:footnote w:id="1">
    <w:p w:rsidR="005F6606" w:rsidRDefault="005F6606" w:rsidP="00E723B0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:rsidR="005F6606" w:rsidRDefault="00614F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6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06" w:rsidRDefault="005F660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5F6606" w:rsidRDefault="00614F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69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F6606" w:rsidRDefault="005F660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:rsidR="005F6606" w:rsidRDefault="00614F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69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F6606" w:rsidRDefault="005F660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52D"/>
    <w:multiLevelType w:val="hybridMultilevel"/>
    <w:tmpl w:val="7CA8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112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B6568F"/>
    <w:multiLevelType w:val="hybridMultilevel"/>
    <w:tmpl w:val="67A6E34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AAF8935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DCD1DCA"/>
    <w:multiLevelType w:val="hybridMultilevel"/>
    <w:tmpl w:val="F2FEB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E329B"/>
    <w:multiLevelType w:val="hybridMultilevel"/>
    <w:tmpl w:val="351E0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13932"/>
    <w:multiLevelType w:val="hybridMultilevel"/>
    <w:tmpl w:val="8B18A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BBB60F5"/>
    <w:multiLevelType w:val="hybridMultilevel"/>
    <w:tmpl w:val="AC92F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42515"/>
    <w:multiLevelType w:val="hybridMultilevel"/>
    <w:tmpl w:val="894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F6C4F"/>
    <w:multiLevelType w:val="hybridMultilevel"/>
    <w:tmpl w:val="E0944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44C92"/>
    <w:multiLevelType w:val="hybridMultilevel"/>
    <w:tmpl w:val="76E6D254"/>
    <w:lvl w:ilvl="0" w:tplc="51709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77664"/>
    <w:multiLevelType w:val="hybridMultilevel"/>
    <w:tmpl w:val="76A2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67B61"/>
    <w:multiLevelType w:val="hybridMultilevel"/>
    <w:tmpl w:val="F80A4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A43695"/>
    <w:multiLevelType w:val="hybridMultilevel"/>
    <w:tmpl w:val="4968A83E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275C1"/>
    <w:multiLevelType w:val="hybridMultilevel"/>
    <w:tmpl w:val="C994E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1918D6"/>
    <w:multiLevelType w:val="hybridMultilevel"/>
    <w:tmpl w:val="ED381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5C3A0A"/>
    <w:multiLevelType w:val="hybridMultilevel"/>
    <w:tmpl w:val="36C0E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70335C"/>
    <w:multiLevelType w:val="hybridMultilevel"/>
    <w:tmpl w:val="2C56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BB5973"/>
    <w:multiLevelType w:val="hybridMultilevel"/>
    <w:tmpl w:val="A2AE7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5213C18"/>
    <w:multiLevelType w:val="hybridMultilevel"/>
    <w:tmpl w:val="FD263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275E0"/>
    <w:multiLevelType w:val="hybridMultilevel"/>
    <w:tmpl w:val="C5BC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E0AF3"/>
    <w:multiLevelType w:val="hybridMultilevel"/>
    <w:tmpl w:val="AA703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26F6E"/>
    <w:multiLevelType w:val="hybridMultilevel"/>
    <w:tmpl w:val="5646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1"/>
  </w:num>
  <w:num w:numId="5">
    <w:abstractNumId w:val="9"/>
  </w:num>
  <w:num w:numId="6">
    <w:abstractNumId w:val="40"/>
  </w:num>
  <w:num w:numId="7">
    <w:abstractNumId w:val="47"/>
  </w:num>
  <w:num w:numId="8">
    <w:abstractNumId w:val="39"/>
  </w:num>
  <w:num w:numId="9">
    <w:abstractNumId w:val="17"/>
  </w:num>
  <w:num w:numId="10">
    <w:abstractNumId w:val="4"/>
  </w:num>
  <w:num w:numId="11">
    <w:abstractNumId w:val="38"/>
  </w:num>
  <w:num w:numId="12">
    <w:abstractNumId w:val="42"/>
  </w:num>
  <w:num w:numId="13">
    <w:abstractNumId w:val="7"/>
  </w:num>
  <w:num w:numId="14">
    <w:abstractNumId w:val="20"/>
  </w:num>
  <w:num w:numId="15">
    <w:abstractNumId w:val="30"/>
  </w:num>
  <w:num w:numId="16">
    <w:abstractNumId w:val="12"/>
  </w:num>
  <w:num w:numId="17">
    <w:abstractNumId w:val="31"/>
  </w:num>
  <w:num w:numId="18">
    <w:abstractNumId w:val="36"/>
  </w:num>
  <w:num w:numId="19">
    <w:abstractNumId w:val="6"/>
  </w:num>
  <w:num w:numId="20">
    <w:abstractNumId w:val="8"/>
  </w:num>
  <w:num w:numId="21">
    <w:abstractNumId w:val="24"/>
  </w:num>
  <w:num w:numId="22">
    <w:abstractNumId w:val="14"/>
  </w:num>
  <w:num w:numId="23">
    <w:abstractNumId w:val="16"/>
  </w:num>
  <w:num w:numId="24">
    <w:abstractNumId w:val="23"/>
  </w:num>
  <w:num w:numId="25">
    <w:abstractNumId w:val="5"/>
  </w:num>
  <w:num w:numId="26">
    <w:abstractNumId w:val="28"/>
  </w:num>
  <w:num w:numId="27">
    <w:abstractNumId w:val="2"/>
  </w:num>
  <w:num w:numId="28">
    <w:abstractNumId w:val="19"/>
  </w:num>
  <w:num w:numId="29">
    <w:abstractNumId w:val="32"/>
  </w:num>
  <w:num w:numId="30">
    <w:abstractNumId w:val="33"/>
  </w:num>
  <w:num w:numId="31">
    <w:abstractNumId w:val="37"/>
  </w:num>
  <w:num w:numId="32">
    <w:abstractNumId w:val="11"/>
  </w:num>
  <w:num w:numId="33">
    <w:abstractNumId w:val="26"/>
  </w:num>
  <w:num w:numId="34">
    <w:abstractNumId w:val="0"/>
  </w:num>
  <w:num w:numId="35">
    <w:abstractNumId w:val="35"/>
  </w:num>
  <w:num w:numId="36">
    <w:abstractNumId w:val="18"/>
  </w:num>
  <w:num w:numId="37">
    <w:abstractNumId w:val="21"/>
  </w:num>
  <w:num w:numId="38">
    <w:abstractNumId w:val="22"/>
  </w:num>
  <w:num w:numId="39">
    <w:abstractNumId w:val="46"/>
  </w:num>
  <w:num w:numId="40">
    <w:abstractNumId w:val="10"/>
  </w:num>
  <w:num w:numId="41">
    <w:abstractNumId w:val="44"/>
  </w:num>
  <w:num w:numId="42">
    <w:abstractNumId w:val="29"/>
  </w:num>
  <w:num w:numId="43">
    <w:abstractNumId w:val="43"/>
  </w:num>
  <w:num w:numId="44">
    <w:abstractNumId w:val="34"/>
  </w:num>
  <w:num w:numId="45">
    <w:abstractNumId w:val="25"/>
  </w:num>
  <w:num w:numId="46">
    <w:abstractNumId w:val="13"/>
  </w:num>
  <w:num w:numId="47">
    <w:abstractNumId w:val="45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6A7"/>
    <w:rsid w:val="00000A9A"/>
    <w:rsid w:val="0001197E"/>
    <w:rsid w:val="00011C76"/>
    <w:rsid w:val="00032C3F"/>
    <w:rsid w:val="000344F7"/>
    <w:rsid w:val="001306F7"/>
    <w:rsid w:val="00133590"/>
    <w:rsid w:val="001912B2"/>
    <w:rsid w:val="001C4946"/>
    <w:rsid w:val="001E253B"/>
    <w:rsid w:val="001F6D46"/>
    <w:rsid w:val="00234049"/>
    <w:rsid w:val="00256CFB"/>
    <w:rsid w:val="00267A15"/>
    <w:rsid w:val="002B5FB9"/>
    <w:rsid w:val="00332E2A"/>
    <w:rsid w:val="00337E84"/>
    <w:rsid w:val="00364F34"/>
    <w:rsid w:val="003A61A7"/>
    <w:rsid w:val="003E3C83"/>
    <w:rsid w:val="003F31A9"/>
    <w:rsid w:val="00415D57"/>
    <w:rsid w:val="004B6B24"/>
    <w:rsid w:val="004B7AE0"/>
    <w:rsid w:val="004C10DE"/>
    <w:rsid w:val="004C3CA7"/>
    <w:rsid w:val="004E7384"/>
    <w:rsid w:val="004F381C"/>
    <w:rsid w:val="00522A92"/>
    <w:rsid w:val="00526747"/>
    <w:rsid w:val="0054499E"/>
    <w:rsid w:val="00547623"/>
    <w:rsid w:val="00547A30"/>
    <w:rsid w:val="005F6606"/>
    <w:rsid w:val="00614FD6"/>
    <w:rsid w:val="00620D73"/>
    <w:rsid w:val="00670685"/>
    <w:rsid w:val="00696D42"/>
    <w:rsid w:val="00750685"/>
    <w:rsid w:val="00751790"/>
    <w:rsid w:val="0079420A"/>
    <w:rsid w:val="007A58C6"/>
    <w:rsid w:val="00831ABC"/>
    <w:rsid w:val="008351EA"/>
    <w:rsid w:val="008A19F9"/>
    <w:rsid w:val="00920697"/>
    <w:rsid w:val="00A904E1"/>
    <w:rsid w:val="00A93F86"/>
    <w:rsid w:val="00B45125"/>
    <w:rsid w:val="00B777AF"/>
    <w:rsid w:val="00BD31C9"/>
    <w:rsid w:val="00BF52B2"/>
    <w:rsid w:val="00BF66A7"/>
    <w:rsid w:val="00C05A02"/>
    <w:rsid w:val="00C0749B"/>
    <w:rsid w:val="00C2035B"/>
    <w:rsid w:val="00C5232F"/>
    <w:rsid w:val="00C63C50"/>
    <w:rsid w:val="00CC771D"/>
    <w:rsid w:val="00CD7CFC"/>
    <w:rsid w:val="00CD7EFB"/>
    <w:rsid w:val="00CE0ED4"/>
    <w:rsid w:val="00D64970"/>
    <w:rsid w:val="00D940A3"/>
    <w:rsid w:val="00DF3BFB"/>
    <w:rsid w:val="00E602F1"/>
    <w:rsid w:val="00E64589"/>
    <w:rsid w:val="00E723B0"/>
    <w:rsid w:val="00E80602"/>
    <w:rsid w:val="00E87615"/>
    <w:rsid w:val="00EF62F9"/>
    <w:rsid w:val="00F01BA7"/>
    <w:rsid w:val="00F8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972CA-317E-45D4-9329-54104C53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BF66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BF66A7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BF66A7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BF66A7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BF66A7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BF66A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BF66A7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BF66A7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BF66A7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BF66A7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BF66A7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BF66A7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BF66A7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BF66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BF66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BF66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BF6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BF66A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BF66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F6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BF66A7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BF66A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BF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BF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BF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BF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BF66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BF66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BF66A7"/>
    <w:rPr>
      <w:vertAlign w:val="superscript"/>
    </w:rPr>
  </w:style>
  <w:style w:type="paragraph" w:customStyle="1" w:styleId="12">
    <w:name w:val="Стиль1"/>
    <w:basedOn w:val="a2"/>
    <w:rsid w:val="00BF66A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BF66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BF66A7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BF66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BF66A7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BF66A7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BF66A7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BF66A7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BF66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F66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BF66A7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BF66A7"/>
  </w:style>
  <w:style w:type="paragraph" w:styleId="af4">
    <w:name w:val="Title"/>
    <w:link w:val="af5"/>
    <w:qFormat/>
    <w:rsid w:val="00BF66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BF66A7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BF66A7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BF66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BF66A7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BF66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BF66A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BF66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F66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BF66A7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BF66A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BF66A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BF66A7"/>
    <w:rPr>
      <w:sz w:val="24"/>
      <w:lang w:val="ru-RU" w:eastAsia="ru-RU" w:bidi="ar-SA"/>
    </w:rPr>
  </w:style>
  <w:style w:type="character" w:styleId="af9">
    <w:name w:val="page number"/>
    <w:rsid w:val="00BF66A7"/>
  </w:style>
  <w:style w:type="paragraph" w:customStyle="1" w:styleId="afa">
    <w:name w:val="бычный"/>
    <w:rsid w:val="00BF6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BF66A7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BF66A7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BF66A7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BF66A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BF66A7"/>
    <w:rPr>
      <w:i/>
      <w:iCs/>
    </w:rPr>
  </w:style>
  <w:style w:type="paragraph" w:customStyle="1" w:styleId="15">
    <w:name w:val="Обычный1"/>
    <w:rsid w:val="00BF66A7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BF66A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BF66A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BF66A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BF66A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BF66A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BF66A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BF66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BF66A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BF66A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BF66A7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BF66A7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BF66A7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BF66A7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BF66A7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BF66A7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BF66A7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BF66A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BF66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BF66A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BF66A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BF66A7"/>
  </w:style>
  <w:style w:type="character" w:customStyle="1" w:styleId="s12">
    <w:name w:val="s12"/>
    <w:basedOn w:val="a3"/>
    <w:rsid w:val="00BF66A7"/>
  </w:style>
  <w:style w:type="character" w:customStyle="1" w:styleId="s13">
    <w:name w:val="s13"/>
    <w:basedOn w:val="a3"/>
    <w:rsid w:val="00BF66A7"/>
  </w:style>
  <w:style w:type="character" w:customStyle="1" w:styleId="s14">
    <w:name w:val="s14"/>
    <w:basedOn w:val="a3"/>
    <w:rsid w:val="00BF66A7"/>
  </w:style>
  <w:style w:type="character" w:customStyle="1" w:styleId="s15">
    <w:name w:val="s15"/>
    <w:basedOn w:val="a3"/>
    <w:rsid w:val="00BF66A7"/>
  </w:style>
  <w:style w:type="paragraph" w:customStyle="1" w:styleId="p2">
    <w:name w:val="p2"/>
    <w:basedOn w:val="a2"/>
    <w:rsid w:val="00BF66A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BF66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BF66A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BF66A7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BF66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BF66A7"/>
    <w:rPr>
      <w:sz w:val="16"/>
      <w:szCs w:val="16"/>
    </w:rPr>
  </w:style>
  <w:style w:type="paragraph" w:styleId="aff3">
    <w:name w:val="annotation text"/>
    <w:basedOn w:val="a2"/>
    <w:link w:val="aff4"/>
    <w:rsid w:val="00BF66A7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BF6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BF66A7"/>
    <w:rPr>
      <w:b/>
      <w:bCs/>
    </w:rPr>
  </w:style>
  <w:style w:type="character" w:customStyle="1" w:styleId="aff6">
    <w:name w:val="Тема примечания Знак"/>
    <w:basedOn w:val="aff4"/>
    <w:link w:val="aff5"/>
    <w:rsid w:val="00BF6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BF66A7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BF66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BF66A7"/>
    <w:rPr>
      <w:rFonts w:cs="Times New Roman"/>
      <w:b/>
      <w:bCs/>
    </w:rPr>
  </w:style>
  <w:style w:type="paragraph" w:customStyle="1" w:styleId="Style20">
    <w:name w:val="Style20"/>
    <w:basedOn w:val="a2"/>
    <w:rsid w:val="00BF66A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BF66A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BF66A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BF66A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BF66A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BF66A7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BF66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BF66A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BF66A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BF6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BF66A7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BF66A7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BF66A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BF6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BF66A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BF66A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BF66A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BF66A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BF66A7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BF66A7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BF66A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BF66A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BF66A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BF66A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BF66A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BF66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BF66A7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BF66A7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BF66A7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BF66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BF66A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BF66A7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BF66A7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BF66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BF66A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BF66A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BF66A7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BF66A7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BF66A7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BF66A7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BF66A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BF6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BF6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BF66A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BF66A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BF66A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BF66A7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BF66A7"/>
    <w:rPr>
      <w:color w:val="808080"/>
    </w:rPr>
  </w:style>
  <w:style w:type="character" w:customStyle="1" w:styleId="extended-textshort">
    <w:name w:val="extended-text__short"/>
    <w:basedOn w:val="a3"/>
    <w:rsid w:val="00BF66A7"/>
  </w:style>
  <w:style w:type="paragraph" w:customStyle="1" w:styleId="pboth">
    <w:name w:val="pboth"/>
    <w:basedOn w:val="a2"/>
    <w:rsid w:val="00BF66A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66A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BF66A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BF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ubricon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www.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pravo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consultant.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&#1072;&#1082;&#1090;&#1091;&#1072;&#1083;&#1100;&#1085;&#1086;&#1089;&#1090;&#1100;.&#1088;&#1092;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9B4C3-6884-4D61-A5C4-2C0D23D6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24</Pages>
  <Words>5244</Words>
  <Characters>29897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ОБЩИЕ СВЕДЕНИЯ </vt:lpstr>
      <vt:lpstr>    Форма промежуточной аттестации: Экзамен. </vt:lpstr>
      <vt:lpstr>ЦЕЛИ И ПЛАНИРУЕМЫЕ РЕЗУЛЬТАТЫ ОБУЧЕНИЯ ПО ДИСЦИПЛИНЕ </vt:lpstr>
      <vt:lpstr>    Формируемые компетенции, индикаторы достижения компетенций, соотнесённые с плани</vt:lpstr>
      <vt:lpstr>СТРУКТУРА И СОДЕРЖАНИЕ УЧЕБНОЙ ДИСЦИПЛИНЫ</vt:lpstr>
      <vt:lpstr>    Структура учебной дисциплины для обучающихся по видам занятий (очная форма обуче</vt:lpstr>
      <vt:lpstr>    Структура учебной дисциплины для обучающихся по разделам и темам дисциплины: (оч</vt:lpstr>
      <vt:lpstr>    Краткое содержание учебной дисциплины</vt:lpstr>
      <vt:lpstr>    Организация самостоятельной работы обучающихся</vt:lpstr>
      <vt:lpstr>    Применение электронного обучения, дистанционных образовательных технологий</vt:lpstr>
      <vt:lpstr/>
      <vt:lpstr>РЕЗУЛЬТАТЫ ОБУЧЕНИЯ ПО ДИСЦИПЛИНЕ, КРИТЕРИИ ОЦЕНКИ УРОВНЯ СФОРМИРОВАННОСТИ КОМПЕ</vt:lpstr>
      <vt:lpstr>    Соотнесение планируемых результатов обучения с уровнями сформированности компете</vt:lpstr>
      <vt:lpstr>ОЦЕНОЧНЫЕ СРЕДСТВА ДЛЯ ТЕКУЩЕГО КОНТРОЛЯ УСПЕВАЕМОСТИ И ПРОМЕЖУТОЧНОЙ АТТЕСТАЦИИ</vt:lpstr>
      <vt:lpstr>    Формы текущего контроля успеваемости, примеры типовых заданий: </vt:lpstr>
      <vt:lpstr>    Критерии, шкалы оценивания текущего контроля успеваемости:</vt:lpstr>
      <vt:lpstr>    Промежуточная аттестация:</vt:lpstr>
      <vt:lpstr>    Критерии, шкалы оценивания промежуточной аттестации учебной дисциплины:</vt:lpstr>
      <vt:lpstr/>
      <vt:lpstr>    Система оценивания результатов текущего контроля и промежуточной аттестации.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 </vt:lpstr>
      <vt:lpstr>УЧЕБНО-МЕТОДИЧЕСКОЕ И ИНФОРМАЦИОННОЕ ОБЕСПЕЧЕНИЕ УЧЕБНОЙ ДИСЦИПЛИНЫ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программного обеспечения </vt:lpstr>
      <vt:lpstr>        ЛИСТ УЧЕТА ОБНОВЛЕНИЙ РАБОЧЕЙ ПРОГРАММЫ УЧЕБНОЙ ДИСЦИПЛИНЫ</vt:lpstr>
      <vt:lpstr>        </vt:lpstr>
    </vt:vector>
  </TitlesOfParts>
  <Company/>
  <LinksUpToDate>false</LinksUpToDate>
  <CharactersWithSpaces>35071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Titov</dc:creator>
  <cp:lastModifiedBy>Мерзавец26</cp:lastModifiedBy>
  <cp:revision>16</cp:revision>
  <dcterms:created xsi:type="dcterms:W3CDTF">2022-01-21T13:32:00Z</dcterms:created>
  <dcterms:modified xsi:type="dcterms:W3CDTF">2022-03-10T13:18:00Z</dcterms:modified>
</cp:coreProperties>
</file>