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Социально-профессиональная адаптация лиц с ограниченными 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62039378"/>
            <w:bookmarkStart w:id="2" w:name="_Toc57024930"/>
            <w:bookmarkStart w:id="3" w:name="_Toc57022812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6765515"/>
            <w:bookmarkStart w:id="6" w:name="_Toc57024931"/>
            <w:bookmarkStart w:id="7" w:name="_Toc57025164"/>
            <w:bookmarkStart w:id="8" w:name="_Toc57022813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Социология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4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«Социально-профессиональная адаптация лиц с ограниченными возможностями здоровья» основной профессиональной образовательной программы высшего образования,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3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.Ю.Мишина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Социально-профессиональная адаптация лиц с ограниченными возможностями здоровья</w:t>
      </w:r>
      <w:r>
        <w:rPr>
          <w:iCs/>
          <w:sz w:val="24"/>
          <w:szCs w:val="24"/>
        </w:rPr>
        <w:t>»  изучается в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шестом</w:t>
      </w:r>
      <w:r>
        <w:rPr>
          <w:iCs/>
          <w:sz w:val="24"/>
          <w:szCs w:val="24"/>
        </w:rPr>
        <w:t xml:space="preserve"> семестре.</w:t>
      </w:r>
    </w:p>
    <w:p>
      <w:pPr>
        <w:pStyle w:val="63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tbl>
      <w:tblPr>
        <w:tblStyle w:val="44"/>
        <w:tblW w:w="0" w:type="auto"/>
        <w:tblInd w:w="15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>
      <w:pPr>
        <w:pStyle w:val="3"/>
      </w:pPr>
      <w:r>
        <w:t>Место учебной дисциплины в структуре ОПОП</w:t>
      </w:r>
    </w:p>
    <w:p>
      <w:pPr>
        <w:pStyle w:val="63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3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>
      <w:pPr>
        <w:pStyle w:val="63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</w:t>
      </w:r>
    </w:p>
    <w:p>
      <w:pPr>
        <w:pStyle w:val="63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>
      <w:pPr>
        <w:pStyle w:val="63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3"/>
        <w:numPr>
          <w:ilvl w:val="3"/>
          <w:numId w:val="6"/>
        </w:numPr>
        <w:jc w:val="both"/>
        <w:rPr>
          <w:i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Целями изучения </w:t>
      </w:r>
      <w:r>
        <w:rPr>
          <w:rFonts w:eastAsia="Times New Roman"/>
          <w:iCs/>
          <w:color w:val="auto"/>
          <w:sz w:val="24"/>
          <w:szCs w:val="24"/>
        </w:rPr>
        <w:t xml:space="preserve">дисциплины </w:t>
      </w:r>
      <w:r>
        <w:rPr>
          <w:rFonts w:eastAsia="Times New Roman"/>
          <w:color w:val="auto"/>
          <w:sz w:val="24"/>
          <w:szCs w:val="24"/>
        </w:rPr>
        <w:t>«Социально-профессиональная адаптация лиц с ограниченными возможностями здоровья» являются:</w:t>
      </w:r>
    </w:p>
    <w:p>
      <w:pPr>
        <w:pStyle w:val="63"/>
        <w:numPr>
          <w:ilvl w:val="2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>
      <w:pPr>
        <w:pStyle w:val="63"/>
        <w:numPr>
          <w:ilvl w:val="2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формирование адаптационных ресурсов и навыков содействия их социальной адаптации;</w:t>
      </w:r>
    </w:p>
    <w:p>
      <w:pPr>
        <w:pStyle w:val="63"/>
        <w:numPr>
          <w:ilvl w:val="2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>
      <w:pPr>
        <w:pStyle w:val="63"/>
        <w:numPr>
          <w:ilvl w:val="3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Cs/>
          <w:color w:val="auto"/>
          <w:sz w:val="24"/>
          <w:szCs w:val="24"/>
        </w:rPr>
        <w:t>учебной дисциплине</w:t>
      </w:r>
      <w:r>
        <w:rPr>
          <w:color w:val="auto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color w:val="auto"/>
          <w:sz w:val="24"/>
          <w:szCs w:val="24"/>
        </w:rPr>
        <w:t>дисциплины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дисциплине:</w:t>
      </w:r>
    </w:p>
    <w:p>
      <w:pPr>
        <w:pStyle w:val="3"/>
        <w:keepNext w:val="0"/>
        <w:numPr>
          <w:ilvl w:val="1"/>
          <w:numId w:val="0"/>
        </w:numPr>
      </w:pPr>
      <w:r>
        <w:rPr>
          <w:rStyle w:val="46"/>
          <w:rFonts w:eastAsiaTheme="minorHAnsi"/>
          <w:bCs w:val="0"/>
          <w:iCs w:val="0"/>
        </w:rPr>
        <w:t>Универсальные</w:t>
      </w:r>
      <w:r>
        <w:rPr>
          <w:rStyle w:val="46"/>
          <w:rFonts w:hint="default" w:eastAsiaTheme="minorHAnsi"/>
          <w:bCs w:val="0"/>
          <w:iCs w:val="0"/>
          <w:lang w:val="en-US"/>
        </w:rPr>
        <w:t xml:space="preserve"> </w:t>
      </w:r>
      <w:r>
        <w:rPr>
          <w:rStyle w:val="46"/>
          <w:rFonts w:eastAsiaTheme="minorHAnsi"/>
          <w:bCs w:val="0"/>
          <w:iCs w:val="0"/>
        </w:rPr>
        <w:t>компетенции выпускников и индикаторы их достижения</w:t>
      </w:r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eastAsia="Times New Roman"/>
                <w:i/>
              </w:rPr>
            </w:pPr>
            <w:r>
              <w:rPr>
                <w:rFonts w:hint="default"/>
                <w:color w:val="000000"/>
              </w:rPr>
              <w:t>ИД-УК-3.</w:t>
            </w:r>
            <w:r>
              <w:rPr>
                <w:rFonts w:hint="default"/>
                <w:color w:val="000000"/>
                <w:lang w:val="ru-RU"/>
              </w:rPr>
              <w:t xml:space="preserve">5 </w:t>
            </w:r>
            <w:r>
              <w:rPr>
                <w:rFonts w:hint="default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</w:tbl>
    <w:p>
      <w:pPr>
        <w:pStyle w:val="3"/>
        <w:keepNext w:val="0"/>
        <w:numPr>
          <w:ilvl w:val="1"/>
          <w:numId w:val="0"/>
        </w:numPr>
      </w:pPr>
      <w:r>
        <w:rPr>
          <w:rStyle w:val="46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Организационно-методическое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обеспечение реализации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дополнительных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 xml:space="preserve">общеобразовательных программ                                            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Профессиональная компетенция на основе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ПС 01.003  ПЕДАГОГ ДОПОЛНИТЕЛЬНОГО ОБРАЗОВАНИЯ ДЕТЕЙ И ВЗРОСЛЫХ Код В/01.6 Уровень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(подуровень)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квалификации 6.3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ПК-6.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394" w:type="dxa"/>
            <w:vAlign w:val="top"/>
          </w:tcPr>
          <w:p>
            <w:pPr>
              <w:pStyle w:val="152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rFonts w:hint="default"/>
                <w:color w:val="000000"/>
              </w:rPr>
              <w:t>ИД-ПК-6.3 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</w:tbl>
    <w:p>
      <w:pPr>
        <w:pStyle w:val="2"/>
        <w:numPr>
          <w:ilvl w:val="0"/>
          <w:numId w:val="0"/>
        </w:numPr>
        <w:ind w:left="710" w:leftChars="0"/>
        <w:rPr>
          <w:i/>
        </w:rPr>
      </w:pP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3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3"/>
        <w:numPr>
          <w:ilvl w:val="3"/>
          <w:numId w:val="6"/>
        </w:numPr>
        <w:jc w:val="both"/>
        <w:rPr>
          <w:i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Cs w:val="0"/>
        </w:rPr>
      </w:pPr>
      <w:r>
        <w:t xml:space="preserve">Структура учебной дисциплины для обучающихся по видам занятий </w:t>
      </w:r>
      <w:r>
        <w:rPr>
          <w:iCs w:val="0"/>
        </w:rPr>
        <w:t>(очная форма обучения)</w:t>
      </w:r>
    </w:p>
    <w:p>
      <w:pPr>
        <w:pStyle w:val="63"/>
        <w:numPr>
          <w:ilvl w:val="3"/>
          <w:numId w:val="7"/>
        </w:numPr>
        <w:jc w:val="both"/>
        <w:rPr>
          <w:i/>
        </w:rPr>
      </w:pPr>
    </w:p>
    <w:tbl>
      <w:tblPr>
        <w:tblStyle w:val="4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6</w:t>
            </w:r>
            <w:r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1</w:t>
            </w: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Cs/>
              </w:rPr>
            </w:pPr>
            <w:r>
              <w:rPr>
                <w:iCs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Cs/>
              </w:rPr>
            </w:pPr>
          </w:p>
        </w:tc>
      </w:tr>
    </w:tbl>
    <w:p>
      <w:pPr>
        <w:pStyle w:val="63"/>
        <w:numPr>
          <w:ilvl w:val="1"/>
          <w:numId w:val="7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p>
      <w:pPr>
        <w:rPr>
          <w:bCs/>
          <w:i/>
        </w:rPr>
      </w:pPr>
      <w:r>
        <w:rPr>
          <w:bCs/>
          <w:i/>
        </w:rPr>
        <w:t xml:space="preserve">. 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default"/>
                <w:b/>
                <w:lang w:val="ru-RU"/>
              </w:rPr>
              <w:t>6</w:t>
            </w:r>
            <w:r>
              <w:rPr>
                <w:b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УК-</w:t>
            </w:r>
            <w:r>
              <w:rPr>
                <w:rFonts w:hint="default"/>
                <w:iCs/>
                <w:lang w:val="ru-RU"/>
              </w:rPr>
              <w:t>3</w:t>
            </w:r>
          </w:p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2</w:t>
            </w:r>
          </w:p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3.5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</w:t>
            </w:r>
            <w:r>
              <w:rPr>
                <w:iCs/>
              </w:rPr>
              <w:t>К-</w:t>
            </w:r>
            <w:r>
              <w:rPr>
                <w:rFonts w:hint="default"/>
                <w:iCs/>
                <w:lang w:val="ru-RU"/>
              </w:rPr>
              <w:t>6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</w:t>
            </w:r>
            <w:r>
              <w:rPr>
                <w:iCs/>
                <w:lang w:val="ru-RU"/>
              </w:rPr>
              <w:t>П</w:t>
            </w:r>
            <w:r>
              <w:rPr>
                <w:iCs/>
              </w:rPr>
              <w:t>К-</w:t>
            </w:r>
            <w:r>
              <w:rPr>
                <w:rFonts w:hint="default"/>
                <w:iCs/>
                <w:lang w:val="ru-RU"/>
              </w:rPr>
              <w:t>6.3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jc w:val="both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r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r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II: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r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r>
              <w:t>Вовлечение лиц с особыми образовательными 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III: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3.1 </w:t>
            </w:r>
          </w:p>
          <w:p>
            <w: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 xml:space="preserve">: </w:t>
            </w:r>
          </w:p>
          <w:p>
            <w:pPr>
              <w:jc w:val="both"/>
            </w:pPr>
            <w:r>
              <w:t>ролевая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jc w:val="both"/>
            </w:pPr>
            <w:r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V: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шестой</w:t>
            </w:r>
            <w:bookmarkStart w:id="12" w:name="_GoBack"/>
            <w:bookmarkEnd w:id="12"/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>
      <w:pPr>
        <w:pStyle w:val="63"/>
        <w:numPr>
          <w:ilvl w:val="3"/>
          <w:numId w:val="7"/>
        </w:numPr>
        <w:jc w:val="both"/>
        <w:rPr>
          <w:i/>
        </w:rPr>
      </w:pPr>
    </w:p>
    <w:p>
      <w:pPr>
        <w:pStyle w:val="63"/>
        <w:numPr>
          <w:ilvl w:val="1"/>
          <w:numId w:val="7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  <w:rPr>
          <w:iCs w:val="0"/>
        </w:rPr>
      </w:pPr>
      <w:r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Общие правовые подходы к обеспечению инклюзивного образования</w:t>
            </w:r>
          </w:p>
          <w:p>
            <w:r>
              <w:t xml:space="preserve"> Основные законодательные акты по вопросам инклюзивного образования</w:t>
            </w:r>
          </w:p>
          <w:p>
            <w:r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>
            <w:r>
              <w:t xml:space="preserve"> Общие подходы к обеспечению доступности инклюзивного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Непрерывность. Вариативность. Комплексность</w:t>
            </w:r>
          </w:p>
          <w:p>
            <w:pPr>
              <w:rPr>
                <w:bCs/>
              </w:rPr>
            </w:pP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занятиям, зачетам;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контрольной работе и т.п.;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зачетом по необходимости;</w:t>
      </w:r>
    </w:p>
    <w:p>
      <w:pPr>
        <w:pStyle w:val="6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/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Нормативно-правовые основы реализации инклюзивного образования в вузах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1.1.</w:t>
            </w:r>
            <w:r>
              <w:rPr>
                <w:bCs/>
              </w:rPr>
              <w:tab/>
            </w:r>
            <w:r>
              <w:rPr>
                <w:bCs/>
              </w:rPr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>
            <w:pPr>
              <w:rPr>
                <w:bCs/>
              </w:rPr>
            </w:pPr>
            <w:r>
              <w:rPr>
                <w:bCs/>
              </w:rPr>
              <w:t>1.2.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Определение понятий «инклюзия» и «инклюзивное образо-вание». </w:t>
            </w:r>
          </w:p>
          <w:p>
            <w:pPr>
              <w:rPr>
                <w:bCs/>
              </w:rPr>
            </w:pPr>
            <w:r>
              <w:rPr>
                <w:bCs/>
              </w:rPr>
              <w:t>1.3.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Основные документы, составляющие основу инклюзивного образования.  </w:t>
            </w:r>
          </w:p>
          <w:p>
            <w:pPr>
              <w:rPr>
                <w:bCs/>
              </w:rPr>
            </w:pPr>
            <w:r>
              <w:rPr>
                <w:bCs/>
              </w:rPr>
              <w:t>1.4.</w:t>
            </w:r>
            <w:r>
              <w:rPr>
                <w:bCs/>
              </w:rPr>
              <w:tab/>
            </w:r>
            <w:r>
              <w:rPr>
                <w:bCs/>
              </w:rPr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>
            <w:pPr>
              <w:rPr>
                <w:bCs/>
              </w:rPr>
            </w:pPr>
            <w:r>
              <w:rPr>
                <w:bCs/>
              </w:rPr>
              <w:t>1.5.</w:t>
            </w:r>
            <w:r>
              <w:rPr>
                <w:bCs/>
              </w:rPr>
              <w:tab/>
            </w:r>
            <w:r>
              <w:rPr>
                <w:bCs/>
              </w:rPr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доклад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2.2.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2.3.</w:t>
            </w:r>
            <w:r>
              <w:rPr>
                <w:bCs/>
              </w:rPr>
              <w:tab/>
            </w:r>
            <w:r>
              <w:rPr>
                <w:bCs/>
              </w:rPr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контрольная работа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Группы лиц с особыми образовательными потребностями в условиях обучения в вузе …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3.1.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  <w:p>
            <w:pPr>
              <w:rPr>
                <w:bCs/>
              </w:rPr>
            </w:pPr>
            <w:r>
              <w:rPr>
                <w:bCs/>
              </w:rPr>
              <w:t>3.2.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>
            <w:pPr>
              <w:rPr>
                <w:bCs/>
              </w:rPr>
            </w:pPr>
            <w:r>
              <w:rPr>
                <w:bCs/>
              </w:rPr>
              <w:t>3.3.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3.4.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3.5.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3.6.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3.7.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3.8.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личности и поведения у лиц с нарушениями эмоционально-волевой сферы.…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контрольная работа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4.1.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4.3.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4.4.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Повышение мотивации учебной деятельности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4.5.</w:t>
            </w:r>
            <w:r>
              <w:rPr>
                <w:bCs/>
              </w:rPr>
              <w:tab/>
            </w:r>
            <w:r>
              <w:rPr>
                <w:bCs/>
              </w:rPr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>
            <w:pPr>
              <w:rPr>
                <w:bCs/>
              </w:rPr>
            </w:pPr>
            <w:r>
              <w:rPr>
                <w:bCs/>
              </w:rPr>
              <w:t>4.6.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ролевая игра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5.1.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5.2.</w:t>
            </w:r>
            <w:r>
              <w:rPr>
                <w:bCs/>
              </w:rPr>
              <w:tab/>
            </w:r>
            <w:r>
              <w:rPr>
                <w:bCs/>
              </w:rPr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>
            <w:pPr>
              <w:rPr>
                <w:bCs/>
              </w:rPr>
            </w:pPr>
            <w:r>
              <w:rPr>
                <w:bCs/>
              </w:rPr>
              <w:t>5.3.</w:t>
            </w:r>
            <w:r>
              <w:rPr>
                <w:bCs/>
              </w:rPr>
              <w:tab/>
            </w:r>
            <w:r>
              <w:rPr>
                <w:bCs/>
              </w:rPr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ситуационное задание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032"/>
        <w:gridCol w:w="962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9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032" w:type="dxa"/>
          </w:tcPr>
          <w:p>
            <w:r>
              <w:t>лекции</w:t>
            </w:r>
          </w:p>
        </w:tc>
        <w:tc>
          <w:tcPr>
            <w:tcW w:w="96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9" w:type="dxa"/>
            <w:vMerge w:val="continue"/>
          </w:tcPr>
          <w:p/>
        </w:tc>
        <w:tc>
          <w:tcPr>
            <w:tcW w:w="4032" w:type="dxa"/>
          </w:tcPr>
          <w:p>
            <w:r>
              <w:t>Практические занятия</w:t>
            </w:r>
          </w:p>
        </w:tc>
        <w:tc>
          <w:tcPr>
            <w:tcW w:w="96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continue"/>
          </w:tcPr>
          <w:p/>
        </w:tc>
      </w:tr>
    </w:tbl>
    <w:p/>
    <w:p/>
    <w:p/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i/>
        </w:rPr>
      </w:pPr>
    </w:p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ДИСЦИПЛИНЕ,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компетенций).</w:t>
      </w:r>
    </w:p>
    <w:tbl>
      <w:tblPr>
        <w:tblStyle w:val="56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547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УК-</w:t>
            </w:r>
            <w:r>
              <w:rPr>
                <w:rFonts w:hint="default"/>
                <w:color w:val="000000"/>
                <w:lang w:val="ru-RU"/>
              </w:rPr>
              <w:t>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3.4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3.5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6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6.3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/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3"/>
        <w:numPr>
          <w:ilvl w:val="3"/>
          <w:numId w:val="7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4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3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 xml:space="preserve">Ролевая игра </w:t>
            </w:r>
          </w:p>
          <w:p>
            <w:pPr>
              <w:ind w:left="42"/>
              <w:rPr>
                <w:iCs/>
              </w:rPr>
            </w:pPr>
            <w:r>
              <w:rPr>
                <w:iCs/>
              </w:rPr>
              <w:t>по разделу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>
            <w:pPr>
              <w:pStyle w:val="63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Наименование ролевой игры: Создание групп поддержки из числа студентов для оказания помощи лицам с ОВЗ в обучении и адаптации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>Групповое задание 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>Доклад по разделу «Выявление и анализ  трудностей в адаптации и обучении лиц с особыми образовательными потребностями в условиях инклюзивного образования в вузе»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Темы докладов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нарушениями зрения.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нарушениями слуха.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Составить «психологический профиль» одаренного студента.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Методы повышения мотивации учебной деятельности лиц с ОВЗ.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Контрольная работа </w:t>
            </w:r>
          </w:p>
          <w:p>
            <w:pPr>
              <w:rPr>
                <w:iCs/>
              </w:rPr>
            </w:pPr>
            <w:r>
              <w:rPr>
                <w:iCs/>
              </w:rPr>
              <w:t>по разделу/теме «Психологические особенности лиц с особенными образовательными потребностями»</w:t>
            </w:r>
          </w:p>
          <w:p>
            <w:pPr>
              <w:rPr>
                <w:iCs/>
              </w:rPr>
            </w:pPr>
          </w:p>
        </w:tc>
        <w:tc>
          <w:tcPr>
            <w:tcW w:w="9723" w:type="dxa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эпилепсией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Вариант 2 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биполярным расстройством 1го и 2го типа…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нарушениями зрения…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нарушениями слуха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iCs/>
              </w:rPr>
            </w:pPr>
            <w:r>
              <w:rPr>
                <w:iCs/>
              </w:rPr>
              <w:t>Доклад по разделу/теме «Основные тенденции в развитии современного инклюзивного образования в нашей  стране и за рубежом»</w:t>
            </w:r>
          </w:p>
        </w:tc>
        <w:tc>
          <w:tcPr>
            <w:tcW w:w="9723" w:type="dxa"/>
          </w:tcPr>
          <w:p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Темы докладов: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Опыт зарубежных стран в создании инклюзивной среды в вузе.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Опыт отечественных вузов в создании инклюзивной среды.</w:t>
            </w:r>
          </w:p>
        </w:tc>
      </w:tr>
    </w:tbl>
    <w:p>
      <w:pPr>
        <w:pStyle w:val="63"/>
        <w:ind w:left="709"/>
        <w:jc w:val="both"/>
        <w:rPr>
          <w:i/>
        </w:rPr>
      </w:pPr>
    </w:p>
    <w:p>
      <w:pPr>
        <w:pStyle w:val="63"/>
        <w:ind w:left="709"/>
        <w:jc w:val="both"/>
        <w:rPr>
          <w:i/>
          <w:vanish/>
        </w:rPr>
      </w:pPr>
    </w:p>
    <w:p>
      <w:pPr>
        <w:pStyle w:val="63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>Работа не</w:t>
            </w:r>
            <w:r>
              <w:rPr>
                <w:iCs/>
                <w:lang w:val="ru-RU"/>
              </w:rPr>
              <w:t xml:space="preserve"> </w:t>
            </w:r>
            <w:r>
              <w:rPr>
                <w:iCs/>
                <w:spacing w:val="-1"/>
              </w:rPr>
              <w:t>выполнена</w:t>
            </w:r>
            <w:r>
              <w:rPr>
                <w:iCs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сообщения соответствует заявленной тематике. Студент полностью и самостоятельно 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rPr>
                <w:iCs/>
              </w:rPr>
              <w:t>Содержание сообщения соответствует заявленной тематике. Студент логично излагает материал, владеет специальной терминологией, демонстрирует базовые знания в предметной области, использует при ответе ссылки на материал специализированных источников, в том числе на ресурсы Интернета. На дополнительные вопросы дает обоснованные ответы.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/>
              </w:rPr>
            </w:pPr>
            <w:r>
              <w:rPr>
                <w:iCs/>
              </w:rPr>
              <w:t>Сообщение представлено. Студент излагает материал в опоре на помощь преподавателя, демонстрирует отдельные знания в предметной области, использует при ответе ссылки на материал специализированных источников, в том числе на ресурсы Интернета. На вопросы отвечает фрагментарно.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Групповое задание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t>Член рабочей группы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rPr>
                <w:iCs/>
              </w:rPr>
            </w:pPr>
            <w: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 не принимал участие в работе группы.</w:t>
            </w:r>
          </w:p>
          <w:p>
            <w:pPr>
              <w:rPr>
                <w:iCs/>
              </w:rPr>
            </w:pPr>
            <w: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rPr>
                <w:iCs/>
              </w:rPr>
            </w:pPr>
            <w: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>
            <w:pPr>
              <w:rPr>
                <w:iCs/>
              </w:rPr>
            </w:pPr>
            <w: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>
            <w:pPr>
              <w:rPr>
                <w:iCs/>
                <w:color w:val="000000"/>
              </w:rPr>
            </w:pPr>
            <w:r>
              <w:rPr>
                <w:iCs/>
              </w:rPr>
              <w:t xml:space="preserve">За выполнение каждого задания испытуемому выставляются баллы. </w:t>
            </w:r>
            <w:r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Правила оценки всей контрольной работы: общая сумма баллов за все правильные ответы составляет наивысший балл, 9 баллов. 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Зачет: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Билет 1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Билет 2</w:t>
            </w:r>
          </w:p>
          <w:p>
            <w:pPr>
              <w:pStyle w:val="63"/>
              <w:numPr>
                <w:ilvl w:val="0"/>
                <w:numId w:val="14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Психолого-педагогические методы в работе с одаренными студентами.</w:t>
            </w:r>
          </w:p>
          <w:p>
            <w:pPr>
              <w:pStyle w:val="63"/>
              <w:numPr>
                <w:ilvl w:val="0"/>
                <w:numId w:val="14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>
            <w:pPr>
              <w:pStyle w:val="63"/>
              <w:numPr>
                <w:ilvl w:val="0"/>
                <w:numId w:val="14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…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3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4.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5.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слуха.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6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Понятие «инклюзивной среды» и условия ее формирования.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7</w:t>
            </w:r>
          </w:p>
          <w:p>
            <w:pPr>
              <w:pStyle w:val="63"/>
              <w:numPr>
                <w:ilvl w:val="4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Принципы включения лиц с ОВЗ в учебный процесс</w:t>
            </w:r>
          </w:p>
          <w:p>
            <w:pPr>
              <w:pStyle w:val="63"/>
              <w:numPr>
                <w:ilvl w:val="4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>
            <w:pPr>
              <w:pStyle w:val="63"/>
              <w:numPr>
                <w:ilvl w:val="4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>
              <w:rPr>
                <w:iCs/>
              </w:rPr>
              <w:t>Билет 8</w:t>
            </w:r>
          </w:p>
          <w:p>
            <w:pPr>
              <w:pStyle w:val="63"/>
              <w:numPr>
                <w:ilvl w:val="5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>
            <w:pPr>
              <w:pStyle w:val="63"/>
              <w:numPr>
                <w:ilvl w:val="5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Понятие «инклюзивной среды» и условия ее формирования.</w:t>
            </w:r>
          </w:p>
          <w:p>
            <w:pPr>
              <w:pStyle w:val="63"/>
              <w:numPr>
                <w:ilvl w:val="5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9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10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11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3..</w:t>
            </w:r>
            <w:r>
              <w:rPr>
                <w:iCs/>
              </w:rPr>
              <w:tab/>
            </w:r>
            <w:r>
              <w:rPr>
                <w:iCs/>
              </w:rPr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12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Психолого-педагогические методы в работе со студентами с нарушениями слуха.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зрения.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Билет 13.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опорно-двигательного аппарата.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эмоционально-волевой сферы.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Билет 14.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1. Психолого-педагогические методы в работе с одаренными студентами.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Cs/>
              </w:rPr>
            </w:pPr>
            <w:r>
              <w:rPr>
                <w:iCs/>
              </w:rPr>
              <w:t>Зачет:</w:t>
            </w:r>
          </w:p>
          <w:p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>
            <w:pPr>
              <w:pStyle w:val="4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6945" w:type="dxa"/>
          </w:tcPr>
          <w:p>
            <w:pPr>
              <w:pStyle w:val="4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rPr>
          <w:iCs/>
        </w:rPr>
      </w:pPr>
    </w:p>
    <w:p>
      <w:pPr>
        <w:rPr>
          <w:iCs/>
        </w:rPr>
      </w:pPr>
    </w:p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ролевая игра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групповое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iCs/>
              </w:rPr>
              <w:t xml:space="preserve"> - ситуационное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Cs/>
              </w:rPr>
              <w:t xml:space="preserve">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bCs/>
                <w:iCs/>
              </w:rPr>
            </w:pPr>
          </w:p>
        </w:tc>
      </w:tr>
    </w:tbl>
    <w:p>
      <w:pPr>
        <w:pStyle w:val="63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3"/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3"/>
        <w:numPr>
          <w:ilvl w:val="2"/>
          <w:numId w:val="15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ролевых игр;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тренингов;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3"/>
        <w:numPr>
          <w:ilvl w:val="2"/>
          <w:numId w:val="15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3"/>
        <w:numPr>
          <w:ilvl w:val="2"/>
          <w:numId w:val="15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3"/>
        <w:numPr>
          <w:ilvl w:val="2"/>
          <w:numId w:val="15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3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3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</w:p>
    <w:p>
      <w:pPr>
        <w:pStyle w:val="2"/>
        <w:numPr>
          <w:ilvl w:val="3"/>
          <w:numId w:val="16"/>
        </w:numPr>
        <w:spacing w:before="120" w:after="120"/>
        <w:jc w:val="both"/>
        <w:rPr>
          <w:szCs w:val="24"/>
        </w:rPr>
      </w:pPr>
      <w:r>
        <w:t xml:space="preserve">9. МАТЕРИАЛЬНО-ТЕХНИЧЕСКОЕ ОБЕСПЕЧЕНИЕ </w:t>
      </w:r>
      <w:r>
        <w:rPr>
          <w:iCs/>
        </w:rPr>
        <w:t>ДИСЦИПЛИНЫ</w:t>
      </w:r>
      <w:r>
        <w:rPr>
          <w:i/>
        </w:rPr>
        <w:t xml:space="preserve"> </w:t>
      </w: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4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bCs/>
                <w:iCs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bCs/>
                <w:iCs/>
              </w:rPr>
              <w:t xml:space="preserve">Ул. Малая Калужская, 1; </w:t>
            </w:r>
          </w:p>
          <w:p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>
            <w:pPr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</w:tcPr>
          <w:p>
            <w: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ноутбук;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проектор.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ноутбук,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проектор,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>
            <w:pPr>
              <w:pStyle w:val="6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 w:type="textWrapping"/>
            </w:r>
            <w:r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>
      <w:pPr>
        <w:pStyle w:val="63"/>
        <w:rPr>
          <w:sz w:val="24"/>
          <w:szCs w:val="24"/>
        </w:rPr>
      </w:pPr>
    </w:p>
    <w:p>
      <w:pPr>
        <w:pStyle w:val="63"/>
        <w:spacing w:before="120" w:after="120"/>
        <w:ind w:left="71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4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3"/>
        <w:rPr>
          <w:iCs/>
          <w:sz w:val="24"/>
          <w:szCs w:val="24"/>
        </w:rPr>
      </w:pPr>
    </w:p>
    <w:p>
      <w:pPr>
        <w:pStyle w:val="63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3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numPr>
          <w:ilvl w:val="0"/>
          <w:numId w:val="10"/>
        </w:numPr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"https://znanium.com/read?id=357266" </w:instrText>
            </w:r>
            <w:r>
              <w:fldChar w:fldCharType="separate"/>
            </w:r>
            <w:r>
              <w:rPr>
                <w:rStyle w:val="17"/>
                <w:lang w:eastAsia="ar-SA"/>
              </w:rPr>
              <w:t>https://znanium.com/read?id=357266</w:t>
            </w:r>
            <w:r>
              <w:rPr>
                <w:rStyle w:val="17"/>
                <w:lang w:eastAsia="ar-SA"/>
              </w:rPr>
              <w:fldChar w:fldCharType="end"/>
            </w:r>
          </w:p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"https://biblio-online.ru/book/9A31BA6C-609B-4E1D-ABEC-33323E4072A9/inklyuzivnoe-obrazovanie" </w:instrText>
            </w:r>
            <w:r>
              <w:fldChar w:fldCharType="separate"/>
            </w:r>
            <w:r>
              <w:rPr>
                <w:rStyle w:val="17"/>
                <w:sz w:val="24"/>
                <w:szCs w:val="28"/>
                <w:shd w:val="clear" w:color="auto" w:fill="FFFFFF"/>
              </w:rPr>
              <w:t>https://biblio-online.ru/book/9A31BA6C-609B-4E1D-ABEC-33323E4072A9/inklyuzivnoe-obrazovanie</w:t>
            </w:r>
            <w:r>
              <w:rPr>
                <w:rStyle w:val="17"/>
                <w:sz w:val="24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"https://biblio-online.ru/book/5C20B6F9-5AE3-497F-95FE-8C6B82CD8A94/specialnaya-psihologiya-v-2-t-tom-1" </w:instrText>
            </w:r>
            <w:r>
              <w:fldChar w:fldCharType="separate"/>
            </w:r>
            <w:r>
              <w:rPr>
                <w:rStyle w:val="17"/>
                <w:sz w:val="24"/>
                <w:szCs w:val="28"/>
              </w:rPr>
              <w:t>https://biblio-online.ru/book/5C20B6F9-5AE3-497F-95FE-8C6B82CD8A94/specialnaya-psihologiya-v-2-t-tom-1</w:t>
            </w:r>
            <w:r>
              <w:rPr>
                <w:rStyle w:val="17"/>
                <w:sz w:val="24"/>
                <w:szCs w:val="28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fldChar w:fldCharType="begin"/>
            </w:r>
            <w:r>
              <w:instrText xml:space="preserve"> HYPERLINK "http://znanium.com/catalog/product/987963" </w:instrText>
            </w:r>
            <w:r>
              <w:fldChar w:fldCharType="separate"/>
            </w:r>
            <w:r>
              <w:rPr>
                <w:rStyle w:val="17"/>
                <w:rFonts w:eastAsia="SimSun"/>
                <w:kern w:val="2"/>
                <w:sz w:val="24"/>
                <w:szCs w:val="28"/>
                <w:lang w:eastAsia="hi-IN" w:bidi="hi-IN"/>
              </w:rPr>
              <w:t>http://znanium.com/catalog/product/987963</w:t>
            </w:r>
            <w:r>
              <w:rPr>
                <w:rStyle w:val="17"/>
                <w:rFonts w:eastAsia="SimSun"/>
                <w:kern w:val="2"/>
                <w:sz w:val="24"/>
                <w:szCs w:val="28"/>
                <w:lang w:eastAsia="hi-IN" w:bidi="hi-IN"/>
              </w:rPr>
              <w:fldChar w:fldCharType="end"/>
            </w:r>
          </w:p>
          <w:p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</w:pPr>
            <w:r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2021,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numPr>
          <w:ilvl w:val="0"/>
          <w:numId w:val="10"/>
        </w:numPr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www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e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lanbook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com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http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://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znanium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com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http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://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znanium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com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/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ЭБС издательства «ЮРАЙТ» </w:t>
            </w:r>
            <w:r>
              <w:fldChar w:fldCharType="begin"/>
            </w:r>
            <w:r>
              <w:instrText xml:space="preserve"> HYPERLINK "http://www.biblio-online.ru" </w:instrText>
            </w:r>
            <w:r>
              <w:fldChar w:fldCharType="separate"/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http://www.biblio-online.ru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психологии РАН: http://ipras.ru/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тестов https://onlinetestpad.com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психология: http://psynet.narod.ru/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психолог: http://www.psilib.ru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психодиагностики https://psylab.info/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>
      <w:pPr>
        <w:pStyle w:val="3"/>
        <w:numPr>
          <w:ilvl w:val="0"/>
          <w:numId w:val="0"/>
        </w:numPr>
      </w:pPr>
      <w:r>
        <w:t xml:space="preserve">11.2…Перечень лицензионного программного обеспечения </w:t>
      </w:r>
    </w:p>
    <w:p>
      <w:pPr>
        <w:pStyle w:val="63"/>
        <w:numPr>
          <w:ilvl w:val="3"/>
          <w:numId w:val="16"/>
        </w:numPr>
        <w:spacing w:before="120" w:after="120"/>
        <w:jc w:val="both"/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63"/>
              <w:numPr>
                <w:ilvl w:val="0"/>
                <w:numId w:val="2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контракт</w:t>
            </w:r>
            <w:r>
              <w:rPr>
                <w:iCs/>
                <w:sz w:val="24"/>
                <w:szCs w:val="24"/>
                <w:lang w:val="en-US"/>
              </w:rPr>
              <w:t xml:space="preserve"> № 18-</w:t>
            </w:r>
            <w:r>
              <w:rPr>
                <w:iCs/>
                <w:sz w:val="24"/>
                <w:szCs w:val="24"/>
              </w:rPr>
              <w:t>ЭА</w:t>
            </w:r>
            <w:r>
              <w:rPr>
                <w:iCs/>
                <w:sz w:val="24"/>
                <w:szCs w:val="24"/>
                <w:lang w:val="en-US"/>
              </w:rPr>
              <w:t xml:space="preserve">-44-19 </w:t>
            </w:r>
            <w:r>
              <w:rPr>
                <w:iCs/>
                <w:sz w:val="24"/>
                <w:szCs w:val="24"/>
              </w:rPr>
              <w:t>от</w:t>
            </w:r>
            <w:r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>
      <w:pPr>
        <w:rPr>
          <w:lang w:eastAsia="ar-SA"/>
        </w:rPr>
      </w:pPr>
    </w:p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1" w:name="_Toc62039712"/>
      <w:r>
        <w:t>ЛИСТ УЧЕТА ОБНОВЛЕНИЙ РАБОЧЕЙ ПРОГРАММЫ</w:t>
      </w:r>
      <w:bookmarkEnd w:id="1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3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D0B1BE0"/>
    <w:multiLevelType w:val="multilevel"/>
    <w:tmpl w:val="3D0B1BE0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E17CCE"/>
    <w:multiLevelType w:val="multilevel"/>
    <w:tmpl w:val="42E17C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E452A"/>
    <w:multiLevelType w:val="multilevel"/>
    <w:tmpl w:val="54BE45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948BD"/>
    <w:multiLevelType w:val="multilevel"/>
    <w:tmpl w:val="5C8948B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970CB0"/>
    <w:multiLevelType w:val="multilevel"/>
    <w:tmpl w:val="65970CB0"/>
    <w:lvl w:ilvl="0" w:tentative="0">
      <w:start w:val="1"/>
      <w:numFmt w:val="decimal"/>
      <w:lvlText w:val="%1."/>
      <w:lvlJc w:val="left"/>
      <w:pPr>
        <w:ind w:left="785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8"/>
  </w:num>
  <w:num w:numId="17">
    <w:abstractNumId w:val="4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07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D764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5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B0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2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C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A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1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8B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7A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16A82B20"/>
    <w:rsid w:val="25C44454"/>
    <w:rsid w:val="2D1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0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Название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uiPriority w:val="99"/>
    <w:rPr>
      <w:color w:val="808080"/>
    </w:rPr>
  </w:style>
  <w:style w:type="character" w:customStyle="1" w:styleId="151">
    <w:name w:val="extended-text__short"/>
    <w:basedOn w:val="11"/>
    <w:uiPriority w:val="0"/>
  </w:style>
  <w:style w:type="paragraph" w:customStyle="1" w:styleId="152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5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6">
    <w:name w:val="font1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7">
    <w:name w:val="font21"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615A-E882-4EF5-BD26-421D4CDFA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7429</Words>
  <Characters>42346</Characters>
  <Lines>352</Lines>
  <Paragraphs>99</Paragraphs>
  <TotalTime>1</TotalTime>
  <ScaleCrop>false</ScaleCrop>
  <LinksUpToDate>false</LinksUpToDate>
  <CharactersWithSpaces>49676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2022-03-31T21:23:00Z</dcterms:created>
  <dc:creator>311_1</dc:creator>
  <cp:lastModifiedBy>Оксана Юрьевна Мишина</cp:lastModifiedBy>
  <cp:lastPrinted>2022-02-16T11:16:00Z</cp:lastPrinted>
  <dcterms:modified xsi:type="dcterms:W3CDTF">2022-04-10T14:04:49Z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BAC6F32A4BE5482B8236F55350DF2C1E</vt:lpwstr>
  </property>
</Properties>
</file>