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23DBAC82" w:rsidR="00D406CF" w:rsidRDefault="00E176C5" w:rsidP="000A252B">
            <w:pPr>
              <w:rPr>
                <w:rFonts w:eastAsia="Times New Roman"/>
                <w:sz w:val="24"/>
                <w:szCs w:val="24"/>
              </w:rPr>
            </w:pPr>
            <w:r w:rsidRPr="0054442A">
              <w:rPr>
                <w:rFonts w:eastAsia="Times New Roman"/>
                <w:sz w:val="24"/>
                <w:szCs w:val="24"/>
              </w:rPr>
              <w:t>0000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74E4F1" w:rsidR="00E05948" w:rsidRPr="00C258B0" w:rsidRDefault="00C0197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Адвокатура</w:t>
            </w:r>
          </w:p>
        </w:tc>
      </w:tr>
      <w:tr w:rsidR="00393228" w14:paraId="63E7358B" w14:textId="77777777" w:rsidTr="00393228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72A52202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FC79B8F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бакалавриат</w:t>
            </w:r>
          </w:p>
        </w:tc>
      </w:tr>
      <w:tr w:rsidR="00393228" w14:paraId="7BAE84EC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0F2BE4C7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39BF62BA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7E3B4073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393228" w14:paraId="1269E1FA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0BBDE90E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5E36FCC0" w:rsidR="00393228" w:rsidRPr="00393228" w:rsidRDefault="00393228" w:rsidP="00F36D3A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Наименование </w:t>
            </w:r>
            <w:r w:rsidR="00F36D3A">
              <w:rPr>
                <w:sz w:val="24"/>
                <w:szCs w:val="24"/>
              </w:rPr>
              <w:t>Гражданско</w:t>
            </w:r>
            <w:r w:rsidRPr="00393228">
              <w:rPr>
                <w:sz w:val="24"/>
                <w:szCs w:val="24"/>
              </w:rPr>
              <w:t>-правовой профиль</w:t>
            </w:r>
          </w:p>
        </w:tc>
      </w:tr>
      <w:tr w:rsidR="00393228" w14:paraId="36E254F3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180F6DCB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7D8176C3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4 года</w:t>
            </w:r>
          </w:p>
        </w:tc>
      </w:tr>
      <w:tr w:rsidR="00393228" w14:paraId="74441AA2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631B1B4C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040C0B22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C5FD14" w:rsidR="00AA6ADF" w:rsidRPr="00AC3042" w:rsidRDefault="00AA6ADF" w:rsidP="00F36D3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0D3C44">
              <w:rPr>
                <w:rFonts w:eastAsia="Times New Roman"/>
                <w:i/>
                <w:sz w:val="24"/>
                <w:szCs w:val="24"/>
              </w:rPr>
              <w:t>Адвокатура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bookmarkStart w:id="0" w:name="_GoBack"/>
            <w:bookmarkEnd w:id="0"/>
            <w:r w:rsidRPr="00F36D3A">
              <w:rPr>
                <w:rFonts w:eastAsia="Times New Roman"/>
                <w:sz w:val="24"/>
                <w:szCs w:val="24"/>
              </w:rPr>
              <w:t>образовательной программы высшего образования</w:t>
            </w:r>
            <w:r w:rsidRPr="00F36D3A">
              <w:rPr>
                <w:rFonts w:eastAsia="Times New Roman"/>
                <w:i/>
                <w:sz w:val="24"/>
                <w:szCs w:val="24"/>
              </w:rPr>
              <w:t>,</w:t>
            </w:r>
            <w:r w:rsidRPr="00F36D3A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6D3A" w:rsidRPr="00F36D3A">
              <w:rPr>
                <w:rFonts w:eastAsia="Times New Roman"/>
                <w:sz w:val="24"/>
                <w:szCs w:val="24"/>
              </w:rPr>
              <w:t>9</w:t>
            </w:r>
            <w:r w:rsidRPr="00F36D3A">
              <w:rPr>
                <w:rFonts w:eastAsia="Times New Roman"/>
                <w:sz w:val="24"/>
                <w:szCs w:val="24"/>
              </w:rPr>
              <w:t xml:space="preserve"> от </w:t>
            </w:r>
            <w:r w:rsidR="00F36D3A" w:rsidRPr="00F36D3A">
              <w:rPr>
                <w:rFonts w:eastAsia="Times New Roman"/>
                <w:sz w:val="24"/>
                <w:szCs w:val="24"/>
              </w:rPr>
              <w:t>30.06.2021</w:t>
            </w:r>
            <w:r w:rsidRPr="00F36D3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A846FBD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393228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5394A4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011E79">
        <w:rPr>
          <w:i/>
          <w:sz w:val="24"/>
          <w:szCs w:val="24"/>
        </w:rPr>
        <w:t>Адвокатура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011E79">
        <w:rPr>
          <w:sz w:val="24"/>
          <w:szCs w:val="24"/>
        </w:rPr>
        <w:t>восьмом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4D85DBA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D8642E">
        <w:rPr>
          <w:sz w:val="24"/>
          <w:szCs w:val="24"/>
        </w:rPr>
        <w:t xml:space="preserve">не </w:t>
      </w:r>
      <w:r w:rsidR="000A252B">
        <w:rPr>
          <w:sz w:val="24"/>
          <w:szCs w:val="24"/>
        </w:rPr>
        <w:t>предусмотрен</w:t>
      </w:r>
      <w:r w:rsidR="00D8642E">
        <w:rPr>
          <w:sz w:val="24"/>
          <w:szCs w:val="24"/>
        </w:rPr>
        <w:t>ы</w:t>
      </w:r>
      <w:r w:rsidR="000A252B">
        <w:rPr>
          <w:sz w:val="24"/>
          <w:szCs w:val="24"/>
        </w:rPr>
        <w:t>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464B4DBA" w:rsidR="009664F2" w:rsidRPr="009664F2" w:rsidRDefault="00416D5F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556380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11E79">
              <w:rPr>
                <w:bCs/>
                <w:i/>
                <w:iCs/>
                <w:sz w:val="24"/>
                <w:szCs w:val="24"/>
              </w:rPr>
              <w:t>эк</w:t>
            </w:r>
            <w:r w:rsidR="00416D5F">
              <w:rPr>
                <w:bCs/>
                <w:i/>
                <w:iCs/>
                <w:sz w:val="24"/>
                <w:szCs w:val="24"/>
              </w:rPr>
              <w:t>за</w:t>
            </w:r>
            <w:r w:rsidR="00011E79">
              <w:rPr>
                <w:bCs/>
                <w:i/>
                <w:iCs/>
                <w:sz w:val="24"/>
                <w:szCs w:val="24"/>
              </w:rPr>
              <w:t>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E310E16" w14:textId="3C984BED" w:rsidR="007E18CB" w:rsidRPr="00011E79" w:rsidRDefault="009B4BCD" w:rsidP="00FE4B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</w:t>
      </w:r>
      <w:r w:rsidR="00B430CC" w:rsidRPr="00011E79">
        <w:rPr>
          <w:sz w:val="24"/>
          <w:szCs w:val="24"/>
        </w:rPr>
        <w:t>«</w:t>
      </w:r>
      <w:r w:rsidR="00011E79" w:rsidRPr="00011E79">
        <w:rPr>
          <w:sz w:val="24"/>
          <w:szCs w:val="24"/>
        </w:rPr>
        <w:t>Адв</w:t>
      </w:r>
      <w:r w:rsidR="000D18CF">
        <w:rPr>
          <w:sz w:val="24"/>
          <w:szCs w:val="24"/>
        </w:rPr>
        <w:t>окатура</w:t>
      </w:r>
      <w:r w:rsidR="00E31263" w:rsidRPr="00011E79">
        <w:rPr>
          <w:sz w:val="24"/>
          <w:szCs w:val="24"/>
        </w:rPr>
        <w:t>»</w:t>
      </w:r>
      <w:r w:rsidR="00D323C4" w:rsidRPr="00011E79">
        <w:rPr>
          <w:i/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относится</w:t>
      </w:r>
      <w:r w:rsidR="007E18CB" w:rsidRPr="00011E79">
        <w:rPr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к</w:t>
      </w:r>
      <w:r w:rsidR="007E18CB" w:rsidRPr="00011E79">
        <w:rPr>
          <w:sz w:val="24"/>
          <w:szCs w:val="24"/>
        </w:rPr>
        <w:t xml:space="preserve"> </w:t>
      </w:r>
      <w:r w:rsidR="00011E79">
        <w:rPr>
          <w:i/>
          <w:sz w:val="24"/>
          <w:szCs w:val="24"/>
        </w:rPr>
        <w:t>ч</w:t>
      </w:r>
      <w:r w:rsidR="00011E79" w:rsidRPr="00011E79">
        <w:rPr>
          <w:i/>
          <w:sz w:val="24"/>
          <w:szCs w:val="24"/>
        </w:rPr>
        <w:t>аст</w:t>
      </w:r>
      <w:r w:rsidR="00011E79">
        <w:rPr>
          <w:i/>
          <w:sz w:val="24"/>
          <w:szCs w:val="24"/>
        </w:rPr>
        <w:t>и</w:t>
      </w:r>
      <w:r w:rsidR="00011E79" w:rsidRPr="00011E79">
        <w:rPr>
          <w:i/>
          <w:sz w:val="24"/>
          <w:szCs w:val="24"/>
        </w:rPr>
        <w:t>, формируем</w:t>
      </w:r>
      <w:r w:rsidR="00011E79">
        <w:rPr>
          <w:i/>
          <w:sz w:val="24"/>
          <w:szCs w:val="24"/>
        </w:rPr>
        <w:t>ой</w:t>
      </w:r>
      <w:r w:rsidR="00011E79" w:rsidRPr="00011E79">
        <w:rPr>
          <w:i/>
          <w:sz w:val="24"/>
          <w:szCs w:val="24"/>
        </w:rPr>
        <w:t xml:space="preserve"> участниками образовательных отношений</w:t>
      </w:r>
      <w:r w:rsidR="00011E79">
        <w:rPr>
          <w:i/>
          <w:sz w:val="24"/>
          <w:szCs w:val="24"/>
        </w:rPr>
        <w:t>.</w:t>
      </w:r>
      <w:r w:rsidR="00011E79" w:rsidRPr="00011E79">
        <w:rPr>
          <w:i/>
          <w:sz w:val="24"/>
          <w:szCs w:val="24"/>
        </w:rPr>
        <w:t xml:space="preserve"> </w:t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7E18CB" w:rsidRPr="00011E79">
        <w:rPr>
          <w:sz w:val="24"/>
          <w:szCs w:val="24"/>
        </w:rPr>
        <w:t xml:space="preserve">Изучение </w:t>
      </w:r>
      <w:r w:rsidR="007E18CB" w:rsidRPr="00011E79">
        <w:rPr>
          <w:i/>
          <w:sz w:val="24"/>
          <w:szCs w:val="24"/>
        </w:rPr>
        <w:t>дисциплины</w:t>
      </w:r>
      <w:r w:rsidR="00E14A23" w:rsidRPr="00011E79">
        <w:rPr>
          <w:i/>
          <w:sz w:val="24"/>
          <w:szCs w:val="24"/>
        </w:rPr>
        <w:t>/модуля</w:t>
      </w:r>
      <w:r w:rsidR="007E18CB" w:rsidRPr="00011E79">
        <w:rPr>
          <w:sz w:val="24"/>
          <w:szCs w:val="24"/>
        </w:rPr>
        <w:t xml:space="preserve"> опирается на </w:t>
      </w:r>
      <w:r w:rsidR="00DA5696" w:rsidRPr="00011E79">
        <w:rPr>
          <w:sz w:val="24"/>
          <w:szCs w:val="24"/>
        </w:rPr>
        <w:t xml:space="preserve">результаты </w:t>
      </w:r>
      <w:r w:rsidR="00644FBD" w:rsidRPr="00011E79">
        <w:rPr>
          <w:sz w:val="24"/>
          <w:szCs w:val="24"/>
        </w:rPr>
        <w:t>освоения</w:t>
      </w:r>
      <w:r w:rsidR="00DA5696" w:rsidRPr="00011E79">
        <w:rPr>
          <w:sz w:val="24"/>
          <w:szCs w:val="24"/>
        </w:rPr>
        <w:t xml:space="preserve"> </w:t>
      </w:r>
      <w:r w:rsidR="007E18CB" w:rsidRPr="00011E79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4135860A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11E79">
        <w:rPr>
          <w:i/>
          <w:sz w:val="24"/>
          <w:szCs w:val="24"/>
        </w:rPr>
        <w:t>Уголовный процесс» (пятый и шестой семестры).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AF2380E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D18CF">
        <w:rPr>
          <w:i/>
          <w:sz w:val="24"/>
          <w:szCs w:val="24"/>
        </w:rPr>
        <w:t>Криминалистика</w:t>
      </w:r>
      <w:r>
        <w:rPr>
          <w:i/>
          <w:sz w:val="24"/>
          <w:szCs w:val="24"/>
        </w:rPr>
        <w:t>»</w:t>
      </w:r>
      <w:r w:rsidR="000D18CF">
        <w:rPr>
          <w:i/>
          <w:sz w:val="24"/>
          <w:szCs w:val="24"/>
        </w:rPr>
        <w:t xml:space="preserve"> (пятый и шестой семестры)</w:t>
      </w:r>
      <w:r w:rsidR="00416D5F">
        <w:rPr>
          <w:i/>
          <w:sz w:val="24"/>
          <w:szCs w:val="24"/>
        </w:rPr>
        <w:t>.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0494D32F" w14:textId="77777777" w:rsidR="00393228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42626394" w14:textId="77777777" w:rsidR="00393228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25F3DDAB" w14:textId="5C765331" w:rsidR="00BF7A20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393228">
        <w:rPr>
          <w:b/>
          <w:bCs/>
        </w:rPr>
        <w:t xml:space="preserve">2. </w:t>
      </w:r>
      <w:r w:rsidR="00B431BF" w:rsidRPr="00393228">
        <w:rPr>
          <w:b/>
          <w:bCs/>
        </w:rPr>
        <w:t xml:space="preserve">ЦЕЛИ И </w:t>
      </w:r>
      <w:r w:rsidR="001D126D" w:rsidRPr="00393228">
        <w:rPr>
          <w:b/>
          <w:bCs/>
        </w:rPr>
        <w:t>П</w:t>
      </w:r>
      <w:r w:rsidR="00B528A8" w:rsidRPr="00393228">
        <w:rPr>
          <w:b/>
          <w:bCs/>
        </w:rPr>
        <w:t>ЛАНИРУЕМЫ</w:t>
      </w:r>
      <w:r w:rsidR="001D126D" w:rsidRPr="00393228">
        <w:rPr>
          <w:b/>
          <w:bCs/>
        </w:rPr>
        <w:t>Е</w:t>
      </w:r>
      <w:r w:rsidR="00B528A8" w:rsidRPr="00393228">
        <w:rPr>
          <w:b/>
          <w:bCs/>
        </w:rPr>
        <w:t xml:space="preserve"> РЕЗУЛЬТАТ</w:t>
      </w:r>
      <w:r w:rsidR="001D126D" w:rsidRPr="00393228">
        <w:rPr>
          <w:b/>
          <w:bCs/>
        </w:rPr>
        <w:t>Ы</w:t>
      </w:r>
      <w:r w:rsidR="00B528A8" w:rsidRPr="00393228">
        <w:rPr>
          <w:b/>
          <w:bCs/>
        </w:rPr>
        <w:t xml:space="preserve"> ОБУЧЕНИЯ ПО ДИСЦИПЛИНЕ</w:t>
      </w:r>
      <w:r w:rsidR="000350F8" w:rsidRPr="00393228">
        <w:rPr>
          <w:b/>
          <w:bCs/>
        </w:rPr>
        <w:t xml:space="preserve"> (МОДУЛЮ)</w:t>
      </w:r>
    </w:p>
    <w:p w14:paraId="439CADD0" w14:textId="77777777" w:rsidR="005D17F0" w:rsidRPr="00393228" w:rsidRDefault="005D17F0" w:rsidP="002243A9">
      <w:pPr>
        <w:pStyle w:val="af0"/>
        <w:numPr>
          <w:ilvl w:val="3"/>
          <w:numId w:val="6"/>
        </w:numPr>
        <w:jc w:val="both"/>
        <w:rPr>
          <w:b/>
          <w:bCs/>
          <w:i/>
          <w:sz w:val="24"/>
          <w:szCs w:val="24"/>
        </w:rPr>
      </w:pPr>
    </w:p>
    <w:p w14:paraId="586C7D64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096AB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762BA0" w14:textId="77777777" w:rsidR="004F4C57" w:rsidRDefault="00E55739" w:rsidP="00EB5480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0D18CF">
        <w:rPr>
          <w:rFonts w:eastAsia="Times New Roman"/>
          <w:i/>
          <w:sz w:val="24"/>
          <w:szCs w:val="24"/>
        </w:rPr>
        <w:t>Адвокатура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DA5B2A">
        <w:rPr>
          <w:rFonts w:eastAsia="Times New Roman"/>
          <w:i/>
          <w:sz w:val="24"/>
          <w:szCs w:val="24"/>
        </w:rPr>
        <w:t xml:space="preserve"> </w:t>
      </w:r>
      <w:r w:rsidR="004568C1" w:rsidRPr="00DA5B2A">
        <w:rPr>
          <w:rFonts w:eastAsia="Times New Roman"/>
          <w:i/>
          <w:sz w:val="24"/>
          <w:szCs w:val="24"/>
        </w:rPr>
        <w:t>изучение</w:t>
      </w:r>
      <w:r w:rsidR="00894420" w:rsidRPr="00DA5B2A">
        <w:rPr>
          <w:rFonts w:eastAsia="Times New Roman"/>
          <w:i/>
          <w:sz w:val="24"/>
          <w:szCs w:val="24"/>
        </w:rPr>
        <w:t xml:space="preserve"> </w:t>
      </w:r>
      <w:r w:rsidR="00EB5480">
        <w:rPr>
          <w:rFonts w:eastAsia="Times New Roman"/>
          <w:i/>
          <w:sz w:val="24"/>
          <w:szCs w:val="24"/>
        </w:rPr>
        <w:t xml:space="preserve">особенностей деятельности адвоката в различных </w:t>
      </w:r>
      <w:r w:rsidR="004F4C57">
        <w:rPr>
          <w:rFonts w:eastAsia="Times New Roman"/>
          <w:i/>
          <w:sz w:val="24"/>
          <w:szCs w:val="24"/>
        </w:rPr>
        <w:t xml:space="preserve">сферах судопроизводства, при оказании бесплатной юридической помощи, а также этические аспекты поведения, адвокатской тайны и иных важных вопросов в данной социальной области.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49418FD5" w:rsidR="00D5063C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7337BEA9" w14:textId="3C9A42E5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05051B72" w14:textId="77777777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179ED191" w14:textId="77777777" w:rsidR="004F4C57" w:rsidRPr="00E55739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76163B3F" w14:textId="394A9D2D" w:rsidR="00334C6E" w:rsidRDefault="00393228" w:rsidP="00393228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p w14:paraId="50BEF81F" w14:textId="77777777" w:rsidR="004F4C57" w:rsidRPr="004F4C57" w:rsidRDefault="004F4C57" w:rsidP="004F4C5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1E6C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240EA" w:rsidRPr="00021C27" w14:paraId="0D09D3E4" w14:textId="77777777" w:rsidTr="00D9101B">
        <w:trPr>
          <w:trHeight w:val="180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E1A74" w14:textId="113B186A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4</w:t>
            </w:r>
          </w:p>
          <w:p w14:paraId="2E19C549" w14:textId="21E30F6F" w:rsidR="00A240EA" w:rsidRPr="00021C27" w:rsidRDefault="00A240EA" w:rsidP="00D071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7262D">
              <w:rPr>
                <w:rFonts w:eastAsiaTheme="minorHAnsi"/>
                <w:i/>
                <w:color w:val="000000"/>
                <w:lang w:eastAsia="en-US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5D9B0" w14:textId="0E2CD7A9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ИД-ПК-4.1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Представление интересов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51033" w14:textId="77777777" w:rsidR="00A240EA" w:rsidRDefault="00A240EA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;</w:t>
            </w:r>
          </w:p>
          <w:p w14:paraId="5F05BB6D" w14:textId="05C572BE" w:rsidR="00A240EA" w:rsidRPr="00A240EA" w:rsidRDefault="00A240EA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Способен представлять интересы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79F42A1F" w14:textId="29C6C2FC" w:rsidR="00A240EA" w:rsidRPr="00A240EA" w:rsidRDefault="00F92501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Анализ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ирует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поряд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ок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судебного, досудебного и внесудебного уголовно-правового производства </w:t>
            </w:r>
          </w:p>
          <w:p w14:paraId="1580E625" w14:textId="60285C36" w:rsidR="00A240EA" w:rsidRPr="00A240EA" w:rsidRDefault="00F92501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Составл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яет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процессуальны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акт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ы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 представл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яет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сведени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имеющи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доказательственное значение при разрешении уголовно-правового дела</w:t>
            </w:r>
          </w:p>
        </w:tc>
      </w:tr>
      <w:tr w:rsidR="00A240EA" w:rsidRPr="00021C27" w14:paraId="644B2486" w14:textId="77777777" w:rsidTr="00A240EA">
        <w:trPr>
          <w:trHeight w:val="13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5B79E" w14:textId="77777777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83583" w14:textId="375E570F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ИД-ПК-4.2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 xml:space="preserve">Анализ порядка судебного, досудебного и внесудебного уголовно-правового производства </w:t>
            </w:r>
          </w:p>
          <w:p w14:paraId="29D20F6D" w14:textId="0C3414BF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69911" w14:textId="77777777" w:rsidR="00A240EA" w:rsidRDefault="00A240EA" w:rsidP="00D071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A240EA" w:rsidRPr="00021C27" w14:paraId="484F2B03" w14:textId="77777777" w:rsidTr="00D9101B">
        <w:trPr>
          <w:trHeight w:val="166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2B28B" w14:textId="77777777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8643F" w14:textId="77777777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ИД-ПК-4.3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Составление процессуальных актов,  представление сведений, имеющих доказательственное значение при разрешении уголовно-правового дела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AB85A" w14:textId="77777777" w:rsidR="00A240EA" w:rsidRDefault="00A240EA" w:rsidP="00D071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1031580D" w:rsidR="007F3D0E" w:rsidRPr="009B6950" w:rsidRDefault="00F92501" w:rsidP="00F92501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F834C8" w:rsidR="00560461" w:rsidRPr="0004140F" w:rsidRDefault="00416D5F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D185FD7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16D5F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A0E1585" w:rsidR="006113AA" w:rsidRPr="00AF6567" w:rsidRDefault="00F92501" w:rsidP="00F92501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30851D5" w:rsidR="00262427" w:rsidRPr="00B61D4D" w:rsidRDefault="00416D5F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7A66DDC" w:rsidR="00262427" w:rsidRPr="00B61D4D" w:rsidRDefault="00416D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3DE3CF83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416D5F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EB77C55" w:rsidR="00262427" w:rsidRPr="006C7E94" w:rsidRDefault="00FE173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416D5F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83C2E5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52E18DC" w:rsidR="00262427" w:rsidRPr="00B61D4D" w:rsidRDefault="00416D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18E83722" w:rsidR="00262427" w:rsidRPr="00B61D4D" w:rsidRDefault="00416D5F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5B6E70" w:rsidR="00262427" w:rsidRPr="00B02E88" w:rsidRDefault="00617CE3" w:rsidP="009B399A">
            <w:pPr>
              <w:ind w:left="28"/>
              <w:jc w:val="center"/>
            </w:pPr>
            <w:r>
              <w:t>1</w:t>
            </w:r>
            <w:r w:rsidR="00416D5F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3B3CBD2C" w:rsidR="00262427" w:rsidRPr="00B02E88" w:rsidRDefault="00FE1732" w:rsidP="009B399A">
            <w:pPr>
              <w:ind w:left="28"/>
              <w:jc w:val="center"/>
            </w:pPr>
            <w:r>
              <w:t>6</w:t>
            </w:r>
            <w:r w:rsidR="00416D5F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4678E6A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311B33F" w:rsidR="00262427" w:rsidRPr="00B02E88" w:rsidRDefault="00416D5F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1D295F63" w:rsidR="00262427" w:rsidRPr="00B02E88" w:rsidRDefault="00416D5F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CDE639B" w:rsidR="004D2D12" w:rsidRPr="00B00330" w:rsidRDefault="00F92501" w:rsidP="00F92501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D2B1D63" w:rsidR="00386236" w:rsidRPr="00A06CF3" w:rsidRDefault="00416D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5B20C77E" w:rsidR="00EE491B" w:rsidRPr="00EE491B" w:rsidRDefault="00416D5F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16D5F">
              <w:rPr>
                <w:i/>
              </w:rPr>
              <w:t>ПК-</w:t>
            </w:r>
            <w:r w:rsidR="00F92501">
              <w:rPr>
                <w:i/>
              </w:rPr>
              <w:t>4</w:t>
            </w:r>
          </w:p>
        </w:tc>
        <w:tc>
          <w:tcPr>
            <w:tcW w:w="5953" w:type="dxa"/>
          </w:tcPr>
          <w:p w14:paraId="7FB1BE32" w14:textId="1F78873E" w:rsidR="00A57354" w:rsidRPr="00DF3C1E" w:rsidRDefault="00416D5F" w:rsidP="00B07EE7">
            <w:pPr>
              <w:rPr>
                <w:b/>
              </w:rPr>
            </w:pPr>
            <w:r>
              <w:rPr>
                <w:b/>
                <w:i/>
              </w:rPr>
              <w:t>Адвокатура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4B5C2B">
            <w:r w:rsidRPr="00555CDE">
              <w:t>Тема 1</w:t>
            </w:r>
          </w:p>
          <w:p w14:paraId="3B7F441F" w14:textId="62516DB0" w:rsidR="00555CDE" w:rsidRPr="00555CDE" w:rsidRDefault="00416D5F" w:rsidP="004B5C2B">
            <w:pPr>
              <w:jc w:val="both"/>
            </w:pPr>
            <w:r>
              <w:t>Понятие адвокатуры и адвокатской деятельности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38C097E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11B8FD1F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4B5C2B">
            <w:r w:rsidRPr="00555CDE">
              <w:t>Тема 2</w:t>
            </w:r>
          </w:p>
          <w:p w14:paraId="5BCC9DCE" w14:textId="0E28E053" w:rsidR="00555CDE" w:rsidRPr="00555CDE" w:rsidRDefault="00416D5F" w:rsidP="004B5C2B">
            <w:r>
              <w:t>Адвокат в уголовном судопроизводстве</w:t>
            </w:r>
          </w:p>
        </w:tc>
        <w:tc>
          <w:tcPr>
            <w:tcW w:w="815" w:type="dxa"/>
          </w:tcPr>
          <w:p w14:paraId="53CEE0EB" w14:textId="44EA7025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00D3579F" w:rsidR="00555CD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0DD22B1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4B5C2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6A702EE2" w:rsidR="00A57354" w:rsidRPr="00555CDE" w:rsidRDefault="00416D5F" w:rsidP="004B5C2B">
            <w:r w:rsidRPr="00416D5F">
              <w:t xml:space="preserve">Адвокат в </w:t>
            </w:r>
            <w:r>
              <w:t>гражданском</w:t>
            </w:r>
            <w:r w:rsidRPr="00416D5F">
              <w:t xml:space="preserve"> судопроизводстве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101474E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46D51B92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4B5C2B">
            <w:r w:rsidRPr="00555CDE">
              <w:t xml:space="preserve">Тема </w:t>
            </w:r>
            <w:r w:rsidR="00555CDE">
              <w:t>4</w:t>
            </w:r>
          </w:p>
          <w:p w14:paraId="38BB5D18" w14:textId="3F89476F" w:rsidR="00010892" w:rsidRPr="00555CDE" w:rsidRDefault="00F4268C" w:rsidP="004B5C2B">
            <w:r w:rsidRPr="00F4268C">
              <w:t xml:space="preserve">Адвокат в </w:t>
            </w:r>
            <w:r>
              <w:t>арбитражном</w:t>
            </w:r>
            <w:r w:rsidRPr="00F4268C">
              <w:t xml:space="preserve"> судопроизводстве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562287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88F7B57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4B5C2B">
            <w:r>
              <w:t xml:space="preserve">Тема </w:t>
            </w:r>
            <w:r w:rsidR="00555CDE">
              <w:t>5</w:t>
            </w:r>
          </w:p>
          <w:p w14:paraId="56DD7119" w14:textId="1318179D" w:rsidR="00010892" w:rsidRPr="002D52CD" w:rsidRDefault="00F4268C" w:rsidP="004B5C2B">
            <w:pPr>
              <w:rPr>
                <w:i/>
              </w:rPr>
            </w:pPr>
            <w:r w:rsidRPr="00F4268C">
              <w:t xml:space="preserve">Адвокат в </w:t>
            </w:r>
            <w:r>
              <w:t>административном</w:t>
            </w:r>
            <w:r w:rsidRPr="00F4268C">
              <w:t xml:space="preserve"> судопроизводстве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05AD0B0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337BB2F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4B5C2B">
            <w:r>
              <w:t xml:space="preserve">Тема </w:t>
            </w:r>
            <w:r w:rsidR="00555CDE">
              <w:t>6</w:t>
            </w:r>
          </w:p>
          <w:p w14:paraId="5210A531" w14:textId="40D9B7F6" w:rsidR="00010892" w:rsidRPr="00DF3C1E" w:rsidRDefault="00F4268C" w:rsidP="004B5C2B">
            <w:pPr>
              <w:jc w:val="both"/>
            </w:pPr>
            <w:r w:rsidRPr="00F4268C">
              <w:t>Адвока</w:t>
            </w:r>
            <w:r>
              <w:t>т в системе международной деятельности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5D81979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B8D7909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4B5C2B">
            <w:r>
              <w:t xml:space="preserve">Тема </w:t>
            </w:r>
            <w:r w:rsidR="00555CDE">
              <w:t>7</w:t>
            </w:r>
          </w:p>
          <w:p w14:paraId="25B400E4" w14:textId="26E9B76D" w:rsidR="00010892" w:rsidRPr="00DF3C1E" w:rsidRDefault="00F4268C" w:rsidP="004B5C2B">
            <w:r w:rsidRPr="00F4268C">
              <w:t>Адвокатская тайна и адвокатское досье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69982C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6D6916CC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4B5C2B">
            <w:r>
              <w:t xml:space="preserve">Тема </w:t>
            </w:r>
            <w:r w:rsidR="00555CDE">
              <w:t>8</w:t>
            </w:r>
          </w:p>
          <w:p w14:paraId="6DE82727" w14:textId="56A6313F" w:rsidR="00A35E99" w:rsidRPr="00C8423D" w:rsidRDefault="00F4268C" w:rsidP="004B5C2B">
            <w:pPr>
              <w:rPr>
                <w:i/>
              </w:rPr>
            </w:pPr>
            <w:r>
              <w:t>Адвокат в оказании бесплатной юридической помощи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0DE40C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39C89B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0EC6D78C" w:rsidR="00A57354" w:rsidRDefault="00A35E99" w:rsidP="004B5C2B">
            <w:r>
              <w:t xml:space="preserve">Тема </w:t>
            </w:r>
            <w:r w:rsidR="00555CDE">
              <w:t>9</w:t>
            </w:r>
          </w:p>
          <w:p w14:paraId="2856DB29" w14:textId="3E76ED85" w:rsidR="00A35E99" w:rsidRPr="00DF3C1E" w:rsidRDefault="00F4268C" w:rsidP="004B5C2B">
            <w:r>
              <w:t>Этические аспекты деятельности адвоката</w:t>
            </w:r>
          </w:p>
        </w:tc>
        <w:tc>
          <w:tcPr>
            <w:tcW w:w="815" w:type="dxa"/>
          </w:tcPr>
          <w:p w14:paraId="27227037" w14:textId="77CF16A3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6F37A9EC" w14:textId="48914A8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575C2A30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3D794CDD" w:rsidR="00A57354" w:rsidRDefault="00A35E99" w:rsidP="004B5C2B">
            <w:r>
              <w:t>Тема 1</w:t>
            </w:r>
            <w:r w:rsidR="00555CDE">
              <w:t>0</w:t>
            </w:r>
          </w:p>
          <w:p w14:paraId="74F2611D" w14:textId="77D171ED" w:rsidR="00A35E99" w:rsidRPr="00DF3C1E" w:rsidRDefault="00F4268C" w:rsidP="004B5C2B">
            <w:r>
              <w:t>Адвокатская корпорация</w:t>
            </w:r>
          </w:p>
        </w:tc>
        <w:tc>
          <w:tcPr>
            <w:tcW w:w="815" w:type="dxa"/>
          </w:tcPr>
          <w:p w14:paraId="11848123" w14:textId="65C7ED76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235AC8E6" w14:textId="554A1D6E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05CB6542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76BEC21" w:rsidR="00FA2451" w:rsidRPr="00F479AB" w:rsidRDefault="00B6300F" w:rsidP="004B5C2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E3FDCE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87C0F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166DCF94" w:rsidR="00FA2451" w:rsidRPr="00BC754B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15" w:type="dxa"/>
          </w:tcPr>
          <w:p w14:paraId="74101CAA" w14:textId="5794E8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1D22BA86" w:rsidR="00FA2451" w:rsidRPr="00BC754B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CE1A29A" w:rsidR="00FA2451" w:rsidRPr="00BC754B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4579301" w:rsidR="00FA2451" w:rsidRPr="001C1B2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4268C">
              <w:rPr>
                <w:b/>
              </w:rPr>
              <w:t>0</w:t>
            </w:r>
          </w:p>
        </w:tc>
        <w:tc>
          <w:tcPr>
            <w:tcW w:w="815" w:type="dxa"/>
          </w:tcPr>
          <w:p w14:paraId="58E37204" w14:textId="1E521860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1CC307E5" w:rsidR="00FA2451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EF40541" w:rsidR="00FA2451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4EF617" w:rsidR="00F60511" w:rsidRPr="00E36EF2" w:rsidRDefault="00F92501" w:rsidP="00F92501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C6D6B29" w:rsidR="006E5EA3" w:rsidRPr="002C41C7" w:rsidRDefault="004B5C2B" w:rsidP="00F4268C">
            <w:pPr>
              <w:rPr>
                <w:i/>
              </w:rPr>
            </w:pPr>
            <w:r w:rsidRPr="004B5C2B">
              <w:rPr>
                <w:i/>
              </w:rPr>
              <w:t>Понятие</w:t>
            </w:r>
            <w:r w:rsidR="00F4268C">
              <w:rPr>
                <w:i/>
              </w:rPr>
              <w:t xml:space="preserve"> адвокатуры и адвокатской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18BCB" w14:textId="77777777" w:rsidR="006E5EA3" w:rsidRDefault="00B6300F" w:rsidP="004B5C2B">
            <w:pPr>
              <w:rPr>
                <w:i/>
              </w:rPr>
            </w:pPr>
            <w:r>
              <w:rPr>
                <w:i/>
              </w:rPr>
              <w:t>Адвокат, получение, приостановление и прекращение статуса</w:t>
            </w:r>
          </w:p>
          <w:p w14:paraId="47F99334" w14:textId="5898A37D" w:rsidR="00B6300F" w:rsidRPr="00F062CE" w:rsidRDefault="00B6300F" w:rsidP="004B5C2B">
            <w:pPr>
              <w:rPr>
                <w:i/>
              </w:rPr>
            </w:pPr>
            <w:r>
              <w:rPr>
                <w:i/>
              </w:rPr>
              <w:t xml:space="preserve">Специфика адвокатской деятельности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7B19F2" w:rsidR="006E5EA3" w:rsidRPr="002C41C7" w:rsidRDefault="00F4268C" w:rsidP="005C2175">
            <w:pPr>
              <w:rPr>
                <w:i/>
              </w:rPr>
            </w:pPr>
            <w:r>
              <w:rPr>
                <w:i/>
              </w:rPr>
              <w:t>Адвокат в уголовном судопроизводстве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860C5C2" w:rsidR="006E5EA3" w:rsidRPr="004C7EF9" w:rsidRDefault="00B6300F" w:rsidP="00EF6424">
            <w:pPr>
              <w:rPr>
                <w:i/>
              </w:rPr>
            </w:pPr>
            <w:r>
              <w:rPr>
                <w:i/>
              </w:rPr>
              <w:t>Защитник, вступление в дело, обязательное участие защитника, полномочия защитника, отказ от защитника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49CC2667" w:rsidR="00F062CE" w:rsidRPr="002B2FC0" w:rsidRDefault="00F92501" w:rsidP="00F92501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9EE7F7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</w:t>
      </w:r>
      <w:r w:rsidR="00B6300F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>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</w:t>
      </w:r>
      <w:proofErr w:type="spell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1D9A8C4" w:rsidR="002B2FC0" w:rsidRPr="00532A00" w:rsidRDefault="00B6300F" w:rsidP="00EF6424">
            <w:pPr>
              <w:rPr>
                <w:bCs/>
                <w:i/>
              </w:rPr>
            </w:pPr>
            <w:r>
              <w:rPr>
                <w:i/>
              </w:rPr>
              <w:t xml:space="preserve">Адвокат в гражданском судопроизводстве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F0F90A7" w:rsidR="002B2FC0" w:rsidRPr="00246D2E" w:rsidRDefault="00B6300F" w:rsidP="00EF6424">
            <w:pPr>
              <w:rPr>
                <w:i/>
              </w:rPr>
            </w:pPr>
            <w:r>
              <w:rPr>
                <w:i/>
              </w:rPr>
              <w:t>Адвокат - представитель сторон, полномочия, документы, подтверждающие полномочия, стадии рассмотрения дела, жалобы и ходатайства и 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D4B0B26" w:rsidR="002B2FC0" w:rsidRPr="00356E7D" w:rsidRDefault="00B6300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1A824503" w:rsidR="00167CC8" w:rsidRPr="002B2FC0" w:rsidRDefault="00F92501" w:rsidP="00F92501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FB72446" w:rsidR="00E36EF2" w:rsidRPr="003C57C1" w:rsidRDefault="00E36EF2" w:rsidP="00F92501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F92501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F5115D6" w:rsidR="00590FE2" w:rsidRPr="002872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36F4EA9" w:rsidR="00590FE2" w:rsidRPr="0004716C" w:rsidRDefault="00590FE2" w:rsidP="00803BB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1E734" w:rsidR="00590FE2" w:rsidRPr="00803BB2" w:rsidRDefault="00EF6424" w:rsidP="00B36FDD">
            <w:pPr>
              <w:rPr>
                <w:i/>
                <w:sz w:val="20"/>
                <w:szCs w:val="20"/>
              </w:rPr>
            </w:pPr>
            <w:r w:rsidRPr="00EF6424">
              <w:rPr>
                <w:b/>
                <w:sz w:val="20"/>
                <w:szCs w:val="20"/>
              </w:rPr>
              <w:t>ПК-</w:t>
            </w:r>
            <w:r w:rsidR="00F92501">
              <w:rPr>
                <w:b/>
                <w:sz w:val="20"/>
                <w:szCs w:val="20"/>
              </w:rPr>
              <w:t>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CF24D54" w:rsidR="00590FE2" w:rsidRPr="00287219" w:rsidRDefault="00590FE2" w:rsidP="0028721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4AD101" w:rsidR="00590FE2" w:rsidRPr="00590FE2" w:rsidRDefault="00590FE2" w:rsidP="008B084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1075D3" w14:textId="6D275AAB" w:rsidR="009460FC" w:rsidRDefault="009460FC" w:rsidP="00D2352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5EC8DB8F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5A9BF5CF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2C31DF84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39353BD1" w14:textId="10589237" w:rsidR="00590FE2" w:rsidRPr="00D2352C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Составляет процессуальные акты,  представляет сведения, имеющие доказательственное </w:t>
            </w:r>
            <w:r w:rsidRPr="00773185">
              <w:rPr>
                <w:i/>
                <w:iCs/>
                <w:sz w:val="21"/>
                <w:szCs w:val="21"/>
              </w:rPr>
              <w:lastRenderedPageBreak/>
              <w:t>значение при разрешении уголовно-правового дела</w:t>
            </w:r>
            <w:r w:rsidR="008B084C" w:rsidRPr="008B084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742BD233" w:rsidR="00590FE2" w:rsidRPr="00590FE2" w:rsidRDefault="00590FE2" w:rsidP="0028721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02BEB6F" w:rsidR="00590FE2" w:rsidRPr="00590FE2" w:rsidRDefault="00590FE2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014F82" w14:textId="59D7B195" w:rsidR="00287219" w:rsidRPr="00287219" w:rsidRDefault="00287219" w:rsidP="0028721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87219">
              <w:rPr>
                <w:i/>
                <w:iCs/>
                <w:sz w:val="21"/>
                <w:szCs w:val="21"/>
              </w:rPr>
              <w:t xml:space="preserve">Обучающийся </w:t>
            </w:r>
            <w:r w:rsidR="00C44268">
              <w:rPr>
                <w:i/>
                <w:iCs/>
                <w:sz w:val="21"/>
                <w:szCs w:val="21"/>
              </w:rPr>
              <w:t>достаточно</w:t>
            </w:r>
            <w:r w:rsidRPr="00287219">
              <w:rPr>
                <w:i/>
                <w:iCs/>
                <w:sz w:val="21"/>
                <w:szCs w:val="21"/>
              </w:rPr>
              <w:t>:</w:t>
            </w:r>
          </w:p>
          <w:p w14:paraId="13E562F5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62120587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686AF28B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5043A887" w14:textId="69E7AAEA" w:rsidR="00590FE2" w:rsidRPr="00590FE2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Составляет процессуальные акты,  представляет сведения, имеющие доказательственное значение при разрешении уголовно-правового дела</w:t>
            </w:r>
            <w:r w:rsidR="00287219" w:rsidRPr="00287219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800B962" w:rsidR="00590FE2" w:rsidRPr="00590FE2" w:rsidRDefault="00590FE2" w:rsidP="0028721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ED49E39" w:rsidR="00590FE2" w:rsidRPr="009460FC" w:rsidRDefault="00590FE2" w:rsidP="006222C1">
            <w:pPr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3F3986" w14:textId="7794CCD7" w:rsidR="006222C1" w:rsidRDefault="006222C1" w:rsidP="006222C1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222C1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с серьезными затруднениями</w:t>
            </w:r>
            <w:r w:rsidRPr="006222C1">
              <w:rPr>
                <w:i/>
                <w:iCs/>
                <w:sz w:val="21"/>
                <w:szCs w:val="21"/>
              </w:rPr>
              <w:t>:</w:t>
            </w:r>
          </w:p>
          <w:p w14:paraId="01AF2D1D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38626371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lastRenderedPageBreak/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318DA6DA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13661CA3" w14:textId="59D90CED" w:rsidR="00590FE2" w:rsidRPr="00590FE2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Составляет процессуальные акты,  представляет сведения, имеющие доказательственное значение при разрешении уголовно-правового дела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F92501">
      <w:pPr>
        <w:pStyle w:val="1"/>
        <w:numPr>
          <w:ilvl w:val="0"/>
          <w:numId w:val="10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0A19816" w:rsidR="00881120" w:rsidRDefault="00773185" w:rsidP="00773185">
      <w:pPr>
        <w:pStyle w:val="2"/>
        <w:numPr>
          <w:ilvl w:val="0"/>
          <w:numId w:val="0"/>
        </w:numPr>
        <w:ind w:left="709"/>
      </w:pPr>
      <w:r>
        <w:lastRenderedPageBreak/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28E3690C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44268">
              <w:rPr>
                <w:i/>
              </w:rPr>
              <w:t>Адвокат в ЕСПЧ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6820135" w14:textId="4DFFE69F" w:rsidR="00C87CFC" w:rsidRPr="00EF6424" w:rsidRDefault="00C44268" w:rsidP="00C87CFC">
            <w:pPr>
              <w:rPr>
                <w:i/>
              </w:rPr>
            </w:pPr>
            <w:r>
              <w:rPr>
                <w:i/>
              </w:rPr>
              <w:t>В каких случаях адвокат может обращаться в ЕСПЧ?</w:t>
            </w:r>
          </w:p>
          <w:p w14:paraId="2CD7FAAB" w14:textId="18D0FDF5" w:rsidR="00C87CFC" w:rsidRDefault="00C44268" w:rsidP="00C87CFC">
            <w:pPr>
              <w:rPr>
                <w:i/>
              </w:rPr>
            </w:pPr>
            <w:r>
              <w:rPr>
                <w:i/>
              </w:rPr>
              <w:t>Как оформляются документы?</w:t>
            </w:r>
          </w:p>
          <w:p w14:paraId="24AB6D08" w14:textId="49AE61FE" w:rsidR="00C44268" w:rsidRPr="00EF6424" w:rsidRDefault="00C44268" w:rsidP="00C87CFC">
            <w:pPr>
              <w:rPr>
                <w:i/>
              </w:rPr>
            </w:pPr>
            <w:r>
              <w:rPr>
                <w:i/>
              </w:rPr>
              <w:t>Как требования к документам предъявляются?</w:t>
            </w:r>
          </w:p>
          <w:p w14:paraId="4147DF7E" w14:textId="068943D5" w:rsidR="00DC1095" w:rsidRPr="00D23F40" w:rsidRDefault="00C44268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Результаты рассмотрения документов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5C38F552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Принципы</w:t>
            </w:r>
            <w:r w:rsidR="00C44268">
              <w:rPr>
                <w:i/>
              </w:rPr>
              <w:t xml:space="preserve"> адвокатской деятельности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7F0689DE" w:rsidR="008E4CD1" w:rsidRDefault="00C44268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Соотношение адвокатской тайны и необходимости сообщения о преступлении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32B04E2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Права человека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4A329634" w:rsidR="00DC1095" w:rsidRPr="00D23F40" w:rsidRDefault="00C87CFC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Личные и политические права </w:t>
            </w:r>
            <w:r w:rsidR="007D7D3A">
              <w:rPr>
                <w:i/>
              </w:rPr>
              <w:t xml:space="preserve"> </w:t>
            </w:r>
          </w:p>
          <w:p w14:paraId="7EAA1EA6" w14:textId="160EAA8B" w:rsidR="00F622C8" w:rsidRPr="007D7D3A" w:rsidRDefault="00C87CFC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Трудовые права </w:t>
            </w:r>
          </w:p>
          <w:p w14:paraId="2EA595A2" w14:textId="5E5F5B32" w:rsidR="007D7D3A" w:rsidRPr="007D7D3A" w:rsidRDefault="00C87CFC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Коллективные права 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332CCD4E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Международное уголовное право</w:t>
            </w:r>
            <w:r w:rsidR="00C44268">
              <w:rPr>
                <w:i/>
              </w:rPr>
              <w:t xml:space="preserve"> и адвокат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1E0872F3" w:rsidR="003F0EFB" w:rsidRPr="00D23F40" w:rsidRDefault="00BF4B7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Римский статус</w:t>
            </w:r>
          </w:p>
          <w:p w14:paraId="57D098F7" w14:textId="5F0738B7" w:rsidR="003F0EFB" w:rsidRPr="00D23F40" w:rsidRDefault="00BF4B7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Кодексы и судебный прецедент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50B06C36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44268">
              <w:rPr>
                <w:i/>
              </w:rPr>
              <w:t>Адвокатская корпорация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17D93D3A" w:rsidR="00DF1426" w:rsidRPr="00D23F40" w:rsidRDefault="00C44268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Деловой стиль общения</w:t>
            </w:r>
            <w:r w:rsidR="00BF4B7B">
              <w:rPr>
                <w:i/>
              </w:rPr>
              <w:t xml:space="preserve"> </w:t>
            </w:r>
          </w:p>
          <w:p w14:paraId="5DAD92F3" w14:textId="032CCC6F" w:rsidR="00DF1426" w:rsidRPr="00D23F40" w:rsidRDefault="00C44268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Требования к дресс-коду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DDBB561" w:rsidR="00DF1426" w:rsidRPr="00D23F40" w:rsidRDefault="00BF4B7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Особый статус</w:t>
            </w:r>
          </w:p>
          <w:p w14:paraId="58CC800C" w14:textId="1E520584" w:rsidR="00DF1426" w:rsidRPr="00D23F40" w:rsidRDefault="00B73CA8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Равенство сторон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4BD63E2C" w:rsidR="00DF1426" w:rsidRPr="00D23F40" w:rsidRDefault="00C44268" w:rsidP="00DC1095">
            <w:r>
              <w:t xml:space="preserve"> </w:t>
            </w:r>
          </w:p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F92501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C3D31F4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BF4B7B">
              <w:rPr>
                <w:i/>
                <w:lang w:val="ru-RU"/>
              </w:rPr>
              <w:t>Римский статут и международный уголовный процесс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E5B0B2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Идет правовой спор между одной и второй группой</w:t>
            </w:r>
            <w:r w:rsidR="00BF4B7B">
              <w:rPr>
                <w:i/>
                <w:lang w:val="ru-RU"/>
              </w:rPr>
              <w:t xml:space="preserve"> представителей международных юристов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</w:t>
            </w:r>
            <w:r w:rsidRPr="0082635B">
              <w:rPr>
                <w:i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</w:t>
            </w:r>
            <w:r w:rsidRPr="0082635B">
              <w:rPr>
                <w:i/>
                <w:lang w:val="ru-RU"/>
              </w:rPr>
              <w:lastRenderedPageBreak/>
              <w:t>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пятибалльной </w:t>
            </w:r>
            <w:r w:rsidRPr="0082635B">
              <w:rPr>
                <w:i/>
              </w:rPr>
              <w:lastRenderedPageBreak/>
              <w:t>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F92501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32E3C0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55A16A72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F4B7B">
              <w:rPr>
                <w:i/>
              </w:rPr>
              <w:t xml:space="preserve">Принципы </w:t>
            </w:r>
            <w:r w:rsidR="00B73CA8">
              <w:rPr>
                <w:i/>
              </w:rPr>
              <w:t>адвокатской деятельности</w:t>
            </w:r>
            <w:r w:rsidRPr="009523BA">
              <w:rPr>
                <w:i/>
              </w:rPr>
              <w:t xml:space="preserve">. </w:t>
            </w:r>
          </w:p>
          <w:p w14:paraId="7B0B8DA0" w14:textId="5E906D8B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BF4B7B">
              <w:rPr>
                <w:i/>
              </w:rPr>
              <w:t xml:space="preserve">Право </w:t>
            </w:r>
            <w:r w:rsidR="00B73CA8">
              <w:rPr>
                <w:i/>
              </w:rPr>
              <w:t>на представительство</w:t>
            </w:r>
            <w:r w:rsidR="00837858">
              <w:rPr>
                <w:i/>
              </w:rPr>
              <w:t>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11B554B0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F4B7B">
              <w:rPr>
                <w:i/>
              </w:rPr>
              <w:t>Права человека в международных трудовых отношениях</w:t>
            </w:r>
            <w:r w:rsidRPr="009523BA">
              <w:rPr>
                <w:i/>
              </w:rPr>
              <w:t xml:space="preserve">. </w:t>
            </w:r>
          </w:p>
          <w:p w14:paraId="5081210C" w14:textId="0B302777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</w:t>
            </w:r>
            <w:r w:rsidR="00837858">
              <w:rPr>
                <w:i/>
              </w:rPr>
              <w:t xml:space="preserve"> </w:t>
            </w:r>
            <w:r w:rsidR="00BF4B7B">
              <w:rPr>
                <w:i/>
              </w:rPr>
              <w:t>Прав</w:t>
            </w:r>
            <w:r w:rsidR="00B73CA8">
              <w:rPr>
                <w:i/>
              </w:rPr>
              <w:t>а защитника</w:t>
            </w:r>
            <w:r w:rsidRPr="009523BA">
              <w:rPr>
                <w:i/>
              </w:rPr>
              <w:t xml:space="preserve">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3EC6416" w:rsidR="002C4687" w:rsidRPr="00A80E2B" w:rsidRDefault="00B73CA8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1C15EC0B" w14:textId="7374A055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73CA8">
              <w:rPr>
                <w:i/>
              </w:rPr>
              <w:t>Национальные суды</w:t>
            </w:r>
            <w:r w:rsidRPr="009523BA">
              <w:rPr>
                <w:i/>
              </w:rPr>
              <w:t>.</w:t>
            </w:r>
          </w:p>
          <w:p w14:paraId="100D3073" w14:textId="05965353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530998">
              <w:rPr>
                <w:i/>
              </w:rPr>
              <w:t>Международные</w:t>
            </w:r>
            <w:r w:rsidR="00837858">
              <w:rPr>
                <w:i/>
              </w:rPr>
              <w:t xml:space="preserve"> суды</w:t>
            </w:r>
            <w:r w:rsidRPr="009523BA">
              <w:rPr>
                <w:i/>
              </w:rPr>
              <w:t>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lastRenderedPageBreak/>
              <w:t>Вариант 2:</w:t>
            </w:r>
          </w:p>
          <w:p w14:paraId="0E40A685" w14:textId="3A6136AB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530998">
              <w:rPr>
                <w:i/>
              </w:rPr>
              <w:t xml:space="preserve">Особый статус </w:t>
            </w:r>
            <w:r w:rsidR="00B73CA8">
              <w:rPr>
                <w:i/>
              </w:rPr>
              <w:t>адвоката</w:t>
            </w:r>
            <w:r w:rsidRPr="009523BA">
              <w:rPr>
                <w:i/>
              </w:rPr>
              <w:t xml:space="preserve">. </w:t>
            </w:r>
          </w:p>
          <w:p w14:paraId="76147B74" w14:textId="4B3174A4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B73CA8">
              <w:rPr>
                <w:i/>
              </w:rPr>
              <w:t>Представительство по семейным делам</w:t>
            </w:r>
            <w:r w:rsidR="00530998">
              <w:rPr>
                <w:i/>
              </w:rPr>
              <w:t>.</w:t>
            </w:r>
            <w:r w:rsidRPr="009523BA">
              <w:rPr>
                <w:i/>
              </w:rPr>
              <w:t xml:space="preserve">    </w:t>
            </w:r>
            <w:bookmarkEnd w:id="1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F92501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</w:t>
            </w:r>
            <w:r w:rsidRPr="004D465E">
              <w:rPr>
                <w:i/>
              </w:rPr>
              <w:lastRenderedPageBreak/>
              <w:t xml:space="preserve">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</w:t>
            </w:r>
            <w:r w:rsidRPr="001D45D6">
              <w:rPr>
                <w:i/>
              </w:rPr>
              <w:lastRenderedPageBreak/>
              <w:t>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 xml:space="preserve">Обучающийся, обнаруживает существенные пробелы в знаниях </w:t>
            </w:r>
            <w:r w:rsidRPr="00191C92">
              <w:rPr>
                <w:i/>
                <w:lang w:val="ru-RU"/>
              </w:rPr>
              <w:lastRenderedPageBreak/>
              <w:t>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F92501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F92501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F92501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F92501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F92501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34B38E9" w14:textId="77777777" w:rsidR="00F965F8" w:rsidRPr="005D073F" w:rsidRDefault="00006674" w:rsidP="00F965F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bookmarkStart w:id="2" w:name="_Hlk93436667"/>
    </w:p>
    <w:p w14:paraId="57D31C68" w14:textId="77777777" w:rsidR="00F965F8" w:rsidRPr="00AF0CEE" w:rsidRDefault="00F965F8" w:rsidP="00F965F8">
      <w:pPr>
        <w:pStyle w:val="1"/>
        <w:numPr>
          <w:ilvl w:val="0"/>
          <w:numId w:val="10"/>
        </w:numPr>
      </w:pPr>
      <w:bookmarkStart w:id="3" w:name="_Hlk93432647"/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58F5B2D9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64DB0C57" w14:textId="77777777" w:rsidR="00F965F8" w:rsidRPr="00E7127C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27559D2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965F8" w:rsidRPr="0021251B" w14:paraId="67ECD033" w14:textId="77777777" w:rsidTr="00A7202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B039C91" w14:textId="77777777" w:rsidR="00F965F8" w:rsidRPr="00497306" w:rsidRDefault="00F965F8" w:rsidP="00A72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49A20E5" w14:textId="77777777" w:rsidR="00F965F8" w:rsidRPr="00497306" w:rsidRDefault="00F965F8" w:rsidP="00A7202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965F8" w:rsidRPr="0021251B" w14:paraId="1C97689D" w14:textId="77777777" w:rsidTr="00A7202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2FC1AA9" w14:textId="77777777" w:rsidR="00F965F8" w:rsidRPr="0003559F" w:rsidRDefault="00F965F8" w:rsidP="00A72026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F965F8" w:rsidRPr="0021251B" w14:paraId="67A142C1" w14:textId="77777777" w:rsidTr="00A72026">
        <w:tc>
          <w:tcPr>
            <w:tcW w:w="4786" w:type="dxa"/>
          </w:tcPr>
          <w:p w14:paraId="779510BF" w14:textId="77777777" w:rsidR="00F965F8" w:rsidRPr="0003559F" w:rsidRDefault="00F965F8" w:rsidP="00A72026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2CB06BB2" w14:textId="77777777" w:rsidR="00F965F8" w:rsidRDefault="00F965F8" w:rsidP="00A72026">
            <w:r>
              <w:t>комплект учебной мебели, доска меловая</w:t>
            </w:r>
          </w:p>
          <w:p w14:paraId="07204C55" w14:textId="77777777" w:rsidR="00F965F8" w:rsidRDefault="00F965F8" w:rsidP="00A7202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D1D02FC" w14:textId="77777777" w:rsidR="00F965F8" w:rsidRDefault="00F965F8" w:rsidP="00A72026">
            <w:r>
              <w:t>ноутбук,</w:t>
            </w:r>
          </w:p>
          <w:p w14:paraId="5D0880E5" w14:textId="77777777" w:rsidR="00F965F8" w:rsidRDefault="00F965F8" w:rsidP="00A72026">
            <w:r>
              <w:t>проектор,</w:t>
            </w:r>
          </w:p>
          <w:p w14:paraId="2A45BB11" w14:textId="77777777" w:rsidR="00F965F8" w:rsidRDefault="00F965F8" w:rsidP="00A72026">
            <w:r>
              <w:t xml:space="preserve">специализированное оборудование: </w:t>
            </w:r>
          </w:p>
          <w:p w14:paraId="502647E7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965F8" w:rsidRPr="0021251B" w14:paraId="7F0AEF35" w14:textId="77777777" w:rsidTr="00A72026">
        <w:tc>
          <w:tcPr>
            <w:tcW w:w="4786" w:type="dxa"/>
          </w:tcPr>
          <w:p w14:paraId="308ADE26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A793131" w14:textId="77777777" w:rsidR="00F965F8" w:rsidRPr="007F1DE0" w:rsidRDefault="00F965F8" w:rsidP="00A72026">
            <w:r w:rsidRPr="007F1DE0">
              <w:t xml:space="preserve">комплект учебной мебели, </w:t>
            </w:r>
          </w:p>
          <w:p w14:paraId="76611963" w14:textId="77777777" w:rsidR="00F965F8" w:rsidRPr="007F1DE0" w:rsidRDefault="00F965F8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7DD16" w14:textId="77777777" w:rsidR="00F965F8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5C893AAE" w14:textId="77777777" w:rsidR="00F965F8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179D0D10" w14:textId="77777777" w:rsidR="00F965F8" w:rsidRPr="00C509F7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965F8" w:rsidRPr="0021251B" w14:paraId="66A083F3" w14:textId="77777777" w:rsidTr="00A72026">
        <w:tc>
          <w:tcPr>
            <w:tcW w:w="4786" w:type="dxa"/>
          </w:tcPr>
          <w:p w14:paraId="6187C0A2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2FF5F4C6" w14:textId="77777777" w:rsidR="00F965F8" w:rsidRPr="007F1DE0" w:rsidRDefault="00F965F8" w:rsidP="00A72026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09BC1551" w14:textId="77777777" w:rsidR="00F965F8" w:rsidRPr="007F1DE0" w:rsidRDefault="00F965F8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8A7F8C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4F4BDD66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2C796D18" w14:textId="77777777" w:rsidR="00F965F8" w:rsidRPr="007F1DE0" w:rsidRDefault="00F965F8" w:rsidP="00A72026">
            <w:r w:rsidRPr="007F1DE0">
              <w:t xml:space="preserve">специализированное оборудование: </w:t>
            </w:r>
          </w:p>
          <w:p w14:paraId="495AFFCB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4313F2ED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6F5B4251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1B0BFD90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60B3296" w14:textId="77777777" w:rsidR="00F965F8" w:rsidRPr="0067232E" w:rsidRDefault="00F965F8" w:rsidP="00A72026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F965F8" w:rsidRPr="0021251B" w14:paraId="4D6C9A78" w14:textId="77777777" w:rsidTr="00A72026">
        <w:tc>
          <w:tcPr>
            <w:tcW w:w="4786" w:type="dxa"/>
          </w:tcPr>
          <w:p w14:paraId="36F2EADA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028846A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965F8" w:rsidRPr="0021251B" w14:paraId="0561BA22" w14:textId="77777777" w:rsidTr="00A72026">
        <w:tc>
          <w:tcPr>
            <w:tcW w:w="4786" w:type="dxa"/>
          </w:tcPr>
          <w:p w14:paraId="5A6EBDC4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6572EFAD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965F8" w:rsidRPr="0021251B" w14:paraId="314A63D6" w14:textId="77777777" w:rsidTr="00A72026">
        <w:tc>
          <w:tcPr>
            <w:tcW w:w="4786" w:type="dxa"/>
          </w:tcPr>
          <w:p w14:paraId="112E6E9D" w14:textId="77777777" w:rsidR="00F965F8" w:rsidRPr="00D75A2A" w:rsidRDefault="00F965F8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D5642B8" w14:textId="77777777" w:rsidR="00F965F8" w:rsidRPr="00D75A2A" w:rsidRDefault="00F965F8" w:rsidP="00A72026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F965F8" w:rsidRPr="0021251B" w14:paraId="45C30D50" w14:textId="77777777" w:rsidTr="00A72026">
        <w:tc>
          <w:tcPr>
            <w:tcW w:w="4786" w:type="dxa"/>
            <w:shd w:val="clear" w:color="auto" w:fill="DBE5F1" w:themeFill="accent1" w:themeFillTint="33"/>
            <w:vAlign w:val="center"/>
          </w:tcPr>
          <w:p w14:paraId="0DE4DE2A" w14:textId="77777777" w:rsidR="00F965F8" w:rsidRPr="00D75A2A" w:rsidRDefault="00F965F8" w:rsidP="00A7202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02BA76F" w14:textId="77777777" w:rsidR="00F965F8" w:rsidRPr="00D75A2A" w:rsidRDefault="00F965F8" w:rsidP="00A7202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965F8" w:rsidRPr="0021251B" w14:paraId="7A85E450" w14:textId="77777777" w:rsidTr="00A72026">
        <w:tc>
          <w:tcPr>
            <w:tcW w:w="4786" w:type="dxa"/>
          </w:tcPr>
          <w:p w14:paraId="66E2948C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1D699A93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</w:p>
          <w:p w14:paraId="775BB977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4E6EFB0" w14:textId="77777777" w:rsidR="00F965F8" w:rsidRPr="00C42975" w:rsidRDefault="00F965F8" w:rsidP="00A7202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D94C5CC" w14:textId="77777777" w:rsidR="00F965F8" w:rsidRPr="00E7127C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F752350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965F8" w14:paraId="3577A337" w14:textId="77777777" w:rsidTr="00A7202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BD885CF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C92368F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043D60E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965F8" w14:paraId="4ECC2DCE" w14:textId="77777777" w:rsidTr="00A72026">
        <w:tc>
          <w:tcPr>
            <w:tcW w:w="2836" w:type="dxa"/>
            <w:vMerge w:val="restart"/>
          </w:tcPr>
          <w:p w14:paraId="49BD3D70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BEABDF6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786831F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E6126B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017D87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DD8CCF6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13BD0F5" w14:textId="77777777" w:rsidR="00F965F8" w:rsidRPr="004C328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965F8" w14:paraId="57E391E0" w14:textId="77777777" w:rsidTr="00A72026">
        <w:tc>
          <w:tcPr>
            <w:tcW w:w="2836" w:type="dxa"/>
            <w:vMerge/>
          </w:tcPr>
          <w:p w14:paraId="0A0619C5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175D8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66CD2E6" w14:textId="77777777" w:rsidR="00F965F8" w:rsidRPr="004C328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965F8" w14:paraId="4200F74B" w14:textId="77777777" w:rsidTr="00A72026">
        <w:tc>
          <w:tcPr>
            <w:tcW w:w="2836" w:type="dxa"/>
            <w:vMerge/>
          </w:tcPr>
          <w:p w14:paraId="506033C9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AF9810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C6962D3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965F8" w14:paraId="6A53B69E" w14:textId="77777777" w:rsidTr="00A72026">
        <w:tc>
          <w:tcPr>
            <w:tcW w:w="2836" w:type="dxa"/>
            <w:vMerge/>
          </w:tcPr>
          <w:p w14:paraId="3A1BCC64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7CF17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F494E74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965F8" w14:paraId="7C65DD20" w14:textId="77777777" w:rsidTr="00A72026">
        <w:tc>
          <w:tcPr>
            <w:tcW w:w="2836" w:type="dxa"/>
            <w:vMerge/>
          </w:tcPr>
          <w:p w14:paraId="2891BC9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9FDBE7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68160A8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965F8" w14:paraId="051F05A9" w14:textId="77777777" w:rsidTr="00A72026">
        <w:tc>
          <w:tcPr>
            <w:tcW w:w="2836" w:type="dxa"/>
            <w:vMerge/>
          </w:tcPr>
          <w:p w14:paraId="6AE11B7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E8AF2D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71953BA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1228E5A9" w14:textId="77777777" w:rsidR="00F965F8" w:rsidRDefault="00F965F8" w:rsidP="00F965F8">
      <w:pPr>
        <w:pStyle w:val="af0"/>
        <w:rPr>
          <w:iCs/>
          <w:sz w:val="24"/>
          <w:szCs w:val="24"/>
        </w:rPr>
      </w:pPr>
    </w:p>
    <w:p w14:paraId="45FF3FE3" w14:textId="77777777" w:rsidR="00F965F8" w:rsidRPr="004C3286" w:rsidRDefault="00F965F8" w:rsidP="00F965F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6C42C9D8" w14:textId="77777777" w:rsidR="00F965F8" w:rsidRPr="00497306" w:rsidRDefault="00F965F8" w:rsidP="00F965F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bookmarkEnd w:id="3"/>
    <w:p w14:paraId="41AF9797" w14:textId="59465043" w:rsidR="00497306" w:rsidRDefault="00497306" w:rsidP="00F965F8">
      <w:pPr>
        <w:pStyle w:val="af0"/>
        <w:numPr>
          <w:ilvl w:val="3"/>
          <w:numId w:val="13"/>
        </w:numPr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F92501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A2DD3E" w14:textId="667D7BA0" w:rsidR="00B73CA8" w:rsidRPr="00B73CA8" w:rsidRDefault="00B73CA8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73CA8">
              <w:rPr>
                <w:i/>
                <w:sz w:val="20"/>
                <w:szCs w:val="20"/>
                <w:lang w:eastAsia="ar-SA"/>
              </w:rPr>
              <w:t>Смоленский М.Б.</w:t>
            </w:r>
          </w:p>
          <w:p w14:paraId="4F76C543" w14:textId="2D842648" w:rsidR="00191C92" w:rsidRPr="00837858" w:rsidRDefault="00191C92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E99B42" w14:textId="77777777" w:rsidR="00B73CA8" w:rsidRPr="00B73CA8" w:rsidRDefault="00B73CA8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73CA8">
              <w:rPr>
                <w:i/>
                <w:sz w:val="20"/>
                <w:szCs w:val="20"/>
                <w:lang w:eastAsia="ar-SA"/>
              </w:rPr>
              <w:t>Адвокатская деятельность и адвокатура Российской</w:t>
            </w:r>
          </w:p>
          <w:p w14:paraId="1A7A7B53" w14:textId="63F628D6" w:rsidR="00191C92" w:rsidRPr="00195241" w:rsidRDefault="00B73CA8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73CA8">
              <w:rPr>
                <w:i/>
                <w:sz w:val="20"/>
                <w:szCs w:val="20"/>
                <w:lang w:eastAsia="ar-SA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4F42E12" w:rsidR="00191C92" w:rsidRPr="000C4FC6" w:rsidRDefault="00B73CA8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РнД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F0CA185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B73CA8">
              <w:rPr>
                <w:i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74BA4ED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7FFE2C" w14:textId="6B64933A" w:rsidR="0054442A" w:rsidRDefault="0054442A" w:rsidP="0054442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54442A">
              <w:rPr>
                <w:i/>
                <w:sz w:val="20"/>
                <w:szCs w:val="20"/>
                <w:lang w:eastAsia="ar-SA"/>
              </w:rPr>
              <w:t xml:space="preserve">Адвокатура и адвокатская деятельность: учебник для бакалавриата и специалитета / под ред. А.А. Клишина, А.А. Шугаева. </w:t>
            </w:r>
          </w:p>
          <w:p w14:paraId="0EB4119C" w14:textId="77777777" w:rsidR="0054442A" w:rsidRDefault="0054442A" w:rsidP="003A243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4F81D917" w14:textId="6BB5EFF2" w:rsidR="00191C92" w:rsidRPr="003A243D" w:rsidRDefault="00191C92" w:rsidP="003A243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EFA56F1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</w:t>
            </w:r>
            <w:r w:rsidR="00B73CA8">
              <w:rPr>
                <w:i/>
                <w:sz w:val="20"/>
                <w:szCs w:val="20"/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CFC2716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</w:t>
            </w:r>
            <w:r w:rsidR="0054442A">
              <w:rPr>
                <w:i/>
                <w:color w:val="000000"/>
                <w:sz w:val="20"/>
                <w:szCs w:val="20"/>
                <w:lang w:eastAsia="ar-SA"/>
              </w:rPr>
              <w:t>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2A5F7DB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195241">
              <w:rPr>
                <w:i/>
                <w:sz w:val="20"/>
                <w:szCs w:val="20"/>
                <w:lang w:eastAsia="ar-SA"/>
              </w:rPr>
              <w:t>1</w:t>
            </w:r>
            <w:r w:rsidR="00B73CA8"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67626E1" w:rsidR="00191C92" w:rsidRPr="000C4FC6" w:rsidRDefault="0054442A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napToGrid w:val="0"/>
                <w:sz w:val="20"/>
                <w:szCs w:val="20"/>
              </w:rPr>
              <w:t>А.Н. Чашин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CAEB5DB" w:rsidR="00191C92" w:rsidRPr="000C4FC6" w:rsidRDefault="0054442A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3CA8">
              <w:rPr>
                <w:i/>
                <w:sz w:val="20"/>
                <w:szCs w:val="20"/>
                <w:lang w:eastAsia="ar-SA"/>
              </w:rPr>
              <w:t>Квалификационный экзамен на адвоката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3B0B591" w:rsidR="00191C92" w:rsidRPr="000C4FC6" w:rsidRDefault="0054442A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3863F12" w:rsidR="00191C92" w:rsidRPr="000C4FC6" w:rsidRDefault="0054442A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783E0C8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 w:rsidR="0054442A"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91C92" w:rsidRPr="000C4FC6" w:rsidRDefault="00191C92" w:rsidP="00191C92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FE2836A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372D18">
              <w:rPr>
                <w:i/>
                <w:sz w:val="20"/>
                <w:szCs w:val="20"/>
                <w:lang w:eastAsia="ar-SA"/>
              </w:rPr>
              <w:t>Адвокатура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F92501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F92501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36D3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F92501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FDE934D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72D18">
        <w:t>АДВОКАТУРА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16537" w14:textId="77777777" w:rsidR="00E714B3" w:rsidRDefault="00E714B3" w:rsidP="005E3840">
      <w:r>
        <w:separator/>
      </w:r>
    </w:p>
  </w:endnote>
  <w:endnote w:type="continuationSeparator" w:id="0">
    <w:p w14:paraId="2CFDEEDC" w14:textId="77777777" w:rsidR="00E714B3" w:rsidRDefault="00E714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6EDE8" w14:textId="77777777" w:rsidR="00E714B3" w:rsidRDefault="00E714B3" w:rsidP="005E3840">
      <w:r>
        <w:separator/>
      </w:r>
    </w:p>
  </w:footnote>
  <w:footnote w:type="continuationSeparator" w:id="0">
    <w:p w14:paraId="0AE45ECC" w14:textId="77777777" w:rsidR="00E714B3" w:rsidRDefault="00E714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3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3A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3A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79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8CF"/>
    <w:rsid w:val="000D1BD2"/>
    <w:rsid w:val="000D1D72"/>
    <w:rsid w:val="000D2070"/>
    <w:rsid w:val="000D3C4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241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37EDB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82C"/>
    <w:rsid w:val="00273CA3"/>
    <w:rsid w:val="002740F7"/>
    <w:rsid w:val="00276389"/>
    <w:rsid w:val="00276670"/>
    <w:rsid w:val="002811EB"/>
    <w:rsid w:val="00282D88"/>
    <w:rsid w:val="00284A7E"/>
    <w:rsid w:val="00287219"/>
    <w:rsid w:val="00287B9D"/>
    <w:rsid w:val="0029022B"/>
    <w:rsid w:val="002915C6"/>
    <w:rsid w:val="00291928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33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C6E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D18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2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C79E6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DF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5C2B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0F11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4C5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439"/>
    <w:rsid w:val="00527EFC"/>
    <w:rsid w:val="0053099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2A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22C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4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2D61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E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185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13A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62D"/>
    <w:rsid w:val="00875471"/>
    <w:rsid w:val="008765A3"/>
    <w:rsid w:val="008801A4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8777E"/>
    <w:rsid w:val="00890BB8"/>
    <w:rsid w:val="00891057"/>
    <w:rsid w:val="00891BC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84C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10D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B5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0EA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00F"/>
    <w:rsid w:val="00B634A6"/>
    <w:rsid w:val="00B63599"/>
    <w:rsid w:val="00B66418"/>
    <w:rsid w:val="00B70D4E"/>
    <w:rsid w:val="00B73007"/>
    <w:rsid w:val="00B73243"/>
    <w:rsid w:val="00B73CA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7B"/>
    <w:rsid w:val="00BF61B9"/>
    <w:rsid w:val="00BF68BD"/>
    <w:rsid w:val="00BF7A20"/>
    <w:rsid w:val="00C00C49"/>
    <w:rsid w:val="00C0197F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68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87CF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5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642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5B2A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C5"/>
    <w:rsid w:val="00E176FF"/>
    <w:rsid w:val="00E17A28"/>
    <w:rsid w:val="00E17A7B"/>
    <w:rsid w:val="00E17BF8"/>
    <w:rsid w:val="00E206C8"/>
    <w:rsid w:val="00E22DC3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E3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4B3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480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42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D3A"/>
    <w:rsid w:val="00F37708"/>
    <w:rsid w:val="00F409C8"/>
    <w:rsid w:val="00F4268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2501"/>
    <w:rsid w:val="00F934AB"/>
    <w:rsid w:val="00F9560D"/>
    <w:rsid w:val="00F95A44"/>
    <w:rsid w:val="00F965F8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32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24DC-DECC-4F58-A14C-64F3509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28</Pages>
  <Words>6437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92</cp:revision>
  <cp:lastPrinted>2021-06-03T09:32:00Z</cp:lastPrinted>
  <dcterms:created xsi:type="dcterms:W3CDTF">2021-05-24T15:24:00Z</dcterms:created>
  <dcterms:modified xsi:type="dcterms:W3CDTF">2022-01-21T18:38:00Z</dcterms:modified>
</cp:coreProperties>
</file>