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Маркетинговые исследования и ситуационный анализ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 года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11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«Маркетинговые исследования и ситуационный анализ</w:t>
            </w:r>
            <w:bookmarkStart w:id="2" w:name="_GoBack"/>
            <w:bookmarkEnd w:id="2"/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ru-RU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 xml:space="preserve">Учебная дисциплина «Маркетинговые исследования и ситуационный анализ» изучается 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>на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четвертом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и пятом курсах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sz w:val="24"/>
          <w:szCs w:val="24"/>
        </w:rPr>
        <w:t>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4 курс-з</w:t>
      </w:r>
      <w:r>
        <w:rPr>
          <w:sz w:val="24"/>
          <w:szCs w:val="24"/>
          <w:lang w:val="ru-RU"/>
        </w:rPr>
        <w:t>ачет</w:t>
      </w:r>
    </w:p>
    <w:p>
      <w:pPr>
        <w:ind w:firstLine="709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5 курс-</w:t>
      </w: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массовой информации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Методология и методы исследования в рекламе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теории коммуникации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рекламной деятельности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коммуникации в рекламе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проектной деятельности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Профессионально-ознакомительная практика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Маркетинговые исследования и ситуационный анализ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рекламы и PR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Брендинг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Современные массмедиа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 освоения дисциплины «Маркетинговые исследования и ситуационный анализ» является подготовка специалистов, способных на базовом уровне оценивать рыночную ситуацию заданного сегмента, планировать и контролировать набор маркетинговых исследований, соответствующих маркетинговой стратегии компании и рыночной ситуации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0" w:name="_Toc63853990"/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0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color w:val="000000"/>
              </w:rPr>
              <w:t xml:space="preserve">Аудитория 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ИД-ОПК-4.1   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ИД-ОПК-4.2    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    Учет основных характеристик целевой аудитории при создании текстов рекламы и (или) связей с общественностью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06.009 </w:t>
            </w: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ПК-1. </w:t>
            </w:r>
            <w:r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4394" w:type="dxa"/>
          </w:tcPr>
          <w:p>
            <w:pPr>
              <w:pStyle w:val="6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  <w:p>
            <w:pPr>
              <w:pStyle w:val="6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rFonts w:eastAsia="TimesNewRomanPSMT"/>
                <w:i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80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/>
    <w:p>
      <w:pPr>
        <w:pStyle w:val="3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3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lang w:val="ru-RU"/>
              </w:rPr>
              <w:t>4</w:t>
            </w:r>
            <w:r>
              <w:t xml:space="preserve"> курс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установочная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зимняя сессия</w:t>
            </w:r>
          </w:p>
        </w:tc>
        <w:tc>
          <w:tcPr>
            <w:tcW w:w="1130" w:type="dxa"/>
          </w:tcPr>
          <w:p>
            <w:pPr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летняя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32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Align w:val="top"/>
          </w:tcPr>
          <w:p>
            <w:r>
              <w:rPr>
                <w:rFonts w:hint="default"/>
                <w:lang w:val="ru-RU"/>
              </w:rPr>
              <w:t>5</w:t>
            </w:r>
            <w:r>
              <w:t xml:space="preserve"> курс</w:t>
            </w:r>
          </w:p>
        </w:tc>
        <w:tc>
          <w:tcPr>
            <w:tcW w:w="1130" w:type="dxa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Align w:val="top"/>
          </w:tcPr>
          <w:p>
            <w:r>
              <w:t>установочная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52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Align w:val="top"/>
          </w:tcPr>
          <w:p>
            <w:r>
              <w:t>зимняя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Align w:val="top"/>
          </w:tcPr>
          <w:p>
            <w:r>
              <w:t>летняя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133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</w:t>
            </w:r>
          </w:p>
        </w:tc>
      </w:tr>
    </w:tbl>
    <w:p>
      <w:pPr>
        <w:pStyle w:val="62"/>
        <w:numPr>
          <w:ilvl w:val="1"/>
          <w:numId w:val="10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/>
    <w:p>
      <w:pPr>
        <w:pStyle w:val="3"/>
      </w:pPr>
      <w:r>
        <w:t>Структура учебной дисциплины для обучающихся по разделам и темам дисциплины: (заочная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noWrap w:val="0"/>
            <w:textDirection w:val="btLr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lang w:val="ru-RU"/>
              </w:rPr>
            </w:pPr>
            <w:r>
              <w:rPr>
                <w:b/>
                <w:lang w:val="ru-RU"/>
              </w:rPr>
              <w:t>Четвертый</w:t>
            </w:r>
            <w:r>
              <w:rPr>
                <w:rFonts w:hint="default"/>
                <w:b/>
                <w:lang w:val="ru-RU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  <w:noWrap w:val="0"/>
            <w:vAlign w:val="top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ОПК-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Раздел I. Понятие, цели и принципы маркетинговых исследований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highlight w:val="yellow"/>
                <w:lang w:val="ru-RU"/>
              </w:rPr>
            </w:pPr>
            <w:r>
              <w:rPr>
                <w:rFonts w:hint="default"/>
                <w:bCs/>
                <w:highlight w:val="none"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bCs/>
                <w:sz w:val="22"/>
                <w:szCs w:val="22"/>
              </w:rPr>
              <w:t>1. Специфика и принципы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Концепция функционирования маркетинговой информационной системы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</w:rPr>
              <w:t>3. Источники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</w:rPr>
              <w:t xml:space="preserve">4. Цели и методы анализа рыночной конъюктуры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i/>
              </w:rPr>
            </w:pPr>
            <w:r>
              <w:rPr>
                <w:sz w:val="22"/>
                <w:szCs w:val="22"/>
              </w:rPr>
              <w:t>5 Этапы маркетингового исследования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tabs>
                <w:tab w:val="right" w:leader="underscore" w:pos="9639"/>
              </w:tabs>
            </w:pPr>
            <w:r>
              <w:rPr>
                <w:bCs/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занятие </w:t>
            </w:r>
            <w:r>
              <w:rPr>
                <w:bCs/>
                <w:sz w:val="22"/>
                <w:szCs w:val="22"/>
              </w:rPr>
              <w:t>1 Понятие и классификация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bCs/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занятие 2. </w:t>
            </w:r>
            <w:r>
              <w:rPr>
                <w:bCs/>
                <w:sz w:val="22"/>
                <w:szCs w:val="22"/>
              </w:rPr>
              <w:t>Наблюдение как метод сбора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3. </w:t>
            </w:r>
            <w:r>
              <w:rPr>
                <w:bCs/>
                <w:sz w:val="22"/>
                <w:szCs w:val="22"/>
              </w:rPr>
              <w:t>Источники первичной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4. Методика проведения анализа реакции рынка на изменение ситуации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5. Задачи и методы исследования поведения покупателя на рынке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Постановка задач маркетингового исследования. Методы исследования</w:t>
            </w:r>
            <w:r>
              <w:rPr>
                <w:rFonts w:hint="default"/>
                <w:b/>
                <w:lang w:val="ru-RU"/>
              </w:rPr>
              <w:t xml:space="preserve">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rFonts w:hint="default"/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>6. Стратегический анализ рынка. Факторы макросреды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6. Методы анализа сбалансированности рынка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wordWrap w:val="0"/>
              <w:jc w:val="right"/>
              <w:rPr>
                <w:rFonts w:hint="default"/>
                <w:lang w:val="ru-RU"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lang w:val="ru-RU"/>
              </w:rPr>
              <w:t>четвертый</w:t>
            </w:r>
            <w:r>
              <w:rPr>
                <w:rFonts w:hint="default"/>
                <w:b/>
                <w:lang w:val="ru-RU"/>
              </w:rPr>
              <w:t xml:space="preserve"> курс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4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55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lang w:val="ru-RU"/>
              </w:rPr>
              <w:t>Пятый</w:t>
            </w:r>
            <w:r>
              <w:rPr>
                <w:rFonts w:hint="default"/>
                <w:b/>
                <w:lang w:val="ru-RU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b/>
              </w:rPr>
              <w:t>Раздел I</w:t>
            </w:r>
            <w:r>
              <w:rPr>
                <w:rFonts w:hint="default"/>
                <w:b/>
                <w:lang w:val="en-US"/>
              </w:rPr>
              <w:t>II</w:t>
            </w:r>
            <w:r>
              <w:rPr>
                <w:b/>
              </w:rPr>
              <w:t>. Измерение в социологическом исследовании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9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rFonts w:hint="default"/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7. Планирование программы исследования. Формирование выборки.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8. Оценка собственного потенциала организации.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9. Методы сбора информации.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7. Источники внешней текущей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 8</w:t>
            </w:r>
            <w:r>
              <w:rPr>
                <w:sz w:val="22"/>
                <w:szCs w:val="22"/>
              </w:rPr>
              <w:t>. Основные характеристики и формы проведения опроса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Особенности применения отдельных матричных методов анализа.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 Уровни стратегического планирования и применяемые методы анализа.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9.</w:t>
            </w:r>
            <w:r>
              <w:rPr>
                <w:sz w:val="22"/>
                <w:szCs w:val="22"/>
              </w:rPr>
              <w:t>Особенности применения отдельных матричных методов анализа.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10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Особенности организации и проведения методов «мозгового штурма»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 Эмпирические маркетинговые исследования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tabs>
                <w:tab w:val="left" w:pos="708"/>
                <w:tab w:val="right" w:leader="underscore" w:pos="9639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Экзаме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noWrap w:val="0"/>
            <w:vAlign w:val="top"/>
          </w:tcPr>
          <w:p>
            <w:pPr>
              <w:tabs>
                <w:tab w:val="left" w:pos="708"/>
                <w:tab w:val="right" w:leader="underscore" w:pos="9639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>ИТОГО за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пятый</w:t>
            </w:r>
            <w:r>
              <w:rPr>
                <w:rFonts w:hint="default"/>
                <w:b/>
                <w:lang w:val="ru-RU"/>
              </w:rPr>
              <w:t xml:space="preserve"> курс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79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8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13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133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10"/>
        </w:numPr>
        <w:jc w:val="both"/>
        <w:rPr>
          <w:i/>
        </w:rPr>
      </w:pPr>
    </w:p>
    <w:p>
      <w:pPr>
        <w:pStyle w:val="62"/>
        <w:numPr>
          <w:ilvl w:val="1"/>
          <w:numId w:val="10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</w:rPr>
              <w:t>Понятие, цели и принципы маркетинговых исследований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bCs/>
                <w:sz w:val="22"/>
                <w:szCs w:val="22"/>
              </w:rPr>
              <w:t>1. Специфика и принципы маркетинговой информации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Понятие маркетинговых исследований. Этапы развития технологии и направлений маркетинговых исследований. Задачи маркетинговых исследований. Области использования маркетинговой информации на предприятии. Факторы результативности и эффективности маркетинговых исследований.</w:t>
            </w:r>
          </w:p>
          <w:p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маркетингового исследования на предприятии. Формулировка целей и задач маркетинговых исследований. Три группы целей маркетингового исследования – поисковые, описательные, экспериментальные. Типы маркетинговых исследований. Определение объекта исследования. Среда маркетинга, рынок, товар, покупатели и конкуренты как объекты маркетингового исследования. Формирование маркетинговой информационной системы. Первичные и вторичные данные. Внутренние и внешние источники информации. Выбор методов сбора информации. Полевые и кабинетные исследования. Основные направления анализа маркетинговой информации. Методы анализа данных. Разработка маркетинговой программы как один из заключительных этапов маркетингового исследования. Представление результатов маркетингового исследования. Структура заключительного отчета.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Концепция функционирования маркетинговой информационной системы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Этапы определения проблемы и формулирования целей маркетингового исследования. Идентификация проблемы исследования. Понятие проблемы исследования. Типы проблем при проведении маркетинговых исследований: проблемы управления маркетингом и проблемы маркетинговых исследований. Непредвиденные изменения, спланированные изменения, интуитивная прозорливость в форме новых идей как основные причины маркетинговых проблем. Преобразование проблемы, требующей решения, в проблему, требующую исследования. Классификация проблем исследования. Приемы осмысления проблемы. Выявление объекта и предмета исследования. Определение целей маркетингового исследования. Формирование рабочей гипотезы. Логические и интуитивно-творческие методы генерирования рабочих гипотез. Определение задач исследования. Разница между существующим и требуемым уровнями информационного обеспечения как основа для определения целей маркетингового исследования.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/>
              </w:rPr>
            </w:pPr>
            <w:r>
              <w:rPr>
                <w:sz w:val="22"/>
                <w:szCs w:val="22"/>
              </w:rPr>
              <w:t>3. Источники маркетинговой информации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Этапы разработки плана маркетингового исследования. Содержания предварительного этапа исследования. Выбор типа маркетингового исследования. Разведочное (поисковое) исследование. Дескриптивное (описательное) исследование. Казуальное (причинно-следственное) исследование. Сравнительная характеристика различных типов маркетинговых исследований.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методики проведения маркетингового исследования. Системный анализ, комплексный подход и программно-целевое планирование как общенаучные методы маркетингового исследования. Аналитико-прогностические методы маркетингового исследования. Методические приемы маркетинговых исследований, заимствованные из других областей знаний. Развитие методов маркетинговых исследований.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типа требуемой информации при проведении маркетингового исследования и источников ее получения. Преимущества и недостатки различных источников информации.</w:t>
            </w:r>
          </w:p>
          <w:p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способа сбора необходимых данных. Характеристика качественных и количественных видов маркетинговых исследований. Основные способы сбора данных при различных видах маркетинговых исследований. Виды форм для сбора данных и их выбор. Разработка выборочного плана и определение объема выборки. Составление бюджета и графика проекта. Процесс формирования бюджета маркетингового исследования. График проведения маркетинговых исследований.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4. Цели и методы анализа рыночной конъюктуры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Качественное исследование как инструмент понимания сути обстановки, сложившейся вокруг проблемы. Качественное исследование как метод пояснения данных, полученных из количественного исследования. Качественное исследование как возможность больше узнать о тех вещах, которые нельзя напрямую измерить, или наблюдать. Предварительный характер данных, полученных после проведения качественного исследования.</w:t>
            </w:r>
          </w:p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Прямые и косвенные методы качественного исследования в зависимости от известности респонденту истинной цели исследования.</w:t>
            </w:r>
          </w:p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Фокус-группы как неструктурированные групповые интервью. Характеристика. Виды. Условия применения. Преимущества и недостатки.</w:t>
            </w:r>
          </w:p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Глубинные интервью как неструктурированные, прямые, личные интервью. Характеристика. Виды. Условия применения. Преимущества и недостатки. Нестандартизированные и полуструктурированные глубинные интервью.</w:t>
            </w:r>
          </w:p>
          <w:p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Проекционный метод как неструктурированная, косвенная форма опроса, побуждающая респондентов высказывать интервьюеру свои скрытые мотивы, убеждения, отношения или чувства относительно обсуждаемой проблемы. Характеристика. Виды. Условия применения. Преимущества и недостатки.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sz w:val="22"/>
                <w:szCs w:val="22"/>
              </w:rPr>
              <w:t>5 Этапы маркетингового исследования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Причины использования выборочных методов исследования. Ошибки </w:t>
            </w:r>
            <w:r>
              <w:rPr>
                <w:rFonts w:ascii="Times New Roman" w:hAnsi="Times New Roman"/>
                <w:sz w:val="22"/>
                <w:szCs w:val="22"/>
              </w:rPr>
              <w:t>при формировании выборки.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 формирования выборки. Определение целевой совокупности. Определение основы выборки. Выбор процедуры формирования выборки.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случайной выборки. Простая случайная выборка. Систематическая выборка. Стратифицированная выборка. Кластерная выборка. Многоступенчатая выборка.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Неслучайные выборки. Типовая выборка. Выборка методом снежного кома. «Удобная» выборка. Квотированная выборка.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Проблема неполучения ответа.</w:t>
            </w:r>
          </w:p>
          <w:p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размера выборки. Факторы, определяющие размер выборки. Надежность выборки. Точечная и интервальная оценка ошибки выборки.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Постановка задач маркетингового исследования. Методы исследования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sz w:val="22"/>
                <w:szCs w:val="22"/>
              </w:rPr>
              <w:t>6. Стратегический анализ рынка. Факторы макросреды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данных к анализу. Редактирование данных. «Полевое» редактирование и централизованное офисное редактирование. Характеристики данных, проверяемые при «полевом» редактировании. Проблемы, выявляемые в ходе офисного редактирования.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Кодирование. Создание системы кодирования. Кодирование закрытых и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открытых вопросов. Категориальная и дихотомическая кодировка данных.</w:t>
            </w:r>
          </w:p>
          <w:p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Статистическая корректировка данных. Процедуры взвешивания, переопределения переменных и преобразования шкал.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Медиаисследования в медиапланировании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 7. Планирование программы исследования. Формирование выборки.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аудитории СМИ и их параметры. История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становления медиаисследований и их значение. Основные организации, ведущие медиаисследования. Рекламные агентства в современном медиапространстве. Виды рекламных агентств.</w:t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параметры медиаисследований.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8. Оценка собственного потенциала организации.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Вариационный ряд: характеристика распределения данных. Гистограмма. Нормальное распределение. Выбросы данных.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Обобщающие показатели: интерпретация типических значений. Среднее. Медиана. Мода. Перцентили. Квартили. Блочная диаграмма.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 вариации. Размах вариации. Межквартильный размах. Стандартное отклонение. Коэффициент вариации.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описательного анализа маркетинговой информации.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статистической гипотезы. Параметрическая и непараметрическая гипотезы. Общая схема проверки гипотез. Нулевая гипотеза. Альтернативная гипотеза. Ошибки первого и второго рода. Возможные результаты проверки гипотез. Уровень значимости. Критическая область.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Построение таблиц сопряженности признаков как метод, характеризующий совместное распределение двух или более переменных. Статистический критерий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 сопряженности признаков. Кросс-табуляция.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построения таблиц сопряженности признаков и проверки гипотез.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9. Методы сбора информации.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Дисперсионный анализ как метод проверки статистической значимости различий выборочных средних для двух или более совокупностей.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 выполнения однофакторного дисперсионного анализа: определение зависимых и независимых переменных; разложение общей вариации зависимой переменной; измерение степени влияния одной переменной на другую; проверка нулевой гипотезы; интерпретация результатов. Статистики, используемые в однофакторном дисперсионном анализе. Многофакторный дисперсионный анализ.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Ковариационный анализ. Условия применения ковариационного анализа. Ковариата.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проведения дисперсионного и ковариационного анализа. Примеры использования дисперсионного и ковариационного анализа в маркетинге.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10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11"/>
              </w:numPr>
              <w:rPr>
                <w:bCs/>
              </w:rPr>
            </w:pPr>
            <w:r>
              <w:rPr>
                <w:sz w:val="22"/>
                <w:szCs w:val="22"/>
              </w:rPr>
              <w:t>Особенности применения отдельных матричных методов анализа.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Корреляционный и регрессионный анализ как два базовых инструмента анализа двумерных количественных данных. Характеристика и задачи корреляционно-регрессионного анализа.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Корреляционный анализ. Диаграмма рассеяния. Коэффициент корреляции. Интерпретация коэффициента корреляции.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Регрессионный анализ. Уравнение регрессии. Стандартная ошибка оценки. Коэффициент детерминации.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пакета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SPSS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проведения корреляционно-регрессионного анализа. Примеры использования корреляционно-регрессионного анализа в маркетинге.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en-US"/>
              </w:rPr>
              <w:t>11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 Уровни стратегического планирования и применяемые методы анализа.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данных к анализу. Редактирование данных. «Полевое» редактирование и централизованное офисное редактирование. Характеристики данных, проверяемые при «полевом» редактировании. Проблемы, выявляемые в ходе офисного редактирования.</w:t>
            </w:r>
          </w:p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Кодирование. Создание системы кодирования. Кодирование закрытых и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открытых вопросов. Категориальная и дихотомическая кодировка данных.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Статистическая корректировка данных. Процедуры взвешивания, переопределения переменных и преобразования шкал.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>
      <w:pPr>
        <w:pStyle w:val="62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4547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ОПК-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</w:t>
            </w: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>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«Маркетинговые исследования и ситуационный анализ»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3827" w:type="dxa"/>
          </w:tcPr>
          <w:p>
            <w:r>
              <w:t xml:space="preserve">Тест по разделу/теме 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письменное</w:t>
            </w:r>
          </w:p>
          <w:p>
            <w:r>
              <w:t>1. Для чего предназначена маркетинговая информационная система?</w:t>
            </w:r>
          </w:p>
          <w:p>
            <w:r>
              <w:t>a) для трансформации данных, распределения информации, взаимодействия с другими автоматизированными системами организации для поставки информации;</w:t>
            </w:r>
          </w:p>
          <w:p>
            <w:r>
              <w:t>b) для взаимодействия с другими автоматизированными системами организации с целью сбора информации;</w:t>
            </w:r>
          </w:p>
          <w:p>
            <w:r>
              <w:t>c) для распределения информации среди руководителей и специалистов маркетинговых служб, принимающих соответствующие решения;</w:t>
            </w:r>
          </w:p>
          <w:p>
            <w:r>
              <w:t>d) для хранения полученной внешней и внутренней информации.</w:t>
            </w:r>
          </w:p>
          <w:p>
            <w:r>
              <w:t>2. Соотнесите цели и названия маркетинговых исследований:</w:t>
            </w:r>
          </w:p>
          <w:p>
            <w:r>
              <w:t>1. Разведочное</w:t>
            </w:r>
          </w:p>
          <w:p>
            <w:r>
              <w:t>A. определение причинно-следственных связей того или иного явления, проверка рабочей гипотезы;</w:t>
            </w:r>
          </w:p>
          <w:p>
            <w:r>
              <w:t>2. Описательное</w:t>
            </w:r>
          </w:p>
          <w:p>
            <w:r>
              <w:t>B. генерация идей и сбор предварительной информации, необходимой для более глубокого понимания проблем и гипотез;</w:t>
            </w:r>
          </w:p>
          <w:p>
            <w:r>
              <w:t>3. Казуальное</w:t>
            </w:r>
          </w:p>
          <w:p>
            <w:pPr>
              <w:rPr>
                <w:sz w:val="24"/>
                <w:szCs w:val="24"/>
              </w:rPr>
            </w:pPr>
            <w:r>
              <w:t>C. сбор первичной информации у групп-участников и выявление их реакций на манипуляции (например, повышение цены на отдельные товары);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3827" w:type="dxa"/>
          </w:tcPr>
          <w:p>
            <w:r>
              <w:t xml:space="preserve">Собеседование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маркетинговых исследований. 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развития технологии и направлений маркетинговых исследований. 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маркетинговых исследований. 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Области использования маркетинговой информации на предприятии. </w:t>
            </w:r>
          </w:p>
          <w:p>
            <w:pPr>
              <w:pStyle w:val="62"/>
              <w:numPr>
                <w:ilvl w:val="0"/>
                <w:numId w:val="14"/>
              </w:num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результативности и эффективности маркетинговых исследований.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3827" w:type="dxa"/>
          </w:tcPr>
          <w:p>
            <w:r>
              <w:t xml:space="preserve">Доклад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Место маркетинговых исследований в маркетинговой деятельности предприятия.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Методы и типы маркетинговых исследований.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Направления и объекты исследований. Современное маркетинговое исследование и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его основные направления.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Современные информационные технологии и маркетинговые исследования.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Процесс планирования маркетингового исследования.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827" w:type="dxa"/>
            <w:vAlign w:val="top"/>
          </w:tcPr>
          <w:p>
            <w:pPr>
              <w:ind w:left="42" w:leftChars="0"/>
            </w:pPr>
            <w:r>
              <w:t xml:space="preserve">Реферат по разделу/теме </w:t>
            </w:r>
          </w:p>
        </w:tc>
        <w:tc>
          <w:tcPr>
            <w:tcW w:w="9723" w:type="dxa"/>
            <w:vAlign w:val="top"/>
          </w:tcPr>
          <w:p>
            <w:pPr>
              <w:pStyle w:val="62"/>
              <w:tabs>
                <w:tab w:val="left" w:pos="346"/>
              </w:tabs>
              <w:ind w:left="0"/>
              <w:jc w:val="both"/>
            </w:pPr>
            <w:r>
              <w:t>Темы рефератов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исследования, как направление деятельности в бизнесе.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Междисциплинарность маркетинговых исследований, как определяющий фактор их современного развития.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проведения маркетинговых исследований для организации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и конверсионный маркетинг.</w:t>
            </w:r>
          </w:p>
          <w:p>
            <w:pPr>
              <w:numPr>
                <w:ilvl w:val="0"/>
                <w:numId w:val="15"/>
              </w:numPr>
              <w:tabs>
                <w:tab w:val="left" w:pos="386"/>
              </w:tabs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Концентрированный и стратегический маркетинг.</w:t>
            </w:r>
          </w:p>
        </w:tc>
      </w:tr>
    </w:tbl>
    <w:p>
      <w:pPr>
        <w:pStyle w:val="62"/>
        <w:ind w:left="709"/>
        <w:jc w:val="both"/>
        <w:rPr>
          <w:i/>
          <w:vanish/>
        </w:rPr>
      </w:pPr>
    </w:p>
    <w:p>
      <w:pPr>
        <w:pStyle w:val="62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410" w:type="dxa"/>
            <w:vMerge w:val="restart"/>
          </w:tcPr>
          <w:p>
            <w:pPr>
              <w:jc w:val="center"/>
            </w:pPr>
            <w: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>
            <w: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>
            <w: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>
            <w:r>
              <w:t>Правила оценки всего теста:</w:t>
            </w:r>
          </w:p>
          <w:p>
            <w: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>
            <w: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>
            <w:r>
              <w:t xml:space="preserve">Рекомендуемое процентное соотношение баллов и оценок по пятибалльной системе.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</w:pPr>
            <w:r>
              <w:rPr>
                <w:lang w:val="ru-RU"/>
              </w:rPr>
              <w:t>Зачет</w:t>
            </w:r>
            <w:r>
              <w:t xml:space="preserve">: </w:t>
            </w:r>
          </w:p>
          <w:p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</w:pPr>
            <w:r>
              <w:t xml:space="preserve">Билет 1 </w:t>
            </w:r>
          </w:p>
          <w:p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сущность маркетинговых исследований.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маркетинговых исследований в сфере услуг.</w:t>
            </w:r>
          </w:p>
          <w:p>
            <w:pPr>
              <w:jc w:val="both"/>
            </w:pPr>
            <w:r>
              <w:t>Билет 2</w:t>
            </w:r>
          </w:p>
          <w:p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</w:rPr>
              <w:t>оциальный и политический маркетинг.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маркетинговые исследования.</w:t>
            </w:r>
          </w:p>
          <w:p>
            <w:pPr>
              <w:jc w:val="both"/>
            </w:pPr>
            <w:r>
              <w:t>Билет 3</w:t>
            </w:r>
          </w:p>
          <w:p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Кодексы профессионального поведения и этики.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маркетинговых исследований.</w:t>
            </w:r>
          </w:p>
          <w:p>
            <w:pPr>
              <w:jc w:val="both"/>
            </w:pPr>
            <w:r>
              <w:t>Билет 4</w:t>
            </w:r>
          </w:p>
          <w:p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задач.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программы исследования.</w:t>
            </w:r>
          </w:p>
          <w:p>
            <w:pPr>
              <w:jc w:val="both"/>
            </w:pPr>
            <w:r>
              <w:t>Билет 5</w:t>
            </w:r>
          </w:p>
          <w:p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исследования.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 анализ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top"/>
          </w:tcPr>
          <w:p>
            <w:pPr>
              <w:jc w:val="both"/>
            </w:pPr>
            <w:r>
              <w:t xml:space="preserve">Экзамен: </w:t>
            </w:r>
          </w:p>
          <w:p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  <w:vAlign w:val="top"/>
          </w:tcPr>
          <w:p>
            <w:pPr>
              <w:jc w:val="both"/>
            </w:pPr>
            <w:r>
              <w:t xml:space="preserve">Билет 1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Понятие, цели и принципы маркетинговых исследований.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Экспертные методы исследования, их виды.</w:t>
            </w:r>
          </w:p>
          <w:p>
            <w:pPr>
              <w:jc w:val="both"/>
            </w:pPr>
            <w:r>
              <w:t>Билет 2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Специфика и принципы маркетинговой информации.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Особенности организации и проведения Дельфи-метода.</w:t>
            </w:r>
          </w:p>
          <w:p>
            <w:pPr>
              <w:jc w:val="both"/>
            </w:pPr>
            <w:r>
              <w:t>Билет 3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Концепция функционирования маркетинговой информационной системы.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Особенности организации и проведения методов «мозгового штурма.</w:t>
            </w:r>
          </w:p>
          <w:p>
            <w:pPr>
              <w:jc w:val="both"/>
            </w:pPr>
            <w:r>
              <w:t>Билет 4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Понятие и классификация маркетинговой информации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Экономико-математические методы исследования. Достоинства и недостатки.</w:t>
            </w:r>
          </w:p>
          <w:p>
            <w:pPr>
              <w:jc w:val="both"/>
            </w:pPr>
            <w:r>
              <w:t>Билет 5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Источники маркетинговой информации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ind w:left="720" w:leftChars="0" w:hanging="360" w:firstLineChars="0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Понятие маркетингового анализа. Цели и задачи анализа.</w:t>
            </w:r>
          </w:p>
        </w:tc>
      </w:tr>
    </w:tbl>
    <w:p>
      <w:pPr>
        <w:pStyle w:val="3"/>
        <w:numPr>
          <w:ilvl w:val="0"/>
          <w:numId w:val="0"/>
        </w:numPr>
        <w:ind w:left="709"/>
      </w:pPr>
    </w:p>
    <w:p/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</w:t>
            </w:r>
            <w:r>
              <w:rPr>
                <w:rFonts w:hint="default"/>
                <w:lang w:val="ru-RU"/>
              </w:rPr>
              <w:t>/зачет</w:t>
            </w:r>
            <w:r>
              <w:t>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9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2"/>
        <w:numPr>
          <w:ilvl w:val="2"/>
          <w:numId w:val="29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2"/>
        <w:numPr>
          <w:ilvl w:val="2"/>
          <w:numId w:val="29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>
      <w:pPr>
        <w:pStyle w:val="62"/>
        <w:numPr>
          <w:ilvl w:val="2"/>
          <w:numId w:val="29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2"/>
        <w:numPr>
          <w:ilvl w:val="2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2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31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pPr w:leftFromText="180" w:rightFromText="180" w:vertAnchor="text" w:horzAnchor="margin" w:tblpXSpec="center" w:tblpY="589"/>
        <w:tblW w:w="15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54"/>
        <w:gridCol w:w="4593"/>
        <w:gridCol w:w="2326"/>
        <w:gridCol w:w="244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№ П/П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Вид издания (учебное пособие , учебник)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69" w:type="dxa"/>
            <w:noWrap w:val="0"/>
            <w:vAlign w:val="top"/>
          </w:tcPr>
          <w:p>
            <w:r>
              <w:t>1.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Карасев А.П. 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 и ситуационный анализ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Учебник и практикум для прикладного бакалавриата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Издательство Юрайт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2.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 Гайдаенко Т. А.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Маркетинговое управление. Полный курс МВА</w:t>
            </w:r>
          </w:p>
          <w:p/>
        </w:tc>
        <w:tc>
          <w:tcPr>
            <w:tcW w:w="2326" w:type="dxa"/>
            <w:noWrap w:val="0"/>
            <w:vAlign w:val="top"/>
          </w:tcPr>
          <w:p>
            <w:pPr>
              <w:jc w:val="both"/>
            </w:pPr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М.:Эксмо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</w:pPr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3.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Голубков. Е.П.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исследования: теория, методология, практика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ind w:right="-1255"/>
            </w:pPr>
            <w:r>
              <w:t>Учебное посо-</w:t>
            </w:r>
          </w:p>
          <w:p>
            <w:pPr>
              <w:ind w:right="-1255"/>
            </w:pPr>
            <w:r>
              <w:t>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Финпресс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ind w:right="-1255"/>
            </w:pPr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4.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Р.Хибинг-мл.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</w:pPr>
            <w:r>
              <w:t>Настольная книга директора по маркетинговому планированию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Пошаговое руководство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Эксмо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" w:type="dxa"/>
            <w:noWrap w:val="0"/>
            <w:vAlign w:val="top"/>
          </w:tcPr>
          <w:p>
            <w:r>
              <w:t>5.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Анурин В.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СПб.:Питер –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059" w:type="dxa"/>
            <w:gridSpan w:val="6"/>
            <w:noWrap w:val="0"/>
            <w:vAlign w:val="top"/>
          </w:tcPr>
          <w:p>
            <w:r>
              <w:rPr>
                <w:b/>
                <w:bCs/>
                <w:kern w:val="36"/>
              </w:rPr>
              <w:t>Дополнительная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69" w:type="dxa"/>
            <w:noWrap w:val="0"/>
            <w:vAlign w:val="top"/>
          </w:tcPr>
          <w:p>
            <w:r>
              <w:t>6.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Аакер Д. Кумар в. Дей Дж.  Пер. с англ. Под ред. С.Г. Божук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 7-е издание</w:t>
            </w:r>
          </w:p>
        </w:tc>
        <w:tc>
          <w:tcPr>
            <w:tcW w:w="2326" w:type="dxa"/>
            <w:noWrap w:val="0"/>
            <w:vAlign w:val="top"/>
          </w:tcPr>
          <w:p/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9" w:type="dxa"/>
            <w:noWrap w:val="0"/>
            <w:vAlign w:val="top"/>
          </w:tcPr>
          <w:p>
            <w:r>
              <w:t>7.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Траут Дж. Райс Э.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войны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Монография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8.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Одинцов А.А., Зотов В.В., Попел А.Е., Горский А.А.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ind w:left="567"/>
            </w:pPr>
            <w:r>
              <w:t xml:space="preserve">Учебно-методический  Подготовка выпускной квалификационной работы (бакалавриат), 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Учебно-методический комплекс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ind w:left="567"/>
            </w:pPr>
            <w:r>
              <w:t xml:space="preserve">М: РИО МГУДТ, </w:t>
            </w:r>
          </w:p>
          <w:p/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33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33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34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" w:name="_Toc62039712"/>
      <w:r>
        <w:t>ЛИСТ УЧЕТА ОБНОВЛЕНИЙ РАБОЧЕЙ ПРОГРАММЫ</w:t>
      </w:r>
      <w:bookmarkEnd w:id="1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B837D"/>
    <w:multiLevelType w:val="multilevel"/>
    <w:tmpl w:val="8A1B83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C0A7599"/>
    <w:multiLevelType w:val="singleLevel"/>
    <w:tmpl w:val="BC0A759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C84BF20"/>
    <w:multiLevelType w:val="multilevel"/>
    <w:tmpl w:val="BC84BF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C411F98C"/>
    <w:multiLevelType w:val="singleLevel"/>
    <w:tmpl w:val="C411F98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82153C0"/>
    <w:multiLevelType w:val="multilevel"/>
    <w:tmpl w:val="C82153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E192CA00"/>
    <w:multiLevelType w:val="singleLevel"/>
    <w:tmpl w:val="E192CA0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584C116"/>
    <w:multiLevelType w:val="singleLevel"/>
    <w:tmpl w:val="E584C116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ED054AE7"/>
    <w:multiLevelType w:val="multilevel"/>
    <w:tmpl w:val="ED054AE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9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6F768DF"/>
    <w:multiLevelType w:val="multilevel"/>
    <w:tmpl w:val="06F768DF"/>
    <w:lvl w:ilvl="0" w:tentative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7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E6E33"/>
    <w:multiLevelType w:val="singleLevel"/>
    <w:tmpl w:val="3C9E6E33"/>
    <w:lvl w:ilvl="0" w:tentative="0">
      <w:start w:val="10"/>
      <w:numFmt w:val="decimal"/>
      <w:suff w:val="space"/>
      <w:lvlText w:val="%1."/>
      <w:lvlJc w:val="left"/>
    </w:lvl>
  </w:abstractNum>
  <w:abstractNum w:abstractNumId="24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3CDA398F"/>
    <w:multiLevelType w:val="multilevel"/>
    <w:tmpl w:val="3CDA39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83C98D2"/>
    <w:multiLevelType w:val="singleLevel"/>
    <w:tmpl w:val="483C98D2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56037898"/>
    <w:multiLevelType w:val="multilevel"/>
    <w:tmpl w:val="5603789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3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4C7673"/>
    <w:multiLevelType w:val="multilevel"/>
    <w:tmpl w:val="764C767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2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29"/>
  </w:num>
  <w:num w:numId="7">
    <w:abstractNumId w:val="31"/>
  </w:num>
  <w:num w:numId="8">
    <w:abstractNumId w:val="33"/>
  </w:num>
  <w:num w:numId="9">
    <w:abstractNumId w:val="11"/>
  </w:num>
  <w:num w:numId="10">
    <w:abstractNumId w:val="20"/>
  </w:num>
  <w:num w:numId="11">
    <w:abstractNumId w:val="23"/>
  </w:num>
  <w:num w:numId="12">
    <w:abstractNumId w:val="14"/>
  </w:num>
  <w:num w:numId="13">
    <w:abstractNumId w:val="13"/>
  </w:num>
  <w:num w:numId="14">
    <w:abstractNumId w:val="25"/>
  </w:num>
  <w:num w:numId="15">
    <w:abstractNumId w:val="28"/>
  </w:num>
  <w:num w:numId="16">
    <w:abstractNumId w:val="27"/>
  </w:num>
  <w:num w:numId="17">
    <w:abstractNumId w:val="1"/>
  </w:num>
  <w:num w:numId="18">
    <w:abstractNumId w:val="3"/>
  </w:num>
  <w:num w:numId="19">
    <w:abstractNumId w:val="5"/>
  </w:num>
  <w:num w:numId="20">
    <w:abstractNumId w:val="6"/>
  </w:num>
  <w:num w:numId="21">
    <w:abstractNumId w:val="2"/>
  </w:num>
  <w:num w:numId="22">
    <w:abstractNumId w:val="0"/>
  </w:num>
  <w:num w:numId="23">
    <w:abstractNumId w:val="35"/>
  </w:num>
  <w:num w:numId="24">
    <w:abstractNumId w:val="7"/>
  </w:num>
  <w:num w:numId="25">
    <w:abstractNumId w:val="4"/>
  </w:num>
  <w:num w:numId="26">
    <w:abstractNumId w:val="10"/>
  </w:num>
  <w:num w:numId="27">
    <w:abstractNumId w:val="21"/>
  </w:num>
  <w:num w:numId="28">
    <w:abstractNumId w:val="26"/>
  </w:num>
  <w:num w:numId="29">
    <w:abstractNumId w:val="30"/>
  </w:num>
  <w:num w:numId="30">
    <w:abstractNumId w:val="34"/>
  </w:num>
  <w:num w:numId="31">
    <w:abstractNumId w:val="15"/>
  </w:num>
  <w:num w:numId="32">
    <w:abstractNumId w:val="19"/>
  </w:num>
  <w:num w:numId="33">
    <w:abstractNumId w:val="8"/>
  </w:num>
  <w:num w:numId="34">
    <w:abstractNumId w:val="17"/>
  </w:num>
  <w:num w:numId="35">
    <w:abstractNumId w:val="36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  <w:rsid w:val="16BA5629"/>
    <w:rsid w:val="1D7A0CAC"/>
    <w:rsid w:val="21C83054"/>
    <w:rsid w:val="24210E7A"/>
    <w:rsid w:val="3F596340"/>
    <w:rsid w:val="5DDF24CF"/>
    <w:rsid w:val="5E6048BB"/>
    <w:rsid w:val="66C043ED"/>
    <w:rsid w:val="6A801DA1"/>
    <w:rsid w:val="7F6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9C52-0F69-4DE6-901E-49278DF7B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10099</Words>
  <Characters>57568</Characters>
  <Lines>479</Lines>
  <Paragraphs>135</Paragraphs>
  <TotalTime>0</TotalTime>
  <ScaleCrop>false</ScaleCrop>
  <LinksUpToDate>false</LinksUpToDate>
  <CharactersWithSpaces>67532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Оксана Юрьевна Мишина</cp:lastModifiedBy>
  <cp:lastPrinted>2022-03-19T11:45:00Z</cp:lastPrinted>
  <dcterms:modified xsi:type="dcterms:W3CDTF">2022-04-10T08:49:30Z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86FD4336664C43A68C5DC7C8EE4BECA9</vt:lpwstr>
  </property>
</Properties>
</file>