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4E5B12" w:rsidRDefault="004E5B12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Организация и проведение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  <w:r>
              <w:rPr>
                <w:b/>
                <w:sz w:val="26"/>
                <w:szCs w:val="26"/>
              </w:rPr>
              <w:t>-кампаний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D72AF6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D72AF6">
              <w:rPr>
                <w:rFonts w:eastAsia="Times New Roman"/>
                <w:sz w:val="26"/>
                <w:szCs w:val="26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bookmarkStart w:id="0" w:name="_GoBack"/>
            <w:r w:rsidR="00EB4434" w:rsidRPr="00D72AF6">
              <w:rPr>
                <w:rFonts w:eastAsia="Times New Roman"/>
                <w:sz w:val="24"/>
                <w:szCs w:val="24"/>
              </w:rPr>
              <w:t>«</w:t>
            </w:r>
            <w:r w:rsidR="00D72AF6" w:rsidRPr="00D72AF6">
              <w:rPr>
                <w:sz w:val="24"/>
                <w:szCs w:val="24"/>
              </w:rPr>
              <w:t xml:space="preserve">Организация и проведение </w:t>
            </w:r>
            <w:r w:rsidR="00D72AF6" w:rsidRPr="00D72AF6">
              <w:rPr>
                <w:sz w:val="24"/>
                <w:szCs w:val="24"/>
                <w:lang w:val="en-US"/>
              </w:rPr>
              <w:t>PR</w:t>
            </w:r>
            <w:r w:rsidR="00D72AF6" w:rsidRPr="00D72AF6">
              <w:rPr>
                <w:sz w:val="24"/>
                <w:szCs w:val="24"/>
              </w:rPr>
              <w:t>-кампаний</w:t>
            </w:r>
            <w:r w:rsidR="00EB4434" w:rsidRPr="00D72AF6">
              <w:rPr>
                <w:rFonts w:eastAsia="Times New Roman"/>
                <w:sz w:val="24"/>
                <w:szCs w:val="24"/>
              </w:rPr>
              <w:t>»</w:t>
            </w:r>
            <w:bookmarkEnd w:id="0"/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4E5B12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4E5B12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Хрусловский</w:t>
            </w:r>
            <w:proofErr w:type="spellEnd"/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4E5B12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="00ED4FB3">
        <w:rPr>
          <w:rFonts w:ascii="yandex-sans" w:eastAsia="Times New Roman" w:hAnsi="yandex-sans"/>
          <w:color w:val="000000"/>
          <w:sz w:val="24"/>
          <w:szCs w:val="24"/>
        </w:rPr>
        <w:t xml:space="preserve"> «Организация и проведение </w:t>
      </w:r>
      <w:r w:rsidR="00ED4FB3">
        <w:rPr>
          <w:rFonts w:ascii="yandex-sans" w:eastAsia="Times New Roman" w:hAnsi="yandex-sans"/>
          <w:color w:val="000000"/>
          <w:sz w:val="24"/>
          <w:szCs w:val="24"/>
          <w:lang w:val="en-US"/>
        </w:rPr>
        <w:t>PR</w:t>
      </w:r>
      <w:r w:rsidR="00ED4FB3">
        <w:rPr>
          <w:rFonts w:ascii="yandex-sans" w:eastAsia="Times New Roman" w:hAnsi="yandex-sans"/>
          <w:color w:val="000000"/>
          <w:sz w:val="24"/>
          <w:szCs w:val="24"/>
        </w:rPr>
        <w:t>-кампаний» изучается в пятом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ED4FB3">
        <w:rPr>
          <w:sz w:val="24"/>
          <w:szCs w:val="24"/>
        </w:rPr>
        <w:t xml:space="preserve"> 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ED4FB3" w:rsidRDefault="00797466" w:rsidP="00B3255D">
      <w:pPr>
        <w:pStyle w:val="2"/>
        <w:rPr>
          <w:i/>
          <w:sz w:val="24"/>
          <w:szCs w:val="24"/>
        </w:rPr>
      </w:pPr>
      <w:r w:rsidRPr="00ED4FB3">
        <w:rPr>
          <w:sz w:val="24"/>
          <w:szCs w:val="24"/>
        </w:rPr>
        <w:t xml:space="preserve">Форма промежуточной аттестации: </w:t>
      </w:r>
    </w:p>
    <w:p w:rsidR="00797466" w:rsidRDefault="00ED4FB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</w:t>
      </w:r>
      <w:r w:rsidR="00ED4FB3">
        <w:rPr>
          <w:sz w:val="24"/>
          <w:szCs w:val="24"/>
        </w:rPr>
        <w:t xml:space="preserve"> обязательной части.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ED4FB3" w:rsidRPr="00ED4FB3" w:rsidRDefault="009849EF" w:rsidP="00ED4FB3">
      <w:pPr>
        <w:pStyle w:val="af0"/>
        <w:numPr>
          <w:ilvl w:val="3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D4FB3">
        <w:rPr>
          <w:rFonts w:ascii="yandex-sans" w:eastAsia="Times New Roman" w:hAnsi="yandex-sans"/>
          <w:color w:val="000000"/>
          <w:sz w:val="24"/>
          <w:szCs w:val="24"/>
        </w:rPr>
        <w:t xml:space="preserve">Организация и проведение </w:t>
      </w:r>
      <w:r w:rsidR="00ED4FB3">
        <w:rPr>
          <w:rFonts w:ascii="yandex-sans" w:eastAsia="Times New Roman" w:hAnsi="yandex-sans"/>
          <w:color w:val="000000"/>
          <w:sz w:val="24"/>
          <w:szCs w:val="24"/>
          <w:lang w:val="en-US"/>
        </w:rPr>
        <w:t>PR</w:t>
      </w:r>
      <w:r w:rsidR="00ED4FB3">
        <w:rPr>
          <w:rFonts w:ascii="yandex-sans" w:eastAsia="Times New Roman" w:hAnsi="yandex-sans"/>
          <w:color w:val="000000"/>
          <w:sz w:val="24"/>
          <w:szCs w:val="24"/>
        </w:rPr>
        <w:t>-кампаний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ED4FB3" w:rsidRPr="00ED4FB3">
        <w:t xml:space="preserve"> </w:t>
      </w:r>
    </w:p>
    <w:p w:rsidR="00D5517D" w:rsidRDefault="00ED4FB3" w:rsidP="00ED4FB3">
      <w:pPr>
        <w:pStyle w:val="af0"/>
        <w:numPr>
          <w:ilvl w:val="3"/>
          <w:numId w:val="26"/>
        </w:numPr>
        <w:jc w:val="both"/>
        <w:rPr>
          <w:rFonts w:eastAsia="Times New Roman"/>
          <w:sz w:val="24"/>
          <w:szCs w:val="24"/>
        </w:rPr>
      </w:pPr>
      <w:r w:rsidRPr="00ED4FB3">
        <w:rPr>
          <w:rFonts w:eastAsia="Times New Roman"/>
          <w:sz w:val="24"/>
          <w:szCs w:val="24"/>
        </w:rPr>
        <w:t>изучение технологий и</w:t>
      </w:r>
      <w:r>
        <w:rPr>
          <w:rFonts w:eastAsia="Times New Roman"/>
          <w:sz w:val="24"/>
          <w:szCs w:val="24"/>
        </w:rPr>
        <w:t xml:space="preserve"> </w:t>
      </w:r>
      <w:r w:rsidRPr="00ED4FB3">
        <w:rPr>
          <w:rFonts w:eastAsia="Times New Roman"/>
          <w:sz w:val="24"/>
          <w:szCs w:val="24"/>
        </w:rPr>
        <w:t>инструментария создания и реализации PR проектов в различных</w:t>
      </w:r>
      <w:r>
        <w:rPr>
          <w:rFonts w:eastAsia="Times New Roman"/>
          <w:sz w:val="24"/>
          <w:szCs w:val="24"/>
        </w:rPr>
        <w:t xml:space="preserve"> </w:t>
      </w:r>
      <w:r w:rsidRPr="00ED4FB3">
        <w:rPr>
          <w:rFonts w:eastAsia="Times New Roman"/>
          <w:sz w:val="24"/>
          <w:szCs w:val="24"/>
        </w:rPr>
        <w:t>организациях, определение места и роли служб по связям с общественностью</w:t>
      </w:r>
      <w:r>
        <w:rPr>
          <w:rFonts w:eastAsia="Times New Roman"/>
          <w:sz w:val="24"/>
          <w:szCs w:val="24"/>
        </w:rPr>
        <w:t xml:space="preserve"> </w:t>
      </w:r>
      <w:r w:rsidRPr="00ED4FB3">
        <w:rPr>
          <w:rFonts w:eastAsia="Times New Roman"/>
          <w:sz w:val="24"/>
          <w:szCs w:val="24"/>
        </w:rPr>
        <w:t>в различных учреждениях и организациях, а также в формировании</w:t>
      </w:r>
      <w:r>
        <w:rPr>
          <w:rFonts w:eastAsia="Times New Roman"/>
          <w:sz w:val="24"/>
          <w:szCs w:val="24"/>
        </w:rPr>
        <w:t xml:space="preserve"> </w:t>
      </w:r>
      <w:r w:rsidRPr="00ED4FB3">
        <w:rPr>
          <w:rFonts w:eastAsia="Times New Roman"/>
          <w:sz w:val="24"/>
          <w:szCs w:val="24"/>
        </w:rPr>
        <w:t>общекультурных и профессиональных компетенций.</w:t>
      </w:r>
    </w:p>
    <w:p w:rsidR="00ED4FB3" w:rsidRPr="00ED4FB3" w:rsidRDefault="00ED4FB3" w:rsidP="00ED4FB3">
      <w:pPr>
        <w:pStyle w:val="af0"/>
        <w:numPr>
          <w:ilvl w:val="3"/>
          <w:numId w:val="26"/>
        </w:numPr>
        <w:jc w:val="both"/>
        <w:rPr>
          <w:rFonts w:eastAsia="Times New Roman"/>
          <w:sz w:val="24"/>
          <w:szCs w:val="24"/>
        </w:rPr>
      </w:pP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E65224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503805" w:rsidRDefault="00E65224" w:rsidP="00E652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E65224" w:rsidRPr="00453F05" w:rsidRDefault="00E65224" w:rsidP="00E65224">
            <w:pPr>
              <w:rPr>
                <w:color w:val="000000"/>
              </w:rPr>
            </w:pPr>
            <w:r w:rsidRPr="001C0C11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</w:t>
            </w:r>
            <w:r w:rsidRPr="001C0C11">
              <w:rPr>
                <w:color w:val="000000"/>
                <w:sz w:val="24"/>
                <w:szCs w:val="24"/>
              </w:rPr>
              <w:lastRenderedPageBreak/>
              <w:t xml:space="preserve">индустрией </w:t>
            </w:r>
            <w:proofErr w:type="spellStart"/>
            <w:r w:rsidRPr="001C0C11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1C0C11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1C0C11">
              <w:rPr>
                <w:color w:val="000000"/>
                <w:sz w:val="24"/>
                <w:szCs w:val="24"/>
              </w:rPr>
              <w:t>медиапродукты</w:t>
            </w:r>
            <w:proofErr w:type="spellEnd"/>
            <w:r w:rsidRPr="001C0C11">
              <w:rPr>
                <w:color w:val="000000"/>
                <w:sz w:val="24"/>
                <w:szCs w:val="24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24" w:rsidRPr="00503805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-1.1</w:t>
            </w:r>
          </w:p>
          <w:p w:rsidR="00E65224" w:rsidRPr="00503805" w:rsidRDefault="00E65224" w:rsidP="00E65224">
            <w:pPr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 xml:space="preserve">Выявление отличительных особенностей </w:t>
            </w:r>
            <w:proofErr w:type="spellStart"/>
            <w:r w:rsidRPr="001C0C11">
              <w:rPr>
                <w:rStyle w:val="fontstyle01"/>
                <w:rFonts w:ascii="Times New Roman" w:hAnsi="Times New Roman"/>
              </w:rPr>
              <w:t>медиатекстов</w:t>
            </w:r>
            <w:proofErr w:type="spellEnd"/>
            <w:r w:rsidRPr="001C0C11">
              <w:rPr>
                <w:rStyle w:val="fontstyle01"/>
                <w:rFonts w:ascii="Times New Roman" w:hAnsi="Times New Roman"/>
              </w:rPr>
              <w:t xml:space="preserve"> и (или) </w:t>
            </w:r>
            <w:proofErr w:type="spellStart"/>
            <w:r w:rsidRPr="001C0C11">
              <w:rPr>
                <w:rStyle w:val="fontstyle01"/>
                <w:rFonts w:ascii="Times New Roman" w:hAnsi="Times New Roman"/>
              </w:rPr>
              <w:t>медиапродуктов</w:t>
            </w:r>
            <w:proofErr w:type="spellEnd"/>
            <w:r w:rsidRPr="001C0C11">
              <w:rPr>
                <w:rStyle w:val="fontstyle01"/>
                <w:rFonts w:ascii="Times New Roman" w:hAnsi="Times New Roman"/>
              </w:rPr>
              <w:t xml:space="preserve">, и </w:t>
            </w:r>
            <w:r w:rsidRPr="001C0C11">
              <w:rPr>
                <w:rStyle w:val="fontstyle01"/>
                <w:rFonts w:ascii="Times New Roman" w:hAnsi="Times New Roman"/>
              </w:rPr>
              <w:lastRenderedPageBreak/>
              <w:t xml:space="preserve">(или) коммуникационных продуктов разных </w:t>
            </w:r>
            <w:proofErr w:type="spellStart"/>
            <w:r w:rsidRPr="001C0C11">
              <w:rPr>
                <w:rStyle w:val="fontstyle01"/>
                <w:rFonts w:ascii="Times New Roman" w:hAnsi="Times New Roman"/>
              </w:rPr>
              <w:t>медиасегментов</w:t>
            </w:r>
            <w:proofErr w:type="spellEnd"/>
            <w:r w:rsidRPr="001C0C11">
              <w:rPr>
                <w:rStyle w:val="fontstyle01"/>
                <w:rFonts w:ascii="Times New Roman" w:hAnsi="Times New Roman"/>
              </w:rPr>
              <w:t xml:space="preserve"> и платформ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E65224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Уметь интерпретировать PR и рекламу как форму 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>коммуникации в</w:t>
            </w:r>
          </w:p>
          <w:p w:rsidR="00E65224" w:rsidRPr="00E65224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разных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сферах.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>Устанавливать</w:t>
            </w:r>
            <w:proofErr w:type="spellEnd"/>
            <w:proofErr w:type="gramEnd"/>
          </w:p>
          <w:p w:rsidR="00E65224" w:rsidRPr="00E65224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связей с деловыми 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>партнерами.</w:t>
            </w:r>
          </w:p>
          <w:p w:rsidR="00E65224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Определять особенности восприятия рекламы общес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>твом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65224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65224" w:rsidRPr="002D52BC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65224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ирует актуальные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знаковые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ы, жанры и форматы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 xml:space="preserve"> для обоснования наиболее приемлемых отдельным целевым группам общественности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E65224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24" w:rsidRPr="00021C27" w:rsidRDefault="00E65224" w:rsidP="00E652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24" w:rsidRPr="00503805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E65224" w:rsidRPr="00503805" w:rsidRDefault="00E65224" w:rsidP="00E65224">
            <w:pPr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Анализ востребованных обще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1C0C11">
              <w:rPr>
                <w:rStyle w:val="fontstyle01"/>
                <w:rFonts w:ascii="Times New Roman" w:hAnsi="Times New Roman"/>
              </w:rPr>
              <w:t>твом знаковых систем, жанров и форматов для обоснования наиболее приемлемых отдел</w:t>
            </w:r>
            <w:r>
              <w:rPr>
                <w:rStyle w:val="fontstyle01"/>
                <w:rFonts w:ascii="Times New Roman" w:hAnsi="Times New Roman"/>
              </w:rPr>
              <w:t>ь</w:t>
            </w:r>
            <w:r w:rsidRPr="001C0C11">
              <w:rPr>
                <w:rStyle w:val="fontstyle01"/>
                <w:rFonts w:ascii="Times New Roman" w:hAnsi="Times New Roman"/>
              </w:rPr>
              <w:t>ным целевым группам общественности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24" w:rsidRPr="00021C27" w:rsidRDefault="00E65224" w:rsidP="00E652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65224" w:rsidRPr="00F31E81" w:rsidTr="00E65224">
        <w:trPr>
          <w:trHeight w:val="36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2D52BC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24" w:rsidRPr="001C0C11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ИД-ОПК-1.3</w:t>
            </w:r>
          </w:p>
          <w:p w:rsidR="00E65224" w:rsidRPr="001C0C11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</w:t>
            </w:r>
            <w:r w:rsidRPr="00E65224">
              <w:rPr>
                <w:rFonts w:eastAsia="Times New Roman"/>
                <w:sz w:val="24"/>
                <w:szCs w:val="24"/>
              </w:rPr>
              <w:t>основные принципы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65224">
              <w:rPr>
                <w:rFonts w:eastAsia="Times New Roman"/>
                <w:sz w:val="24"/>
                <w:szCs w:val="24"/>
              </w:rPr>
              <w:t>Ком</w:t>
            </w:r>
            <w:r>
              <w:rPr>
                <w:rFonts w:eastAsia="Times New Roman"/>
                <w:sz w:val="24"/>
                <w:szCs w:val="24"/>
              </w:rPr>
              <w:t xml:space="preserve">плекса </w:t>
            </w:r>
            <w:r w:rsidRPr="00E65224">
              <w:rPr>
                <w:rFonts w:eastAsia="Times New Roman"/>
                <w:sz w:val="24"/>
                <w:szCs w:val="24"/>
              </w:rPr>
              <w:t>коммуникативных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65224">
              <w:rPr>
                <w:rFonts w:eastAsia="Times New Roman"/>
                <w:sz w:val="24"/>
                <w:szCs w:val="24"/>
              </w:rPr>
              <w:t>технологий,</w:t>
            </w:r>
            <w:r>
              <w:t xml:space="preserve"> </w:t>
            </w:r>
            <w:r w:rsidRPr="00E65224">
              <w:rPr>
                <w:rFonts w:eastAsia="Times New Roman"/>
                <w:sz w:val="24"/>
                <w:szCs w:val="24"/>
              </w:rPr>
              <w:t>направленных на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позиционирование и </w:t>
            </w:r>
            <w:r w:rsidRPr="00E65224">
              <w:rPr>
                <w:rFonts w:eastAsia="Times New Roman"/>
                <w:sz w:val="24"/>
                <w:szCs w:val="24"/>
              </w:rPr>
              <w:t>продвижение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товара. Способностью подбирать необходимые </w:t>
            </w:r>
            <w:r w:rsidRPr="00E65224">
              <w:rPr>
                <w:rFonts w:eastAsia="Times New Roman"/>
                <w:sz w:val="24"/>
                <w:szCs w:val="24"/>
              </w:rPr>
              <w:t>технологии для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проведения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E65224">
              <w:rPr>
                <w:rFonts w:eastAsia="Times New Roman"/>
                <w:sz w:val="24"/>
                <w:szCs w:val="24"/>
              </w:rPr>
              <w:t>-кампании.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Применять формы и</w:t>
            </w:r>
            <w:r w:rsidRPr="00E6522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методы организации</w:t>
            </w:r>
            <w:r w:rsidRPr="00E65224">
              <w:rPr>
                <w:rFonts w:eastAsia="Times New Roman"/>
                <w:sz w:val="24"/>
                <w:szCs w:val="24"/>
              </w:rPr>
              <w:t xml:space="preserve"> политических</w:t>
            </w:r>
          </w:p>
          <w:p w:rsidR="00E65224" w:rsidRPr="002D52BC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рекламных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кампаний.</w:t>
            </w:r>
          </w:p>
        </w:tc>
      </w:tr>
      <w:tr w:rsidR="00E65224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1C0C11" w:rsidRDefault="00E65224" w:rsidP="00E65224">
            <w:pPr>
              <w:pStyle w:val="pboth"/>
              <w:spacing w:before="0" w:beforeAutospacing="0" w:after="0" w:afterAutospacing="0"/>
            </w:pPr>
            <w:r w:rsidRPr="001C0C11">
              <w:t>ПК-4</w:t>
            </w:r>
          </w:p>
          <w:p w:rsidR="00E65224" w:rsidRPr="001C0C11" w:rsidRDefault="00E65224" w:rsidP="00E65224">
            <w:pPr>
              <w:rPr>
                <w:color w:val="000000"/>
                <w:sz w:val="24"/>
                <w:szCs w:val="24"/>
              </w:rPr>
            </w:pPr>
            <w:r w:rsidRPr="001C0C11">
              <w:rPr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24" w:rsidRPr="001C0C11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ИД-ПК-4.1</w:t>
            </w:r>
          </w:p>
          <w:p w:rsidR="00E65224" w:rsidRPr="001C0C11" w:rsidRDefault="00E65224" w:rsidP="00E65224">
            <w:pPr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73A" w:rsidRPr="0096173A" w:rsidRDefault="00E65224" w:rsidP="009617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6173A">
              <w:rPr>
                <w:rFonts w:eastAsia="Times New Roman"/>
                <w:sz w:val="24"/>
                <w:szCs w:val="24"/>
              </w:rPr>
              <w:t xml:space="preserve">Осуществляет </w:t>
            </w:r>
            <w:r w:rsidR="0096173A" w:rsidRPr="0096173A">
              <w:rPr>
                <w:rFonts w:eastAsia="Times New Roman"/>
                <w:sz w:val="24"/>
                <w:szCs w:val="24"/>
              </w:rPr>
              <w:t>тактическое планирования мероприятий в рамках реализации коммуникационной стратегии организации.</w:t>
            </w:r>
          </w:p>
          <w:p w:rsidR="0096173A" w:rsidRPr="0096173A" w:rsidRDefault="0096173A" w:rsidP="009617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Использует типовые алгоритмы</w:t>
            </w:r>
            <w:r w:rsidRPr="009617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617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617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кампаний</w:t>
            </w:r>
            <w:proofErr w:type="gramEnd"/>
            <w:r w:rsidRPr="009617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проектов в сфере рекламы и (или) связей с общественностью</w:t>
            </w:r>
          </w:p>
          <w:p w:rsidR="00E65224" w:rsidRPr="00021C27" w:rsidRDefault="00E65224" w:rsidP="00E65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5224" w:rsidRPr="00F31E81" w:rsidTr="00811419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24" w:rsidRPr="002D52BC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1C0C11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ИД-ПК-4.2</w:t>
            </w:r>
          </w:p>
          <w:p w:rsidR="00E65224" w:rsidRPr="002D52BC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Использование типовых алгоритмов разработки кампаний и проектов в сфере рекламы и (или) связей с общественностью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24" w:rsidRPr="00021C27" w:rsidRDefault="00E65224" w:rsidP="00E6522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B6294E">
            <w:pPr>
              <w:jc w:val="center"/>
            </w:pPr>
            <w:r w:rsidRPr="002D52BC">
              <w:t>4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B6294E">
            <w:pPr>
              <w:jc w:val="center"/>
            </w:pPr>
            <w:r w:rsidRPr="002D52BC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11419" w:rsidTr="00B6294E">
        <w:trPr>
          <w:trHeight w:val="340"/>
        </w:trPr>
        <w:tc>
          <w:tcPr>
            <w:tcW w:w="3969" w:type="dxa"/>
            <w:vAlign w:val="center"/>
          </w:tcPr>
          <w:p w:rsidR="00811419" w:rsidRPr="002D52BC" w:rsidRDefault="00811419" w:rsidP="00B6294E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11419" w:rsidRPr="002D52BC" w:rsidRDefault="00811419" w:rsidP="006E13A8">
            <w:pPr>
              <w:jc w:val="center"/>
            </w:pPr>
            <w:r w:rsidRPr="002D52BC">
              <w:t>4</w:t>
            </w:r>
          </w:p>
        </w:tc>
        <w:tc>
          <w:tcPr>
            <w:tcW w:w="567" w:type="dxa"/>
            <w:vAlign w:val="center"/>
          </w:tcPr>
          <w:p w:rsidR="00811419" w:rsidRPr="002D52BC" w:rsidRDefault="00811419" w:rsidP="006E13A8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11419" w:rsidRPr="002D52BC" w:rsidRDefault="00811419" w:rsidP="006E13A8">
            <w:pPr>
              <w:jc w:val="center"/>
            </w:pPr>
            <w:r w:rsidRPr="002D52BC">
              <w:t>144</w:t>
            </w:r>
          </w:p>
        </w:tc>
        <w:tc>
          <w:tcPr>
            <w:tcW w:w="937" w:type="dxa"/>
            <w:vAlign w:val="center"/>
          </w:tcPr>
          <w:p w:rsidR="00811419" w:rsidRPr="0004140F" w:rsidRDefault="0081141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697F1C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96173A" w:rsidP="00697F1C">
            <w:r>
              <w:t>5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96173A" w:rsidRDefault="0096173A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262427" w:rsidRPr="00697F1C" w:rsidRDefault="00697F1C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79114B" w:rsidP="00697F1C">
            <w:pPr>
              <w:ind w:left="28"/>
              <w:jc w:val="center"/>
            </w:pPr>
            <w:r w:rsidRPr="00697F1C"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8340EB" w:rsidP="00697F1C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96173A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262427" w:rsidRPr="00697F1C" w:rsidRDefault="00697F1C" w:rsidP="009B399A">
            <w:pPr>
              <w:ind w:left="28"/>
              <w:jc w:val="center"/>
            </w:pPr>
            <w:r>
              <w:t>36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  <w:r w:rsidRPr="00697F1C">
              <w:t>24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96173A" w:rsidP="006E13A8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36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C3270E" w:rsidP="008340EB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36917" w:rsidP="009B399A">
            <w:r>
              <w:t>3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436917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43691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436917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AE3027" w:rsidRPr="00436917" w:rsidRDefault="0096173A" w:rsidP="009617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B1122" w:rsidRPr="00436917" w:rsidRDefault="007B1122" w:rsidP="0043691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AE3027" w:rsidRPr="00436917" w:rsidRDefault="0096173A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9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144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10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96173A" w:rsidP="009B399A">
            <w:pPr>
              <w:ind w:left="28"/>
              <w:jc w:val="center"/>
            </w:pPr>
            <w:r>
              <w:t>117</w:t>
            </w:r>
          </w:p>
        </w:tc>
        <w:tc>
          <w:tcPr>
            <w:tcW w:w="837" w:type="dxa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9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9617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11A" w:rsidRPr="0096173A" w:rsidRDefault="0096173A" w:rsidP="00B71C17">
            <w:r w:rsidRPr="0096173A">
              <w:t>ОПК-1</w:t>
            </w:r>
            <w:r w:rsidR="00EB411A" w:rsidRPr="0096173A">
              <w:t>:</w:t>
            </w:r>
          </w:p>
          <w:p w:rsidR="00EB411A" w:rsidRPr="0096173A" w:rsidRDefault="0096173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6173A">
              <w:rPr>
                <w:rFonts w:cs="Arial"/>
              </w:rPr>
              <w:t>ИД-ОПК-1.1</w:t>
            </w:r>
          </w:p>
          <w:p w:rsidR="0096173A" w:rsidRPr="0096173A" w:rsidRDefault="0096173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6173A">
              <w:rPr>
                <w:rFonts w:cs="Arial"/>
              </w:rPr>
              <w:t>ИД-ОПК-1.2</w:t>
            </w:r>
          </w:p>
          <w:p w:rsidR="0096173A" w:rsidRPr="00351AE6" w:rsidRDefault="0096173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6173A">
              <w:rPr>
                <w:rFonts w:cs="Arial"/>
              </w:rPr>
              <w:t>ИД-ОПК-1.3</w:t>
            </w:r>
          </w:p>
        </w:tc>
        <w:tc>
          <w:tcPr>
            <w:tcW w:w="5953" w:type="dxa"/>
          </w:tcPr>
          <w:p w:rsidR="00EB411A" w:rsidRPr="0096173A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Катего</w:t>
            </w:r>
            <w:r w:rsidR="0096173A">
              <w:rPr>
                <w:b/>
              </w:rPr>
              <w:t xml:space="preserve">риальный базис организации </w:t>
            </w:r>
            <w:r w:rsidR="0096173A">
              <w:rPr>
                <w:b/>
                <w:lang w:val="en-US"/>
              </w:rPr>
              <w:t>PR</w:t>
            </w:r>
            <w:r w:rsidR="0096173A">
              <w:rPr>
                <w:b/>
              </w:rPr>
              <w:t>-</w:t>
            </w:r>
            <w:r w:rsidR="0096173A" w:rsidRPr="0096173A">
              <w:rPr>
                <w:b/>
              </w:rPr>
              <w:t xml:space="preserve"> </w:t>
            </w:r>
            <w:r w:rsidR="0096173A">
              <w:rPr>
                <w:b/>
              </w:rPr>
              <w:t>кампаний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411A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1C17">
              <w:t>Реферат</w:t>
            </w:r>
          </w:p>
          <w:p w:rsidR="00EB411A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  <w:p w:rsidR="00EB411A" w:rsidRPr="00DF3C1E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Кейс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6294E">
            <w:r w:rsidRPr="00E949D2">
              <w:t xml:space="preserve">Тема 1.1 </w:t>
            </w:r>
          </w:p>
          <w:p w:rsidR="00EB411A" w:rsidRPr="0096173A" w:rsidRDefault="0096173A" w:rsidP="00B07EE7">
            <w:pPr>
              <w:rPr>
                <w:i/>
              </w:rPr>
            </w:pPr>
            <w:r>
              <w:rPr>
                <w:bCs/>
                <w:lang w:val="en-US"/>
              </w:rPr>
              <w:t>PR</w:t>
            </w:r>
            <w:r w:rsidRPr="0096173A">
              <w:rPr>
                <w:bCs/>
              </w:rPr>
              <w:t>-</w:t>
            </w:r>
            <w:r>
              <w:rPr>
                <w:bCs/>
              </w:rPr>
              <w:t>кампания: сущность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содержание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типология.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3803AB">
            <w:r w:rsidRPr="00E949D2">
              <w:t xml:space="preserve">Тема 1.2 </w:t>
            </w:r>
          </w:p>
          <w:p w:rsidR="00EB411A" w:rsidRPr="0096173A" w:rsidRDefault="0096173A" w:rsidP="003803AB">
            <w:r>
              <w:t xml:space="preserve">Структура </w:t>
            </w:r>
            <w:r>
              <w:rPr>
                <w:lang w:val="en-US"/>
              </w:rPr>
              <w:t>PR-</w:t>
            </w:r>
            <w:r>
              <w:t>кампании.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1.3</w:t>
            </w:r>
            <w:r w:rsidRPr="00E949D2">
              <w:t xml:space="preserve"> </w:t>
            </w:r>
          </w:p>
          <w:p w:rsidR="00EB411A" w:rsidRPr="00B07EE7" w:rsidRDefault="0090403B" w:rsidP="00B71C17">
            <w:pPr>
              <w:rPr>
                <w:i/>
              </w:rPr>
            </w:pPr>
            <w:r>
              <w:rPr>
                <w:bCs/>
              </w:rPr>
              <w:t>Коммуникационный аудит.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1.4</w:t>
            </w:r>
            <w:r w:rsidRPr="00E949D2">
              <w:t xml:space="preserve"> </w:t>
            </w:r>
          </w:p>
          <w:p w:rsidR="00EB411A" w:rsidRPr="002D52CD" w:rsidRDefault="00EB411A" w:rsidP="00B71C17">
            <w:pPr>
              <w:rPr>
                <w:i/>
              </w:rPr>
            </w:pPr>
            <w:r w:rsidRPr="00612E3A">
              <w:rPr>
                <w:bCs/>
              </w:rPr>
              <w:t>Использование основных</w:t>
            </w:r>
            <w:r w:rsidR="0090403B">
              <w:rPr>
                <w:bCs/>
              </w:rPr>
              <w:t xml:space="preserve"> инструментов для организации </w:t>
            </w:r>
            <w:r w:rsidR="0090403B">
              <w:rPr>
                <w:bCs/>
                <w:lang w:val="en-US"/>
              </w:rPr>
              <w:t>PR</w:t>
            </w:r>
            <w:r w:rsidR="0090403B">
              <w:rPr>
                <w:bCs/>
              </w:rPr>
              <w:t xml:space="preserve">-кампании. 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EB411A" w:rsidRPr="002D52CD" w:rsidRDefault="0090403B" w:rsidP="006E13A8">
            <w:pPr>
              <w:rPr>
                <w:i/>
              </w:rPr>
            </w:pPr>
            <w:r>
              <w:rPr>
                <w:bCs/>
                <w:lang w:val="en-US"/>
              </w:rPr>
              <w:t>PR</w:t>
            </w:r>
            <w:r w:rsidRPr="0096173A">
              <w:rPr>
                <w:bCs/>
              </w:rPr>
              <w:t>-</w:t>
            </w:r>
            <w:r>
              <w:rPr>
                <w:bCs/>
              </w:rPr>
              <w:t>кампания: сущность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содержание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типология.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EB411A" w:rsidRPr="00DF3C1E" w:rsidRDefault="0090403B" w:rsidP="006E13A8">
            <w:r>
              <w:t xml:space="preserve">Структура </w:t>
            </w:r>
            <w:r>
              <w:rPr>
                <w:lang w:val="en-US"/>
              </w:rPr>
              <w:t>PR</w:t>
            </w:r>
            <w:r w:rsidRPr="00D72AF6">
              <w:t>-</w:t>
            </w:r>
            <w:r>
              <w:t>кампании.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EB411A" w:rsidRPr="00C8423D" w:rsidRDefault="0090403B" w:rsidP="00B71C17">
            <w:pPr>
              <w:rPr>
                <w:i/>
              </w:rPr>
            </w:pPr>
            <w:r>
              <w:rPr>
                <w:bCs/>
              </w:rPr>
              <w:t>Коммуникационный аудит.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EB411A" w:rsidRPr="00DF3C1E" w:rsidRDefault="0090403B" w:rsidP="00B71C17">
            <w:r w:rsidRPr="00612E3A">
              <w:rPr>
                <w:bCs/>
              </w:rPr>
              <w:t>Использование основных</w:t>
            </w:r>
            <w:r>
              <w:rPr>
                <w:bCs/>
              </w:rPr>
              <w:t xml:space="preserve"> инструментов для организации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>-кампании.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B71C17" w:rsidRPr="007578D0" w:rsidRDefault="007578D0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ПК-4:</w:t>
            </w:r>
          </w:p>
          <w:p w:rsidR="007578D0" w:rsidRPr="007578D0" w:rsidRDefault="007578D0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ИД-ПК-4.1</w:t>
            </w:r>
          </w:p>
          <w:p w:rsidR="007578D0" w:rsidRPr="007578D0" w:rsidRDefault="007578D0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ИД-ПК-4.2</w:t>
            </w:r>
          </w:p>
          <w:p w:rsidR="007578D0" w:rsidRPr="006168DD" w:rsidRDefault="007578D0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578D0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:rsidR="00B71C17" w:rsidRPr="007578D0" w:rsidRDefault="00B71C17" w:rsidP="007578D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7578D0">
              <w:rPr>
                <w:b/>
              </w:rPr>
              <w:t xml:space="preserve">Работы по организации </w:t>
            </w:r>
            <w:r w:rsidR="007578D0">
              <w:rPr>
                <w:b/>
                <w:lang w:val="en-US"/>
              </w:rPr>
              <w:t>PR</w:t>
            </w:r>
            <w:r w:rsidR="007578D0">
              <w:rPr>
                <w:b/>
              </w:rPr>
              <w:t>-кампании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96F88" w:rsidRDefault="00496F88" w:rsidP="00496F88">
            <w:r>
              <w:t>Творческ</w:t>
            </w:r>
            <w:r w:rsidR="0011755E">
              <w:t>ое задание</w:t>
            </w:r>
          </w:p>
          <w:p w:rsidR="00B71C17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:rsidR="006E13A8" w:rsidRDefault="006E13A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</w:t>
            </w:r>
            <w:r w:rsidR="0011755E">
              <w:t>ое задание</w:t>
            </w:r>
          </w:p>
          <w:p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Задача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.1 </w:t>
            </w:r>
          </w:p>
          <w:p w:rsidR="00B02465" w:rsidRPr="007578D0" w:rsidRDefault="007578D0" w:rsidP="006E13A8">
            <w:pPr>
              <w:rPr>
                <w:i/>
              </w:rPr>
            </w:pPr>
            <w:r>
              <w:t xml:space="preserve">Стратегическое планирование </w:t>
            </w:r>
            <w:r>
              <w:rPr>
                <w:lang w:val="en-US"/>
              </w:rPr>
              <w:t>PR</w:t>
            </w:r>
            <w:r>
              <w:t>-кампаний.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:rsidR="00B02465" w:rsidRPr="00E949D2" w:rsidRDefault="00B02465" w:rsidP="006E13A8">
            <w:r w:rsidRPr="00612E3A">
              <w:rPr>
                <w:bCs/>
              </w:rPr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:rsidR="00B02465" w:rsidRPr="007578D0" w:rsidRDefault="007578D0" w:rsidP="006E13A8">
            <w:pPr>
              <w:rPr>
                <w:i/>
              </w:rPr>
            </w:pPr>
            <w:r>
              <w:lastRenderedPageBreak/>
              <w:t xml:space="preserve">Бюджетирование </w:t>
            </w:r>
            <w:r>
              <w:rPr>
                <w:lang w:val="en-US"/>
              </w:rPr>
              <w:t>PR-</w:t>
            </w:r>
            <w:r>
              <w:t>кампании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lastRenderedPageBreak/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2.4</w:t>
            </w:r>
            <w:r w:rsidRPr="00E949D2">
              <w:t xml:space="preserve"> </w:t>
            </w:r>
          </w:p>
          <w:p w:rsidR="00B02465" w:rsidRPr="007578D0" w:rsidRDefault="007578D0" w:rsidP="006E13A8">
            <w:pPr>
              <w:rPr>
                <w:i/>
              </w:rPr>
            </w:pPr>
            <w:r>
              <w:rPr>
                <w:bCs/>
              </w:rPr>
              <w:t xml:space="preserve">Технологии </w:t>
            </w:r>
            <w:r>
              <w:rPr>
                <w:bCs/>
                <w:lang w:val="en-US"/>
              </w:rPr>
              <w:t>PR-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02465" w:rsidRPr="002D52CD" w:rsidRDefault="00A34E5B" w:rsidP="006E13A8">
            <w:pPr>
              <w:rPr>
                <w:i/>
              </w:rPr>
            </w:pPr>
            <w:r>
              <w:t xml:space="preserve">Стратегическое планирование </w:t>
            </w:r>
            <w:r>
              <w:rPr>
                <w:lang w:val="en-US"/>
              </w:rPr>
              <w:t>PR</w:t>
            </w:r>
            <w:r>
              <w:t>-кампаний.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B02465" w:rsidRPr="00DF3C1E" w:rsidRDefault="00B02465" w:rsidP="006E13A8">
            <w:r w:rsidRPr="00612E3A">
              <w:rPr>
                <w:bCs/>
              </w:rPr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B02465" w:rsidRPr="00C8423D" w:rsidRDefault="00A34E5B" w:rsidP="006E13A8">
            <w:pPr>
              <w:rPr>
                <w:i/>
              </w:rPr>
            </w:pPr>
            <w:r>
              <w:t xml:space="preserve">Бюджетирование </w:t>
            </w:r>
            <w:r>
              <w:rPr>
                <w:lang w:val="en-US"/>
              </w:rPr>
              <w:t>PR</w:t>
            </w:r>
            <w:r w:rsidRPr="00D72AF6">
              <w:t>-</w:t>
            </w:r>
            <w:r>
              <w:t>кампании</w:t>
            </w:r>
            <w:r w:rsidR="00B02465" w:rsidRPr="00612E3A">
              <w:t>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B02465" w:rsidRPr="00DF3C1E" w:rsidRDefault="00A34E5B" w:rsidP="006E13A8">
            <w:r>
              <w:rPr>
                <w:bCs/>
              </w:rPr>
              <w:t xml:space="preserve">Технологии </w:t>
            </w:r>
            <w:r>
              <w:rPr>
                <w:bCs/>
                <w:lang w:val="en-US"/>
              </w:rPr>
              <w:t>PR</w:t>
            </w:r>
            <w:r w:rsidRPr="00D72AF6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 w:val="restart"/>
          </w:tcPr>
          <w:p w:rsidR="00B02465" w:rsidRPr="003D6C0E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 xml:space="preserve">ПК-1: </w:t>
            </w:r>
          </w:p>
          <w:p w:rsidR="00B02465" w:rsidRPr="003D6C0E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ИД-ПК-1.1</w:t>
            </w:r>
          </w:p>
          <w:p w:rsidR="00B02465" w:rsidRPr="006168DD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ИД-ПК-1.2</w:t>
            </w:r>
          </w:p>
        </w:tc>
        <w:tc>
          <w:tcPr>
            <w:tcW w:w="5953" w:type="dxa"/>
          </w:tcPr>
          <w:p w:rsidR="00B02465" w:rsidRPr="00A34E5B" w:rsidRDefault="00B02465" w:rsidP="00A34E5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 w:rsidR="00A34E5B">
              <w:rPr>
                <w:b/>
              </w:rPr>
              <w:t xml:space="preserve">Оценка эффективности </w:t>
            </w:r>
            <w:r w:rsidR="00A34E5B">
              <w:rPr>
                <w:b/>
                <w:lang w:val="en-US"/>
              </w:rPr>
              <w:t>PR</w:t>
            </w:r>
            <w:r w:rsidR="00A34E5B" w:rsidRPr="00D72AF6">
              <w:rPr>
                <w:b/>
              </w:rPr>
              <w:t>-</w:t>
            </w:r>
            <w:r w:rsidR="00A34E5B">
              <w:rPr>
                <w:b/>
              </w:rPr>
              <w:t>кампаний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B02465" w:rsidRPr="003A3CAB" w:rsidRDefault="00B02465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B02465" w:rsidRDefault="00B02465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B02465" w:rsidRPr="003D6C0E" w:rsidRDefault="00295AC1" w:rsidP="00B71C17">
            <w:r>
              <w:t>Собеседование</w:t>
            </w:r>
          </w:p>
          <w:p w:rsidR="00B02465" w:rsidRDefault="00B02465" w:rsidP="00B71C17">
            <w:pPr>
              <w:jc w:val="both"/>
            </w:pPr>
            <w:r>
              <w:t>Доклад</w:t>
            </w:r>
          </w:p>
          <w:p w:rsidR="006E13A8" w:rsidRPr="00B71C17" w:rsidRDefault="006E13A8" w:rsidP="0011755E">
            <w:pPr>
              <w:jc w:val="both"/>
            </w:pPr>
            <w:r>
              <w:t>Ситуационн</w:t>
            </w:r>
            <w:r w:rsidR="0011755E">
              <w:t>ое</w:t>
            </w:r>
            <w:r>
              <w:t xml:space="preserve"> задани</w:t>
            </w:r>
            <w:r w:rsidR="0011755E">
              <w:t>е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83338" w:rsidRDefault="00B02465" w:rsidP="00B6294E">
            <w:r w:rsidRPr="00483338">
              <w:t xml:space="preserve">Тема 3.1 </w:t>
            </w:r>
          </w:p>
          <w:p w:rsidR="00B02465" w:rsidRPr="00A34E5B" w:rsidRDefault="00A34E5B" w:rsidP="00B6294E">
            <w:pPr>
              <w:rPr>
                <w:b/>
              </w:rPr>
            </w:pPr>
            <w:r>
              <w:rPr>
                <w:bCs/>
              </w:rPr>
              <w:t xml:space="preserve">Подходы к оценке эффективности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>-кампаний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B02465" w:rsidRPr="00A34E5B" w:rsidRDefault="00A34E5B" w:rsidP="00B6294E">
            <w:r w:rsidRPr="00A34E5B">
              <w:t>Подходы к оценке эффективности PR-кампаний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A34E5B" w:rsidP="00A34E5B">
            <w:r>
              <w:t>Зачет с оценкой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36</w:t>
            </w:r>
          </w:p>
        </w:tc>
        <w:tc>
          <w:tcPr>
            <w:tcW w:w="4002" w:type="dxa"/>
          </w:tcPr>
          <w:p w:rsidR="00B02465" w:rsidRPr="00B71C17" w:rsidRDefault="00A34E5B" w:rsidP="006E13A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965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A34E5B">
              <w:rPr>
                <w:b/>
              </w:rPr>
              <w:t>пятый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4002" w:type="dxa"/>
          </w:tcPr>
          <w:p w:rsidR="00B02465" w:rsidRPr="00A358BF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8340E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B4ECB" w:rsidRPr="006168DD" w:rsidTr="00D5237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AB4ECB" w:rsidRPr="0047081A" w:rsidRDefault="00AB4ECB" w:rsidP="00D5237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B4ECB" w:rsidRPr="006168DD" w:rsidTr="00D5237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6A6AB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B4ECB" w:rsidRPr="007F67C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B4ECB" w:rsidRPr="008340EB" w:rsidRDefault="009651C2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курс</w:t>
            </w:r>
          </w:p>
        </w:tc>
      </w:tr>
      <w:tr w:rsidR="00DA3663" w:rsidRPr="006168DD" w:rsidTr="00D52379">
        <w:trPr>
          <w:trHeight w:val="227"/>
        </w:trPr>
        <w:tc>
          <w:tcPr>
            <w:tcW w:w="1701" w:type="dxa"/>
            <w:vMerge w:val="restart"/>
          </w:tcPr>
          <w:p w:rsidR="00DA3663" w:rsidRPr="0096173A" w:rsidRDefault="00DA3663" w:rsidP="00DA3663">
            <w:r w:rsidRPr="0096173A">
              <w:t>ОПК-1:</w:t>
            </w:r>
          </w:p>
          <w:p w:rsidR="00DA3663" w:rsidRPr="0096173A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6173A">
              <w:rPr>
                <w:rFonts w:cs="Arial"/>
              </w:rPr>
              <w:t>ИД-ОПК-1.1</w:t>
            </w:r>
          </w:p>
          <w:p w:rsidR="00DA3663" w:rsidRPr="0096173A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6173A">
              <w:rPr>
                <w:rFonts w:cs="Arial"/>
              </w:rPr>
              <w:t>ИД-ОПК-1.2</w:t>
            </w:r>
          </w:p>
          <w:p w:rsidR="00DA3663" w:rsidRPr="00351AE6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6173A">
              <w:rPr>
                <w:rFonts w:cs="Arial"/>
              </w:rPr>
              <w:t>ИД-ОПК-1.3</w:t>
            </w:r>
          </w:p>
        </w:tc>
        <w:tc>
          <w:tcPr>
            <w:tcW w:w="5953" w:type="dxa"/>
          </w:tcPr>
          <w:p w:rsidR="00DA3663" w:rsidRPr="0096173A" w:rsidRDefault="00DA3663" w:rsidP="00DA366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Катего</w:t>
            </w:r>
            <w:r>
              <w:rPr>
                <w:b/>
              </w:rPr>
              <w:t xml:space="preserve">риальный базис организации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-</w:t>
            </w:r>
            <w:r w:rsidRPr="0096173A">
              <w:rPr>
                <w:b/>
              </w:rPr>
              <w:t xml:space="preserve"> </w:t>
            </w:r>
            <w:r>
              <w:rPr>
                <w:b/>
              </w:rPr>
              <w:t>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 w:val="restart"/>
          </w:tcPr>
          <w:p w:rsidR="00DA3663" w:rsidRPr="003A3CAB" w:rsidRDefault="00DA3663" w:rsidP="00DA3663">
            <w:pPr>
              <w:jc w:val="both"/>
            </w:pPr>
            <w:r w:rsidRPr="003A3CAB">
              <w:t xml:space="preserve">Формы текущего контроля </w:t>
            </w:r>
          </w:p>
          <w:p w:rsidR="00DA3663" w:rsidRDefault="00DA3663" w:rsidP="00DA366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1C17">
              <w:t>Реферат</w:t>
            </w:r>
          </w:p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Кейс</w:t>
            </w: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 w:rsidRPr="00E949D2">
              <w:t xml:space="preserve">Тема 1.1 </w:t>
            </w:r>
          </w:p>
          <w:p w:rsidR="00DA3663" w:rsidRPr="00C8423D" w:rsidRDefault="00DA3663" w:rsidP="00DA3663">
            <w:pPr>
              <w:rPr>
                <w:i/>
              </w:rPr>
            </w:pPr>
            <w:r>
              <w:rPr>
                <w:bCs/>
                <w:lang w:val="en-US"/>
              </w:rPr>
              <w:t>PR</w:t>
            </w:r>
            <w:r w:rsidRPr="0096173A">
              <w:rPr>
                <w:bCs/>
              </w:rPr>
              <w:t>-</w:t>
            </w:r>
            <w:r>
              <w:rPr>
                <w:bCs/>
              </w:rPr>
              <w:t>кампания: сущность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содержание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типология.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496F88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 w:rsidRPr="00E949D2">
              <w:t xml:space="preserve">Тема 1.2 </w:t>
            </w:r>
          </w:p>
          <w:p w:rsidR="00DA3663" w:rsidRPr="00E949D2" w:rsidRDefault="00DA3663" w:rsidP="00DA3663">
            <w:r>
              <w:t xml:space="preserve">Структура </w:t>
            </w:r>
            <w:r>
              <w:rPr>
                <w:lang w:val="en-US"/>
              </w:rPr>
              <w:t>PR-</w:t>
            </w:r>
            <w:r>
              <w:t>кампании.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A301F" w:rsidRDefault="00DA3663" w:rsidP="00DA3663">
            <w:pPr>
              <w:jc w:val="both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1.3</w:t>
            </w:r>
            <w:r w:rsidRPr="00E949D2">
              <w:t xml:space="preserve"> </w:t>
            </w:r>
          </w:p>
          <w:p w:rsidR="00DA3663" w:rsidRPr="00B07EE7" w:rsidRDefault="00DA3663" w:rsidP="00DA3663">
            <w:pPr>
              <w:rPr>
                <w:i/>
              </w:rPr>
            </w:pPr>
            <w:r>
              <w:rPr>
                <w:bCs/>
              </w:rPr>
              <w:t>Коммуникационный аудит.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1.4</w:t>
            </w:r>
            <w:r w:rsidRPr="00E949D2">
              <w:t xml:space="preserve"> </w:t>
            </w:r>
          </w:p>
          <w:p w:rsidR="00DA3663" w:rsidRPr="002D52CD" w:rsidRDefault="00DA3663" w:rsidP="00DA3663">
            <w:pPr>
              <w:rPr>
                <w:i/>
              </w:rPr>
            </w:pPr>
            <w:r w:rsidRPr="00612E3A">
              <w:rPr>
                <w:bCs/>
              </w:rPr>
              <w:t>Использование основных</w:t>
            </w:r>
            <w:r>
              <w:rPr>
                <w:bCs/>
              </w:rPr>
              <w:t xml:space="preserve"> инструментов для организации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-кампании. 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DA3663" w:rsidRPr="002D52CD" w:rsidRDefault="00DA3663" w:rsidP="00DA3663">
            <w:pPr>
              <w:rPr>
                <w:i/>
              </w:rPr>
            </w:pPr>
            <w:r>
              <w:rPr>
                <w:bCs/>
                <w:lang w:val="en-US"/>
              </w:rPr>
              <w:t>PR</w:t>
            </w:r>
            <w:r w:rsidRPr="0096173A">
              <w:rPr>
                <w:bCs/>
              </w:rPr>
              <w:t>-</w:t>
            </w:r>
            <w:r>
              <w:rPr>
                <w:bCs/>
              </w:rPr>
              <w:t>кампания: сущность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содержание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типология.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DA3663" w:rsidRPr="00DF3C1E" w:rsidRDefault="00DA3663" w:rsidP="00DA3663">
            <w:r>
              <w:t xml:space="preserve">Структура </w:t>
            </w:r>
            <w:r>
              <w:rPr>
                <w:lang w:val="en-US"/>
              </w:rPr>
              <w:t>PR</w:t>
            </w:r>
            <w:r w:rsidRPr="00DA3663">
              <w:t>-</w:t>
            </w:r>
            <w:r>
              <w:t>кампании.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DA3663" w:rsidRPr="00C8423D" w:rsidRDefault="00DA3663" w:rsidP="00DA3663">
            <w:pPr>
              <w:rPr>
                <w:i/>
              </w:rPr>
            </w:pPr>
            <w:r>
              <w:rPr>
                <w:bCs/>
              </w:rPr>
              <w:t>Коммуникационный аудит.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4D0CC7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DA3663" w:rsidRPr="00DF3C1E" w:rsidRDefault="00DA3663" w:rsidP="00DA3663">
            <w:r w:rsidRPr="00612E3A">
              <w:rPr>
                <w:bCs/>
              </w:rPr>
              <w:t>Использование основных</w:t>
            </w:r>
            <w:r>
              <w:rPr>
                <w:bCs/>
              </w:rPr>
              <w:t xml:space="preserve"> инструментов для организации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>-кампании.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4D0CC7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 w:val="restart"/>
          </w:tcPr>
          <w:p w:rsidR="00DA3663" w:rsidRPr="007578D0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ПК-4:</w:t>
            </w:r>
          </w:p>
          <w:p w:rsidR="00DA3663" w:rsidRPr="007578D0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ИД-ПК-4.1</w:t>
            </w:r>
          </w:p>
          <w:p w:rsidR="00DA3663" w:rsidRPr="007578D0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ИД-ПК-4.2</w:t>
            </w:r>
          </w:p>
          <w:p w:rsidR="00DA3663" w:rsidRPr="006168DD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578D0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:rsidR="00DA3663" w:rsidRPr="007578D0" w:rsidRDefault="00DA3663" w:rsidP="00DA366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Работы по организации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-кампании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 w:val="restart"/>
          </w:tcPr>
          <w:p w:rsidR="00DA3663" w:rsidRPr="003A3CAB" w:rsidRDefault="00DA3663" w:rsidP="00DA3663">
            <w:pPr>
              <w:jc w:val="both"/>
            </w:pPr>
            <w:r w:rsidRPr="003A3CAB">
              <w:t xml:space="preserve">Формы текущего контроля </w:t>
            </w:r>
          </w:p>
          <w:p w:rsidR="00DA3663" w:rsidRPr="003A3CAB" w:rsidRDefault="00DA3663" w:rsidP="00DA366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A3663" w:rsidRDefault="00DA3663" w:rsidP="00DA3663">
            <w:r>
              <w:t>Творческое задание</w:t>
            </w:r>
          </w:p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Ситуационное задание</w:t>
            </w:r>
          </w:p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Задача</w:t>
            </w: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2</w:t>
            </w:r>
            <w:r w:rsidRPr="00E949D2">
              <w:t xml:space="preserve">.1 </w:t>
            </w:r>
          </w:p>
          <w:p w:rsidR="00DA3663" w:rsidRPr="00C8423D" w:rsidRDefault="00DA3663" w:rsidP="00DA3663">
            <w:pPr>
              <w:rPr>
                <w:i/>
              </w:rPr>
            </w:pPr>
            <w:r>
              <w:t xml:space="preserve">Стратегическое планирование </w:t>
            </w:r>
            <w:r>
              <w:rPr>
                <w:lang w:val="en-US"/>
              </w:rPr>
              <w:t>PR</w:t>
            </w:r>
            <w:r>
              <w:t>-кампаний.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2</w:t>
            </w:r>
            <w:r w:rsidRPr="00E949D2">
              <w:t xml:space="preserve">.2 </w:t>
            </w:r>
          </w:p>
          <w:p w:rsidR="00DA3663" w:rsidRPr="00E949D2" w:rsidRDefault="00DA3663" w:rsidP="00DA3663">
            <w:r w:rsidRPr="00612E3A">
              <w:rPr>
                <w:bCs/>
              </w:rPr>
              <w:lastRenderedPageBreak/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2.3</w:t>
            </w:r>
            <w:r w:rsidRPr="00E949D2">
              <w:t xml:space="preserve"> </w:t>
            </w:r>
          </w:p>
          <w:p w:rsidR="00DA3663" w:rsidRPr="00B07EE7" w:rsidRDefault="00DA3663" w:rsidP="00DA3663">
            <w:pPr>
              <w:rPr>
                <w:i/>
              </w:rPr>
            </w:pPr>
            <w:r>
              <w:t xml:space="preserve">Бюджетирование </w:t>
            </w:r>
            <w:r>
              <w:rPr>
                <w:lang w:val="en-US"/>
              </w:rPr>
              <w:t>PR-</w:t>
            </w:r>
            <w:r>
              <w:t>кампании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2.4</w:t>
            </w:r>
            <w:r w:rsidRPr="00E949D2">
              <w:t xml:space="preserve"> </w:t>
            </w:r>
          </w:p>
          <w:p w:rsidR="00DA3663" w:rsidRPr="002D52CD" w:rsidRDefault="00DA3663" w:rsidP="00DA3663">
            <w:pPr>
              <w:rPr>
                <w:i/>
              </w:rPr>
            </w:pPr>
            <w:r>
              <w:rPr>
                <w:bCs/>
              </w:rPr>
              <w:t xml:space="preserve">Технологии </w:t>
            </w:r>
            <w:r>
              <w:rPr>
                <w:bCs/>
                <w:lang w:val="en-US"/>
              </w:rPr>
              <w:t>PR-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DA3663" w:rsidRPr="002D52CD" w:rsidRDefault="00DA3663" w:rsidP="00DA3663">
            <w:pPr>
              <w:rPr>
                <w:i/>
              </w:rPr>
            </w:pPr>
            <w:r>
              <w:t xml:space="preserve">Стратегическое планирование </w:t>
            </w:r>
            <w:r>
              <w:rPr>
                <w:lang w:val="en-US"/>
              </w:rPr>
              <w:t>PR</w:t>
            </w:r>
            <w:r>
              <w:t>-кампаний.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DA3663" w:rsidRPr="00DF3C1E" w:rsidRDefault="00DA3663" w:rsidP="00DA3663">
            <w:r w:rsidRPr="00612E3A">
              <w:rPr>
                <w:bCs/>
              </w:rPr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DA3663" w:rsidRPr="00C8423D" w:rsidRDefault="00DA3663" w:rsidP="00DA3663">
            <w:pPr>
              <w:rPr>
                <w:i/>
              </w:rPr>
            </w:pPr>
            <w:r>
              <w:t xml:space="preserve">Бюджетирование </w:t>
            </w:r>
            <w:r>
              <w:rPr>
                <w:lang w:val="en-US"/>
              </w:rPr>
              <w:t>PR</w:t>
            </w:r>
            <w:r w:rsidRPr="00DA3663">
              <w:t>-</w:t>
            </w:r>
            <w:r>
              <w:t>кампании</w:t>
            </w:r>
            <w:r w:rsidRPr="00612E3A">
              <w:t>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DA3663" w:rsidRPr="00DF3C1E" w:rsidRDefault="00DA3663" w:rsidP="00DA3663">
            <w:r>
              <w:rPr>
                <w:bCs/>
              </w:rPr>
              <w:t xml:space="preserve">Технологии </w:t>
            </w:r>
            <w:r>
              <w:rPr>
                <w:bCs/>
                <w:lang w:val="en-US"/>
              </w:rPr>
              <w:t>PR</w:t>
            </w:r>
            <w:r w:rsidRPr="00DA3663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 w:val="restart"/>
          </w:tcPr>
          <w:p w:rsidR="00DD2E33" w:rsidRPr="00DD2E33" w:rsidRDefault="00DD2E33" w:rsidP="00DD2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D2E33">
              <w:rPr>
                <w:rFonts w:cs="Arial"/>
              </w:rPr>
              <w:t>ПК-4:</w:t>
            </w:r>
          </w:p>
          <w:p w:rsidR="00DD2E33" w:rsidRPr="00DD2E33" w:rsidRDefault="00DD2E33" w:rsidP="00DD2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D2E33">
              <w:rPr>
                <w:rFonts w:cs="Arial"/>
              </w:rPr>
              <w:t>ИД-ПК-4.1</w:t>
            </w:r>
          </w:p>
          <w:p w:rsidR="00DD2E33" w:rsidRPr="00DD2E33" w:rsidRDefault="00DD2E33" w:rsidP="00DD2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D2E33">
              <w:rPr>
                <w:rFonts w:cs="Arial"/>
              </w:rPr>
              <w:t>ИД-ПК-4.2</w:t>
            </w:r>
          </w:p>
          <w:p w:rsidR="00DA3663" w:rsidRPr="006168DD" w:rsidRDefault="00DD2E33" w:rsidP="00DD2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2E33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:rsidR="00DA3663" w:rsidRPr="00A34E5B" w:rsidRDefault="00DA3663" w:rsidP="00DA366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Оценка эффективности </w:t>
            </w:r>
            <w:r>
              <w:rPr>
                <w:b/>
                <w:lang w:val="en-US"/>
              </w:rPr>
              <w:t>PR</w:t>
            </w:r>
            <w:r w:rsidRPr="00DA3663">
              <w:rPr>
                <w:b/>
              </w:rPr>
              <w:t>-</w:t>
            </w:r>
            <w:r>
              <w:rPr>
                <w:b/>
              </w:rPr>
              <w:t>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DA3663" w:rsidRPr="003A3CAB" w:rsidRDefault="00DA3663" w:rsidP="00DA3663">
            <w:pPr>
              <w:jc w:val="both"/>
            </w:pPr>
            <w:r w:rsidRPr="003A3CAB">
              <w:t xml:space="preserve">Формы текущего контроля </w:t>
            </w:r>
          </w:p>
          <w:p w:rsidR="00DA3663" w:rsidRDefault="00DA3663" w:rsidP="00DA366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DA3663" w:rsidRPr="003D6C0E" w:rsidRDefault="00DA3663" w:rsidP="00DA3663">
            <w:r>
              <w:t>Собеседование</w:t>
            </w:r>
          </w:p>
          <w:p w:rsidR="00DA3663" w:rsidRDefault="00DA3663" w:rsidP="00DA3663">
            <w:pPr>
              <w:jc w:val="both"/>
            </w:pPr>
            <w:r>
              <w:t>Доклад</w:t>
            </w:r>
          </w:p>
          <w:p w:rsidR="00DA3663" w:rsidRPr="00B71C17" w:rsidRDefault="00DA3663" w:rsidP="00DA3663">
            <w:pPr>
              <w:jc w:val="both"/>
            </w:pPr>
            <w:r>
              <w:t>Ситуационное задание</w:t>
            </w: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483338" w:rsidRDefault="00DA3663" w:rsidP="00DA3663">
            <w:r w:rsidRPr="00483338">
              <w:t xml:space="preserve">Тема 3.1 </w:t>
            </w:r>
          </w:p>
          <w:p w:rsidR="00DA3663" w:rsidRPr="00DF3C1E" w:rsidRDefault="00DA3663" w:rsidP="00DA3663">
            <w:pPr>
              <w:rPr>
                <w:b/>
              </w:rPr>
            </w:pPr>
            <w:r>
              <w:rPr>
                <w:bCs/>
              </w:rPr>
              <w:t xml:space="preserve">Подходы к оценке эффективности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>-кампаний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DA3663" w:rsidRDefault="00DA3663" w:rsidP="00DA3663">
            <w:pPr>
              <w:rPr>
                <w:b/>
              </w:rPr>
            </w:pPr>
            <w:r w:rsidRPr="00A34E5B">
              <w:t>Подходы к оценке эффективности PR-кампаний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</w:tcPr>
          <w:p w:rsidR="00DA3663" w:rsidRPr="001A0052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3663" w:rsidRPr="00B71C17" w:rsidRDefault="00DA3663" w:rsidP="00DA3663">
            <w:pPr>
              <w:rPr>
                <w:b/>
                <w:bCs/>
                <w:iCs/>
                <w:vertAlign w:val="superscript"/>
              </w:rPr>
            </w:pPr>
            <w:r w:rsidRPr="00B71C17">
              <w:t>Выполнение курсов</w:t>
            </w:r>
            <w:r>
              <w:t>ой работы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18</w:t>
            </w:r>
          </w:p>
        </w:tc>
        <w:tc>
          <w:tcPr>
            <w:tcW w:w="4002" w:type="dxa"/>
          </w:tcPr>
          <w:p w:rsidR="00DA3663" w:rsidRPr="00B71C17" w:rsidRDefault="00DA3663" w:rsidP="00DA3663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защита курсовой работы</w:t>
            </w:r>
          </w:p>
        </w:tc>
      </w:tr>
      <w:tr w:rsidR="00DA3663" w:rsidRPr="006168DD" w:rsidTr="00D52379">
        <w:tc>
          <w:tcPr>
            <w:tcW w:w="1701" w:type="dxa"/>
          </w:tcPr>
          <w:p w:rsidR="00DA3663" w:rsidRPr="001A0052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3663" w:rsidRPr="00B71C17" w:rsidRDefault="00DA3663" w:rsidP="00DA3663">
            <w:r w:rsidRPr="00B71C17">
              <w:t>Экзамен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DA3663" w:rsidRPr="00B71C17" w:rsidRDefault="00DA3663" w:rsidP="00DA3663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DA3663" w:rsidRPr="006168DD" w:rsidTr="00D52379">
        <w:tc>
          <w:tcPr>
            <w:tcW w:w="1701" w:type="dxa"/>
          </w:tcPr>
          <w:p w:rsidR="00DA3663" w:rsidRPr="001A0052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3663" w:rsidRPr="00B5561A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третий </w:t>
            </w:r>
            <w:r>
              <w:rPr>
                <w:b/>
              </w:rPr>
              <w:t>курс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4002" w:type="dxa"/>
          </w:tcPr>
          <w:p w:rsidR="00DA3663" w:rsidRPr="00A358B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A3663" w:rsidRPr="006168DD" w:rsidTr="00D52379">
        <w:tc>
          <w:tcPr>
            <w:tcW w:w="1701" w:type="dxa"/>
          </w:tcPr>
          <w:p w:rsidR="00DA3663" w:rsidRPr="001A0052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3663" w:rsidRPr="00B5561A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002" w:type="dxa"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B4ECB" w:rsidRPr="00AB4ECB" w:rsidRDefault="00AB4ECB" w:rsidP="00AB4ECB"/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8652A5" w:rsidP="00F60511">
            <w:pPr>
              <w:rPr>
                <w:b/>
                <w:i/>
              </w:rPr>
            </w:pPr>
            <w:r w:rsidRPr="00B5561A">
              <w:rPr>
                <w:b/>
              </w:rPr>
              <w:t>Катего</w:t>
            </w:r>
            <w:r>
              <w:rPr>
                <w:b/>
              </w:rPr>
              <w:t xml:space="preserve">риальный базис организации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-</w:t>
            </w:r>
            <w:r w:rsidRPr="0096173A">
              <w:rPr>
                <w:b/>
              </w:rPr>
              <w:t xml:space="preserve"> </w:t>
            </w:r>
            <w:r>
              <w:rPr>
                <w:b/>
              </w:rPr>
              <w:t>кампаний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C8423D" w:rsidRDefault="008652A5" w:rsidP="00D52379">
            <w:pPr>
              <w:rPr>
                <w:i/>
              </w:rPr>
            </w:pPr>
            <w:r>
              <w:rPr>
                <w:bCs/>
                <w:lang w:val="en-US"/>
              </w:rPr>
              <w:t>PR</w:t>
            </w:r>
            <w:r w:rsidRPr="0096173A">
              <w:rPr>
                <w:bCs/>
              </w:rPr>
              <w:t>-</w:t>
            </w:r>
            <w:r>
              <w:rPr>
                <w:bCs/>
              </w:rPr>
              <w:t>кампания: сущность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содержание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типология.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 xml:space="preserve">Цели и задачи </w:t>
            </w:r>
            <w:r w:rsidR="008652A5">
              <w:rPr>
                <w:bCs/>
                <w:lang w:val="en-US"/>
              </w:rPr>
              <w:t>PR</w:t>
            </w:r>
            <w:r w:rsidR="008652A5" w:rsidRPr="008652A5">
              <w:rPr>
                <w:bCs/>
              </w:rPr>
              <w:t>-</w:t>
            </w:r>
            <w:r w:rsidR="008652A5">
              <w:rPr>
                <w:bCs/>
              </w:rPr>
              <w:t>кампании</w:t>
            </w:r>
            <w:r w:rsidRPr="00D52379">
              <w:rPr>
                <w:bCs/>
              </w:rPr>
              <w:t>.</w:t>
            </w:r>
          </w:p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 xml:space="preserve">Функции специалиста по </w:t>
            </w:r>
            <w:r w:rsidR="008652A5">
              <w:rPr>
                <w:bCs/>
                <w:lang w:val="en-US"/>
              </w:rPr>
              <w:t>PR</w:t>
            </w:r>
            <w:r w:rsidRPr="00D52379">
              <w:rPr>
                <w:bCs/>
              </w:rPr>
              <w:t>.</w:t>
            </w:r>
          </w:p>
          <w:p w:rsidR="00D52379" w:rsidRPr="008652A5" w:rsidRDefault="00D52379" w:rsidP="008652A5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 xml:space="preserve">Профессиональные требования к специалисту по </w:t>
            </w:r>
            <w:r w:rsidR="008652A5">
              <w:rPr>
                <w:bCs/>
                <w:lang w:val="en-US"/>
              </w:rPr>
              <w:t>PR</w:t>
            </w:r>
            <w:r w:rsidR="008652A5" w:rsidRPr="008652A5">
              <w:rPr>
                <w:bCs/>
              </w:rPr>
              <w:t>.</w:t>
            </w:r>
          </w:p>
          <w:p w:rsidR="00B502BA" w:rsidRPr="00F062CE" w:rsidRDefault="00D52379" w:rsidP="008652A5">
            <w:pPr>
              <w:rPr>
                <w:i/>
              </w:rPr>
            </w:pPr>
            <w:r w:rsidRPr="00D52379">
              <w:rPr>
                <w:bCs/>
              </w:rPr>
              <w:t xml:space="preserve">Основные </w:t>
            </w:r>
            <w:r w:rsidR="008652A5">
              <w:rPr>
                <w:bCs/>
              </w:rPr>
              <w:t xml:space="preserve">концепции организации </w:t>
            </w:r>
            <w:r w:rsidR="008652A5">
              <w:rPr>
                <w:bCs/>
                <w:lang w:val="en-US"/>
              </w:rPr>
              <w:t>PR</w:t>
            </w:r>
            <w:r w:rsidR="008652A5">
              <w:rPr>
                <w:bCs/>
              </w:rPr>
              <w:t>-кампании</w:t>
            </w:r>
            <w:r w:rsidRPr="00D52379">
              <w:rPr>
                <w:bCs/>
              </w:rPr>
              <w:t>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949D2" w:rsidRDefault="008652A5" w:rsidP="00D52379">
            <w:r w:rsidRPr="008652A5">
              <w:t>Структура PR-кампании.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52A5" w:rsidRDefault="008652A5" w:rsidP="008652A5">
            <w:pPr>
              <w:autoSpaceDE w:val="0"/>
              <w:autoSpaceDN w:val="0"/>
              <w:adjustRightInd w:val="0"/>
            </w:pPr>
            <w:r>
              <w:t>PR-проект и PR-кампания. Креативность в PR-кампании.</w:t>
            </w:r>
          </w:p>
          <w:p w:rsidR="008652A5" w:rsidRDefault="008652A5" w:rsidP="008652A5">
            <w:pPr>
              <w:autoSpaceDE w:val="0"/>
              <w:autoSpaceDN w:val="0"/>
              <w:adjustRightInd w:val="0"/>
            </w:pPr>
            <w:r>
              <w:t>Основные типы и разновидности PR-кампаний.</w:t>
            </w:r>
          </w:p>
          <w:p w:rsidR="008652A5" w:rsidRDefault="008652A5" w:rsidP="008652A5">
            <w:pPr>
              <w:autoSpaceDE w:val="0"/>
              <w:autoSpaceDN w:val="0"/>
              <w:adjustRightInd w:val="0"/>
            </w:pPr>
            <w:r>
              <w:t>Модели и общая структура проведения PR-кампании.</w:t>
            </w:r>
          </w:p>
          <w:p w:rsidR="008652A5" w:rsidRPr="00532A00" w:rsidRDefault="008652A5" w:rsidP="008652A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Специальные элементы разработки и реализации PR-кампании.</w:t>
            </w:r>
          </w:p>
          <w:p w:rsidR="00B502BA" w:rsidRPr="00532A00" w:rsidRDefault="00B502BA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Default="00B502BA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07EE7" w:rsidRDefault="007D430C" w:rsidP="00D52379">
            <w:pPr>
              <w:rPr>
                <w:i/>
              </w:rPr>
            </w:pPr>
            <w:r>
              <w:rPr>
                <w:bCs/>
              </w:rPr>
              <w:t>Коммуникационный аудит.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5C2175" w:rsidRDefault="00401AE5" w:rsidP="00401AE5">
            <w:pPr>
              <w:rPr>
                <w:i/>
              </w:rPr>
            </w:pPr>
            <w:r>
              <w:t>А</w:t>
            </w:r>
            <w:r w:rsidRPr="00401AE5">
              <w:t>нализ внутренних и внешних информационных потоков компании</w:t>
            </w:r>
            <w:r>
              <w:t>. Методология</w:t>
            </w:r>
            <w:r w:rsidRPr="00401AE5">
              <w:t xml:space="preserve"> получения обратной связи об эффективности информационной</w:t>
            </w:r>
            <w:r>
              <w:t xml:space="preserve"> политики и степени достижения </w:t>
            </w:r>
            <w:r>
              <w:rPr>
                <w:lang w:val="en-US"/>
              </w:rPr>
              <w:t>PR</w:t>
            </w:r>
            <w:r>
              <w:t xml:space="preserve"> целей </w:t>
            </w:r>
            <w:r w:rsidR="008D6CA9">
              <w:t xml:space="preserve">кампании. 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Default="00B502BA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D52CD" w:rsidRDefault="00B502BA" w:rsidP="00D52379">
            <w:pPr>
              <w:rPr>
                <w:i/>
              </w:rPr>
            </w:pPr>
            <w:r w:rsidRPr="00612E3A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 xml:space="preserve">Основные принципы выбора </w:t>
            </w:r>
            <w:proofErr w:type="spellStart"/>
            <w:r w:rsidRPr="008D6CA9">
              <w:rPr>
                <w:bCs/>
              </w:rPr>
              <w:t>медиасредств</w:t>
            </w:r>
            <w:proofErr w:type="spellEnd"/>
            <w:r w:rsidRPr="008D6CA9">
              <w:rPr>
                <w:bCs/>
              </w:rPr>
              <w:t xml:space="preserve">. Креатив при выборе </w:t>
            </w:r>
            <w:proofErr w:type="spellStart"/>
            <w:r w:rsidRPr="008D6CA9">
              <w:rPr>
                <w:bCs/>
              </w:rPr>
              <w:t>медиасредств</w:t>
            </w:r>
            <w:proofErr w:type="spellEnd"/>
            <w:r w:rsidRPr="008D6CA9">
              <w:rPr>
                <w:bCs/>
              </w:rPr>
              <w:t>. Соответствие целевой аудитории.</w:t>
            </w:r>
          </w:p>
          <w:p w:rsidR="00B502BA" w:rsidRDefault="00D52379" w:rsidP="008D6CA9">
            <w:pPr>
              <w:autoSpaceDE w:val="0"/>
              <w:autoSpaceDN w:val="0"/>
              <w:adjustRightInd w:val="0"/>
              <w:rPr>
                <w:i/>
              </w:rPr>
            </w:pPr>
            <w:r w:rsidRPr="008D6CA9">
              <w:rPr>
                <w:bCs/>
              </w:rPr>
              <w:t xml:space="preserve">Основные параметры характеристики </w:t>
            </w:r>
            <w:proofErr w:type="spellStart"/>
            <w:r w:rsidRPr="008D6CA9">
              <w:rPr>
                <w:bCs/>
              </w:rPr>
              <w:t>медиасредств</w:t>
            </w:r>
            <w:proofErr w:type="spellEnd"/>
            <w:r w:rsidRPr="008D6CA9">
              <w:rPr>
                <w:bCs/>
              </w:rPr>
              <w:t xml:space="preserve">: </w:t>
            </w:r>
            <w:proofErr w:type="spellStart"/>
            <w:r w:rsidRPr="008D6CA9">
              <w:rPr>
                <w:bCs/>
              </w:rPr>
              <w:t>таргетированность</w:t>
            </w:r>
            <w:proofErr w:type="spellEnd"/>
            <w:r w:rsidRPr="008D6CA9">
              <w:rPr>
                <w:bCs/>
              </w:rPr>
              <w:t>, охват, скорость аккумулирования аудитории, ситуация предъявления, степень доверия и уровень внимания.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0CA2" w:rsidRDefault="00470CA2" w:rsidP="00F60511">
            <w:pPr>
              <w:rPr>
                <w:b/>
              </w:rPr>
            </w:pPr>
            <w:r w:rsidRPr="00470CA2">
              <w:rPr>
                <w:b/>
              </w:rPr>
              <w:t>Работы по организации PR-кампании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70CA2" w:rsidRDefault="00470CA2" w:rsidP="00D52379">
            <w:r w:rsidRPr="00470CA2">
              <w:t>Стратегическое планирование PR-кампаний.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Основные подходы стратегии в PR-кампании.</w:t>
            </w:r>
          </w:p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I Определение проблемы</w:t>
            </w:r>
          </w:p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II Планирование и программирование</w:t>
            </w:r>
          </w:p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III Действие и коммуникация</w:t>
            </w:r>
          </w:p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IV Оценка программы</w:t>
            </w:r>
          </w:p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Общий взгляд (задачи PR формируются в соответствии с общим контекстом организации кампании, что помогает определить цели, проанализировать текущую ситуацию с точки зрения общественности);намерения и цели (они отражают специфику PR-программ);целевые аудитории (определение четко очерченных групп, с которыми необходимо достичь взаимопонимания);ключевые сообщения (определение того, что подлежит передаче данным целевым аудиториям с учетом знаний, дезинформации и предубеждения, которые у них уже имеются); деятельность/тактика (представляет собой основу программы); график (важно точно рассчитать время проведения кампании); расходы (необходимо учитывать все расходы, в том числе и затраты времени своих собственных работников, оценивая их в сравнении с объемами работ приглашенных консультантов);</w:t>
            </w:r>
          </w:p>
          <w:p w:rsidR="00D52379" w:rsidRPr="00470CA2" w:rsidRDefault="00470CA2" w:rsidP="00470CA2">
            <w:pPr>
              <w:autoSpaceDE w:val="0"/>
              <w:autoSpaceDN w:val="0"/>
              <w:adjustRightInd w:val="0"/>
            </w:pPr>
            <w:r>
              <w:t>контроль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B502BA" w:rsidP="00D52379">
            <w:r w:rsidRPr="00612E3A">
              <w:rPr>
                <w:bCs/>
              </w:rPr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 xml:space="preserve">Понятие </w:t>
            </w:r>
            <w:proofErr w:type="spellStart"/>
            <w:r w:rsidRPr="008D6CA9">
              <w:rPr>
                <w:bCs/>
              </w:rPr>
              <w:t>медиастратегии</w:t>
            </w:r>
            <w:proofErr w:type="spellEnd"/>
            <w:r w:rsidRPr="008D6CA9">
              <w:rPr>
                <w:bCs/>
              </w:rPr>
              <w:t>, ее основные составляющие.</w:t>
            </w:r>
          </w:p>
          <w:p w:rsidR="00B502BA" w:rsidRDefault="00D52379" w:rsidP="008D6CA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Стратегии эффективной частоты.</w:t>
            </w:r>
            <w:r w:rsidR="008D6CA9">
              <w:rPr>
                <w:bCs/>
              </w:rPr>
              <w:t xml:space="preserve"> </w:t>
            </w:r>
            <w:r w:rsidRPr="008D6CA9">
              <w:rPr>
                <w:bCs/>
              </w:rPr>
              <w:t>Стратегия «последнего контакта» (</w:t>
            </w:r>
            <w:proofErr w:type="spellStart"/>
            <w:r w:rsidRPr="008D6CA9">
              <w:rPr>
                <w:bCs/>
              </w:rPr>
              <w:t>recency</w:t>
            </w:r>
            <w:proofErr w:type="spellEnd"/>
            <w:r w:rsidRPr="008D6CA9">
              <w:rPr>
                <w:bCs/>
              </w:rPr>
              <w:t>).</w:t>
            </w:r>
          </w:p>
          <w:p w:rsidR="008D6CA9" w:rsidRPr="00E82E96" w:rsidRDefault="008D6CA9" w:rsidP="00D52379">
            <w:pPr>
              <w:rPr>
                <w:bCs/>
              </w:rPr>
            </w:pPr>
            <w:r>
              <w:t xml:space="preserve">Стратегия и тактика рекламной кампании. Годовое планирование рекламных кампаний. Бюджет рекламной кампании (метод </w:t>
            </w:r>
            <w:proofErr w:type="spellStart"/>
            <w:r>
              <w:t>Пекхэма</w:t>
            </w:r>
            <w:proofErr w:type="spellEnd"/>
            <w:r>
              <w:t xml:space="preserve">, метод </w:t>
            </w:r>
            <w:proofErr w:type="spellStart"/>
            <w:r>
              <w:t>Шроера</w:t>
            </w:r>
            <w:proofErr w:type="spellEnd"/>
            <w:r>
              <w:t xml:space="preserve">, остаточный принцип, процент от оборота или прибыли, метод </w:t>
            </w:r>
            <w:r>
              <w:lastRenderedPageBreak/>
              <w:t>конкурентного паритета). Составляющие стоимости рекламной кампании. Возможные скидки.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70CA2" w:rsidRDefault="00470CA2" w:rsidP="00D52379">
            <w:r w:rsidRPr="00470CA2">
              <w:t>Бюджетирование PR-кампании.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470CA2" w:rsidRDefault="00470CA2" w:rsidP="00470CA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Определение оптимальных бюджетов для проведения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-кампании. Структура расходов на </w:t>
            </w:r>
            <w:r>
              <w:rPr>
                <w:bCs/>
                <w:lang w:val="en-US"/>
              </w:rPr>
              <w:t>PR</w:t>
            </w:r>
            <w:r w:rsidRPr="00470CA2">
              <w:rPr>
                <w:bCs/>
              </w:rPr>
              <w:t xml:space="preserve"> </w:t>
            </w:r>
            <w:r>
              <w:rPr>
                <w:bCs/>
              </w:rPr>
              <w:t>в организации.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470CA2" w:rsidP="00D52379">
            <w:r w:rsidRPr="00470CA2">
              <w:t>Технологии PR-кампаний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470CA2" w:rsidRDefault="00470CA2" w:rsidP="00470CA2">
            <w:pPr>
              <w:rPr>
                <w:bCs/>
                <w:lang w:val="en-US"/>
              </w:rPr>
            </w:pPr>
            <w:r w:rsidRPr="00470CA2">
              <w:rPr>
                <w:bCs/>
              </w:rPr>
              <w:t>Понятие и сущность PR-технологий. Принципы PR-технологий. Направления PR-технологий. Модель PR-технологий. Методы и инструменты PR-технологий</w:t>
            </w:r>
            <w:r>
              <w:rPr>
                <w:bCs/>
                <w:lang w:val="en-US"/>
              </w:rPr>
              <w:t>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49463A" w:rsidRDefault="00B502BA" w:rsidP="00470CA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49463A">
              <w:rPr>
                <w:b/>
                <w:bCs/>
              </w:rPr>
              <w:t xml:space="preserve"> </w:t>
            </w:r>
            <w:r w:rsidR="00470CA2" w:rsidRPr="00470CA2">
              <w:rPr>
                <w:b/>
                <w:bCs/>
              </w:rPr>
              <w:t>Оценка эффективности PR-кампаний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470CA2" w:rsidP="00F60511">
            <w:pPr>
              <w:rPr>
                <w:bCs/>
              </w:rPr>
            </w:pPr>
            <w:r w:rsidRPr="00470CA2">
              <w:rPr>
                <w:bCs/>
              </w:rPr>
              <w:t>Подходы к оценке эффективности PR-кампаний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2B2FC0" w:rsidRDefault="00470CA2" w:rsidP="00470CA2">
            <w:pPr>
              <w:rPr>
                <w:bCs/>
              </w:rPr>
            </w:pPr>
            <w:r w:rsidRPr="00470CA2">
              <w:rPr>
                <w:bCs/>
              </w:rPr>
              <w:t>Основные сост</w:t>
            </w:r>
            <w:r>
              <w:rPr>
                <w:bCs/>
              </w:rPr>
              <w:t xml:space="preserve">авляющие оценки эффективности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-кампаний. </w:t>
            </w:r>
            <w:r w:rsidRPr="00470CA2">
              <w:rPr>
                <w:bCs/>
              </w:rPr>
              <w:t>Основные п</w:t>
            </w:r>
            <w:r w:rsidR="00E20569">
              <w:rPr>
                <w:bCs/>
              </w:rPr>
              <w:t xml:space="preserve">одходы к оценке эффективности </w:t>
            </w:r>
            <w:r w:rsidR="00E20569">
              <w:rPr>
                <w:bCs/>
                <w:lang w:val="en-US"/>
              </w:rPr>
              <w:t>PR</w:t>
            </w:r>
            <w:r w:rsidR="00E20569">
              <w:rPr>
                <w:bCs/>
              </w:rPr>
              <w:t>-кампаний. А</w:t>
            </w:r>
            <w:r w:rsidRPr="00470CA2">
              <w:rPr>
                <w:bCs/>
              </w:rPr>
              <w:t>нализ</w:t>
            </w:r>
            <w:r w:rsidR="00E20569">
              <w:rPr>
                <w:bCs/>
              </w:rPr>
              <w:t xml:space="preserve"> моделей оценки эффективности </w:t>
            </w:r>
            <w:r w:rsidR="00E20569">
              <w:rPr>
                <w:bCs/>
                <w:lang w:val="en-US"/>
              </w:rPr>
              <w:t>PR</w:t>
            </w:r>
            <w:r w:rsidR="00E20569">
              <w:rPr>
                <w:bCs/>
              </w:rPr>
              <w:t xml:space="preserve">-кампаний. </w:t>
            </w:r>
            <w:r w:rsidRPr="00470CA2">
              <w:rPr>
                <w:bCs/>
              </w:rPr>
              <w:t>Модель эф</w:t>
            </w:r>
            <w:r w:rsidR="00E20569">
              <w:rPr>
                <w:bCs/>
              </w:rPr>
              <w:t xml:space="preserve">фективной базы расчета. 5-ти ступенчатый процесс </w:t>
            </w:r>
            <w:r w:rsidR="00E20569">
              <w:rPr>
                <w:bCs/>
                <w:lang w:val="en-US"/>
              </w:rPr>
              <w:t xml:space="preserve">PIO. </w:t>
            </w:r>
            <w:r w:rsidR="00E20569">
              <w:rPr>
                <w:bCs/>
              </w:rPr>
              <w:t xml:space="preserve">Методы оценки эффективности </w:t>
            </w:r>
            <w:r w:rsidR="00E20569">
              <w:rPr>
                <w:bCs/>
                <w:lang w:val="en-US"/>
              </w:rPr>
              <w:t>PR-</w:t>
            </w:r>
            <w:r w:rsidR="00E20569">
              <w:rPr>
                <w:bCs/>
              </w:rPr>
              <w:t>кампаний.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20569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практиками </w:t>
      </w:r>
      <w:proofErr w:type="spellStart"/>
      <w:r w:rsidR="00E963A9" w:rsidRPr="00E963A9">
        <w:rPr>
          <w:sz w:val="24"/>
          <w:szCs w:val="24"/>
        </w:rPr>
        <w:t>медиарынка</w:t>
      </w:r>
      <w:proofErr w:type="spellEnd"/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20"/>
        <w:gridCol w:w="3219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D2E33" w:rsidRPr="0004716C" w:rsidTr="002542E5">
        <w:trPr>
          <w:gridAfter w:val="1"/>
          <w:wAfter w:w="3219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DD2E33" w:rsidRPr="0004716C" w:rsidRDefault="00DD2E33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DD2E33" w:rsidRPr="0004716C" w:rsidRDefault="00DD2E3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DD2E33" w:rsidRPr="0004716C" w:rsidRDefault="00DD2E3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D2E33" w:rsidRPr="00DD2E33" w:rsidRDefault="00DD2E33" w:rsidP="00494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2E33">
              <w:t xml:space="preserve">ОПК-1: </w:t>
            </w:r>
          </w:p>
          <w:p w:rsidR="00DD2E33" w:rsidRPr="00DD2E33" w:rsidRDefault="00DD2E33" w:rsidP="0049463A">
            <w:r w:rsidRPr="00DD2E33">
              <w:t>ИД-ОПК-1.1</w:t>
            </w:r>
          </w:p>
          <w:p w:rsidR="00DD2E33" w:rsidRPr="0004716C" w:rsidRDefault="00DD2E33" w:rsidP="0049463A">
            <w:pPr>
              <w:rPr>
                <w:b/>
                <w:sz w:val="20"/>
                <w:szCs w:val="20"/>
              </w:rPr>
            </w:pPr>
            <w:r w:rsidRPr="00DD2E33">
              <w:t>ИД-ОПК-1.2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DD2E33" w:rsidRPr="00DD2E33" w:rsidRDefault="00DD2E33" w:rsidP="0049463A">
            <w:r w:rsidRPr="00DD2E33">
              <w:t>ПК-4:</w:t>
            </w:r>
          </w:p>
          <w:p w:rsidR="00DD2E33" w:rsidRPr="00DD2E33" w:rsidRDefault="00DD2E33" w:rsidP="0049463A">
            <w:r w:rsidRPr="00DD2E33">
              <w:t>ИД-ПК-4.1</w:t>
            </w:r>
          </w:p>
          <w:p w:rsidR="00DD2E33" w:rsidRPr="00DD2E33" w:rsidRDefault="00DD2E33" w:rsidP="0049463A">
            <w:r w:rsidRPr="00DD2E33">
              <w:t>ИД-ПК-4.2</w:t>
            </w:r>
          </w:p>
          <w:p w:rsidR="00DD2E33" w:rsidRPr="0004716C" w:rsidRDefault="00DD2E33" w:rsidP="0049463A">
            <w:pPr>
              <w:rPr>
                <w:b/>
                <w:sz w:val="20"/>
                <w:szCs w:val="20"/>
              </w:rPr>
            </w:pPr>
            <w:r w:rsidRPr="00DD2E33">
              <w:t>ИД-ПК-4.3</w:t>
            </w:r>
          </w:p>
        </w:tc>
      </w:tr>
      <w:tr w:rsidR="00DD2E33" w:rsidRPr="0004716C" w:rsidTr="002542E5">
        <w:trPr>
          <w:gridAfter w:val="1"/>
          <w:wAfter w:w="3219" w:type="dxa"/>
          <w:trHeight w:val="283"/>
        </w:trPr>
        <w:tc>
          <w:tcPr>
            <w:tcW w:w="2045" w:type="dxa"/>
          </w:tcPr>
          <w:p w:rsidR="00DD2E33" w:rsidRPr="0004716C" w:rsidRDefault="00DD2E33" w:rsidP="00B36FDD">
            <w:r w:rsidRPr="0004716C">
              <w:t>высокий</w:t>
            </w:r>
          </w:p>
        </w:tc>
        <w:tc>
          <w:tcPr>
            <w:tcW w:w="1726" w:type="dxa"/>
          </w:tcPr>
          <w:p w:rsidR="00DD2E33" w:rsidRPr="0060378F" w:rsidRDefault="00DD2E3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D2E33" w:rsidRPr="0004716C" w:rsidRDefault="00DD2E33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DD2E33" w:rsidRPr="0004716C" w:rsidRDefault="00DD2E3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D2E33" w:rsidRPr="00D10531" w:rsidRDefault="00DD2E33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Планирует </w:t>
            </w:r>
            <w:r w:rsidR="00FF1B10">
              <w:rPr>
                <w:color w:val="000000"/>
                <w:lang w:val="en-US"/>
              </w:rPr>
              <w:t>PR</w:t>
            </w:r>
            <w:r w:rsidR="00FF1B10">
              <w:rPr>
                <w:color w:val="000000"/>
              </w:rPr>
              <w:t>-кампании</w:t>
            </w:r>
            <w:r>
              <w:rPr>
                <w:color w:val="000000"/>
              </w:rPr>
              <w:t>, интерпретирует их результаты, разрабатывает практически значимые рекомендации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DD2E33" w:rsidRPr="00590FE2" w:rsidRDefault="00DD2E33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DD2E33" w:rsidRPr="00590FE2" w:rsidRDefault="00DD2E33" w:rsidP="00D10531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онлайн среде</w:t>
            </w:r>
          </w:p>
        </w:tc>
      </w:tr>
      <w:tr w:rsidR="00DD2E33" w:rsidRPr="0004716C" w:rsidTr="002542E5">
        <w:trPr>
          <w:gridAfter w:val="1"/>
          <w:wAfter w:w="3219" w:type="dxa"/>
          <w:trHeight w:val="283"/>
        </w:trPr>
        <w:tc>
          <w:tcPr>
            <w:tcW w:w="2045" w:type="dxa"/>
          </w:tcPr>
          <w:p w:rsidR="00DD2E33" w:rsidRPr="0004716C" w:rsidRDefault="00DD2E33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DD2E33" w:rsidRPr="0060378F" w:rsidRDefault="00DD2E3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D2E33" w:rsidRPr="0004716C" w:rsidRDefault="00DD2E33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DD2E33" w:rsidRPr="0004716C" w:rsidRDefault="00DD2E3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Планирует </w:t>
            </w:r>
            <w:r w:rsidR="00FF1B10">
              <w:rPr>
                <w:color w:val="000000"/>
                <w:lang w:val="en-US"/>
              </w:rPr>
              <w:t>PR</w:t>
            </w:r>
            <w:r w:rsidR="00FF1B10">
              <w:rPr>
                <w:color w:val="000000"/>
              </w:rPr>
              <w:t>-кампании</w:t>
            </w:r>
            <w:r>
              <w:rPr>
                <w:color w:val="000000"/>
              </w:rPr>
              <w:t xml:space="preserve">, интерпретирует их результаты, но не может разработать </w:t>
            </w:r>
            <w:r>
              <w:rPr>
                <w:color w:val="000000"/>
              </w:rPr>
              <w:lastRenderedPageBreak/>
              <w:t>практически значимые рекомендации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DD2E33" w:rsidRPr="00590FE2" w:rsidRDefault="00DD2E33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20" w:type="dxa"/>
          </w:tcPr>
          <w:p w:rsidR="00DD2E33" w:rsidRDefault="00DD2E33" w:rsidP="00D10531">
            <w:pPr>
              <w:rPr>
                <w:color w:val="000000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Осуществляет авторскую деятельность с учетом специфики разных СМИ и </w:t>
            </w:r>
            <w:r>
              <w:rPr>
                <w:color w:val="000000"/>
              </w:rPr>
              <w:lastRenderedPageBreak/>
              <w:t>других медиа и имеющегося мирового и отечественного опыта</w:t>
            </w:r>
          </w:p>
          <w:p w:rsidR="00DD2E33" w:rsidRDefault="00DD2E33" w:rsidP="0060378F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DD2E33" w:rsidRPr="00590FE2" w:rsidRDefault="00DD2E33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онлайн среде</w:t>
            </w:r>
          </w:p>
        </w:tc>
      </w:tr>
      <w:tr w:rsidR="00DD2E33" w:rsidRPr="0004716C" w:rsidTr="002542E5">
        <w:trPr>
          <w:gridAfter w:val="1"/>
          <w:wAfter w:w="3219" w:type="dxa"/>
          <w:trHeight w:val="283"/>
        </w:trPr>
        <w:tc>
          <w:tcPr>
            <w:tcW w:w="2045" w:type="dxa"/>
          </w:tcPr>
          <w:p w:rsidR="00DD2E33" w:rsidRPr="0004716C" w:rsidRDefault="00DD2E33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DD2E33" w:rsidRPr="0060378F" w:rsidRDefault="00DD2E3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D2E33" w:rsidRPr="0004716C" w:rsidRDefault="00DD2E33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DD2E33" w:rsidRPr="0004716C" w:rsidRDefault="00DD2E3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Планирует </w:t>
            </w:r>
            <w:r w:rsidR="00FF1B10">
              <w:rPr>
                <w:color w:val="000000"/>
                <w:lang w:val="en-US"/>
              </w:rPr>
              <w:t>PR</w:t>
            </w:r>
            <w:r w:rsidR="00FF1B10" w:rsidRPr="00FF1B10">
              <w:rPr>
                <w:color w:val="000000"/>
              </w:rPr>
              <w:t>-</w:t>
            </w:r>
            <w:r w:rsidR="00FF1B10">
              <w:rPr>
                <w:color w:val="000000"/>
              </w:rPr>
              <w:t>кампании</w:t>
            </w:r>
            <w:r>
              <w:rPr>
                <w:color w:val="000000"/>
              </w:rPr>
              <w:t>, интерпретирует их результаты, но не может разработать практически значимые рекомендации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DD2E33" w:rsidRPr="00FF1B10" w:rsidRDefault="00DD2E33" w:rsidP="00FF1B1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</w:t>
            </w:r>
            <w:r w:rsidR="00FF1B10">
              <w:rPr>
                <w:color w:val="000000"/>
              </w:rPr>
              <w:t>е информационно-коммуникационные</w:t>
            </w:r>
            <w:r>
              <w:rPr>
                <w:color w:val="000000"/>
              </w:rPr>
              <w:t xml:space="preserve"> технологии, в том числе интернет-технологии для </w:t>
            </w:r>
            <w:r w:rsidR="00FF1B10">
              <w:rPr>
                <w:color w:val="000000"/>
              </w:rPr>
              <w:t xml:space="preserve">разработки </w:t>
            </w:r>
            <w:r w:rsidR="00FF1B10">
              <w:rPr>
                <w:color w:val="000000"/>
                <w:lang w:val="en-US"/>
              </w:rPr>
              <w:t>PR</w:t>
            </w:r>
            <w:r w:rsidR="00FF1B10">
              <w:rPr>
                <w:color w:val="000000"/>
              </w:rPr>
              <w:t>-кампаний.</w:t>
            </w:r>
          </w:p>
        </w:tc>
        <w:tc>
          <w:tcPr>
            <w:tcW w:w="3220" w:type="dxa"/>
          </w:tcPr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авторскую деятельность без учета специфики разных СМИ и других медиа и имеющегося мирового и отечественного опыта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DD2E33" w:rsidRPr="00590FE2" w:rsidRDefault="00DD2E33" w:rsidP="0060378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онлайн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="00590FE2"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 w:rsidR="00FF1B10">
              <w:rPr>
                <w:iCs/>
                <w:sz w:val="21"/>
                <w:szCs w:val="21"/>
                <w:lang w:val="en-US"/>
              </w:rPr>
              <w:t>PR</w:t>
            </w:r>
            <w:r w:rsidR="00FF1B10">
              <w:rPr>
                <w:iCs/>
                <w:sz w:val="21"/>
                <w:szCs w:val="21"/>
              </w:rPr>
              <w:t>-</w:t>
            </w:r>
            <w:proofErr w:type="gramStart"/>
            <w:r w:rsidR="00FF1B10">
              <w:rPr>
                <w:iCs/>
                <w:sz w:val="21"/>
                <w:szCs w:val="21"/>
              </w:rPr>
              <w:t>кампании</w:t>
            </w:r>
            <w:r w:rsidR="00FF1B10" w:rsidRPr="00FF1B10">
              <w:rPr>
                <w:iCs/>
                <w:sz w:val="21"/>
                <w:szCs w:val="21"/>
              </w:rPr>
              <w:t xml:space="preserve">, </w:t>
            </w:r>
            <w:r w:rsidR="00590FE2" w:rsidRPr="00D10531">
              <w:rPr>
                <w:iCs/>
                <w:sz w:val="21"/>
                <w:szCs w:val="21"/>
              </w:rPr>
              <w:t xml:space="preserve"> путается</w:t>
            </w:r>
            <w:proofErr w:type="gramEnd"/>
            <w:r w:rsidR="00590FE2" w:rsidRPr="00D10531">
              <w:rPr>
                <w:iCs/>
                <w:sz w:val="21"/>
                <w:szCs w:val="21"/>
              </w:rPr>
              <w:t xml:space="preserve"> в особенностях </w:t>
            </w:r>
            <w:r w:rsidR="00D10531" w:rsidRPr="00D10531">
              <w:rPr>
                <w:iCs/>
                <w:sz w:val="21"/>
                <w:szCs w:val="21"/>
              </w:rPr>
              <w:t>применения различных медиа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владеет принципами </w:t>
            </w:r>
            <w:r w:rsidR="00D10531" w:rsidRPr="00D10531">
              <w:rPr>
                <w:iCs/>
                <w:sz w:val="21"/>
                <w:szCs w:val="21"/>
              </w:rPr>
              <w:t>планирования и организации рекламной деятельности</w:t>
            </w:r>
            <w:r w:rsidR="00590FE2" w:rsidRPr="00D10531">
              <w:rPr>
                <w:iCs/>
                <w:sz w:val="21"/>
                <w:szCs w:val="21"/>
              </w:rPr>
              <w:t xml:space="preserve">, что затрудняет определение </w:t>
            </w:r>
            <w:r w:rsidR="00D10531" w:rsidRPr="00D10531">
              <w:rPr>
                <w:iCs/>
                <w:sz w:val="21"/>
                <w:szCs w:val="21"/>
              </w:rPr>
              <w:t xml:space="preserve">медиаканалов и </w:t>
            </w:r>
            <w:proofErr w:type="spellStart"/>
            <w:r w:rsidR="00D10531" w:rsidRPr="00D10531">
              <w:rPr>
                <w:iCs/>
                <w:sz w:val="21"/>
                <w:szCs w:val="21"/>
              </w:rPr>
              <w:t>медианосителей</w:t>
            </w:r>
            <w:proofErr w:type="spellEnd"/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590FE2"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="00590FE2"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1A063B">
        <w:rPr>
          <w:rFonts w:eastAsia="Times New Roman"/>
          <w:bCs/>
          <w:sz w:val="24"/>
          <w:szCs w:val="24"/>
        </w:rPr>
        <w:t xml:space="preserve">Организация и проведение </w:t>
      </w:r>
      <w:r w:rsidR="001A063B">
        <w:rPr>
          <w:rFonts w:eastAsia="Times New Roman"/>
          <w:bCs/>
          <w:sz w:val="24"/>
          <w:szCs w:val="24"/>
          <w:lang w:val="en-US"/>
        </w:rPr>
        <w:t>PR</w:t>
      </w:r>
      <w:r w:rsidR="001A063B">
        <w:rPr>
          <w:rFonts w:eastAsia="Times New Roman"/>
          <w:bCs/>
          <w:sz w:val="24"/>
          <w:szCs w:val="24"/>
        </w:rPr>
        <w:t>-кампаний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640362" w:rsidP="00640362">
            <w:pPr>
              <w:ind w:left="42"/>
            </w:pPr>
            <w:r>
              <w:t>Доклад</w:t>
            </w:r>
            <w:r w:rsidR="0060378F" w:rsidRPr="0060378F">
              <w:t xml:space="preserve"> </w:t>
            </w:r>
            <w:r>
              <w:t xml:space="preserve">по разделу/теме </w:t>
            </w:r>
            <w:r w:rsidR="00D53F96">
              <w:t>«</w:t>
            </w:r>
            <w:r w:rsidRPr="00640362">
              <w:t>Категориальный базис организации PR- кампаний</w:t>
            </w:r>
            <w:r w:rsidR="00D53F96">
              <w:t>»</w:t>
            </w:r>
          </w:p>
        </w:tc>
        <w:tc>
          <w:tcPr>
            <w:tcW w:w="9723" w:type="dxa"/>
          </w:tcPr>
          <w:p w:rsidR="00606DC2" w:rsidRDefault="00606DC2" w:rsidP="00606DC2">
            <w:pPr>
              <w:tabs>
                <w:tab w:val="left" w:pos="8310"/>
              </w:tabs>
              <w:contextualSpacing/>
            </w:pPr>
            <w:r>
              <w:t>Темы докладов:</w:t>
            </w:r>
            <w:r w:rsidRPr="003E0874">
              <w:t xml:space="preserve"> </w:t>
            </w:r>
          </w:p>
          <w:p w:rsidR="00606DC2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>Понятие и модели связей с общественн</w:t>
            </w:r>
            <w:r>
              <w:t>остью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 xml:space="preserve">PR как коммуникативная управленческая деятельность 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 xml:space="preserve">Субъекты и объект PR-деятельности 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 xml:space="preserve">Стратегия и алгоритм решения PR-проблем 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 xml:space="preserve">Понятие и общая характеристика PR-кампании 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 xml:space="preserve">Основные этапы кампании по связям с общественностью 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>Место и роль кампаний в системе PR-деятельности организации и ее коммуникационной политике</w:t>
            </w:r>
          </w:p>
          <w:p w:rsidR="00DC1095" w:rsidRPr="0060378F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60378F" w:rsidRDefault="00606DC2" w:rsidP="00DC1095">
            <w:pPr>
              <w:ind w:left="42"/>
            </w:pPr>
            <w:r>
              <w:t>Вопросы для контрольной работы</w:t>
            </w:r>
          </w:p>
          <w:p w:rsidR="00F75D1E" w:rsidRPr="0060378F" w:rsidRDefault="00F75D1E" w:rsidP="00DC1095">
            <w:pPr>
              <w:ind w:left="42"/>
            </w:pPr>
            <w:r w:rsidRPr="0060378F">
              <w:t xml:space="preserve">по разделу/теме </w:t>
            </w:r>
            <w:r w:rsidR="00606DC2">
              <w:t>«</w:t>
            </w:r>
            <w:r w:rsidR="00606DC2" w:rsidRPr="00640362">
              <w:t>Категориальный базис организации PR- кампаний</w:t>
            </w:r>
            <w:r w:rsidR="00606DC2">
              <w:t>»</w:t>
            </w:r>
          </w:p>
        </w:tc>
        <w:tc>
          <w:tcPr>
            <w:tcW w:w="9723" w:type="dxa"/>
          </w:tcPr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 xml:space="preserve">Вопросы: 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Дайте определение понятию PR-кампания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Перечислите составляющие понятия «PR-кампания»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Назовите типы PR-кампаний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lastRenderedPageBreak/>
              <w:t xml:space="preserve">Основные отличия PR-кампаний от рекламных кампаний 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Цели и задачи PR-кампаний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 xml:space="preserve">Этапы PR-кампаний 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Характеристика этапов проведения PR-кампании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Экономическая оценка эффективности проведения PR-кампании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Коммуникативная оценка эффективности проведения PR-кампании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Общая характеристика PR-подразделения (PR-службы, агентства)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Должностные обязанности специалиста по PR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 xml:space="preserve">Анализ планирования проведения PR-кампании 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 xml:space="preserve">Анализ проведения PR-кампании 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Оценка результатов PR-кампании</w:t>
            </w:r>
          </w:p>
          <w:p w:rsidR="00F75D1E" w:rsidRPr="00F73A60" w:rsidRDefault="00606DC2" w:rsidP="00606DC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Способы планирования бюджета PR-кампании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3</w:t>
            </w:r>
          </w:p>
        </w:tc>
        <w:tc>
          <w:tcPr>
            <w:tcW w:w="3827" w:type="dxa"/>
          </w:tcPr>
          <w:p w:rsidR="00DC1095" w:rsidRDefault="00606DC2" w:rsidP="00606DC2">
            <w:pPr>
              <w:ind w:left="42"/>
            </w:pPr>
            <w:r>
              <w:t>Темы для реферативного исследования</w:t>
            </w:r>
            <w:r w:rsidR="00DC1095" w:rsidRPr="0060378F">
              <w:t xml:space="preserve"> по разделу/теме</w:t>
            </w:r>
            <w:r>
              <w:t>:</w:t>
            </w:r>
            <w:r w:rsidR="00DC1095" w:rsidRPr="0060378F">
              <w:t xml:space="preserve"> </w:t>
            </w:r>
          </w:p>
          <w:p w:rsidR="00606DC2" w:rsidRPr="0060378F" w:rsidRDefault="00606DC2" w:rsidP="00606DC2">
            <w:pPr>
              <w:ind w:left="42"/>
            </w:pPr>
            <w:r>
              <w:t>«</w:t>
            </w:r>
            <w:r w:rsidRPr="00606DC2">
              <w:t>Работы по организации PR-кампании</w:t>
            </w:r>
            <w:r>
              <w:t>»</w:t>
            </w:r>
          </w:p>
        </w:tc>
        <w:tc>
          <w:tcPr>
            <w:tcW w:w="9723" w:type="dxa"/>
          </w:tcPr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Понятие и модели связей с общественностью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PR как коммуникативная управленческая деятельность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Стратегия и алгоритм решения PR-проблем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Понятие и общая характеристика PR-кампании</w:t>
            </w:r>
          </w:p>
          <w:p w:rsidR="00DC1095" w:rsidRPr="0060378F" w:rsidRDefault="00606DC2" w:rsidP="00606DC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Основные этапы кампании по связям с общественностью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4</w:t>
            </w:r>
          </w:p>
        </w:tc>
        <w:tc>
          <w:tcPr>
            <w:tcW w:w="3827" w:type="dxa"/>
          </w:tcPr>
          <w:p w:rsidR="00F75D1E" w:rsidRPr="0060378F" w:rsidRDefault="00E74C5D" w:rsidP="00E74C5D">
            <w:r>
              <w:t xml:space="preserve">Темы эссе по разделу/теме </w:t>
            </w:r>
            <w:r w:rsidRPr="00E74C5D">
              <w:t>«Работы по организации PR-кампании»</w:t>
            </w:r>
          </w:p>
        </w:tc>
        <w:tc>
          <w:tcPr>
            <w:tcW w:w="9723" w:type="dxa"/>
          </w:tcPr>
          <w:p w:rsidR="00E74C5D" w:rsidRDefault="00E74C5D" w:rsidP="00E74C5D">
            <w:pPr>
              <w:tabs>
                <w:tab w:val="left" w:pos="346"/>
              </w:tabs>
              <w:jc w:val="both"/>
            </w:pPr>
            <w:r>
              <w:t xml:space="preserve">Письменная речь как главное профессиональное умение специалиста по организации PR-кампаний </w:t>
            </w:r>
          </w:p>
          <w:p w:rsidR="00E74C5D" w:rsidRDefault="00E74C5D" w:rsidP="00E74C5D">
            <w:pPr>
              <w:tabs>
                <w:tab w:val="left" w:pos="346"/>
              </w:tabs>
              <w:jc w:val="both"/>
            </w:pPr>
            <w:r>
              <w:t>Способы эффективного взаимодействия с представителями СМИ в рамках PR-кампаний.</w:t>
            </w:r>
          </w:p>
          <w:p w:rsidR="003F0EFB" w:rsidRPr="0060378F" w:rsidRDefault="00E74C5D" w:rsidP="00E74C5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Исследования перед началом PR-кампаний - необходимость или роскошь?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60378F" w:rsidRDefault="00E74C5D" w:rsidP="00E74C5D">
            <w:r>
              <w:t>Творческие задания</w:t>
            </w:r>
            <w:r w:rsidR="00B350E3">
              <w:t xml:space="preserve"> </w:t>
            </w:r>
            <w:r w:rsidR="0060378F" w:rsidRPr="0060378F">
              <w:t xml:space="preserve">по разделу/теме </w:t>
            </w:r>
          </w:p>
          <w:p w:rsidR="00E74C5D" w:rsidRPr="0060378F" w:rsidRDefault="00E74C5D" w:rsidP="00E74C5D">
            <w:r w:rsidRPr="00E74C5D">
              <w:t>«Работы по организации PR-кампании»</w:t>
            </w:r>
          </w:p>
        </w:tc>
        <w:tc>
          <w:tcPr>
            <w:tcW w:w="9723" w:type="dxa"/>
          </w:tcPr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Творческое задание 1.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 xml:space="preserve">Задача студентов: 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Выбрать торговую марку (бренд).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 xml:space="preserve">Выделить этапы продвижения. 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Провести анализ PR-инструментов продвижения выбранной торговой марки (бренда).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 xml:space="preserve">Обосновать рациональность или не рациональность использования применяемых инструментов. 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Внести предложения по совершенствованию PR деятельности у выбранной торговой марки (бренда).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Творческое задание 2.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Задача студентов: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 xml:space="preserve">Выбрать одну из категорий товаров. 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lastRenderedPageBreak/>
              <w:t>В рамках категории выбрать конкретную торговую марку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Выбрать информационный повод.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 xml:space="preserve">Создать 3-5 PR-мероприятий для выбранной торговой марки с использованием выбранного информационного повода. </w:t>
            </w:r>
          </w:p>
          <w:p w:rsidR="0060378F" w:rsidRPr="00EB411A" w:rsidRDefault="0060378F" w:rsidP="003F0EFB">
            <w:pPr>
              <w:jc w:val="both"/>
              <w:rPr>
                <w:sz w:val="24"/>
                <w:szCs w:val="24"/>
              </w:rPr>
            </w:pP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="00640362">
              <w:rPr>
                <w:lang w:val="ru-RU"/>
              </w:rPr>
              <w:t xml:space="preserve">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FE0227">
              <w:rPr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82735F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lastRenderedPageBreak/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 w:rsidRPr="00FE0227">
              <w:rPr>
                <w:lang w:val="ru-RU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640362" w:rsidP="0009260A">
            <w:pPr>
              <w:jc w:val="both"/>
            </w:pPr>
            <w:r>
              <w:t>Зачет с оценкой</w:t>
            </w:r>
            <w:r w:rsidR="002C4687" w:rsidRPr="00D868A9">
              <w:t xml:space="preserve">: </w:t>
            </w:r>
          </w:p>
          <w:p w:rsidR="002C4687" w:rsidRPr="00A80E2B" w:rsidRDefault="00E74C5D" w:rsidP="0009260A">
            <w:pPr>
              <w:jc w:val="both"/>
              <w:rPr>
                <w:i/>
              </w:rPr>
            </w:pPr>
            <w:r>
              <w:t>в устной форме по вопросам</w:t>
            </w:r>
          </w:p>
        </w:tc>
        <w:tc>
          <w:tcPr>
            <w:tcW w:w="11340" w:type="dxa"/>
          </w:tcPr>
          <w:p w:rsidR="00E74C5D" w:rsidRDefault="00E74C5D" w:rsidP="00E74C5D">
            <w:pPr>
              <w:jc w:val="both"/>
            </w:pPr>
            <w:r>
              <w:t xml:space="preserve">1. Понятие информационного поля.      </w:t>
            </w:r>
          </w:p>
          <w:p w:rsidR="00E74C5D" w:rsidRDefault="00E74C5D" w:rsidP="00E74C5D">
            <w:pPr>
              <w:jc w:val="both"/>
            </w:pPr>
            <w:r>
              <w:t xml:space="preserve">2. Порядок организации и распределения основных информационных потоков.   </w:t>
            </w:r>
          </w:p>
          <w:p w:rsidR="00E74C5D" w:rsidRDefault="00E74C5D" w:rsidP="00E74C5D">
            <w:pPr>
              <w:jc w:val="both"/>
            </w:pPr>
            <w:r>
              <w:t xml:space="preserve">3. Виды информирования, понятие ключевой и елевой аудитории. </w:t>
            </w:r>
          </w:p>
          <w:p w:rsidR="00E74C5D" w:rsidRDefault="00E74C5D" w:rsidP="00E74C5D">
            <w:pPr>
              <w:jc w:val="both"/>
            </w:pPr>
            <w:r>
              <w:t xml:space="preserve">4. Особенности проведения информационных кампаний в регионах. </w:t>
            </w:r>
          </w:p>
          <w:p w:rsidR="00E74C5D" w:rsidRDefault="00E74C5D" w:rsidP="00E74C5D">
            <w:pPr>
              <w:jc w:val="both"/>
            </w:pPr>
            <w:r>
              <w:t xml:space="preserve">5. PR-кампании в системе коммуникаций.    </w:t>
            </w:r>
          </w:p>
          <w:p w:rsidR="00E74C5D" w:rsidRDefault="00E74C5D" w:rsidP="00E74C5D">
            <w:pPr>
              <w:jc w:val="both"/>
            </w:pPr>
            <w:r>
              <w:t xml:space="preserve">6. Классификация коммуникационных кампаний. </w:t>
            </w:r>
          </w:p>
          <w:p w:rsidR="00E74C5D" w:rsidRDefault="00E74C5D" w:rsidP="00E74C5D">
            <w:pPr>
              <w:jc w:val="both"/>
            </w:pPr>
            <w:r>
              <w:t xml:space="preserve">7. Типы PR-кампаний, их особенности. </w:t>
            </w:r>
          </w:p>
          <w:p w:rsidR="00E74C5D" w:rsidRDefault="00E74C5D" w:rsidP="00E74C5D">
            <w:pPr>
              <w:jc w:val="both"/>
            </w:pPr>
            <w:r>
              <w:t xml:space="preserve">8. Тактика координации информационных процессов. </w:t>
            </w:r>
          </w:p>
          <w:p w:rsidR="00E74C5D" w:rsidRDefault="00E74C5D" w:rsidP="00E74C5D">
            <w:pPr>
              <w:jc w:val="both"/>
            </w:pPr>
            <w:r>
              <w:t>9. Оперативный контроль и корректировка текущих проектов.</w:t>
            </w:r>
          </w:p>
          <w:p w:rsidR="00E74C5D" w:rsidRDefault="00E74C5D" w:rsidP="00E74C5D">
            <w:pPr>
              <w:jc w:val="both"/>
            </w:pPr>
            <w:r>
              <w:t xml:space="preserve">10. Понятие «PR-проект», цели и задачи PR- кампаний. </w:t>
            </w:r>
          </w:p>
          <w:p w:rsidR="00E74C5D" w:rsidRDefault="00E74C5D" w:rsidP="00E74C5D">
            <w:pPr>
              <w:jc w:val="both"/>
            </w:pPr>
            <w:r>
              <w:t xml:space="preserve">11. Основные субъекты </w:t>
            </w:r>
            <w:proofErr w:type="gramStart"/>
            <w:r>
              <w:t>и  объекты</w:t>
            </w:r>
            <w:proofErr w:type="gramEnd"/>
            <w:r>
              <w:t xml:space="preserve"> PR- кампаний.</w:t>
            </w:r>
          </w:p>
          <w:p w:rsidR="00E74C5D" w:rsidRDefault="00E74C5D" w:rsidP="00E74C5D">
            <w:pPr>
              <w:jc w:val="both"/>
            </w:pPr>
            <w:r>
              <w:t>12. PR-бриф.</w:t>
            </w:r>
          </w:p>
          <w:p w:rsidR="00E74C5D" w:rsidRDefault="00E74C5D" w:rsidP="00E74C5D">
            <w:pPr>
              <w:jc w:val="both"/>
            </w:pPr>
            <w:r>
              <w:t xml:space="preserve">13. Определение ключевых проблем и профилей целевых аудиторий. </w:t>
            </w:r>
          </w:p>
          <w:p w:rsidR="00E74C5D" w:rsidRDefault="00E74C5D" w:rsidP="00E74C5D">
            <w:pPr>
              <w:jc w:val="both"/>
            </w:pPr>
            <w:r>
              <w:t xml:space="preserve">14. Общие принципы организации и проведения PR-кампаний. </w:t>
            </w:r>
          </w:p>
          <w:p w:rsidR="00E74C5D" w:rsidRDefault="00E74C5D" w:rsidP="00E74C5D">
            <w:pPr>
              <w:jc w:val="both"/>
            </w:pPr>
            <w:r>
              <w:lastRenderedPageBreak/>
              <w:t xml:space="preserve">15. Организационные и материально-технические основы проведения кампании по связям с общественностью. </w:t>
            </w:r>
          </w:p>
          <w:p w:rsidR="00E74C5D" w:rsidRDefault="00E74C5D" w:rsidP="00E74C5D">
            <w:pPr>
              <w:jc w:val="both"/>
            </w:pPr>
            <w:r>
              <w:t xml:space="preserve">16. Основные этапы PR-кампании. </w:t>
            </w:r>
          </w:p>
          <w:p w:rsidR="00E74C5D" w:rsidRDefault="00E74C5D" w:rsidP="00E74C5D">
            <w:pPr>
              <w:jc w:val="both"/>
            </w:pPr>
            <w:r>
              <w:t xml:space="preserve">17. Аналитический этап. </w:t>
            </w:r>
          </w:p>
          <w:p w:rsidR="00E74C5D" w:rsidRDefault="00E74C5D" w:rsidP="00E74C5D">
            <w:pPr>
              <w:jc w:val="both"/>
            </w:pPr>
            <w:r>
              <w:t xml:space="preserve">18. Медиа-карта, ее продуктивное использование. </w:t>
            </w:r>
          </w:p>
          <w:p w:rsidR="00E74C5D" w:rsidRDefault="00E74C5D" w:rsidP="00E74C5D">
            <w:pPr>
              <w:jc w:val="both"/>
            </w:pPr>
            <w:r>
              <w:t xml:space="preserve">19. Виды данных и показатели, используемые в медиа-планировании. </w:t>
            </w:r>
          </w:p>
          <w:p w:rsidR="00E74C5D" w:rsidRDefault="00E74C5D" w:rsidP="00E74C5D">
            <w:pPr>
              <w:jc w:val="both"/>
            </w:pPr>
            <w:r>
              <w:t xml:space="preserve">20. Требования, предъявляемые к медиа-плану и способы его оптимизации. </w:t>
            </w:r>
          </w:p>
          <w:p w:rsidR="00E74C5D" w:rsidRDefault="00E74C5D" w:rsidP="00E74C5D">
            <w:pPr>
              <w:jc w:val="both"/>
            </w:pPr>
            <w:r>
              <w:t xml:space="preserve">21. Реализация кампании по связям с общественностью. </w:t>
            </w:r>
          </w:p>
          <w:p w:rsidR="00E74C5D" w:rsidRDefault="00E74C5D" w:rsidP="00E74C5D">
            <w:pPr>
              <w:jc w:val="both"/>
            </w:pPr>
            <w:r>
              <w:t xml:space="preserve">22. Подведение итогов кампании: мониторинг СМИ, </w:t>
            </w:r>
            <w:proofErr w:type="spellStart"/>
            <w:r>
              <w:t>клиппинг</w:t>
            </w:r>
            <w:proofErr w:type="spellEnd"/>
            <w:r>
              <w:t>.</w:t>
            </w:r>
          </w:p>
          <w:p w:rsidR="00E74C5D" w:rsidRDefault="00E74C5D" w:rsidP="00E74C5D">
            <w:pPr>
              <w:jc w:val="both"/>
            </w:pPr>
            <w:r>
              <w:t>23. Организация и проведение специальных мероприятий(</w:t>
            </w:r>
            <w:proofErr w:type="spellStart"/>
            <w:r>
              <w:t>Specialevens</w:t>
            </w:r>
            <w:proofErr w:type="spellEnd"/>
            <w:r>
              <w:t xml:space="preserve">). </w:t>
            </w:r>
          </w:p>
          <w:p w:rsidR="00E74C5D" w:rsidRDefault="00E74C5D" w:rsidP="00E74C5D">
            <w:pPr>
              <w:jc w:val="both"/>
            </w:pPr>
            <w:r>
              <w:t xml:space="preserve">24. Проблема организации специальных событий и коммуникаций. </w:t>
            </w:r>
          </w:p>
          <w:p w:rsidR="00E74C5D" w:rsidRDefault="00E74C5D" w:rsidP="00E74C5D">
            <w:pPr>
              <w:jc w:val="both"/>
            </w:pPr>
            <w:r>
              <w:t xml:space="preserve">25. Конференции и пресс-конференции: цели и задачи, особенности организации и </w:t>
            </w:r>
            <w:proofErr w:type="gramStart"/>
            <w:r>
              <w:t>про-ведения</w:t>
            </w:r>
            <w:proofErr w:type="gramEnd"/>
            <w:r>
              <w:t>.</w:t>
            </w:r>
          </w:p>
          <w:p w:rsidR="00E74C5D" w:rsidRDefault="00E74C5D" w:rsidP="00E74C5D">
            <w:pPr>
              <w:jc w:val="both"/>
            </w:pPr>
            <w:r>
              <w:t xml:space="preserve">26. Конкурсы и фестивали. Презентации. Церемония открытия. </w:t>
            </w:r>
          </w:p>
          <w:p w:rsidR="00E74C5D" w:rsidRDefault="00E74C5D" w:rsidP="00E74C5D">
            <w:pPr>
              <w:jc w:val="both"/>
            </w:pPr>
            <w:r>
              <w:t xml:space="preserve">27. Организация и проведение круглых столов и семинаров. </w:t>
            </w:r>
          </w:p>
          <w:p w:rsidR="00E74C5D" w:rsidRDefault="00E74C5D" w:rsidP="00E74C5D">
            <w:pPr>
              <w:jc w:val="both"/>
            </w:pPr>
            <w:r>
              <w:t>28. Стратегия PR-кампании, ее представление заказчику.</w:t>
            </w:r>
          </w:p>
          <w:p w:rsidR="00E74C5D" w:rsidRDefault="00E74C5D" w:rsidP="00E74C5D">
            <w:pPr>
              <w:jc w:val="both"/>
            </w:pPr>
            <w:r>
              <w:t xml:space="preserve">29. Творческий аспект стратегии. </w:t>
            </w:r>
          </w:p>
          <w:p w:rsidR="00E74C5D" w:rsidRDefault="00E74C5D" w:rsidP="00E74C5D">
            <w:pPr>
              <w:jc w:val="both"/>
            </w:pPr>
            <w:r>
              <w:t xml:space="preserve">30. Технологии организации и проведения коммуникационных кампаний по созданию и поддержанию корпоративной культуры для внутренних и внешних клиентов. </w:t>
            </w:r>
          </w:p>
          <w:p w:rsidR="00E74C5D" w:rsidRDefault="00E74C5D" w:rsidP="00E74C5D">
            <w:pPr>
              <w:jc w:val="both"/>
            </w:pPr>
            <w:r>
              <w:t xml:space="preserve">31. Промо-акции в системе PR-кампаний. </w:t>
            </w:r>
          </w:p>
          <w:p w:rsidR="00E74C5D" w:rsidRDefault="00E74C5D" w:rsidP="00E74C5D">
            <w:pPr>
              <w:jc w:val="both"/>
            </w:pPr>
            <w:r>
              <w:t xml:space="preserve">32. Специфика </w:t>
            </w:r>
            <w:proofErr w:type="spellStart"/>
            <w:r>
              <w:t>выставочно</w:t>
            </w:r>
            <w:proofErr w:type="spellEnd"/>
            <w:r>
              <w:t>-экспозиционной деятельности в рамках коммуникационных кампаний.</w:t>
            </w:r>
          </w:p>
          <w:p w:rsidR="00E74C5D" w:rsidRDefault="00E74C5D" w:rsidP="00E74C5D">
            <w:pPr>
              <w:jc w:val="both"/>
            </w:pPr>
            <w:r>
              <w:t>33. Выставка как    PR-технология.    Особенности подготовки, организации и проведения выставки.</w:t>
            </w:r>
          </w:p>
          <w:p w:rsidR="00E74C5D" w:rsidRDefault="00E74C5D" w:rsidP="00E74C5D">
            <w:pPr>
              <w:jc w:val="both"/>
            </w:pPr>
            <w:r>
              <w:t xml:space="preserve">34. Особенности организации и работы пресс-центра. </w:t>
            </w:r>
          </w:p>
          <w:p w:rsidR="00E74C5D" w:rsidRDefault="00E74C5D" w:rsidP="00E74C5D">
            <w:pPr>
              <w:jc w:val="both"/>
            </w:pPr>
            <w:r>
              <w:t xml:space="preserve">35. Коммуникационные кампании для СМИ  </w:t>
            </w:r>
            <w:proofErr w:type="gramStart"/>
            <w:r>
              <w:t xml:space="preserve">   (</w:t>
            </w:r>
            <w:proofErr w:type="gramEnd"/>
            <w:r>
              <w:t>пресс-туры, конкурсы и проч.).</w:t>
            </w:r>
          </w:p>
          <w:p w:rsidR="00E74C5D" w:rsidRDefault="00E74C5D" w:rsidP="00E74C5D">
            <w:pPr>
              <w:jc w:val="both"/>
            </w:pPr>
            <w:r>
              <w:t xml:space="preserve">36. Медиа-карта, ее продуктивное использование.   </w:t>
            </w:r>
          </w:p>
          <w:p w:rsidR="00E74C5D" w:rsidRDefault="00E74C5D" w:rsidP="00E74C5D">
            <w:pPr>
              <w:jc w:val="both"/>
            </w:pPr>
            <w:r>
              <w:t>37. Основные элементы заключительного этапа проведения PR-кампании.</w:t>
            </w:r>
          </w:p>
          <w:p w:rsidR="00E74C5D" w:rsidRDefault="00E74C5D" w:rsidP="00E74C5D">
            <w:pPr>
              <w:jc w:val="both"/>
            </w:pPr>
            <w:r>
              <w:t xml:space="preserve">38. Критерии эффективности PR-кампании.     </w:t>
            </w:r>
          </w:p>
          <w:p w:rsidR="002C4687" w:rsidRPr="00D868A9" w:rsidRDefault="00E74C5D" w:rsidP="00E74C5D">
            <w:pPr>
              <w:jc w:val="both"/>
            </w:pPr>
            <w:r>
              <w:t xml:space="preserve">39. Стандарты измерения и оценка эффективности связей с общественностью. </w:t>
            </w:r>
          </w:p>
          <w:p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640362" w:rsidP="00FC1ACA">
            <w:r>
              <w:t>Зачет с оценкой</w:t>
            </w:r>
            <w:r w:rsidR="009D5862" w:rsidRPr="00260DAA">
              <w:t>:</w:t>
            </w:r>
          </w:p>
          <w:p w:rsidR="009D5862" w:rsidRPr="00260DAA" w:rsidRDefault="00E74C5D" w:rsidP="00260DAA">
            <w:r>
              <w:t>в устной форме по вопросам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260DAA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260DAA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C80BE8" w:rsidRPr="008E0F9E" w:rsidRDefault="00C80BE8" w:rsidP="00640362">
      <w:pPr>
        <w:pStyle w:val="2"/>
        <w:numPr>
          <w:ilvl w:val="0"/>
          <w:numId w:val="0"/>
        </w:numPr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D034E0" w:rsidRPr="00D034E0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кейс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задача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0E36B3" w:rsidP="00D034E0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640362" w:rsidP="00D034E0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B1959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434E2">
              <w:rPr>
                <w:lang w:eastAsia="ar-SA"/>
              </w:rPr>
              <w:t>Варакута</w:t>
            </w:r>
            <w:proofErr w:type="spellEnd"/>
            <w:r w:rsidRPr="00A434E2">
              <w:rPr>
                <w:lang w:eastAsia="ar-SA"/>
              </w:rPr>
              <w:t xml:space="preserve"> С.А.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34E2">
              <w:rPr>
                <w:lang w:eastAsia="ar-SA"/>
              </w:rPr>
              <w:t xml:space="preserve">Связи с общественностью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34E2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https://znanium.com/catalog/product/147367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1959" w:rsidRPr="000014C6" w:rsidTr="0010538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r w:rsidRPr="00A434E2">
              <w:rPr>
                <w:lang w:eastAsia="ar-SA"/>
              </w:rPr>
              <w:t xml:space="preserve">Осипова Е.А.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34E2">
              <w:rPr>
                <w:lang w:eastAsia="ar-SA"/>
              </w:rPr>
              <w:t>Связи с общественностью в социальной сфере. Ценностно-ориентированный подход к PR-практике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34E2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34E2">
              <w:rPr>
                <w:lang w:eastAsia="ar-SA"/>
              </w:rPr>
              <w:t>https://znanium.com/catalog/product/523515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AB1959" w:rsidRPr="000014C6" w:rsidRDefault="00AB1959" w:rsidP="00AB195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B1959" w:rsidRPr="000014C6" w:rsidTr="0010538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434E2">
              <w:rPr>
                <w:lang w:eastAsia="ar-SA"/>
              </w:rPr>
              <w:t>Чумиков</w:t>
            </w:r>
            <w:proofErr w:type="spellEnd"/>
            <w:r w:rsidRPr="00A434E2">
              <w:rPr>
                <w:lang w:eastAsia="ar-SA"/>
              </w:rPr>
              <w:t xml:space="preserve"> А.Н., </w:t>
            </w:r>
            <w:proofErr w:type="spellStart"/>
            <w:r w:rsidRPr="00A434E2">
              <w:rPr>
                <w:lang w:eastAsia="ar-SA"/>
              </w:rPr>
              <w:t>Бочарова</w:t>
            </w:r>
            <w:proofErr w:type="spellEnd"/>
            <w:r w:rsidRPr="00A434E2">
              <w:rPr>
                <w:lang w:eastAsia="ar-SA"/>
              </w:rPr>
              <w:t xml:space="preserve"> М.П., Самойленко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34E2">
              <w:rPr>
                <w:lang w:eastAsia="ar-SA"/>
              </w:rPr>
              <w:t>Реклама и связи с общественностью: профессиональные компетенции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A434E2">
              <w:rPr>
                <w:lang w:eastAsia="ar-SA"/>
              </w:rPr>
              <w:t>М.:Дело</w:t>
            </w:r>
            <w:proofErr w:type="spellEnd"/>
            <w:r w:rsidRPr="00A434E2">
              <w:rPr>
                <w:lang w:eastAsia="ar-SA"/>
              </w:rPr>
              <w:t xml:space="preserve"> АНХ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34E2">
              <w:rPr>
                <w:lang w:eastAsia="ar-SA"/>
              </w:rPr>
              <w:t>https://znanium.com/catalog/product/634963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959" w:rsidRPr="000014C6" w:rsidRDefault="00AB1959" w:rsidP="00AB1959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AB1959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0014C6" w:rsidRDefault="00AB1959" w:rsidP="00AB195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1959" w:rsidRPr="000014C6" w:rsidTr="009F63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A434E2">
              <w:rPr>
                <w:lang w:eastAsia="ar-SA"/>
              </w:rPr>
              <w:t>Бузни</w:t>
            </w:r>
            <w:proofErr w:type="spellEnd"/>
            <w:r w:rsidRPr="00A434E2">
              <w:rPr>
                <w:lang w:eastAsia="ar-SA"/>
              </w:rPr>
              <w:t xml:space="preserve"> Е. 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r w:rsidRPr="00A434E2">
              <w:rPr>
                <w:lang w:eastAsia="ar-SA"/>
              </w:rPr>
              <w:t>История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34E2">
              <w:rPr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r w:rsidRPr="00A434E2">
              <w:rPr>
                <w:lang w:eastAsia="ar-SA"/>
              </w:rPr>
              <w:t xml:space="preserve">М.: Вузовский учебник: ИНФРА-М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r w:rsidRPr="00A434E2">
              <w:rPr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https://znanium.com/catalog/product/210624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-</w:t>
            </w:r>
          </w:p>
        </w:tc>
      </w:tr>
      <w:tr w:rsidR="00AB1959" w:rsidRPr="000014C6" w:rsidTr="009F63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A434E2">
              <w:rPr>
                <w:color w:val="000000"/>
                <w:lang w:eastAsia="ar-SA"/>
              </w:rPr>
              <w:t>Шарков Ф.И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34E2">
              <w:rPr>
                <w:color w:val="000000"/>
                <w:lang w:eastAsia="ar-SA"/>
              </w:rPr>
              <w:t>Интегрированные коммуникации: правовое регулирование в рекламе, связях с общественностью и журналистике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34E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434E2">
              <w:rPr>
                <w:lang w:eastAsia="ar-SA"/>
              </w:rPr>
              <w:t>М.:Дашков</w:t>
            </w:r>
            <w:proofErr w:type="spellEnd"/>
            <w:r w:rsidRPr="00A434E2">
              <w:rPr>
                <w:lang w:eastAsia="ar-SA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34E2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https://znanium.com/catalog/product/414955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B1959" w:rsidRPr="000014C6" w:rsidTr="009F63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434E2">
              <w:rPr>
                <w:lang w:eastAsia="ar-SA"/>
              </w:rPr>
              <w:t xml:space="preserve">Дмитриева Л.М., </w:t>
            </w:r>
            <w:proofErr w:type="spellStart"/>
            <w:r w:rsidRPr="00A434E2">
              <w:rPr>
                <w:lang w:eastAsia="ar-SA"/>
              </w:rPr>
              <w:t>Бернадская</w:t>
            </w:r>
            <w:proofErr w:type="spellEnd"/>
            <w:r w:rsidRPr="00A434E2">
              <w:rPr>
                <w:lang w:eastAsia="ar-SA"/>
              </w:rPr>
              <w:t xml:space="preserve"> Ю.С., Костылева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34E2">
              <w:rPr>
                <w:color w:val="000000"/>
                <w:lang w:eastAsia="ar-SA"/>
              </w:rPr>
              <w:t>Социальная реклама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Учеб.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434E2">
              <w:rPr>
                <w:iCs/>
                <w:lang w:eastAsia="ar-SA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iCs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434E2">
              <w:rPr>
                <w:iCs/>
                <w:lang w:eastAsia="ar-SA"/>
              </w:rPr>
              <w:t>https://znanium.com/catalog/product/882785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-</w:t>
            </w:r>
          </w:p>
        </w:tc>
      </w:tr>
      <w:tr w:rsidR="00AB1959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B1959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</w:pPr>
            <w:r w:rsidRPr="000014C6"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D527E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D527E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D527E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D527E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D527E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E6" w:rsidRDefault="00D527E6" w:rsidP="005E3840">
      <w:r>
        <w:separator/>
      </w:r>
    </w:p>
  </w:endnote>
  <w:endnote w:type="continuationSeparator" w:id="0">
    <w:p w:rsidR="00D527E6" w:rsidRDefault="00D527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4" w:rsidRDefault="00E65224">
    <w:pPr>
      <w:pStyle w:val="ae"/>
      <w:jc w:val="right"/>
    </w:pPr>
  </w:p>
  <w:p w:rsidR="00E65224" w:rsidRDefault="00E6522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4" w:rsidRDefault="00E6522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65224" w:rsidRDefault="00E6522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4" w:rsidRDefault="00E65224">
    <w:pPr>
      <w:pStyle w:val="ae"/>
      <w:jc w:val="right"/>
    </w:pPr>
  </w:p>
  <w:p w:rsidR="00E65224" w:rsidRDefault="00E6522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4" w:rsidRDefault="00E65224">
    <w:pPr>
      <w:pStyle w:val="ae"/>
      <w:jc w:val="right"/>
    </w:pPr>
  </w:p>
  <w:p w:rsidR="00E65224" w:rsidRDefault="00E652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E6" w:rsidRDefault="00D527E6" w:rsidP="005E3840">
      <w:r>
        <w:separator/>
      </w:r>
    </w:p>
  </w:footnote>
  <w:footnote w:type="continuationSeparator" w:id="0">
    <w:p w:rsidR="00D527E6" w:rsidRDefault="00D527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E65224" w:rsidRDefault="00E652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4" w:rsidRDefault="00E6522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E65224" w:rsidRDefault="00E652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F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65224" w:rsidRDefault="00E6522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E65224" w:rsidRDefault="00E652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F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65224" w:rsidRDefault="00E6522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B3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063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FE1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AE5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0CA2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5E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B12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6DC2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362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8D0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85E"/>
    <w:rsid w:val="007C0926"/>
    <w:rsid w:val="007C2176"/>
    <w:rsid w:val="007C2334"/>
    <w:rsid w:val="007C297E"/>
    <w:rsid w:val="007C3227"/>
    <w:rsid w:val="007C3897"/>
    <w:rsid w:val="007D232E"/>
    <w:rsid w:val="007D2876"/>
    <w:rsid w:val="007D430C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2A5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76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03B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73A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5B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59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328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27E6"/>
    <w:rsid w:val="00D53F96"/>
    <w:rsid w:val="00D54B66"/>
    <w:rsid w:val="00D5517D"/>
    <w:rsid w:val="00D552C8"/>
    <w:rsid w:val="00D56234"/>
    <w:rsid w:val="00D574ED"/>
    <w:rsid w:val="00D60351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AF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63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E33"/>
    <w:rsid w:val="00DD3DB6"/>
    <w:rsid w:val="00DD4879"/>
    <w:rsid w:val="00DD5543"/>
    <w:rsid w:val="00DD6033"/>
    <w:rsid w:val="00DD60AE"/>
    <w:rsid w:val="00DD6698"/>
    <w:rsid w:val="00DD6ECE"/>
    <w:rsid w:val="00DD750F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569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224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C5D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4FB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B10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97AD0"/>
  <w15:docId w15:val="{79029B4F-7576-49D9-9546-A3F42E28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8949-3508-4E21-AC0E-A65DE7C2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7609</Words>
  <Characters>43375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Vadim Khruslovskiy</cp:lastModifiedBy>
  <cp:revision>4</cp:revision>
  <cp:lastPrinted>2022-03-19T11:45:00Z</cp:lastPrinted>
  <dcterms:created xsi:type="dcterms:W3CDTF">2022-04-03T11:15:00Z</dcterms:created>
  <dcterms:modified xsi:type="dcterms:W3CDTF">2022-04-05T14:40:00Z</dcterms:modified>
</cp:coreProperties>
</file>