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286AB675" w:rsidR="00E05948" w:rsidRPr="0016296F" w:rsidRDefault="00025319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теории коммуникации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7F0F8056" w:rsidR="00A13428" w:rsidRPr="00AC3042" w:rsidRDefault="00A13428" w:rsidP="0002531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025319">
              <w:rPr>
                <w:rFonts w:eastAsia="Times New Roman"/>
                <w:sz w:val="24"/>
                <w:szCs w:val="24"/>
              </w:rPr>
              <w:t>Основы теории коммуникации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625961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58763410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025319">
        <w:rPr>
          <w:rFonts w:eastAsia="Times New Roman"/>
          <w:sz w:val="24"/>
          <w:szCs w:val="24"/>
        </w:rPr>
        <w:t>Основы теории коммуникации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bookmarkStart w:id="10" w:name="_Hlk125287953"/>
      <w:r w:rsidR="00AC271F">
        <w:rPr>
          <w:sz w:val="24"/>
          <w:szCs w:val="24"/>
        </w:rPr>
        <w:t>в</w:t>
      </w:r>
      <w:r w:rsidR="007B67DA" w:rsidRPr="00465CE5">
        <w:rPr>
          <w:sz w:val="24"/>
          <w:szCs w:val="24"/>
        </w:rPr>
        <w:t xml:space="preserve"> </w:t>
      </w:r>
      <w:r w:rsidR="00025319">
        <w:rPr>
          <w:sz w:val="24"/>
          <w:szCs w:val="24"/>
        </w:rPr>
        <w:t>шестом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025319">
        <w:rPr>
          <w:sz w:val="24"/>
          <w:szCs w:val="24"/>
        </w:rPr>
        <w:t xml:space="preserve"> на очной форме обучения, в седьмом семестре – на очно-заочной форме обучения</w:t>
      </w:r>
      <w:bookmarkEnd w:id="10"/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77777777" w:rsidR="00AD6435" w:rsidRPr="0016296F" w:rsidRDefault="00422D74" w:rsidP="00AD6435">
      <w:pPr>
        <w:ind w:firstLine="709"/>
        <w:rPr>
          <w:sz w:val="24"/>
          <w:szCs w:val="24"/>
        </w:rPr>
      </w:pPr>
      <w:r w:rsidRPr="00465CE5">
        <w:rPr>
          <w:sz w:val="24"/>
          <w:szCs w:val="24"/>
        </w:rPr>
        <w:t>зачет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4448336F" w14:textId="0088315B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025319">
        <w:rPr>
          <w:rFonts w:eastAsia="Times New Roman"/>
          <w:sz w:val="24"/>
          <w:szCs w:val="24"/>
        </w:rPr>
        <w:t>Основы теории коммуникации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F5A9F">
        <w:rPr>
          <w:sz w:val="24"/>
          <w:szCs w:val="24"/>
        </w:rPr>
        <w:t xml:space="preserve">обязательной </w:t>
      </w:r>
      <w:r w:rsidR="007B67DA" w:rsidRPr="003E0E48">
        <w:rPr>
          <w:sz w:val="24"/>
          <w:szCs w:val="24"/>
        </w:rPr>
        <w:t>части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17C961DE" w:rsidR="00103017" w:rsidRDefault="007F5A9F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7F5A9F">
        <w:rPr>
          <w:rFonts w:eastAsiaTheme="minorHAnsi"/>
          <w:sz w:val="24"/>
          <w:szCs w:val="24"/>
          <w:lang w:eastAsia="en-US"/>
        </w:rPr>
        <w:t>Основы теории журналистики</w:t>
      </w:r>
      <w:r w:rsidR="00025319">
        <w:rPr>
          <w:sz w:val="24"/>
          <w:szCs w:val="24"/>
        </w:rPr>
        <w:t>;</w:t>
      </w:r>
    </w:p>
    <w:p w14:paraId="23BC3E7E" w14:textId="3A2B5B54" w:rsidR="00025319" w:rsidRDefault="00025319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Pr="00025319">
        <w:rPr>
          <w:sz w:val="24"/>
          <w:szCs w:val="24"/>
        </w:rPr>
        <w:t>;</w:t>
      </w:r>
    </w:p>
    <w:p w14:paraId="2C5B6A87" w14:textId="066BE065" w:rsidR="00025319" w:rsidRDefault="00B03B14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Социальные сети;</w:t>
      </w:r>
    </w:p>
    <w:p w14:paraId="738C47C6" w14:textId="2352EF72" w:rsidR="00B03B14" w:rsidRDefault="00B03B14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Новостная журналистика;</w:t>
      </w:r>
    </w:p>
    <w:p w14:paraId="3FB8BBCF" w14:textId="108DF0F7" w:rsidR="00B03B14" w:rsidRDefault="00B03B14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B03B14">
        <w:rPr>
          <w:sz w:val="24"/>
          <w:szCs w:val="24"/>
        </w:rPr>
        <w:t>Теория и практика речевой деятельности</w:t>
      </w:r>
      <w:r>
        <w:rPr>
          <w:sz w:val="24"/>
          <w:szCs w:val="24"/>
        </w:rPr>
        <w:t>;</w:t>
      </w:r>
    </w:p>
    <w:p w14:paraId="3062004F" w14:textId="7B5644B1" w:rsidR="00B03B14" w:rsidRPr="00B03B14" w:rsidRDefault="00B03B14" w:rsidP="0062596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B03B14">
        <w:rPr>
          <w:sz w:val="24"/>
          <w:szCs w:val="24"/>
        </w:rPr>
        <w:t>Учебная практика. Профессионально-ознакомительная практика</w:t>
      </w:r>
      <w:r>
        <w:rPr>
          <w:sz w:val="24"/>
          <w:szCs w:val="24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2FD2BC4" w14:textId="59E910AB" w:rsidR="00EF0870" w:rsidRDefault="003E0E48" w:rsidP="0062596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720432" w:rsidRPr="00720432">
        <w:rPr>
          <w:rFonts w:eastAsiaTheme="minorHAnsi"/>
          <w:sz w:val="24"/>
          <w:szCs w:val="24"/>
          <w:lang w:eastAsia="en-US"/>
        </w:rPr>
        <w:t>Профессиональная этика журналиста</w:t>
      </w:r>
      <w:r w:rsidR="00B03B14">
        <w:rPr>
          <w:rFonts w:eastAsiaTheme="minorHAnsi"/>
          <w:sz w:val="24"/>
          <w:szCs w:val="24"/>
          <w:lang w:eastAsia="en-US"/>
        </w:rPr>
        <w:t>;</w:t>
      </w:r>
    </w:p>
    <w:p w14:paraId="5D315BB7" w14:textId="3C582C24" w:rsidR="00B03B14" w:rsidRDefault="00B03B14" w:rsidP="0062596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rFonts w:eastAsiaTheme="minorHAnsi"/>
          <w:sz w:val="24"/>
          <w:szCs w:val="24"/>
          <w:lang w:eastAsia="en-US"/>
        </w:rPr>
      </w:pPr>
      <w:r w:rsidRPr="00B03B14">
        <w:rPr>
          <w:rFonts w:eastAsiaTheme="minorHAnsi"/>
          <w:sz w:val="24"/>
          <w:szCs w:val="24"/>
          <w:lang w:eastAsia="en-US"/>
        </w:rPr>
        <w:t>Основы рекламы и паблик рилейшнз в СМИ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1584BC9F" w14:textId="70FCD47D" w:rsidR="00FF5532" w:rsidRPr="00B03B14" w:rsidRDefault="00720432" w:rsidP="0062596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B03B14" w:rsidRPr="00B03B14">
        <w:rPr>
          <w:rFonts w:eastAsiaTheme="minorHAnsi"/>
          <w:sz w:val="24"/>
          <w:szCs w:val="24"/>
          <w:lang w:eastAsia="en-US"/>
        </w:rPr>
        <w:t>Профессионально-творческий практикум</w:t>
      </w:r>
      <w:r w:rsidR="00B03B14">
        <w:rPr>
          <w:rFonts w:eastAsiaTheme="minorHAnsi"/>
          <w:sz w:val="24"/>
          <w:szCs w:val="24"/>
          <w:lang w:eastAsia="en-US"/>
        </w:rPr>
        <w:t>;</w:t>
      </w:r>
    </w:p>
    <w:p w14:paraId="2E70AFCE" w14:textId="37B803D0" w:rsidR="00B03B14" w:rsidRPr="00B03B14" w:rsidRDefault="00B03B14" w:rsidP="0062596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Международная журналистика;</w:t>
      </w:r>
    </w:p>
    <w:p w14:paraId="29771D74" w14:textId="5DDDAB46" w:rsidR="00B03B14" w:rsidRPr="007E1F07" w:rsidRDefault="00B03B14" w:rsidP="00625961">
      <w:pPr>
        <w:pStyle w:val="af0"/>
        <w:numPr>
          <w:ilvl w:val="0"/>
          <w:numId w:val="18"/>
        </w:numPr>
        <w:autoSpaceDE w:val="0"/>
        <w:autoSpaceDN w:val="0"/>
        <w:adjustRightInd w:val="0"/>
        <w:ind w:left="567" w:firstLine="567"/>
        <w:rPr>
          <w:sz w:val="24"/>
          <w:szCs w:val="24"/>
        </w:rPr>
      </w:pPr>
      <w:r w:rsidRPr="00B03B14">
        <w:rPr>
          <w:sz w:val="24"/>
          <w:szCs w:val="24"/>
        </w:rPr>
        <w:t>Производственная практика. Профессионально-творческая практика</w:t>
      </w:r>
      <w:r>
        <w:rPr>
          <w:sz w:val="24"/>
          <w:szCs w:val="24"/>
        </w:rPr>
        <w:t xml:space="preserve">. </w:t>
      </w:r>
    </w:p>
    <w:p w14:paraId="2044DF01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00ED728" w14:textId="5F629BC2" w:rsidR="007F0E3D" w:rsidRPr="007F0E3D" w:rsidRDefault="00FC6580" w:rsidP="007F0E3D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7F0E3D">
        <w:rPr>
          <w:rFonts w:ascii="Times New Roman" w:hAnsi="Times New Roman" w:cs="Times New Roman"/>
          <w:color w:val="000000"/>
          <w:u w:color="000000"/>
          <w:bdr w:val="nil"/>
        </w:rPr>
        <w:t>Дисциплина «</w:t>
      </w:r>
      <w:r w:rsidR="007F0E3D">
        <w:rPr>
          <w:rFonts w:ascii="Times New Roman" w:eastAsia="Times New Roman" w:hAnsi="Times New Roman" w:cs="Times New Roman"/>
        </w:rPr>
        <w:t>Основы теории коммуникации</w:t>
      </w:r>
      <w:r w:rsidRPr="007F0E3D">
        <w:rPr>
          <w:rFonts w:ascii="Times New Roman" w:hAnsi="Times New Roman" w:cs="Times New Roman"/>
        </w:rPr>
        <w:t xml:space="preserve">» </w:t>
      </w:r>
      <w:r w:rsidR="000B7F52" w:rsidRPr="007F0E3D">
        <w:rPr>
          <w:rFonts w:ascii="Times New Roman" w:hAnsi="Times New Roman" w:cs="Times New Roman"/>
          <w:color w:val="000000"/>
          <w:u w:color="000000"/>
          <w:bdr w:val="nil"/>
        </w:rPr>
        <w:t>призван</w:t>
      </w:r>
      <w:r w:rsidRPr="007F0E3D">
        <w:rPr>
          <w:rFonts w:ascii="Times New Roman" w:hAnsi="Times New Roman" w:cs="Times New Roman"/>
          <w:color w:val="000000"/>
          <w:u w:color="000000"/>
          <w:bdr w:val="nil"/>
        </w:rPr>
        <w:t>а</w:t>
      </w:r>
      <w:r w:rsidR="000B7F52" w:rsidRPr="007F0E3D">
        <w:rPr>
          <w:rFonts w:ascii="Times New Roman" w:hAnsi="Times New Roman" w:cs="Times New Roman"/>
          <w:color w:val="000000"/>
          <w:u w:color="000000"/>
          <w:bdr w:val="nil"/>
        </w:rPr>
        <w:t xml:space="preserve"> </w:t>
      </w:r>
      <w:r w:rsidR="007F0E3D" w:rsidRPr="007F0E3D">
        <w:rPr>
          <w:rFonts w:ascii="Times New Roman" w:hAnsi="Times New Roman" w:cs="Times New Roman"/>
        </w:rPr>
        <w:t xml:space="preserve">дать представления будущим журналистам о теории коммуникации и ее практических аспектах, которые применяются в профессиональной деятельности.      </w:t>
      </w:r>
    </w:p>
    <w:p w14:paraId="0460F9E5" w14:textId="77777777" w:rsidR="007F0E3D" w:rsidRPr="007F0E3D" w:rsidRDefault="007F0E3D" w:rsidP="007F0E3D">
      <w:pPr>
        <w:ind w:firstLine="709"/>
        <w:jc w:val="both"/>
        <w:rPr>
          <w:sz w:val="24"/>
          <w:szCs w:val="24"/>
        </w:rPr>
      </w:pPr>
      <w:r w:rsidRPr="007F0E3D">
        <w:rPr>
          <w:i/>
          <w:sz w:val="24"/>
          <w:szCs w:val="24"/>
        </w:rPr>
        <w:t>Задачи</w:t>
      </w:r>
      <w:r w:rsidRPr="007F0E3D">
        <w:rPr>
          <w:sz w:val="24"/>
          <w:szCs w:val="24"/>
        </w:rPr>
        <w:t>:</w:t>
      </w:r>
    </w:p>
    <w:p w14:paraId="175F6A16" w14:textId="58DD948A" w:rsidR="007F0E3D" w:rsidRPr="007F0E3D" w:rsidRDefault="007F0E3D" w:rsidP="00625961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7F0E3D">
        <w:rPr>
          <w:sz w:val="24"/>
          <w:szCs w:val="24"/>
        </w:rPr>
        <w:t xml:space="preserve">сформировать представление об основных областях и разделах теории коммуникации в их применении к конкретной журналистской практике; </w:t>
      </w:r>
    </w:p>
    <w:p w14:paraId="427581B1" w14:textId="709E94A2" w:rsidR="007F0E3D" w:rsidRPr="007F0E3D" w:rsidRDefault="007F0E3D" w:rsidP="00625961">
      <w:pPr>
        <w:pStyle w:val="28"/>
        <w:numPr>
          <w:ilvl w:val="0"/>
          <w:numId w:val="22"/>
        </w:numPr>
        <w:rPr>
          <w:b w:val="0"/>
        </w:rPr>
      </w:pPr>
      <w:r w:rsidRPr="007F0E3D">
        <w:rPr>
          <w:b w:val="0"/>
        </w:rPr>
        <w:t>ознакомить студентов с основными механизмами профессионального общения и закрепить навыки эффективного общения</w:t>
      </w:r>
      <w:r>
        <w:rPr>
          <w:b w:val="0"/>
        </w:rPr>
        <w:t>;</w:t>
      </w:r>
    </w:p>
    <w:p w14:paraId="30FD49E1" w14:textId="4F19A672" w:rsidR="007F0E3D" w:rsidRPr="007F0E3D" w:rsidRDefault="007F0E3D" w:rsidP="00625961">
      <w:pPr>
        <w:pStyle w:val="28"/>
        <w:numPr>
          <w:ilvl w:val="0"/>
          <w:numId w:val="22"/>
        </w:numPr>
        <w:rPr>
          <w:b w:val="0"/>
        </w:rPr>
      </w:pPr>
      <w:r w:rsidRPr="007F0E3D">
        <w:rPr>
          <w:b w:val="0"/>
        </w:rPr>
        <w:t>ознакомить студентов с системными особенностями коммуникационных технологий в условиях современного медиапространства;</w:t>
      </w:r>
    </w:p>
    <w:p w14:paraId="000809C5" w14:textId="4CAFAC6C" w:rsidR="007F0E3D" w:rsidRPr="007F0E3D" w:rsidRDefault="007F0E3D" w:rsidP="00625961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7F0E3D">
        <w:rPr>
          <w:sz w:val="24"/>
          <w:szCs w:val="24"/>
        </w:rPr>
        <w:t xml:space="preserve">развить практические навыки применения основных средств коммуникационного воздействия; </w:t>
      </w:r>
    </w:p>
    <w:p w14:paraId="28E54136" w14:textId="017AFE9D" w:rsidR="00DD54B8" w:rsidRPr="007F0E3D" w:rsidRDefault="007F0E3D" w:rsidP="00625961">
      <w:pPr>
        <w:pStyle w:val="afe"/>
        <w:numPr>
          <w:ilvl w:val="0"/>
          <w:numId w:val="22"/>
        </w:numPr>
        <w:jc w:val="both"/>
        <w:rPr>
          <w:sz w:val="24"/>
          <w:szCs w:val="24"/>
        </w:rPr>
      </w:pPr>
      <w:r w:rsidRPr="007F0E3D">
        <w:rPr>
          <w:rFonts w:ascii="Times New Roman" w:hAnsi="Times New Roman"/>
          <w:sz w:val="24"/>
          <w:szCs w:val="24"/>
        </w:rPr>
        <w:t>изучить основные характеристики личности журналиста как коммуникатора, творца.</w:t>
      </w:r>
      <w:r w:rsidR="000B7F52" w:rsidRPr="007F0E3D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14:paraId="7E036DEF" w14:textId="77777777" w:rsidR="0016296F" w:rsidRDefault="0016296F" w:rsidP="0016296F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125287792"/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F0E3D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7ACA9488" w:rsidR="007F0E3D" w:rsidRDefault="007F0E3D" w:rsidP="007F0E3D">
            <w:pPr>
              <w:widowControl w:val="0"/>
              <w:autoSpaceDE w:val="0"/>
              <w:autoSpaceDN w:val="0"/>
              <w:adjustRightInd w:val="0"/>
            </w:pPr>
            <w:r>
              <w:t xml:space="preserve">УК-1. </w:t>
            </w:r>
            <w:r w:rsidRPr="0001372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3479B371" w:rsidR="007F0E3D" w:rsidRDefault="007F0E3D" w:rsidP="007F0E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ИД-УК-1.1. </w:t>
            </w:r>
            <w:r w:rsidRPr="00013722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7F0E3D" w:rsidRPr="001C1697" w:rsidRDefault="007F0E3D" w:rsidP="007F0E3D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1C1697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7F0E3D" w:rsidRPr="001C1697" w:rsidRDefault="007F0E3D" w:rsidP="0062596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t>Знать:</w:t>
            </w:r>
          </w:p>
          <w:p w14:paraId="533F19AF" w14:textId="08EB6B42" w:rsidR="007F0E3D" w:rsidRPr="000F6E57" w:rsidRDefault="00F10E12" w:rsidP="0062596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0F6E57">
              <w:t>ключевые подходы к толкованию коммуникации; уровни коммуникативных преград в профессиональной деятельности</w:t>
            </w:r>
            <w:r w:rsidR="000F6E57">
              <w:t>;</w:t>
            </w:r>
          </w:p>
          <w:p w14:paraId="03DBDE47" w14:textId="62D7709B" w:rsidR="00F10E12" w:rsidRPr="000F6E57" w:rsidRDefault="00F10E12" w:rsidP="0062596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0F6E57">
              <w:t>основные виды коммуникации; системные особенности коммуникационных технологий в условиях современного медиапространства</w:t>
            </w:r>
            <w:r w:rsidR="000F6E57">
              <w:t>;</w:t>
            </w:r>
          </w:p>
          <w:p w14:paraId="1DBF4C24" w14:textId="10FC76B8" w:rsidR="007F0E3D" w:rsidRPr="000F6E57" w:rsidRDefault="00F10E12" w:rsidP="0062596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0F6E57">
              <w:t>индивидуальные особенности и базовые коммуникативные приемы для обоснования и создания наиболее благоприятных условий журналистского труда; взаимодействовать с участниками производственного процесса медиапродукта</w:t>
            </w:r>
            <w:r w:rsidR="000F6E57">
              <w:t>;</w:t>
            </w:r>
          </w:p>
          <w:p w14:paraId="2AC27FB6" w14:textId="77777777" w:rsidR="000F6E57" w:rsidRPr="000F6E57" w:rsidRDefault="00F10E12" w:rsidP="0062596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0F6E57">
              <w:t xml:space="preserve">структуру самосознания, его роль в жизнедеятельности личности; </w:t>
            </w:r>
          </w:p>
          <w:p w14:paraId="174AF82E" w14:textId="77777777" w:rsidR="000F6E57" w:rsidRPr="000F6E57" w:rsidRDefault="00F10E12" w:rsidP="0062596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0F6E57">
              <w:t xml:space="preserve">виды самооценки, уровни притязаний, их влияния на результат образовательной, профессиональной деятельности; </w:t>
            </w:r>
          </w:p>
          <w:p w14:paraId="46423B26" w14:textId="77777777" w:rsidR="000F6E57" w:rsidRPr="000F6E57" w:rsidRDefault="00F10E12" w:rsidP="0062596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0F6E57">
              <w:t xml:space="preserve">этапы профессионального становления личности; </w:t>
            </w:r>
          </w:p>
          <w:p w14:paraId="19210EDF" w14:textId="046FD7D0" w:rsidR="00F10E12" w:rsidRPr="000F6E57" w:rsidRDefault="00F10E12" w:rsidP="0062596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0F6E57">
              <w:t xml:space="preserve">этапы, механизмы и </w:t>
            </w:r>
            <w:r w:rsidR="000F6E57">
              <w:t>трудности социальной адаптации;</w:t>
            </w:r>
          </w:p>
          <w:p w14:paraId="73ABC1EE" w14:textId="260DD940" w:rsidR="000F6E57" w:rsidRPr="000F6E57" w:rsidRDefault="000F6E57" w:rsidP="00625961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jc w:val="both"/>
            </w:pPr>
            <w:r w:rsidRPr="000F6E57">
              <w:rPr>
                <w:rFonts w:eastAsia="Arial Unicode MS"/>
              </w:rPr>
              <w:t>спектр современных технических средств для подготовки журналистского контента</w:t>
            </w:r>
            <w:r>
              <w:rPr>
                <w:rFonts w:eastAsia="Arial Unicode MS"/>
              </w:rPr>
              <w:t>.</w:t>
            </w:r>
          </w:p>
          <w:p w14:paraId="6C56C8F4" w14:textId="3ECEF38C" w:rsidR="007F0E3D" w:rsidRPr="001C1697" w:rsidRDefault="007F0E3D" w:rsidP="007F0E3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1772769C" w14:textId="5E552650" w:rsidR="007F0E3D" w:rsidRDefault="007F0E3D" w:rsidP="007F0E3D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Уметь:</w:t>
            </w:r>
          </w:p>
          <w:p w14:paraId="03ABAB46" w14:textId="53262C67" w:rsidR="007F0E3D" w:rsidRPr="000F6E57" w:rsidRDefault="00F10E12" w:rsidP="0062596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B40DBA">
              <w:t>структурировать собственные материалы с точки зрения соответствия жанру, правильности и точности речи, целостности и связности текста; планировать и осуществлять свою деятельность с учетом результатов анализа</w:t>
            </w:r>
            <w:r w:rsidR="000F6E57">
              <w:t>;</w:t>
            </w:r>
          </w:p>
          <w:p w14:paraId="5A4D6E01" w14:textId="77777777" w:rsidR="000F6E57" w:rsidRPr="000F6E57" w:rsidRDefault="00F10E12" w:rsidP="0062596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B40DBA">
              <w:t xml:space="preserve">самостоятельно оценивать роль новых знаний, навыков и компетенций в образовательной, профессиональной деятельности; </w:t>
            </w:r>
          </w:p>
          <w:p w14:paraId="1911B9F4" w14:textId="5F007D87" w:rsidR="007F0E3D" w:rsidRPr="000F6E57" w:rsidRDefault="00F10E12" w:rsidP="0062596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B40DBA">
              <w:t>оценивать и прогнозировать последствия своей социальной и профессиональной деятельности</w:t>
            </w:r>
            <w:r w:rsidR="000F6E57">
              <w:t>;</w:t>
            </w:r>
          </w:p>
          <w:p w14:paraId="1A9C2265" w14:textId="343C72BF" w:rsidR="007F0E3D" w:rsidRDefault="00F10E12" w:rsidP="0062596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jc w:val="both"/>
            </w:pPr>
            <w:r w:rsidRPr="00B40DBA">
              <w:t>самостоятельно оценивать необходимость и возможность социальной, профессиональной адаптации, мобильности в современном обществе</w:t>
            </w:r>
            <w:r w:rsidR="000F6E57">
              <w:t>;</w:t>
            </w:r>
          </w:p>
          <w:p w14:paraId="6EFA002E" w14:textId="07DF7DB5" w:rsidR="000F6E57" w:rsidRDefault="000F6E57" w:rsidP="0062596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jc w:val="both"/>
            </w:pPr>
            <w:r w:rsidRPr="00B40DBA">
              <w:t>применить в профессиональной деятельности принципы работы с информацией и ее источниками, применять механизмы по преодолению коммуникативные преграды всех уровней</w:t>
            </w:r>
            <w:r>
              <w:t>;</w:t>
            </w:r>
          </w:p>
          <w:p w14:paraId="2D197422" w14:textId="651A2B6F" w:rsidR="000F6E57" w:rsidRPr="000F6E57" w:rsidRDefault="000F6E57" w:rsidP="00625961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0F6E57">
              <w:rPr>
                <w:u w:color="000000"/>
                <w:bdr w:val="nil"/>
              </w:rPr>
              <w:t>определить необходимые технические средства для подготовки журналистского произведения</w:t>
            </w:r>
            <w:r>
              <w:rPr>
                <w:u w:color="000000"/>
                <w:bdr w:val="nil"/>
              </w:rPr>
              <w:t>.</w:t>
            </w:r>
          </w:p>
          <w:p w14:paraId="08DF2D9A" w14:textId="77777777" w:rsidR="007F0E3D" w:rsidRPr="007F0E3D" w:rsidRDefault="007F0E3D" w:rsidP="007F0E3D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6A3931F7" w14:textId="77777777" w:rsidR="007F0E3D" w:rsidRPr="001C1697" w:rsidRDefault="007F0E3D" w:rsidP="007F0E3D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C1697">
              <w:rPr>
                <w:rFonts w:cstheme="minorBidi"/>
                <w:i/>
              </w:rPr>
              <w:lastRenderedPageBreak/>
              <w:t xml:space="preserve">Владеть: </w:t>
            </w:r>
          </w:p>
          <w:p w14:paraId="21E47E24" w14:textId="77777777" w:rsidR="000F6E57" w:rsidRDefault="00F10E12" w:rsidP="0062596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</w:pPr>
            <w:r w:rsidRPr="00B40DBA">
              <w:t>технологиями бесконфликтной коммуникации в межличностном и профессиональном общении;</w:t>
            </w:r>
          </w:p>
          <w:p w14:paraId="40A3E8FA" w14:textId="2C973DB1" w:rsidR="007F0E3D" w:rsidRDefault="00F10E12" w:rsidP="0062596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</w:pPr>
            <w:r w:rsidRPr="00B40DBA">
              <w:t>навыками познавательной и учебной деятельности, навыками разрешения проблем</w:t>
            </w:r>
            <w:r w:rsidR="000F6E57">
              <w:t>;</w:t>
            </w:r>
          </w:p>
          <w:p w14:paraId="38C3D2C8" w14:textId="77777777" w:rsidR="000F6E57" w:rsidRDefault="00F10E12" w:rsidP="0062596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</w:pPr>
            <w:r w:rsidRPr="00B40DBA">
              <w:t xml:space="preserve">навыками представления собственных идей в правильной и выразительной форме; </w:t>
            </w:r>
          </w:p>
          <w:p w14:paraId="4CAA62E4" w14:textId="3A280B00" w:rsidR="00F10E12" w:rsidRDefault="00F10E12" w:rsidP="0062596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</w:pPr>
            <w:r w:rsidRPr="00B40DBA">
              <w:t>навыками поиска методов решения практических задач, применению различных методов познания</w:t>
            </w:r>
            <w:r w:rsidR="000F6E57">
              <w:t>;</w:t>
            </w:r>
          </w:p>
          <w:p w14:paraId="07622F0B" w14:textId="00B5E7A9" w:rsidR="000F6E57" w:rsidRPr="000F6E57" w:rsidRDefault="000F6E57" w:rsidP="00625961">
            <w:pPr>
              <w:pStyle w:val="af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/>
                <w:lang w:eastAsia="en-US"/>
              </w:rPr>
            </w:pPr>
            <w:r w:rsidRPr="00B40DBA">
              <w:t xml:space="preserve">коммуникативными навыками </w:t>
            </w:r>
            <w:r>
              <w:t>в ходе подготовке медиапродукта;</w:t>
            </w:r>
          </w:p>
          <w:p w14:paraId="6E6DDA72" w14:textId="693B85D2" w:rsidR="000F6E57" w:rsidRDefault="000F6E57" w:rsidP="0062596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</w:pPr>
            <w:r w:rsidRPr="00B40DBA">
              <w:t>методами коммуникативного воздействия в ходе профессиональной деятельности</w:t>
            </w:r>
            <w:r>
              <w:t>;</w:t>
            </w:r>
          </w:p>
          <w:p w14:paraId="1F5F9979" w14:textId="5D52C7F7" w:rsidR="00F10E12" w:rsidRDefault="00F10E12" w:rsidP="0062596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</w:pPr>
            <w:r w:rsidRPr="000F6E57">
              <w:rPr>
                <w:rFonts w:eastAsia="Calibri"/>
              </w:rPr>
              <w:t>навыками написания различных типов текстов</w:t>
            </w:r>
            <w:r w:rsidRPr="00B40DBA">
              <w:t xml:space="preserve"> формами и методами самообучения и самоконтроля</w:t>
            </w:r>
            <w:r w:rsidR="000F6E57">
              <w:t>;</w:t>
            </w:r>
          </w:p>
          <w:p w14:paraId="2575CEE6" w14:textId="1E24756B" w:rsidR="000F6E57" w:rsidRPr="000F6E57" w:rsidRDefault="000F6E57" w:rsidP="0062596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B40DBA">
              <w:t>навыками работы с техническими средствами  для подготовки журналистского произведения</w:t>
            </w:r>
            <w:r>
              <w:t>.</w:t>
            </w:r>
          </w:p>
        </w:tc>
      </w:tr>
      <w:tr w:rsidR="007F0E3D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7F0E3D" w:rsidRDefault="007F0E3D" w:rsidP="007F0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78150A23" w:rsidR="007F0E3D" w:rsidRDefault="007F0E3D" w:rsidP="007F0E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ИД-УК-1.2. </w:t>
            </w:r>
            <w:r w:rsidRPr="00013722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7F0E3D" w:rsidRPr="00D056A0" w:rsidRDefault="007F0E3D" w:rsidP="007F0E3D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7F0E3D" w:rsidRDefault="007F0E3D" w:rsidP="007F0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6D97E15B" w:rsidR="007F0E3D" w:rsidRDefault="007F0E3D" w:rsidP="007F0E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ИД-УК-1.3. </w:t>
            </w:r>
            <w:r w:rsidRPr="00013722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7F0E3D" w:rsidRPr="00D056A0" w:rsidRDefault="007F0E3D" w:rsidP="007F0E3D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7F0E3D" w:rsidRDefault="007F0E3D" w:rsidP="007F0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72BD6E65" w:rsidR="007F0E3D" w:rsidRDefault="007F0E3D" w:rsidP="007F0E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ИД-УК-1.4. </w:t>
            </w:r>
            <w:r w:rsidRPr="00013722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7F0E3D" w:rsidRPr="00D056A0" w:rsidRDefault="007F0E3D" w:rsidP="007F0E3D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3ADD2353" w14:textId="77777777" w:rsidTr="00BD0E08">
        <w:trPr>
          <w:trHeight w:val="2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693B5" w14:textId="5B202F6B" w:rsidR="007F0E3D" w:rsidRDefault="007F0E3D" w:rsidP="008D1F68">
            <w:pPr>
              <w:widowControl w:val="0"/>
              <w:autoSpaceDE w:val="0"/>
              <w:autoSpaceDN w:val="0"/>
              <w:adjustRightInd w:val="0"/>
            </w:pPr>
            <w:r>
              <w:t xml:space="preserve">УК-3. </w:t>
            </w:r>
            <w:r w:rsidRPr="004B7BEB">
              <w:t xml:space="preserve">Способен осуществлять социальное </w:t>
            </w:r>
            <w:r w:rsidRPr="004B7BEB">
              <w:lastRenderedPageBreak/>
              <w:t>взаимодействие и реализовывать свою роль в команде</w:t>
            </w:r>
            <w: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FD3AD5" w14:textId="63421D9C" w:rsidR="007F0E3D" w:rsidRDefault="007F0E3D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lastRenderedPageBreak/>
              <w:t xml:space="preserve">ИД-УК-3.1. </w:t>
            </w:r>
            <w:r w:rsidRPr="004B7BEB">
              <w:t xml:space="preserve">Определение своей роли в социальном взаимодействии и </w:t>
            </w:r>
            <w:r w:rsidRPr="004B7BEB">
              <w:lastRenderedPageBreak/>
              <w:t>командной работе, исходя из стратегии сотрудничества для достижения поставленной цели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6BA12" w14:textId="77777777" w:rsidR="007F0E3D" w:rsidRPr="00D056A0" w:rsidRDefault="007F0E3D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092509F9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6314C" w14:textId="77777777" w:rsidR="007F0E3D" w:rsidRDefault="007F0E3D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B3DF8C4" w14:textId="2DEC8EFD" w:rsidR="007F0E3D" w:rsidRDefault="007F0E3D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ИД-УК-3.2. </w:t>
            </w:r>
            <w:r w:rsidRPr="004B7BEB">
              <w:t>Учет особенностей поведения и интересов других участников при реализации своей роли в социальном вз</w:t>
            </w:r>
            <w:r>
              <w:t>аимодействии и командной работе.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D4DF8" w14:textId="77777777" w:rsidR="007F0E3D" w:rsidRPr="00D056A0" w:rsidRDefault="007F0E3D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780038E4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FC57FE" w14:textId="77777777" w:rsidR="007F0E3D" w:rsidRDefault="007F0E3D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C89081" w14:textId="6CB88F98" w:rsidR="007F0E3D" w:rsidRDefault="007F0E3D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ИД-УК-3.3. </w:t>
            </w:r>
            <w:r w:rsidRPr="004B7BEB"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C67A0" w14:textId="77777777" w:rsidR="007F0E3D" w:rsidRPr="00D056A0" w:rsidRDefault="007F0E3D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099F5C5B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385E1" w14:textId="77777777" w:rsidR="007F0E3D" w:rsidRDefault="007F0E3D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583D6BE" w14:textId="7801885F" w:rsidR="007F0E3D" w:rsidRDefault="007F0E3D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ИД-УК-3.4. </w:t>
            </w:r>
            <w:r w:rsidRPr="004B7BEB"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  <w: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1EDDF" w14:textId="77777777" w:rsidR="007F0E3D" w:rsidRPr="00D056A0" w:rsidRDefault="007F0E3D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2DE1D04C" w14:textId="77777777" w:rsidTr="00BD0E08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C874" w14:textId="77777777" w:rsidR="007F0E3D" w:rsidRDefault="007F0E3D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64E93A" w14:textId="343E924B" w:rsidR="007F0E3D" w:rsidRDefault="007F0E3D" w:rsidP="008D1F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ИД-УК-3.5. </w:t>
            </w:r>
            <w:r w:rsidRPr="004B7BEB"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t xml:space="preserve">.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41CCD" w14:textId="77777777" w:rsidR="007F0E3D" w:rsidRPr="00D056A0" w:rsidRDefault="007F0E3D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287AC6BA" w14:textId="77777777" w:rsidTr="00BD0E08">
        <w:trPr>
          <w:trHeight w:val="61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464C" w14:textId="514E7B34" w:rsidR="007F0E3D" w:rsidRDefault="007F0E3D" w:rsidP="007F0E3D">
            <w:pPr>
              <w:widowControl w:val="0"/>
              <w:autoSpaceDE w:val="0"/>
              <w:autoSpaceDN w:val="0"/>
              <w:adjustRightInd w:val="0"/>
            </w:pPr>
            <w:r>
              <w:t xml:space="preserve">ОПК-1. </w:t>
            </w:r>
            <w:r w:rsidRPr="00013722">
              <w:t xml:space="preserve">Способен создавать востребованные обществом и индустрией </w:t>
            </w:r>
            <w:proofErr w:type="spellStart"/>
            <w:r w:rsidRPr="00013722">
              <w:t>медиатексты</w:t>
            </w:r>
            <w:proofErr w:type="spellEnd"/>
            <w:r w:rsidRPr="00013722">
              <w:t xml:space="preserve"> и (или) медиапродукт</w:t>
            </w:r>
            <w:r w:rsidRPr="00013722">
              <w:lastRenderedPageBreak/>
              <w:t>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0AA228" w14:textId="0D0F4E63" w:rsidR="007F0E3D" w:rsidRDefault="007F0E3D" w:rsidP="007F0E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lastRenderedPageBreak/>
              <w:t xml:space="preserve">ИД-ОПК-1.1. </w:t>
            </w:r>
            <w:r w:rsidRPr="00013722">
              <w:t xml:space="preserve">Выявление отличительных особенностей </w:t>
            </w:r>
            <w:proofErr w:type="spellStart"/>
            <w:r w:rsidRPr="00013722">
              <w:t>медиатекстов</w:t>
            </w:r>
            <w:proofErr w:type="spellEnd"/>
            <w:r w:rsidRPr="00013722">
              <w:t xml:space="preserve">, и (или) медиапродуктов, и (или) коммуникационных продуктов разных медиасегментов и </w:t>
            </w:r>
            <w:r w:rsidRPr="00013722">
              <w:lastRenderedPageBreak/>
              <w:t>платформ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BC7C" w14:textId="77777777" w:rsidR="007F0E3D" w:rsidRPr="00D056A0" w:rsidRDefault="007F0E3D" w:rsidP="007F0E3D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7E0B69EA" w14:textId="77777777" w:rsidTr="00BD0E08">
        <w:trPr>
          <w:trHeight w:val="61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82968" w14:textId="77777777" w:rsidR="007F0E3D" w:rsidRDefault="007F0E3D" w:rsidP="007F0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99974B0" w14:textId="4A98BD84" w:rsidR="007F0E3D" w:rsidRDefault="007F0E3D" w:rsidP="007F0E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ИД-ОПК-1.2. </w:t>
            </w:r>
            <w:r w:rsidRPr="00013722"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E7214" w14:textId="77777777" w:rsidR="007F0E3D" w:rsidRPr="00D056A0" w:rsidRDefault="007F0E3D" w:rsidP="007F0E3D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199D23FB" w14:textId="77777777" w:rsidTr="007F0E3D">
        <w:trPr>
          <w:trHeight w:val="306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E9FF65" w14:textId="31620F2A" w:rsidR="007F0E3D" w:rsidRDefault="007F0E3D" w:rsidP="007F0E3D">
            <w:pPr>
              <w:widowControl w:val="0"/>
              <w:autoSpaceDE w:val="0"/>
              <w:autoSpaceDN w:val="0"/>
              <w:adjustRightInd w:val="0"/>
            </w:pPr>
            <w:r>
              <w:t xml:space="preserve">ОПК-5. </w:t>
            </w:r>
            <w:r w:rsidRPr="0092093D">
              <w:t xml:space="preserve">Способен учитывать в профессиональной деятельности тенденции развития </w:t>
            </w:r>
            <w:proofErr w:type="spellStart"/>
            <w:r w:rsidRPr="0092093D">
              <w:t>медиакоммуникационных</w:t>
            </w:r>
            <w:proofErr w:type="spellEnd"/>
            <w:r w:rsidRPr="0092093D"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9EC9A33" w14:textId="77777777" w:rsidR="007F0E3D" w:rsidRPr="0092093D" w:rsidRDefault="007F0E3D" w:rsidP="007F0E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ИД-ОПК-5.1. </w:t>
            </w:r>
            <w:r w:rsidRPr="0092093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92093D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медиакоммуникационных</w:t>
            </w:r>
            <w:proofErr w:type="spellEnd"/>
            <w:r w:rsidRPr="0092093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 на глобальном, национальном и</w:t>
            </w:r>
          </w:p>
          <w:p w14:paraId="2FF7B1D0" w14:textId="24E44522" w:rsidR="007F0E3D" w:rsidRDefault="007F0E3D" w:rsidP="007F0E3D">
            <w:pPr>
              <w:widowControl w:val="0"/>
              <w:autoSpaceDE w:val="0"/>
              <w:autoSpaceDN w:val="0"/>
              <w:adjustRightInd w:val="0"/>
            </w:pPr>
            <w:r w:rsidRPr="0092093D">
              <w:rPr>
                <w:rStyle w:val="fontstyle01"/>
                <w:rFonts w:ascii="Times New Roman" w:hAnsi="Times New Roman"/>
                <w:sz w:val="22"/>
                <w:szCs w:val="22"/>
              </w:rPr>
              <w:t>региональном уровнях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D5686" w14:textId="77777777" w:rsidR="007F0E3D" w:rsidRPr="00D056A0" w:rsidRDefault="007F0E3D" w:rsidP="007F0E3D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3D" w:rsidRPr="0016296F" w14:paraId="44778D7D" w14:textId="77777777" w:rsidTr="00BD0E08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949F2" w14:textId="77777777" w:rsidR="007F0E3D" w:rsidRDefault="007F0E3D" w:rsidP="007F0E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EC6C23A" w14:textId="29D74EAA" w:rsidR="007F0E3D" w:rsidRDefault="007F0E3D" w:rsidP="007F0E3D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ИД-ОПК-5.2. </w:t>
            </w:r>
            <w:r w:rsidRPr="0092093D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сво</w:t>
            </w:r>
            <w:r w:rsidR="005A553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92093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х профессиональных журналистских действий с учетом механизмов функционирования конкретной </w:t>
            </w:r>
            <w:proofErr w:type="spellStart"/>
            <w:r w:rsidRPr="0092093D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медиакоммуникационной</w:t>
            </w:r>
            <w:proofErr w:type="spellEnd"/>
            <w:r w:rsidRPr="0092093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5E178" w14:textId="77777777" w:rsidR="007F0E3D" w:rsidRPr="00D056A0" w:rsidRDefault="007F0E3D" w:rsidP="007F0E3D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07178715" w:rsidR="00560461" w:rsidRPr="0016296F" w:rsidRDefault="007E140D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5C7C0703" w:rsidR="00560461" w:rsidRPr="0016296F" w:rsidRDefault="007E140D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5B08E13A" w:rsidR="001C1697" w:rsidRPr="0016296F" w:rsidRDefault="007E140D" w:rsidP="001C1697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200500D8" w:rsidR="001C1697" w:rsidRPr="0016296F" w:rsidRDefault="007E140D" w:rsidP="001C1697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2"/>
    <w:p w14:paraId="2D56ACFB" w14:textId="5A17350A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7E140D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047D09A1" w:rsidR="00176164" w:rsidRPr="00465CE5" w:rsidRDefault="007E140D" w:rsidP="00176164">
            <w:r>
              <w:t>6</w:t>
            </w:r>
            <w:r w:rsidR="00522720">
              <w:t xml:space="preserve"> </w:t>
            </w:r>
            <w:r w:rsidR="00176164" w:rsidRPr="00465CE5">
              <w:t>семестр</w:t>
            </w:r>
          </w:p>
        </w:tc>
        <w:tc>
          <w:tcPr>
            <w:tcW w:w="1130" w:type="dxa"/>
          </w:tcPr>
          <w:p w14:paraId="1BEB7EB4" w14:textId="77777777" w:rsidR="00176164" w:rsidRPr="00465CE5" w:rsidRDefault="00176164" w:rsidP="00176164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34688C7E" w14:textId="19EC2B24" w:rsidR="00176164" w:rsidRPr="00465CE5" w:rsidRDefault="007E140D" w:rsidP="0017616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9E29418" w14:textId="49D3E0EA" w:rsidR="00176164" w:rsidRPr="00465CE5" w:rsidRDefault="007E140D" w:rsidP="00176164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45819C8" w14:textId="3B7E77D2" w:rsidR="00176164" w:rsidRPr="00465CE5" w:rsidRDefault="007E140D" w:rsidP="0017616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21660BDA" w:rsidR="00176164" w:rsidRPr="00465CE5" w:rsidRDefault="007E140D" w:rsidP="0052272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AC4299E" w14:textId="77777777" w:rsidR="00176164" w:rsidRPr="00465CE5" w:rsidRDefault="00176164" w:rsidP="00176164">
            <w:pPr>
              <w:ind w:left="28"/>
              <w:jc w:val="center"/>
            </w:pPr>
          </w:p>
        </w:tc>
      </w:tr>
      <w:tr w:rsidR="00176164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164B25EA" w:rsidR="00176164" w:rsidRPr="00465CE5" w:rsidRDefault="007E140D" w:rsidP="0017616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B8DC88B" w14:textId="0AA7CB94" w:rsidR="00176164" w:rsidRPr="00465CE5" w:rsidRDefault="007E140D" w:rsidP="00176164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9533823" w14:textId="0DDDFD7B" w:rsidR="00176164" w:rsidRPr="00465CE5" w:rsidRDefault="007E140D" w:rsidP="0017616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40C2C02D" w:rsidR="00176164" w:rsidRPr="00465CE5" w:rsidRDefault="007E140D" w:rsidP="0052272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4E659732" w14:textId="77777777" w:rsidR="00176164" w:rsidRPr="00465CE5" w:rsidRDefault="00176164" w:rsidP="00176164">
            <w:pPr>
              <w:ind w:left="28"/>
              <w:jc w:val="center"/>
            </w:pP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34035CB5" w:rsidR="00B00330" w:rsidRDefault="00B00330" w:rsidP="007E140D">
      <w:pPr>
        <w:jc w:val="both"/>
      </w:pPr>
    </w:p>
    <w:p w14:paraId="0008563D" w14:textId="1E96DAE3" w:rsidR="007E140D" w:rsidRDefault="007E140D" w:rsidP="007E140D">
      <w:pPr>
        <w:jc w:val="both"/>
      </w:pPr>
    </w:p>
    <w:p w14:paraId="13DACAFC" w14:textId="3725E950" w:rsidR="007E140D" w:rsidRPr="0016296F" w:rsidRDefault="007E140D" w:rsidP="007E140D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4BA9DB45" w14:textId="77777777" w:rsidR="007E140D" w:rsidRPr="0016296F" w:rsidRDefault="007E140D" w:rsidP="007E140D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140D" w:rsidRPr="0016296F" w14:paraId="1923C94F" w14:textId="77777777" w:rsidTr="00E83A8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E4DC8F9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140D" w:rsidRPr="0016296F" w14:paraId="5AF23F22" w14:textId="77777777" w:rsidTr="00E83A8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EE8ECE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23AB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0A1EC1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9E78" w14:textId="77777777" w:rsidR="007E140D" w:rsidRPr="0016296F" w:rsidRDefault="007E140D" w:rsidP="00E83A8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E1897" w14:textId="77777777" w:rsidR="007E140D" w:rsidRPr="0016296F" w:rsidRDefault="007E140D" w:rsidP="00E83A8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E140D" w:rsidRPr="0016296F" w14:paraId="1AF57D78" w14:textId="77777777" w:rsidTr="00E83A8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6CD2DF" w14:textId="77777777" w:rsidR="007E140D" w:rsidRPr="0016296F" w:rsidRDefault="007E140D" w:rsidP="00E83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E26E7B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B54ABD" w14:textId="77777777" w:rsidR="007E140D" w:rsidRPr="0016296F" w:rsidRDefault="007E140D" w:rsidP="00E83A8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00F745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AFE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993544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D653F" w14:textId="77777777" w:rsidR="007E140D" w:rsidRPr="0016296F" w:rsidRDefault="007E140D" w:rsidP="00E83A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41D8CE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7A275C81" w14:textId="77777777" w:rsidR="007E140D" w:rsidRPr="0016296F" w:rsidRDefault="007E140D" w:rsidP="00E83A8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4C2DD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8477D1" w14:textId="77777777" w:rsidR="007E140D" w:rsidRPr="0016296F" w:rsidRDefault="007E140D" w:rsidP="00E83A8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E140D" w:rsidRPr="0016296F" w14:paraId="3EFA4904" w14:textId="77777777" w:rsidTr="00E83A88">
        <w:trPr>
          <w:cantSplit/>
          <w:trHeight w:val="227"/>
        </w:trPr>
        <w:tc>
          <w:tcPr>
            <w:tcW w:w="1943" w:type="dxa"/>
          </w:tcPr>
          <w:p w14:paraId="56DB37B0" w14:textId="6A9951A5" w:rsidR="007E140D" w:rsidRPr="00465CE5" w:rsidRDefault="007E140D" w:rsidP="00E83A88">
            <w:r>
              <w:t xml:space="preserve">7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32F445A3" w14:textId="77777777" w:rsidR="007E140D" w:rsidRPr="00465CE5" w:rsidRDefault="007E140D" w:rsidP="00E83A88">
            <w:pPr>
              <w:ind w:left="28"/>
              <w:jc w:val="center"/>
            </w:pPr>
            <w:r w:rsidRPr="00465CE5">
              <w:t>зачет</w:t>
            </w:r>
          </w:p>
        </w:tc>
        <w:tc>
          <w:tcPr>
            <w:tcW w:w="833" w:type="dxa"/>
          </w:tcPr>
          <w:p w14:paraId="60204ADD" w14:textId="77777777" w:rsidR="007E140D" w:rsidRPr="00465CE5" w:rsidRDefault="007E140D" w:rsidP="00E83A8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1E4F985" w14:textId="3EDB4A9E" w:rsidR="007E140D" w:rsidRPr="00465CE5" w:rsidRDefault="007E140D" w:rsidP="00E83A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845391C" w14:textId="500F15E9" w:rsidR="007E140D" w:rsidRPr="00465CE5" w:rsidRDefault="007E140D" w:rsidP="00E83A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2ACC02F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55C32F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3D2DC282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1F8BC64D" w14:textId="3FC17360" w:rsidR="007E140D" w:rsidRPr="00465CE5" w:rsidRDefault="007E140D" w:rsidP="00E83A8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50433FFA" w14:textId="77777777" w:rsidR="007E140D" w:rsidRPr="00465CE5" w:rsidRDefault="007E140D" w:rsidP="00E83A88">
            <w:pPr>
              <w:ind w:left="28"/>
              <w:jc w:val="center"/>
            </w:pPr>
          </w:p>
        </w:tc>
      </w:tr>
      <w:tr w:rsidR="007E140D" w:rsidRPr="0016296F" w14:paraId="2C6C0D33" w14:textId="77777777" w:rsidTr="00E83A88">
        <w:trPr>
          <w:cantSplit/>
          <w:trHeight w:val="227"/>
        </w:trPr>
        <w:tc>
          <w:tcPr>
            <w:tcW w:w="1943" w:type="dxa"/>
          </w:tcPr>
          <w:p w14:paraId="22CFE736" w14:textId="77777777" w:rsidR="007E140D" w:rsidRPr="00465CE5" w:rsidRDefault="007E140D" w:rsidP="00E83A88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1CE5C468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3" w:type="dxa"/>
          </w:tcPr>
          <w:p w14:paraId="35AC8FB1" w14:textId="77777777" w:rsidR="007E140D" w:rsidRPr="00465CE5" w:rsidRDefault="007E140D" w:rsidP="00E83A8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8113ED6" w14:textId="7D6D4615" w:rsidR="007E140D" w:rsidRPr="00465CE5" w:rsidRDefault="007E140D" w:rsidP="00E83A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8A460CD" w14:textId="69EBEEED" w:rsidR="007E140D" w:rsidRPr="00465CE5" w:rsidRDefault="007E140D" w:rsidP="00E83A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5224FC6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5B145B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3128AE18" w14:textId="77777777" w:rsidR="007E140D" w:rsidRPr="00465CE5" w:rsidRDefault="007E140D" w:rsidP="00E83A88">
            <w:pPr>
              <w:ind w:left="28"/>
              <w:jc w:val="center"/>
            </w:pPr>
          </w:p>
        </w:tc>
        <w:tc>
          <w:tcPr>
            <w:tcW w:w="834" w:type="dxa"/>
          </w:tcPr>
          <w:p w14:paraId="00AB89B1" w14:textId="726AD305" w:rsidR="007E140D" w:rsidRPr="00465CE5" w:rsidRDefault="007E140D" w:rsidP="00E83A8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4FCDFCE7" w14:textId="77777777" w:rsidR="007E140D" w:rsidRPr="00465CE5" w:rsidRDefault="007E140D" w:rsidP="00E83A88">
            <w:pPr>
              <w:ind w:left="28"/>
              <w:jc w:val="center"/>
            </w:pPr>
          </w:p>
        </w:tc>
      </w:tr>
    </w:tbl>
    <w:p w14:paraId="1C57F735" w14:textId="77777777" w:rsidR="007E140D" w:rsidRPr="0016296F" w:rsidRDefault="007E140D" w:rsidP="007E140D">
      <w:pPr>
        <w:jc w:val="both"/>
        <w:sectPr w:rsidR="007E140D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46B286B2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FE353E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7D4632BC" w:rsidR="00386236" w:rsidRPr="0016296F" w:rsidRDefault="00653458" w:rsidP="006534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CC4789" w:rsidRPr="0016296F" w14:paraId="2E20EFB9" w14:textId="77777777" w:rsidTr="00FA2451">
        <w:tc>
          <w:tcPr>
            <w:tcW w:w="1701" w:type="dxa"/>
            <w:vMerge w:val="restart"/>
          </w:tcPr>
          <w:p w14:paraId="46981A97" w14:textId="66F183D9" w:rsidR="00CC4789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653458">
              <w:t>1</w:t>
            </w:r>
            <w:r>
              <w:t>:</w:t>
            </w:r>
          </w:p>
          <w:p w14:paraId="4AFE3A32" w14:textId="0EF3632D" w:rsidR="00EB1D58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EB1D58">
              <w:t>.1.</w:t>
            </w:r>
          </w:p>
          <w:p w14:paraId="12B3C636" w14:textId="17955657" w:rsidR="00EB1D58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EB1D58">
              <w:t>.2.</w:t>
            </w:r>
          </w:p>
          <w:p w14:paraId="2518A459" w14:textId="5C126613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r w:rsidR="00653458">
              <w:t>1</w:t>
            </w:r>
            <w:r>
              <w:t>.3.</w:t>
            </w:r>
          </w:p>
          <w:p w14:paraId="2E0A732F" w14:textId="61E53C48" w:rsidR="00EB1D58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EB1D58">
              <w:t>.4.</w:t>
            </w:r>
          </w:p>
          <w:p w14:paraId="21FCC84E" w14:textId="77777777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6DDE2D" w14:textId="77777777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7F32932" w14:textId="77777777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685EA30D" w14:textId="7F37B07D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66D56D47" w14:textId="44FEA274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330CCBCF" w14:textId="6DEE6F6B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2FAD6CBC" w14:textId="39694D29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7B83EFAF" w14:textId="77777777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7F2A3C" w14:textId="7E6348F0" w:rsidR="00EB1D58" w:rsidRDefault="00EB1D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653458">
              <w:t>1</w:t>
            </w:r>
            <w:r>
              <w:t>:</w:t>
            </w:r>
          </w:p>
          <w:p w14:paraId="1D2D7C5D" w14:textId="18444FCC" w:rsidR="00EB1D58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="00EB1D58">
              <w:t>.1.</w:t>
            </w:r>
          </w:p>
          <w:p w14:paraId="4B3BBE95" w14:textId="77777777" w:rsidR="00EB1D58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="00EB1D58">
              <w:t>.2.</w:t>
            </w:r>
          </w:p>
          <w:p w14:paraId="76DD1B71" w14:textId="77777777" w:rsidR="00653458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99AD08" w14:textId="77777777" w:rsidR="00653458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76A911A1" w14:textId="77777777" w:rsidR="00653458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1657901B" w14:textId="6C3CBE2F" w:rsidR="00653458" w:rsidRPr="0016296F" w:rsidRDefault="00653458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</w:tc>
        <w:tc>
          <w:tcPr>
            <w:tcW w:w="5953" w:type="dxa"/>
          </w:tcPr>
          <w:p w14:paraId="28E80479" w14:textId="77777777" w:rsidR="00CC4789" w:rsidRDefault="00CC4789" w:rsidP="00CC4789">
            <w:r>
              <w:t xml:space="preserve">Тема 1. </w:t>
            </w:r>
          </w:p>
          <w:p w14:paraId="38400F6F" w14:textId="67CEC76A" w:rsidR="00780766" w:rsidRPr="00C73EED" w:rsidRDefault="00780766" w:rsidP="00CC4789">
            <w:r>
              <w:t>Введение в предмет. Теория коммуникации. Виды коммуникации.</w:t>
            </w:r>
          </w:p>
        </w:tc>
        <w:tc>
          <w:tcPr>
            <w:tcW w:w="815" w:type="dxa"/>
          </w:tcPr>
          <w:p w14:paraId="0C9CF4F0" w14:textId="4FD86A5D" w:rsidR="00CC4789" w:rsidRPr="0016296F" w:rsidRDefault="00F22587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6D45F8" w14:textId="522D6566" w:rsidR="00CC4789" w:rsidRPr="0016296F" w:rsidRDefault="00F22587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22306F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CC4789" w:rsidRPr="0016296F" w:rsidRDefault="00CC4789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088BB6AB" w:rsidR="00CC4789" w:rsidRPr="0016296F" w:rsidRDefault="00F22587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6232A77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4789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5384" w14:textId="77777777" w:rsidR="00CC4789" w:rsidRDefault="00CC4789" w:rsidP="00780766">
            <w:r>
              <w:t xml:space="preserve">Тема 2. </w:t>
            </w:r>
          </w:p>
          <w:p w14:paraId="5526ABF9" w14:textId="4C244F07" w:rsidR="00780766" w:rsidRPr="00C73EED" w:rsidRDefault="00780766" w:rsidP="00780766">
            <w:r>
              <w:t>Вербальная коммуникация</w:t>
            </w:r>
          </w:p>
        </w:tc>
        <w:tc>
          <w:tcPr>
            <w:tcW w:w="815" w:type="dxa"/>
          </w:tcPr>
          <w:p w14:paraId="47A05D4D" w14:textId="1B5B120E" w:rsidR="00CC4789" w:rsidRPr="0016296F" w:rsidRDefault="00F22587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2837C0" w14:textId="332BDA9E" w:rsidR="00CC4789" w:rsidRPr="0016296F" w:rsidRDefault="00F22587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EFA65B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CC4789" w:rsidRPr="0016296F" w:rsidRDefault="00CC4789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50E5E47C" w:rsidR="00CC4789" w:rsidRPr="0016296F" w:rsidRDefault="00F22587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2E36863" w14:textId="3C30D085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4789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5BA0" w14:textId="77777777" w:rsidR="00CC4789" w:rsidRDefault="00CC4789" w:rsidP="00780766">
            <w:r>
              <w:t xml:space="preserve">Тема 3. </w:t>
            </w:r>
          </w:p>
          <w:p w14:paraId="3E472A23" w14:textId="3D896363" w:rsidR="00780766" w:rsidRPr="00C73EED" w:rsidRDefault="00780766" w:rsidP="00780766">
            <w:r w:rsidRPr="00DC19B7">
              <w:t>Невербальная коммуникация</w:t>
            </w:r>
          </w:p>
        </w:tc>
        <w:tc>
          <w:tcPr>
            <w:tcW w:w="815" w:type="dxa"/>
          </w:tcPr>
          <w:p w14:paraId="4B284A38" w14:textId="5C8D1D12" w:rsidR="00CC4789" w:rsidRPr="0016296F" w:rsidRDefault="00F22587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3B42773" w14:textId="31588796" w:rsidR="00CC4789" w:rsidRPr="0016296F" w:rsidRDefault="00F22587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15A5034" w14:textId="77777777" w:rsidR="00CC4789" w:rsidRPr="0016296F" w:rsidRDefault="00CC4789" w:rsidP="004C2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CC4789" w:rsidRPr="0016296F" w:rsidRDefault="00CC4789" w:rsidP="004C2D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7AEFA319" w:rsidR="00CC4789" w:rsidRPr="0016296F" w:rsidRDefault="00F22587" w:rsidP="00A565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7A718DE" w14:textId="5F6E2C62" w:rsidR="00CC4789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19B7">
              <w:t>Контрольная работа №1</w:t>
            </w:r>
          </w:p>
        </w:tc>
      </w:tr>
      <w:tr w:rsidR="00C83648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B6635" w14:textId="77777777" w:rsidR="00C83648" w:rsidRDefault="00C83648" w:rsidP="00C83648">
            <w:r>
              <w:t xml:space="preserve">Тема 4. </w:t>
            </w:r>
          </w:p>
          <w:p w14:paraId="2D15D7CE" w14:textId="5344439E" w:rsidR="00C83648" w:rsidRPr="00C73EED" w:rsidRDefault="00C83648" w:rsidP="00C83648">
            <w:r w:rsidRPr="00DC19B7">
              <w:t>Уровни коммуникативных преград. Технологии бесконфликтного взаимодействия в профессиональной деятельности</w:t>
            </w:r>
          </w:p>
        </w:tc>
        <w:tc>
          <w:tcPr>
            <w:tcW w:w="815" w:type="dxa"/>
          </w:tcPr>
          <w:p w14:paraId="3A04BC5F" w14:textId="15E6E658" w:rsidR="00C83648" w:rsidRDefault="00F22587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2BB6DBD" w14:textId="42112CC9" w:rsidR="00C83648" w:rsidRPr="0016296F" w:rsidRDefault="00F22587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B6DD4B6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C83648" w:rsidRPr="0016296F" w:rsidRDefault="00C83648" w:rsidP="00C836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603A9783" w:rsidR="00C83648" w:rsidRPr="0016296F" w:rsidRDefault="00F22587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7A1B042" w14:textId="15FC799B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19B7">
              <w:t>Контрольная работа №</w:t>
            </w:r>
            <w:r>
              <w:t>2</w:t>
            </w:r>
          </w:p>
        </w:tc>
      </w:tr>
      <w:tr w:rsidR="00C83648" w:rsidRPr="0016296F" w14:paraId="15ED98BF" w14:textId="77777777" w:rsidTr="00BA3AEA">
        <w:trPr>
          <w:trHeight w:val="288"/>
        </w:trPr>
        <w:tc>
          <w:tcPr>
            <w:tcW w:w="1701" w:type="dxa"/>
            <w:vMerge/>
          </w:tcPr>
          <w:p w14:paraId="2D185940" w14:textId="66001CB9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06201" w14:textId="77777777" w:rsidR="00C83648" w:rsidRDefault="00C83648" w:rsidP="00C83648">
            <w:r>
              <w:t xml:space="preserve">Тема 5. </w:t>
            </w:r>
          </w:p>
          <w:p w14:paraId="1A24AA5E" w14:textId="18043C4B" w:rsidR="00C83648" w:rsidRPr="00BA3AEA" w:rsidRDefault="00C83648" w:rsidP="00C83648">
            <w:pPr>
              <w:rPr>
                <w:b/>
              </w:rPr>
            </w:pPr>
            <w:r>
              <w:t>Коммуникативные навыки в журналистской практике</w:t>
            </w:r>
          </w:p>
        </w:tc>
        <w:tc>
          <w:tcPr>
            <w:tcW w:w="815" w:type="dxa"/>
          </w:tcPr>
          <w:p w14:paraId="0BA8A1E2" w14:textId="62511478" w:rsidR="00C83648" w:rsidRPr="0016296F" w:rsidRDefault="00F22587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570463" w14:textId="1E9935A3" w:rsidR="00C83648" w:rsidRPr="0016296F" w:rsidRDefault="00F22587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8502707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601F3" w14:textId="77777777" w:rsidR="00C83648" w:rsidRPr="0016296F" w:rsidRDefault="00C83648" w:rsidP="00C836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55B834E4" w:rsidR="00C83648" w:rsidRPr="0016296F" w:rsidRDefault="00F22587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74525757" w14:textId="04038470" w:rsidR="00C83648" w:rsidRPr="0016296F" w:rsidRDefault="00C83648" w:rsidP="00C83648"/>
        </w:tc>
      </w:tr>
      <w:tr w:rsidR="00C83648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77777777" w:rsidR="00C83648" w:rsidRPr="0016296F" w:rsidRDefault="00C83648" w:rsidP="00C83648">
            <w:r w:rsidRPr="003E7526">
              <w:t>Зачет</w:t>
            </w:r>
          </w:p>
        </w:tc>
        <w:tc>
          <w:tcPr>
            <w:tcW w:w="815" w:type="dxa"/>
          </w:tcPr>
          <w:p w14:paraId="465B3F57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588CDEE3" w:rsidR="00C83648" w:rsidRPr="00AC31EA" w:rsidRDefault="00C83648" w:rsidP="00C83648">
            <w:pPr>
              <w:tabs>
                <w:tab w:val="left" w:pos="708"/>
                <w:tab w:val="right" w:leader="underscore" w:pos="9639"/>
              </w:tabs>
            </w:pPr>
            <w:r>
              <w:t>Презентация творческого проекта</w:t>
            </w:r>
          </w:p>
        </w:tc>
      </w:tr>
      <w:tr w:rsidR="00C83648" w:rsidRPr="0016296F" w14:paraId="36BD8968" w14:textId="77777777" w:rsidTr="00FA2451">
        <w:tc>
          <w:tcPr>
            <w:tcW w:w="1701" w:type="dxa"/>
          </w:tcPr>
          <w:p w14:paraId="13BEDE10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5F85DFDA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12A47751" w:rsidR="00C83648" w:rsidRPr="00E612AB" w:rsidRDefault="00F22587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F7DB163" w14:textId="64EADD51" w:rsidR="00C83648" w:rsidRPr="00E612AB" w:rsidRDefault="00F22587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40B0A84" w14:textId="77777777" w:rsidR="00C83648" w:rsidRPr="00E612AB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77777777" w:rsidR="00C83648" w:rsidRPr="00E612AB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2C4DB4DF" w:rsidR="00C83648" w:rsidRPr="00E612AB" w:rsidRDefault="00F22587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713C70BA" w14:textId="77777777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73A0728" w14:textId="21C47B7F" w:rsidR="00C83648" w:rsidRPr="0016296F" w:rsidRDefault="00C83648" w:rsidP="00C83648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 xml:space="preserve">о-заочная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83648" w:rsidRPr="0016296F" w14:paraId="0576E566" w14:textId="77777777" w:rsidTr="00E83A8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314DCB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6822A6F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AA294F4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A392A0F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0F5DFC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E9572E7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665C00B" w14:textId="77777777" w:rsidR="00C83648" w:rsidRPr="0016296F" w:rsidRDefault="00C83648" w:rsidP="00E83A8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8851B58" w14:textId="77777777" w:rsidR="00C83648" w:rsidRPr="0016296F" w:rsidRDefault="00C83648" w:rsidP="00E83A8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83648" w:rsidRPr="0016296F" w14:paraId="21BF7E69" w14:textId="77777777" w:rsidTr="00E83A8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D4B3925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9DC1809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B92D1B5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A83EEB0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26898ED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83648" w:rsidRPr="0016296F" w14:paraId="4A0914F5" w14:textId="77777777" w:rsidTr="00E83A8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A615278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2A594A5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544499E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C91DC5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987F3A5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F9ADC0E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2F8DA22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FD5040C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83648" w:rsidRPr="0016296F" w14:paraId="386EA4D6" w14:textId="77777777" w:rsidTr="00E83A88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975C841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69049DF" w14:textId="3BC1E5A1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C83648" w:rsidRPr="0016296F" w14:paraId="09056ACD" w14:textId="77777777" w:rsidTr="00E83A88">
        <w:tc>
          <w:tcPr>
            <w:tcW w:w="1701" w:type="dxa"/>
            <w:vMerge w:val="restart"/>
          </w:tcPr>
          <w:p w14:paraId="07B681C2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7F9CA50C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3774B8B1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13DE378B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4F058FC9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2369E604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A9F2AF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02CFE524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7C964714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2C31C288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0C0093FB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0D39BCFC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7B13B6E2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E5BE3CE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663F184C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ИД-ОПК-1.1.</w:t>
            </w:r>
          </w:p>
          <w:p w14:paraId="1D93F9DF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ИД-ОПК-1.2.</w:t>
            </w:r>
          </w:p>
          <w:p w14:paraId="50E5A6D1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3D92B8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76325ACE" w14:textId="77777777" w:rsidR="00C83648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04D2995C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</w:tc>
        <w:tc>
          <w:tcPr>
            <w:tcW w:w="5953" w:type="dxa"/>
          </w:tcPr>
          <w:p w14:paraId="1E52101A" w14:textId="77777777" w:rsidR="00C83648" w:rsidRDefault="00C83648" w:rsidP="00E83A88">
            <w:r>
              <w:t xml:space="preserve">Тема 1. </w:t>
            </w:r>
          </w:p>
          <w:p w14:paraId="4D407954" w14:textId="77777777" w:rsidR="00C83648" w:rsidRPr="00C73EED" w:rsidRDefault="00C83648" w:rsidP="00E83A88">
            <w:r>
              <w:t>Введение в предмет. Теория коммуникации. Виды коммуникации.</w:t>
            </w:r>
          </w:p>
        </w:tc>
        <w:tc>
          <w:tcPr>
            <w:tcW w:w="815" w:type="dxa"/>
          </w:tcPr>
          <w:p w14:paraId="3D7B7B16" w14:textId="20D15CC7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2DC03A" w14:textId="08AE51F7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34449F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39292D" w14:textId="77777777" w:rsidR="00C83648" w:rsidRPr="0016296F" w:rsidRDefault="00C83648" w:rsidP="00E83A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EDA400" w14:textId="4139B178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9B96931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3648" w:rsidRPr="0016296F" w14:paraId="6DAC70A4" w14:textId="77777777" w:rsidTr="00E83A88">
        <w:tc>
          <w:tcPr>
            <w:tcW w:w="1701" w:type="dxa"/>
            <w:vMerge/>
          </w:tcPr>
          <w:p w14:paraId="2FDEE076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5EC3B" w14:textId="77777777" w:rsidR="00C83648" w:rsidRDefault="00C83648" w:rsidP="00E83A88">
            <w:r>
              <w:t xml:space="preserve">Тема 2. </w:t>
            </w:r>
          </w:p>
          <w:p w14:paraId="3F545359" w14:textId="77777777" w:rsidR="00C83648" w:rsidRPr="00C73EED" w:rsidRDefault="00C83648" w:rsidP="00E83A88">
            <w:r>
              <w:t>Вербальная коммуникация</w:t>
            </w:r>
          </w:p>
        </w:tc>
        <w:tc>
          <w:tcPr>
            <w:tcW w:w="815" w:type="dxa"/>
          </w:tcPr>
          <w:p w14:paraId="210E54DA" w14:textId="142E9A3E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D9E8AA" w14:textId="53DEC2D3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BFA7CF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5992D" w14:textId="77777777" w:rsidR="00C83648" w:rsidRPr="0016296F" w:rsidRDefault="00C83648" w:rsidP="00E83A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221942" w14:textId="2BDF4CE8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272FBE83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3648" w:rsidRPr="0016296F" w14:paraId="765BB52C" w14:textId="77777777" w:rsidTr="00E83A88">
        <w:tc>
          <w:tcPr>
            <w:tcW w:w="1701" w:type="dxa"/>
            <w:vMerge/>
          </w:tcPr>
          <w:p w14:paraId="0B6A479B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49BAE3" w14:textId="77777777" w:rsidR="00C83648" w:rsidRDefault="00C83648" w:rsidP="00E83A88">
            <w:r>
              <w:t xml:space="preserve">Тема 3. </w:t>
            </w:r>
          </w:p>
          <w:p w14:paraId="32934512" w14:textId="77777777" w:rsidR="00C83648" w:rsidRPr="00C73EED" w:rsidRDefault="00C83648" w:rsidP="00E83A88">
            <w:r w:rsidRPr="00DC19B7">
              <w:t>Невербальная коммуникация</w:t>
            </w:r>
          </w:p>
        </w:tc>
        <w:tc>
          <w:tcPr>
            <w:tcW w:w="815" w:type="dxa"/>
          </w:tcPr>
          <w:p w14:paraId="56CD9CA1" w14:textId="0AAC5E68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8FEA535" w14:textId="2B39539E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149820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CF477" w14:textId="77777777" w:rsidR="00C83648" w:rsidRPr="0016296F" w:rsidRDefault="00C83648" w:rsidP="00E83A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DB6832" w14:textId="49FF6254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E3946BD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19B7">
              <w:t>Контрольная работа №1</w:t>
            </w:r>
          </w:p>
        </w:tc>
      </w:tr>
      <w:tr w:rsidR="00C83648" w:rsidRPr="0016296F" w14:paraId="5AC9F1FF" w14:textId="77777777" w:rsidTr="00E83A88">
        <w:trPr>
          <w:trHeight w:val="126"/>
        </w:trPr>
        <w:tc>
          <w:tcPr>
            <w:tcW w:w="1701" w:type="dxa"/>
            <w:vMerge/>
          </w:tcPr>
          <w:p w14:paraId="37424435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3F7C66" w14:textId="77777777" w:rsidR="00C83648" w:rsidRDefault="00C83648" w:rsidP="00E83A88">
            <w:r>
              <w:t xml:space="preserve">Тема 4. </w:t>
            </w:r>
          </w:p>
          <w:p w14:paraId="1294120D" w14:textId="77777777" w:rsidR="00C83648" w:rsidRPr="00C73EED" w:rsidRDefault="00C83648" w:rsidP="00E83A88">
            <w:r w:rsidRPr="00DC19B7">
              <w:t>Уровни коммуникативных преград. Технологии бесконфликтного взаимодействия в профессиональной деятельности</w:t>
            </w:r>
          </w:p>
        </w:tc>
        <w:tc>
          <w:tcPr>
            <w:tcW w:w="815" w:type="dxa"/>
          </w:tcPr>
          <w:p w14:paraId="55852AA7" w14:textId="063AB00B" w:rsidR="00C83648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0C22FC4" w14:textId="7845BB2D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4AF7001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68D5AB" w14:textId="77777777" w:rsidR="00C83648" w:rsidRPr="0016296F" w:rsidRDefault="00C83648" w:rsidP="00E83A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D9CBE7" w14:textId="3183B4C1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F701B09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19B7">
              <w:t>Контрольная работа №</w:t>
            </w:r>
            <w:r>
              <w:t>2</w:t>
            </w:r>
          </w:p>
        </w:tc>
      </w:tr>
      <w:tr w:rsidR="00C83648" w:rsidRPr="0016296F" w14:paraId="1A144546" w14:textId="77777777" w:rsidTr="00E83A88">
        <w:trPr>
          <w:trHeight w:val="288"/>
        </w:trPr>
        <w:tc>
          <w:tcPr>
            <w:tcW w:w="1701" w:type="dxa"/>
            <w:vMerge/>
          </w:tcPr>
          <w:p w14:paraId="1055B9A7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BFF25E" w14:textId="77777777" w:rsidR="00C83648" w:rsidRDefault="00C83648" w:rsidP="00E83A88">
            <w:r>
              <w:t xml:space="preserve">Тема 5. </w:t>
            </w:r>
          </w:p>
          <w:p w14:paraId="35C1CA8E" w14:textId="77777777" w:rsidR="00C83648" w:rsidRPr="00BA3AEA" w:rsidRDefault="00C83648" w:rsidP="00E83A88">
            <w:pPr>
              <w:rPr>
                <w:b/>
              </w:rPr>
            </w:pPr>
            <w:r>
              <w:t>Коммуникативные навыки в журналистской практике</w:t>
            </w:r>
          </w:p>
        </w:tc>
        <w:tc>
          <w:tcPr>
            <w:tcW w:w="815" w:type="dxa"/>
          </w:tcPr>
          <w:p w14:paraId="66846B39" w14:textId="1497BBF6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12480C" w14:textId="33E4AE1A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5629BC6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FEC33D" w14:textId="77777777" w:rsidR="00C83648" w:rsidRPr="0016296F" w:rsidRDefault="00C83648" w:rsidP="00E83A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94C4F7" w14:textId="775467EA" w:rsidR="00C83648" w:rsidRPr="0016296F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0550E59" w14:textId="77777777" w:rsidR="00C83648" w:rsidRPr="0016296F" w:rsidRDefault="00C83648" w:rsidP="00E83A88"/>
        </w:tc>
      </w:tr>
      <w:tr w:rsidR="00C83648" w:rsidRPr="0016296F" w14:paraId="3CE8D9B2" w14:textId="77777777" w:rsidTr="00E83A88">
        <w:tc>
          <w:tcPr>
            <w:tcW w:w="1701" w:type="dxa"/>
            <w:vMerge/>
          </w:tcPr>
          <w:p w14:paraId="16B25936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152ABB" w14:textId="77777777" w:rsidR="00C83648" w:rsidRPr="0016296F" w:rsidRDefault="00C83648" w:rsidP="00E83A88">
            <w:r w:rsidRPr="003E7526">
              <w:t>Зачет</w:t>
            </w:r>
          </w:p>
        </w:tc>
        <w:tc>
          <w:tcPr>
            <w:tcW w:w="815" w:type="dxa"/>
          </w:tcPr>
          <w:p w14:paraId="6E153806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133431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C618EF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B7808F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CBD1D4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83D90CE" w14:textId="77777777" w:rsidR="00C83648" w:rsidRPr="00AC31EA" w:rsidRDefault="00C83648" w:rsidP="00E83A88">
            <w:pPr>
              <w:tabs>
                <w:tab w:val="left" w:pos="708"/>
                <w:tab w:val="right" w:leader="underscore" w:pos="9639"/>
              </w:tabs>
            </w:pPr>
            <w:r>
              <w:t>Презентация творческого проекта</w:t>
            </w:r>
          </w:p>
        </w:tc>
      </w:tr>
      <w:tr w:rsidR="00C83648" w:rsidRPr="0016296F" w14:paraId="244DBE0D" w14:textId="77777777" w:rsidTr="00E83A88">
        <w:tc>
          <w:tcPr>
            <w:tcW w:w="1701" w:type="dxa"/>
          </w:tcPr>
          <w:p w14:paraId="4BF4579B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D1BC42" w14:textId="58D02409" w:rsidR="00C83648" w:rsidRPr="0016296F" w:rsidRDefault="00C83648" w:rsidP="00C8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4301FD8" w14:textId="7959D146" w:rsidR="00C83648" w:rsidRPr="00E612AB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4282A8" w14:textId="09F261DD" w:rsidR="00C83648" w:rsidRPr="00E612AB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39B0AB2" w14:textId="77777777" w:rsidR="00C83648" w:rsidRPr="00E612AB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DF63A30" w14:textId="77777777" w:rsidR="00C83648" w:rsidRPr="00E612AB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231003" w14:textId="31702B6F" w:rsidR="00C83648" w:rsidRPr="00E612AB" w:rsidRDefault="00125F1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2E2A355B" w14:textId="77777777" w:rsidR="00C83648" w:rsidRPr="0016296F" w:rsidRDefault="00C83648" w:rsidP="00E83A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EE7FE56" w14:textId="5921739E" w:rsidR="00C83648" w:rsidRDefault="00C83648" w:rsidP="00C83648"/>
    <w:p w14:paraId="735D4757" w14:textId="24FF57E1" w:rsidR="00C83648" w:rsidRDefault="00C83648" w:rsidP="00C83648"/>
    <w:p w14:paraId="72DB2754" w14:textId="77777777" w:rsidR="00D965B9" w:rsidRPr="00C83648" w:rsidRDefault="00D965B9" w:rsidP="00C83648">
      <w:pPr>
        <w:sectPr w:rsidR="00D965B9" w:rsidRPr="00C8364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64395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3A83701" w:rsidR="00564395" w:rsidRPr="00512911" w:rsidRDefault="00564395" w:rsidP="0056439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34F6332D" w:rsidR="00564395" w:rsidRPr="00564395" w:rsidRDefault="00564395" w:rsidP="00564395">
            <w:pPr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Введение в предмет. Теория коммуникации. Виды коммуникации.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641626D4" w:rsidR="00564395" w:rsidRPr="00564395" w:rsidRDefault="00564395" w:rsidP="00564395">
            <w:pPr>
              <w:jc w:val="both"/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 xml:space="preserve">Понятие «коммуникации» и его толкование. Функции коммуникации. Коммуникативные стили. Принципы диалогического общения. Функции участников коммуникации. </w:t>
            </w:r>
          </w:p>
        </w:tc>
      </w:tr>
      <w:tr w:rsidR="00564395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17C573E0" w:rsidR="00564395" w:rsidRPr="00512911" w:rsidRDefault="00564395" w:rsidP="0056439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40DC78EB" w:rsidR="00564395" w:rsidRPr="00564395" w:rsidRDefault="00564395" w:rsidP="00564395">
            <w:pPr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Вербальная коммуникация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6517AA68" w:rsidR="00564395" w:rsidRPr="00564395" w:rsidRDefault="00564395" w:rsidP="00564395">
            <w:pPr>
              <w:jc w:val="both"/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Многообразие форм вербального общения. Умение слушать в профессиональной деятельности журналиста. Виды критики. Восприятие и предъявление критики. Механизмы реагирования на критику.</w:t>
            </w:r>
          </w:p>
        </w:tc>
      </w:tr>
      <w:tr w:rsidR="00564395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F30B296" w:rsidR="00564395" w:rsidRPr="00512911" w:rsidRDefault="00564395" w:rsidP="0056439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57F14C38" w:rsidR="00564395" w:rsidRPr="00564395" w:rsidRDefault="00564395" w:rsidP="00564395">
            <w:pPr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5F05E485" w:rsidR="00564395" w:rsidRPr="00564395" w:rsidRDefault="00564395" w:rsidP="00564395">
            <w:pPr>
              <w:jc w:val="both"/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 xml:space="preserve">Трактование невербальной коммуникации. Задачи невербальной коммуникации. Виды средств невербальной коммуникации. Специфика использования невербальных средств в журналистской практике. </w:t>
            </w:r>
          </w:p>
        </w:tc>
      </w:tr>
      <w:tr w:rsidR="00564395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AC07B52" w:rsidR="00564395" w:rsidRPr="00512911" w:rsidRDefault="00564395" w:rsidP="0056439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001CBCE7" w:rsidR="00564395" w:rsidRPr="00564395" w:rsidRDefault="00564395" w:rsidP="00564395">
            <w:pPr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Уровни коммуникативных преград. Технологии бесконфликтного взаимодействия в профессиональной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6987A3AF" w:rsidR="00564395" w:rsidRPr="00564395" w:rsidRDefault="00564395" w:rsidP="00564395">
            <w:pPr>
              <w:jc w:val="both"/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 xml:space="preserve">Виды коммуникативных преград. Механизмы преодоления коммуникативных барьеров. Конфликт как ключевая коммуникативная преграда. Виды конфликтов. Типы и модели конфликтных личностей. Стратегии разрешения конфликта. </w:t>
            </w:r>
          </w:p>
        </w:tc>
      </w:tr>
      <w:tr w:rsidR="00564395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4FF59F56" w:rsidR="00564395" w:rsidRPr="00512911" w:rsidRDefault="00564395" w:rsidP="00564395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139F7281" w:rsidR="00564395" w:rsidRPr="00564395" w:rsidRDefault="00564395" w:rsidP="00564395">
            <w:pPr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Коммуникативные навыки в журналистской практике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86A2F" w14:textId="66F87F60" w:rsidR="00564395" w:rsidRPr="00564395" w:rsidRDefault="00564395" w:rsidP="00564395">
            <w:pPr>
              <w:jc w:val="both"/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Коммуникативная практика в различных типах СМИ. Специфика коммуникационного процесса в журналистской деятельности.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77777777" w:rsidR="009776FA" w:rsidRPr="00945505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37051467" w14:textId="77777777" w:rsidR="009776FA" w:rsidRPr="007F7CA3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58EC7282" w14:textId="77777777" w:rsidR="009776FA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 w:rsidRPr="001919E4">
        <w:rPr>
          <w:sz w:val="24"/>
          <w:szCs w:val="24"/>
        </w:rPr>
        <w:t>подготовка к практическим занятиям;</w:t>
      </w:r>
    </w:p>
    <w:p w14:paraId="01F1BCD2" w14:textId="4DF97A23" w:rsidR="009776FA" w:rsidRPr="001919E4" w:rsidRDefault="009776FA" w:rsidP="00625961">
      <w:pPr>
        <w:pStyle w:val="af0"/>
        <w:numPr>
          <w:ilvl w:val="5"/>
          <w:numId w:val="15"/>
        </w:numPr>
        <w:ind w:left="1418" w:hanging="709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r w:rsidR="0023200F">
        <w:rPr>
          <w:sz w:val="24"/>
          <w:szCs w:val="24"/>
        </w:rPr>
        <w:t>контрольной работе</w:t>
      </w:r>
      <w:r>
        <w:rPr>
          <w:sz w:val="24"/>
          <w:szCs w:val="24"/>
        </w:rPr>
        <w:t>;</w:t>
      </w:r>
    </w:p>
    <w:p w14:paraId="213CEFDB" w14:textId="3DCB4D4B" w:rsidR="009776FA" w:rsidRPr="0023200F" w:rsidRDefault="009776FA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23200F">
        <w:rPr>
          <w:sz w:val="24"/>
          <w:szCs w:val="24"/>
        </w:rPr>
        <w:t>.</w:t>
      </w: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3F29476" w14:textId="77777777" w:rsidR="00BB5DE7" w:rsidRPr="0016296F" w:rsidRDefault="00BB5DE7" w:rsidP="00625961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5C363122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3200F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563A1B54" w:rsidR="0023200F" w:rsidRPr="00512911" w:rsidRDefault="0023200F" w:rsidP="002320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4FE06ABC" w:rsidR="0023200F" w:rsidRPr="00512911" w:rsidRDefault="0023200F" w:rsidP="0023200F">
            <w:pPr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Введение в предмет. Теория коммуникации. Виды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23200F" w:rsidRPr="00512911" w:rsidRDefault="0023200F" w:rsidP="0023200F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23200F" w:rsidRPr="00512911" w:rsidRDefault="0023200F" w:rsidP="002320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4AC6A823" w:rsidR="0023200F" w:rsidRPr="00512911" w:rsidRDefault="00964EAB" w:rsidP="00232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3200F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19445D2A" w:rsidR="0023200F" w:rsidRPr="00512911" w:rsidRDefault="0023200F" w:rsidP="002320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6F6B99AB" w:rsidR="0023200F" w:rsidRPr="00512911" w:rsidRDefault="0023200F" w:rsidP="0023200F">
            <w:pPr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Вербальная коммуникация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23200F" w:rsidRPr="00512911" w:rsidRDefault="0023200F" w:rsidP="002320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23200F" w:rsidRPr="00512911" w:rsidRDefault="0023200F" w:rsidP="002320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2B766054" w:rsidR="0023200F" w:rsidRPr="00512911" w:rsidRDefault="00964EAB" w:rsidP="00232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3200F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7E228E5" w:rsidR="0023200F" w:rsidRPr="00512911" w:rsidRDefault="0023200F" w:rsidP="002320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0DF31A21" w:rsidR="0023200F" w:rsidRPr="00512911" w:rsidRDefault="0023200F" w:rsidP="0023200F">
            <w:pPr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05914A6B" w:rsidR="0023200F" w:rsidRPr="00512911" w:rsidRDefault="0023200F" w:rsidP="0023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написание контрольной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70609F8E" w:rsidR="0023200F" w:rsidRPr="00512911" w:rsidRDefault="0023200F" w:rsidP="002320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4914C9C3" w:rsidR="0023200F" w:rsidRPr="00512911" w:rsidRDefault="00964EAB" w:rsidP="00232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3200F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6DB1745F" w:rsidR="0023200F" w:rsidRPr="00512911" w:rsidRDefault="0023200F" w:rsidP="002320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423E11C5" w:rsidR="0023200F" w:rsidRPr="00512911" w:rsidRDefault="0023200F" w:rsidP="0023200F">
            <w:pPr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Уровни коммуникативных преград. Технологии бесконфликтного взаимодействия в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424B25B7" w:rsidR="0023200F" w:rsidRPr="00512911" w:rsidRDefault="0023200F" w:rsidP="0023200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написание контрольной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0906A7E9" w:rsidR="0023200F" w:rsidRPr="00512911" w:rsidRDefault="0023200F" w:rsidP="002320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704CB980" w:rsidR="0023200F" w:rsidRPr="00512911" w:rsidRDefault="00964EAB" w:rsidP="00232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3200F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2CF8C94C" w:rsidR="0023200F" w:rsidRPr="00512911" w:rsidRDefault="0023200F" w:rsidP="002320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623C8BBB" w:rsidR="0023200F" w:rsidRPr="00512911" w:rsidRDefault="0023200F" w:rsidP="0023200F">
            <w:pPr>
              <w:rPr>
                <w:sz w:val="24"/>
                <w:szCs w:val="24"/>
              </w:rPr>
            </w:pPr>
            <w:r w:rsidRPr="00564395">
              <w:rPr>
                <w:sz w:val="24"/>
                <w:szCs w:val="24"/>
              </w:rPr>
              <w:t>Коммуникативные навыки в журналистской практике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50CB5970" w:rsidR="0023200F" w:rsidRPr="00512911" w:rsidRDefault="0023200F" w:rsidP="0023200F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667E018E" w:rsidR="0023200F" w:rsidRPr="00512911" w:rsidRDefault="0023200F" w:rsidP="0023200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7328D926" w:rsidR="0023200F" w:rsidRPr="00512911" w:rsidRDefault="00964EAB" w:rsidP="00232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53D8700C" w14:textId="0C578E4B" w:rsidR="0023200F" w:rsidRDefault="0023200F" w:rsidP="0023200F">
      <w:pPr>
        <w:pStyle w:val="2"/>
        <w:numPr>
          <w:ilvl w:val="0"/>
          <w:numId w:val="0"/>
        </w:numPr>
        <w:rPr>
          <w:iCs w:val="0"/>
        </w:rPr>
      </w:pPr>
    </w:p>
    <w:p w14:paraId="15FA96C2" w14:textId="77777777" w:rsidR="0023200F" w:rsidRPr="0023200F" w:rsidRDefault="0023200F" w:rsidP="0023200F"/>
    <w:p w14:paraId="33C1C596" w14:textId="7EBA8049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2BC5E25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3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4BBAA287" w:rsidR="007E1F07" w:rsidRPr="007F7CA3" w:rsidRDefault="00964EAB" w:rsidP="00FE3D66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3091F936" w:rsidR="007E1F07" w:rsidRDefault="00964EAB" w:rsidP="00FE3D66">
            <w:pPr>
              <w:jc w:val="center"/>
            </w:pPr>
            <w:r>
              <w:t>30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3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bookmarkStart w:id="14" w:name="_Hlk125288051"/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6AD7312F" w14:textId="18E1802D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</w:t>
            </w:r>
            <w:r w:rsidR="00964EAB">
              <w:t>1</w:t>
            </w:r>
            <w:r>
              <w:t>:</w:t>
            </w:r>
          </w:p>
          <w:p w14:paraId="5C86BFB3" w14:textId="6E1B2C07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r w:rsidR="00964EAB">
              <w:t>1</w:t>
            </w:r>
            <w:r>
              <w:t>.1.</w:t>
            </w:r>
          </w:p>
          <w:p w14:paraId="387517F6" w14:textId="3217C9C7" w:rsidR="00BD0E08" w:rsidRDefault="00964EAB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BD0E08">
              <w:t>.2.</w:t>
            </w:r>
          </w:p>
          <w:p w14:paraId="7F24FB59" w14:textId="53A82E65" w:rsidR="00BD0E08" w:rsidRDefault="00964EAB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BD0E08">
              <w:t>.3.</w:t>
            </w:r>
          </w:p>
          <w:p w14:paraId="48CB945F" w14:textId="3AC355CE" w:rsidR="00BD0E08" w:rsidRDefault="00964EAB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</w:t>
            </w:r>
            <w:r w:rsidR="00BD0E08">
              <w:t>.4.</w:t>
            </w:r>
          </w:p>
          <w:p w14:paraId="4507D0E9" w14:textId="77777777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E650A9" w14:textId="77777777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39B15151" w14:textId="77777777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628955CF" w14:textId="77777777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49ADC7AE" w14:textId="77777777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2AD2441D" w14:textId="77777777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108A087C" w14:textId="12DBF4EF" w:rsidR="007C68EB" w:rsidRP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0A93CB74" w14:textId="11D9FA6A" w:rsidR="00BD0E08" w:rsidRDefault="00BD0E08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</w:t>
            </w:r>
            <w:r w:rsidR="00964EAB">
              <w:t>1</w:t>
            </w:r>
            <w:r>
              <w:t>:</w:t>
            </w:r>
          </w:p>
          <w:p w14:paraId="62F0C8ED" w14:textId="5AB54D5E" w:rsidR="00BD0E08" w:rsidRDefault="00964EAB" w:rsidP="00BD0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</w:t>
            </w:r>
            <w:r w:rsidR="00BD0E08">
              <w:t>.1.</w:t>
            </w:r>
          </w:p>
          <w:p w14:paraId="07772694" w14:textId="77777777" w:rsidR="00590FE2" w:rsidRDefault="00964EAB" w:rsidP="00BD0E08">
            <w:r>
              <w:t>ИД-ОПК-1</w:t>
            </w:r>
            <w:r w:rsidR="00BD0E08">
              <w:t>.2.</w:t>
            </w:r>
          </w:p>
          <w:p w14:paraId="150E6858" w14:textId="77777777" w:rsidR="00964EAB" w:rsidRDefault="00964EAB" w:rsidP="00BD0E08"/>
          <w:p w14:paraId="1A2D4DF7" w14:textId="77777777" w:rsidR="00964EAB" w:rsidRDefault="00964EAB" w:rsidP="00BD0E08">
            <w:r>
              <w:t>ОПК-5:</w:t>
            </w:r>
          </w:p>
          <w:p w14:paraId="5327BF96" w14:textId="77777777" w:rsidR="00964EAB" w:rsidRDefault="00964EAB" w:rsidP="00BD0E08">
            <w:r>
              <w:t>ИД-ОПК-5.1.</w:t>
            </w:r>
          </w:p>
          <w:p w14:paraId="1A74467B" w14:textId="4D6BAA77" w:rsidR="00964EAB" w:rsidRPr="0016296F" w:rsidRDefault="00964EAB" w:rsidP="00BD0E08">
            <w:pPr>
              <w:rPr>
                <w:b/>
                <w:sz w:val="20"/>
                <w:szCs w:val="20"/>
              </w:rPr>
            </w:pPr>
            <w:r>
              <w:t>ИД-ОПК-5.1.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A4D0EF" w14:textId="77777777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6735429F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964EAB">
        <w:rPr>
          <w:sz w:val="24"/>
          <w:szCs w:val="24"/>
        </w:rPr>
        <w:t>Основы теории коммуникации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254F8C94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77D0D37E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214E7ECA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5B62C227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76BF49E6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238306CD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A89EE4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03E4886B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71522073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76B3C2BA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69424996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2F0DEE9D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4487BED2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6B06A90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58F4DBD8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ИД-ОПК-1.1.</w:t>
            </w:r>
          </w:p>
          <w:p w14:paraId="44A2DCE3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ИД-ОПК-1.2.</w:t>
            </w:r>
          </w:p>
          <w:p w14:paraId="3700CE20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4F07D6A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0908128B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5CA051D6" w14:textId="15BC1978" w:rsidR="00F1034B" w:rsidRPr="00BB09A5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ИД-ОПК-5.2.</w:t>
            </w:r>
          </w:p>
        </w:tc>
        <w:tc>
          <w:tcPr>
            <w:tcW w:w="3969" w:type="dxa"/>
          </w:tcPr>
          <w:p w14:paraId="0D707342" w14:textId="53D232E3" w:rsidR="00F1034B" w:rsidRPr="0016296F" w:rsidRDefault="00964EAB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 № 1</w:t>
            </w:r>
          </w:p>
        </w:tc>
        <w:tc>
          <w:tcPr>
            <w:tcW w:w="8164" w:type="dxa"/>
          </w:tcPr>
          <w:p w14:paraId="45A4021F" w14:textId="3DD9585F" w:rsidR="00D14FA9" w:rsidRPr="00D51F12" w:rsidRDefault="00D14FA9" w:rsidP="00D14FA9">
            <w:pPr>
              <w:spacing w:line="360" w:lineRule="auto"/>
              <w:rPr>
                <w:b/>
              </w:rPr>
            </w:pPr>
            <w:r w:rsidRPr="00D51F12">
              <w:rPr>
                <w:b/>
              </w:rPr>
              <w:t>Вариант контрольной работы №1</w:t>
            </w:r>
            <w:r>
              <w:rPr>
                <w:b/>
              </w:rPr>
              <w:t xml:space="preserve"> </w:t>
            </w:r>
          </w:p>
          <w:p w14:paraId="3FF23EA5" w14:textId="77777777" w:rsidR="00D14FA9" w:rsidRPr="00384BD8" w:rsidRDefault="00D14FA9" w:rsidP="00D14FA9">
            <w:r w:rsidRPr="00384BD8">
              <w:t>1. Какая функция общения реализуется в процессе диалога самим с собой?</w:t>
            </w:r>
          </w:p>
          <w:p w14:paraId="4B5A228C" w14:textId="77777777" w:rsidR="00D14FA9" w:rsidRPr="00384BD8" w:rsidRDefault="00D14FA9" w:rsidP="00625961">
            <w:pPr>
              <w:numPr>
                <w:ilvl w:val="0"/>
                <w:numId w:val="25"/>
              </w:numPr>
              <w:tabs>
                <w:tab w:val="clear" w:pos="2100"/>
                <w:tab w:val="num" w:pos="1764"/>
              </w:tabs>
              <w:ind w:left="771"/>
            </w:pPr>
            <w:r w:rsidRPr="00384BD8">
              <w:t xml:space="preserve">прагматическая </w:t>
            </w:r>
          </w:p>
          <w:p w14:paraId="5BEC3032" w14:textId="77777777" w:rsidR="00D14FA9" w:rsidRPr="00384BD8" w:rsidRDefault="00D14FA9" w:rsidP="00625961">
            <w:pPr>
              <w:numPr>
                <w:ilvl w:val="0"/>
                <w:numId w:val="25"/>
              </w:numPr>
              <w:tabs>
                <w:tab w:val="clear" w:pos="2100"/>
              </w:tabs>
              <w:ind w:left="771"/>
            </w:pPr>
            <w:r w:rsidRPr="00384BD8">
              <w:t>формирующая</w:t>
            </w:r>
          </w:p>
          <w:p w14:paraId="0F01D81E" w14:textId="77777777" w:rsidR="00D14FA9" w:rsidRPr="00384BD8" w:rsidRDefault="00D14FA9" w:rsidP="00625961">
            <w:pPr>
              <w:numPr>
                <w:ilvl w:val="0"/>
                <w:numId w:val="25"/>
              </w:numPr>
              <w:tabs>
                <w:tab w:val="clear" w:pos="2100"/>
              </w:tabs>
              <w:ind w:left="771"/>
            </w:pPr>
            <w:r w:rsidRPr="00384BD8">
              <w:t xml:space="preserve">внутриличностная </w:t>
            </w:r>
          </w:p>
          <w:p w14:paraId="54CCA43B" w14:textId="77777777" w:rsidR="00D14FA9" w:rsidRPr="00384BD8" w:rsidRDefault="00D14FA9" w:rsidP="00D14FA9">
            <w:r w:rsidRPr="00384BD8">
              <w:t>2. Что является средством общения в диалогическом стиле общения?</w:t>
            </w:r>
          </w:p>
          <w:p w14:paraId="49C54127" w14:textId="62067194" w:rsidR="00D14FA9" w:rsidRPr="00384BD8" w:rsidRDefault="00D14FA9" w:rsidP="00D14FA9">
            <w:r>
              <w:t xml:space="preserve">   </w:t>
            </w:r>
            <w:r w:rsidRPr="00384BD8">
              <w:t xml:space="preserve">    1. лесть</w:t>
            </w:r>
          </w:p>
          <w:p w14:paraId="2F614737" w14:textId="1212F461" w:rsidR="00D14FA9" w:rsidRPr="00384BD8" w:rsidRDefault="00D14FA9" w:rsidP="00D14FA9">
            <w:r w:rsidRPr="00384BD8">
              <w:t xml:space="preserve">      </w:t>
            </w:r>
            <w:r>
              <w:t xml:space="preserve"> </w:t>
            </w:r>
            <w:r w:rsidRPr="00384BD8">
              <w:t>2. беседа</w:t>
            </w:r>
          </w:p>
          <w:p w14:paraId="41F5DED9" w14:textId="73158A16" w:rsidR="00D14FA9" w:rsidRPr="00384BD8" w:rsidRDefault="00D14FA9" w:rsidP="00D14FA9">
            <w:r>
              <w:t xml:space="preserve">       </w:t>
            </w:r>
            <w:r w:rsidRPr="00384BD8">
              <w:t>3. комплимент</w:t>
            </w:r>
          </w:p>
          <w:p w14:paraId="11AD9B2E" w14:textId="77777777" w:rsidR="00D14FA9" w:rsidRDefault="00D14FA9" w:rsidP="00D14FA9">
            <w:r w:rsidRPr="00384BD8">
              <w:t>3. Не допустимо использован</w:t>
            </w:r>
            <w:r>
              <w:t>ие авторитарного стиля общения…</w:t>
            </w:r>
          </w:p>
          <w:p w14:paraId="2872C18E" w14:textId="5761987C" w:rsidR="00D14FA9" w:rsidRPr="00384BD8" w:rsidRDefault="00D14FA9" w:rsidP="00D14FA9">
            <w:r>
              <w:t xml:space="preserve">       </w:t>
            </w:r>
            <w:r w:rsidRPr="00384BD8">
              <w:t>1. в семье</w:t>
            </w:r>
          </w:p>
          <w:p w14:paraId="55781EF4" w14:textId="71FCFD43" w:rsidR="00D14FA9" w:rsidRPr="00384BD8" w:rsidRDefault="00D14FA9" w:rsidP="00D14FA9">
            <w:r>
              <w:t xml:space="preserve">       </w:t>
            </w:r>
            <w:r w:rsidRPr="00384BD8">
              <w:t>2. в чрезвычайных ситуациях</w:t>
            </w:r>
          </w:p>
          <w:p w14:paraId="7C486395" w14:textId="25365252" w:rsidR="00D14FA9" w:rsidRPr="00384BD8" w:rsidRDefault="00D14FA9" w:rsidP="00D14FA9">
            <w:r>
              <w:t xml:space="preserve">       </w:t>
            </w:r>
            <w:r w:rsidRPr="00384BD8">
              <w:t>3. в армии</w:t>
            </w:r>
          </w:p>
          <w:p w14:paraId="00214F62" w14:textId="77777777" w:rsidR="00D14FA9" w:rsidRPr="00384BD8" w:rsidRDefault="00D14FA9" w:rsidP="00D14FA9">
            <w:r w:rsidRPr="00384BD8">
              <w:t xml:space="preserve"> 4. В чем заключается манипулятивный стиль общения?</w:t>
            </w:r>
          </w:p>
          <w:p w14:paraId="18EF06A5" w14:textId="77777777" w:rsidR="00D14FA9" w:rsidRPr="00384BD8" w:rsidRDefault="00D14FA9" w:rsidP="00D14FA9">
            <w:r w:rsidRPr="00384BD8">
              <w:t xml:space="preserve">5. Укажите стиль общения. «Давай вместе подготовим статью»- это </w:t>
            </w:r>
            <w:proofErr w:type="gramStart"/>
            <w:r w:rsidRPr="00384BD8">
              <w:t xml:space="preserve">пример </w:t>
            </w:r>
            <w:r>
              <w:t xml:space="preserve"> </w:t>
            </w:r>
            <w:r w:rsidRPr="00384BD8">
              <w:t>_</w:t>
            </w:r>
            <w:proofErr w:type="gramEnd"/>
            <w:r w:rsidRPr="00384BD8">
              <w:t>______________</w:t>
            </w:r>
            <w:r>
              <w:t xml:space="preserve">   </w:t>
            </w:r>
            <w:r w:rsidRPr="00384BD8">
              <w:t>стиля общения.</w:t>
            </w:r>
          </w:p>
          <w:p w14:paraId="24DEA995" w14:textId="77777777" w:rsidR="00D14FA9" w:rsidRPr="00384BD8" w:rsidRDefault="00D14FA9" w:rsidP="00D14FA9">
            <w:r w:rsidRPr="00384BD8">
              <w:t xml:space="preserve">6.  Как реализуется принцип </w:t>
            </w:r>
            <w:proofErr w:type="gramStart"/>
            <w:r w:rsidRPr="00384BD8">
              <w:t>паритетности  в</w:t>
            </w:r>
            <w:proofErr w:type="gramEnd"/>
            <w:r w:rsidRPr="00384BD8">
              <w:t xml:space="preserve"> диалогическом общении.</w:t>
            </w:r>
          </w:p>
          <w:p w14:paraId="0D1C7F79" w14:textId="77777777" w:rsidR="00D14FA9" w:rsidRPr="00384BD8" w:rsidRDefault="00D14FA9" w:rsidP="00D14FA9">
            <w:r w:rsidRPr="00384BD8">
              <w:t xml:space="preserve">7.Человек, который принимает информацию - это </w:t>
            </w:r>
          </w:p>
          <w:p w14:paraId="1952EF72" w14:textId="329459D1" w:rsidR="00D14FA9" w:rsidRPr="00384BD8" w:rsidRDefault="00D14FA9" w:rsidP="00D14FA9">
            <w:r>
              <w:t xml:space="preserve">       </w:t>
            </w:r>
            <w:r w:rsidRPr="00384BD8">
              <w:t>1. коммуникатор</w:t>
            </w:r>
          </w:p>
          <w:p w14:paraId="1DB89B85" w14:textId="4AFB825D" w:rsidR="00D14FA9" w:rsidRPr="00384BD8" w:rsidRDefault="00D14FA9" w:rsidP="00D14FA9">
            <w:r w:rsidRPr="00384BD8">
              <w:t xml:space="preserve">  </w:t>
            </w:r>
            <w:r>
              <w:t xml:space="preserve">     </w:t>
            </w:r>
            <w:r w:rsidRPr="00384BD8">
              <w:t>2.  реципиент</w:t>
            </w:r>
          </w:p>
          <w:p w14:paraId="4E32EC25" w14:textId="3B6B125B" w:rsidR="00D14FA9" w:rsidRPr="00384BD8" w:rsidRDefault="00D14FA9" w:rsidP="00D14FA9">
            <w:r>
              <w:t xml:space="preserve">       </w:t>
            </w:r>
            <w:r w:rsidRPr="00384BD8">
              <w:t>3. собеседник</w:t>
            </w:r>
          </w:p>
          <w:p w14:paraId="129A3570" w14:textId="77777777" w:rsidR="00D14FA9" w:rsidRPr="00384BD8" w:rsidRDefault="00D14FA9" w:rsidP="00D14FA9">
            <w:r w:rsidRPr="00384BD8">
              <w:t xml:space="preserve">8. Журналист работает в жанре </w:t>
            </w:r>
            <w:proofErr w:type="spellStart"/>
            <w:r w:rsidRPr="00384BD8">
              <w:t>расследовательской</w:t>
            </w:r>
            <w:proofErr w:type="spellEnd"/>
            <w:r w:rsidRPr="00384BD8">
              <w:t xml:space="preserve"> журналистики. В какой позиции коммуникатора выступает журналист.</w:t>
            </w:r>
          </w:p>
          <w:p w14:paraId="4100D60A" w14:textId="2A3E8C28" w:rsidR="00D14FA9" w:rsidRPr="00384BD8" w:rsidRDefault="00D14FA9" w:rsidP="00D14FA9">
            <w:r>
              <w:t xml:space="preserve">       </w:t>
            </w:r>
            <w:r w:rsidRPr="00384BD8">
              <w:t>1. открытая</w:t>
            </w:r>
          </w:p>
          <w:p w14:paraId="58201AFE" w14:textId="2FA615EB" w:rsidR="00D14FA9" w:rsidRPr="00384BD8" w:rsidRDefault="00D14FA9" w:rsidP="00D14FA9">
            <w:r>
              <w:t xml:space="preserve">       </w:t>
            </w:r>
            <w:r w:rsidRPr="00384BD8">
              <w:t>2. закрытая</w:t>
            </w:r>
          </w:p>
          <w:p w14:paraId="62B8688C" w14:textId="6C828991" w:rsidR="00D14FA9" w:rsidRPr="00384BD8" w:rsidRDefault="00D14FA9" w:rsidP="00D14FA9">
            <w:r>
              <w:t xml:space="preserve">       </w:t>
            </w:r>
            <w:r w:rsidRPr="00384BD8">
              <w:t>3. отстраненная</w:t>
            </w:r>
          </w:p>
          <w:p w14:paraId="578FC0BD" w14:textId="1FAA5535" w:rsidR="00D14FA9" w:rsidRPr="00384BD8" w:rsidRDefault="00D14FA9" w:rsidP="00D14FA9">
            <w:r w:rsidRPr="00384BD8">
              <w:t>9.Что та</w:t>
            </w:r>
            <w:r>
              <w:t xml:space="preserve">кое общая </w:t>
            </w:r>
            <w:r w:rsidRPr="00384BD8">
              <w:t>критика?</w:t>
            </w:r>
          </w:p>
          <w:p w14:paraId="42023E0C" w14:textId="62F8BCA3" w:rsidR="00F1034B" w:rsidRPr="009B5416" w:rsidRDefault="00D14FA9" w:rsidP="00D14FA9">
            <w:r w:rsidRPr="00384BD8">
              <w:t>10.Каковы эффективные механизмы реагиров</w:t>
            </w:r>
            <w:r>
              <w:t>ания на несправедливую критику?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70091CFC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УК-1:</w:t>
            </w:r>
          </w:p>
          <w:p w14:paraId="28A9D753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16B654A9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6BDA9223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3B253224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1D01586F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AA6D7E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40376C71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ИД-УК-3.1.</w:t>
            </w:r>
          </w:p>
          <w:p w14:paraId="2947F395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ИД-УК-3.2.</w:t>
            </w:r>
          </w:p>
          <w:p w14:paraId="48586E60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ИД-УК-3.3.</w:t>
            </w:r>
          </w:p>
          <w:p w14:paraId="038F2B26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ИД-УК-3.4.</w:t>
            </w:r>
          </w:p>
          <w:p w14:paraId="26771537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ИД-УК-3.5.</w:t>
            </w:r>
          </w:p>
          <w:p w14:paraId="4175B29A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518CB2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14:paraId="628F5ED4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ИД-ОПК-1.1.</w:t>
            </w:r>
          </w:p>
          <w:p w14:paraId="3135E6E0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ИД-ОПК-1.2.</w:t>
            </w:r>
          </w:p>
          <w:p w14:paraId="7BE6DC83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2A6962F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ОПК-5:</w:t>
            </w:r>
          </w:p>
          <w:p w14:paraId="2BDC6803" w14:textId="77777777" w:rsidR="00964EAB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ИД-ОПК-5.1.</w:t>
            </w:r>
          </w:p>
          <w:p w14:paraId="3A94192F" w14:textId="418EF3E3" w:rsidR="008604FF" w:rsidRDefault="00964EAB" w:rsidP="00964E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ИД-ОПК-5.2.</w:t>
            </w:r>
          </w:p>
        </w:tc>
        <w:tc>
          <w:tcPr>
            <w:tcW w:w="3969" w:type="dxa"/>
          </w:tcPr>
          <w:p w14:paraId="5E96EEB1" w14:textId="0FC65734" w:rsidR="008604FF" w:rsidRDefault="00964EAB" w:rsidP="00F103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Контрольная работа № 2 </w:t>
            </w:r>
          </w:p>
        </w:tc>
        <w:tc>
          <w:tcPr>
            <w:tcW w:w="8164" w:type="dxa"/>
          </w:tcPr>
          <w:p w14:paraId="31DA9949" w14:textId="30CCCDFC" w:rsidR="00D14FA9" w:rsidRPr="00D51F12" w:rsidRDefault="00D14FA9" w:rsidP="00D14FA9">
            <w:pPr>
              <w:spacing w:line="360" w:lineRule="auto"/>
              <w:rPr>
                <w:b/>
              </w:rPr>
            </w:pPr>
            <w:r w:rsidRPr="00D51F12">
              <w:rPr>
                <w:b/>
              </w:rPr>
              <w:t>Вариант контрольной работы №2</w:t>
            </w:r>
            <w:r>
              <w:rPr>
                <w:b/>
              </w:rPr>
              <w:t xml:space="preserve"> </w:t>
            </w:r>
          </w:p>
          <w:p w14:paraId="2A3761D5" w14:textId="77777777" w:rsidR="00D14FA9" w:rsidRPr="00384BD8" w:rsidRDefault="00D14FA9" w:rsidP="00625961">
            <w:pPr>
              <w:numPr>
                <w:ilvl w:val="0"/>
                <w:numId w:val="26"/>
              </w:numPr>
              <w:ind w:left="644"/>
            </w:pPr>
            <w:r w:rsidRPr="00384BD8">
              <w:t>Приведите пример конфликта с реалистичным предметом.</w:t>
            </w:r>
          </w:p>
          <w:p w14:paraId="29B0F9D4" w14:textId="77777777" w:rsidR="00D14FA9" w:rsidRPr="00553101" w:rsidRDefault="00D14FA9" w:rsidP="00625961">
            <w:pPr>
              <w:numPr>
                <w:ilvl w:val="0"/>
                <w:numId w:val="26"/>
              </w:numPr>
              <w:ind w:left="644"/>
            </w:pPr>
            <w:r w:rsidRPr="00384BD8">
              <w:t>Укажите негативные последствия конфликта.</w:t>
            </w:r>
          </w:p>
          <w:p w14:paraId="056CFE81" w14:textId="77777777" w:rsidR="00D14FA9" w:rsidRPr="00384BD8" w:rsidRDefault="00D14FA9" w:rsidP="00625961">
            <w:pPr>
              <w:numPr>
                <w:ilvl w:val="0"/>
                <w:numId w:val="26"/>
              </w:numPr>
              <w:ind w:left="644"/>
            </w:pPr>
            <w:r w:rsidRPr="00384BD8">
              <w:t>Укажите основные элементы конфликта.</w:t>
            </w:r>
          </w:p>
          <w:p w14:paraId="416C4F17" w14:textId="77777777" w:rsidR="00D14FA9" w:rsidRPr="00384BD8" w:rsidRDefault="00D14FA9" w:rsidP="00625961">
            <w:pPr>
              <w:numPr>
                <w:ilvl w:val="0"/>
                <w:numId w:val="26"/>
              </w:numPr>
              <w:ind w:left="644"/>
            </w:pPr>
            <w:r w:rsidRPr="00384BD8">
              <w:t>Что такое образ конфликтной ситуации?</w:t>
            </w:r>
          </w:p>
          <w:p w14:paraId="7322EFFB" w14:textId="77777777" w:rsidR="00D14FA9" w:rsidRPr="00384BD8" w:rsidRDefault="00D14FA9" w:rsidP="00625961">
            <w:pPr>
              <w:numPr>
                <w:ilvl w:val="0"/>
                <w:numId w:val="26"/>
              </w:numPr>
              <w:ind w:left="644"/>
            </w:pPr>
            <w:r w:rsidRPr="00384BD8">
              <w:t>Как классифицируется конфликт по сферам проявления?</w:t>
            </w:r>
          </w:p>
          <w:p w14:paraId="1E5D6D17" w14:textId="77777777" w:rsidR="00D14FA9" w:rsidRPr="00384BD8" w:rsidRDefault="00D14FA9" w:rsidP="00625961">
            <w:pPr>
              <w:numPr>
                <w:ilvl w:val="0"/>
                <w:numId w:val="26"/>
              </w:numPr>
              <w:ind w:left="644"/>
            </w:pPr>
            <w:r w:rsidRPr="00384BD8">
              <w:t>Что такое деструктивный конфликт и какие у него последствия?</w:t>
            </w:r>
          </w:p>
          <w:p w14:paraId="012EDD68" w14:textId="77777777" w:rsidR="00D14FA9" w:rsidRPr="00384BD8" w:rsidRDefault="00D14FA9" w:rsidP="00625961">
            <w:pPr>
              <w:numPr>
                <w:ilvl w:val="0"/>
                <w:numId w:val="26"/>
              </w:numPr>
              <w:ind w:left="644"/>
            </w:pPr>
            <w:r w:rsidRPr="00384BD8">
              <w:t>Что относится к административным мерам разрешения конфликта?</w:t>
            </w:r>
          </w:p>
          <w:p w14:paraId="7DF08E48" w14:textId="77777777" w:rsidR="00D14FA9" w:rsidRPr="00384BD8" w:rsidRDefault="00D14FA9" w:rsidP="00625961">
            <w:pPr>
              <w:numPr>
                <w:ilvl w:val="0"/>
                <w:numId w:val="26"/>
              </w:numPr>
              <w:ind w:left="644"/>
            </w:pPr>
            <w:r w:rsidRPr="00384BD8">
              <w:t>Что относится к группе частных причин конфликта?</w:t>
            </w:r>
          </w:p>
          <w:p w14:paraId="108F6682" w14:textId="77777777" w:rsidR="00D14FA9" w:rsidRPr="00553101" w:rsidRDefault="00D14FA9" w:rsidP="00625961">
            <w:pPr>
              <w:numPr>
                <w:ilvl w:val="0"/>
                <w:numId w:val="26"/>
              </w:numPr>
              <w:ind w:left="644"/>
            </w:pPr>
            <w:r w:rsidRPr="00384BD8">
              <w:t>Укажите механизмы возникновения конфликта.</w:t>
            </w:r>
          </w:p>
          <w:p w14:paraId="4B969B8E" w14:textId="3AD380B9" w:rsidR="008604FF" w:rsidRPr="009B5416" w:rsidRDefault="00D14FA9" w:rsidP="00625961">
            <w:pPr>
              <w:numPr>
                <w:ilvl w:val="0"/>
                <w:numId w:val="26"/>
              </w:numPr>
              <w:ind w:left="644"/>
            </w:pPr>
            <w:r w:rsidRPr="00384BD8">
              <w:t xml:space="preserve">Что такое </w:t>
            </w:r>
            <w:proofErr w:type="spellStart"/>
            <w:r w:rsidRPr="00384BD8">
              <w:t>конфликтоген</w:t>
            </w:r>
            <w:proofErr w:type="spellEnd"/>
            <w:r w:rsidRPr="00384BD8">
              <w:t>?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1FDBA3AB" w:rsidR="00B537FB" w:rsidRPr="00256EB5" w:rsidRDefault="00D14FA9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  <w:r>
              <w:rPr>
                <w:lang w:val="ru-RU"/>
              </w:rPr>
              <w:lastRenderedPageBreak/>
              <w:t>№ 1</w:t>
            </w:r>
          </w:p>
        </w:tc>
        <w:tc>
          <w:tcPr>
            <w:tcW w:w="8080" w:type="dxa"/>
          </w:tcPr>
          <w:p w14:paraId="35A2F51C" w14:textId="63DAA8CB" w:rsidR="00B537FB" w:rsidRPr="00256EB5" w:rsidRDefault="00B537FB" w:rsidP="00D14FA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lastRenderedPageBreak/>
              <w:t xml:space="preserve">Обучающийся в процессе </w:t>
            </w:r>
            <w:r w:rsidR="009B5416">
              <w:rPr>
                <w:lang w:val="ru-RU"/>
              </w:rPr>
              <w:t xml:space="preserve">написания </w:t>
            </w:r>
            <w:r w:rsidR="00D14FA9">
              <w:rPr>
                <w:lang w:val="ru-RU"/>
              </w:rPr>
              <w:t>контрольной работы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 w:rsidR="00D14FA9"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 w:rsidR="00D14FA9"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 w:rsidR="00D14FA9">
              <w:rPr>
                <w:lang w:val="ru-RU"/>
              </w:rPr>
              <w:t xml:space="preserve"> </w:t>
            </w:r>
            <w:r w:rsidR="00D14FA9">
              <w:rPr>
                <w:lang w:val="ru-RU"/>
              </w:rPr>
              <w:lastRenderedPageBreak/>
              <w:t>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0C1FCB89" w:rsidR="00B537FB" w:rsidRPr="00256EB5" w:rsidRDefault="00B537FB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9B5416">
              <w:rPr>
                <w:lang w:val="ru-RU"/>
              </w:rPr>
              <w:t xml:space="preserve">написания </w:t>
            </w:r>
            <w:r w:rsidR="00D1567C">
              <w:rPr>
                <w:lang w:val="ru-RU"/>
              </w:rPr>
              <w:t>контрольной работы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 w:rsidR="00D1567C"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32B437D" w:rsidR="00B537FB" w:rsidRPr="00256EB5" w:rsidRDefault="00B537FB" w:rsidP="009B54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B5416">
              <w:rPr>
                <w:lang w:val="ru-RU"/>
              </w:rPr>
              <w:t>Эссе</w:t>
            </w:r>
            <w:r w:rsidRPr="00256EB5">
              <w:rPr>
                <w:lang w:val="ru-RU"/>
              </w:rPr>
              <w:t xml:space="preserve"> был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  <w:tr w:rsidR="00D1567C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4888634D" w:rsidR="00D1567C" w:rsidRPr="0048272F" w:rsidRDefault="00D1567C" w:rsidP="00D1567C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 № 2</w:t>
            </w:r>
          </w:p>
        </w:tc>
        <w:tc>
          <w:tcPr>
            <w:tcW w:w="8080" w:type="dxa"/>
          </w:tcPr>
          <w:p w14:paraId="6FCEC7D6" w14:textId="20991CDE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написания контрольной работы</w:t>
            </w:r>
            <w:r w:rsidRPr="00256EB5">
              <w:rPr>
                <w:lang w:val="ru-RU"/>
              </w:rPr>
              <w:t xml:space="preserve"> продемонстрировал глубокие знания</w:t>
            </w:r>
            <w:r>
              <w:rPr>
                <w:lang w:val="ru-RU"/>
              </w:rPr>
              <w:t>, раскрыл</w:t>
            </w:r>
            <w:r w:rsidRPr="00256EB5">
              <w:rPr>
                <w:lang w:val="ru-RU"/>
              </w:rPr>
              <w:t xml:space="preserve"> сущность, </w:t>
            </w:r>
            <w:r>
              <w:rPr>
                <w:lang w:val="ru-RU"/>
              </w:rPr>
              <w:t>ответы</w:t>
            </w:r>
            <w:r w:rsidRPr="00256EB5">
              <w:rPr>
                <w:lang w:val="ru-RU"/>
              </w:rPr>
              <w:t xml:space="preserve"> были выстроены логически</w:t>
            </w:r>
            <w:r>
              <w:rPr>
                <w:lang w:val="ru-RU"/>
              </w:rPr>
              <w:t xml:space="preserve"> последовательно, содержательно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D1567C" w:rsidRDefault="00D1567C" w:rsidP="00D1567C">
            <w:pPr>
              <w:jc w:val="center"/>
            </w:pPr>
          </w:p>
          <w:p w14:paraId="1261EF72" w14:textId="77777777" w:rsidR="00D1567C" w:rsidRPr="0016296F" w:rsidRDefault="00D1567C" w:rsidP="00D1567C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D1567C" w:rsidRPr="00967916" w:rsidRDefault="00D1567C" w:rsidP="00D1567C">
            <w:pPr>
              <w:jc w:val="center"/>
            </w:pPr>
            <w:r w:rsidRPr="00967916">
              <w:t>5</w:t>
            </w:r>
          </w:p>
        </w:tc>
      </w:tr>
      <w:tr w:rsidR="00D1567C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5401AB17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написания контрольной работы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</w:t>
            </w:r>
            <w:r>
              <w:rPr>
                <w:lang w:val="ru-RU"/>
              </w:rPr>
              <w:t>вопросов</w:t>
            </w:r>
            <w:r w:rsidRPr="00256EB5">
              <w:rPr>
                <w:lang w:val="ru-RU"/>
              </w:rPr>
              <w:t>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43FFF59" w14:textId="77777777" w:rsidR="00D1567C" w:rsidRDefault="00D1567C" w:rsidP="00D1567C">
            <w:pPr>
              <w:jc w:val="center"/>
            </w:pPr>
          </w:p>
          <w:p w14:paraId="1633C96F" w14:textId="77777777" w:rsidR="00D1567C" w:rsidRDefault="00D1567C" w:rsidP="00D1567C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D1567C" w:rsidRPr="0016296F" w:rsidRDefault="00D1567C" w:rsidP="00D1567C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D1567C" w:rsidRPr="00967916" w:rsidRDefault="00D1567C" w:rsidP="00D1567C">
            <w:pPr>
              <w:jc w:val="center"/>
            </w:pPr>
            <w:r w:rsidRPr="00967916">
              <w:t>4</w:t>
            </w:r>
          </w:p>
        </w:tc>
      </w:tr>
      <w:tr w:rsidR="00D1567C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1FDEF9F6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>
              <w:rPr>
                <w:lang w:val="ru-RU"/>
              </w:rPr>
              <w:t>Эссе</w:t>
            </w:r>
            <w:r w:rsidRPr="00256EB5">
              <w:rPr>
                <w:lang w:val="ru-RU"/>
              </w:rPr>
              <w:t xml:space="preserve"> был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оформлен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6107D547" w14:textId="77777777" w:rsidR="00D1567C" w:rsidRDefault="00D1567C" w:rsidP="00D1567C">
            <w:pPr>
              <w:jc w:val="center"/>
            </w:pPr>
          </w:p>
          <w:p w14:paraId="048E0214" w14:textId="77777777" w:rsidR="00D1567C" w:rsidRPr="0016296F" w:rsidRDefault="00D1567C" w:rsidP="00D1567C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D1567C" w:rsidRPr="00967916" w:rsidRDefault="00D1567C" w:rsidP="00D1567C">
            <w:pPr>
              <w:jc w:val="center"/>
            </w:pPr>
            <w:r w:rsidRPr="00967916">
              <w:t>3</w:t>
            </w:r>
          </w:p>
        </w:tc>
      </w:tr>
      <w:tr w:rsidR="00D1567C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D1567C" w:rsidRPr="0048272F" w:rsidRDefault="00D1567C" w:rsidP="00D1567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43C27224" w:rsidR="00D1567C" w:rsidRPr="0048272F" w:rsidRDefault="00D1567C" w:rsidP="00D156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7D3FA7B9" w14:textId="77777777" w:rsidR="00D1567C" w:rsidRDefault="00D1567C" w:rsidP="00D1567C">
            <w:pPr>
              <w:jc w:val="center"/>
            </w:pPr>
          </w:p>
          <w:p w14:paraId="0E126F21" w14:textId="77777777" w:rsidR="00D1567C" w:rsidRPr="0016296F" w:rsidRDefault="00D1567C" w:rsidP="00D1567C">
            <w:pPr>
              <w:jc w:val="center"/>
            </w:pPr>
            <w:r w:rsidRPr="0016296F">
              <w:lastRenderedPageBreak/>
              <w:t>0 – 40 баллов</w:t>
            </w:r>
          </w:p>
        </w:tc>
        <w:tc>
          <w:tcPr>
            <w:tcW w:w="2127" w:type="dxa"/>
          </w:tcPr>
          <w:p w14:paraId="743DFADC" w14:textId="77777777" w:rsidR="00D1567C" w:rsidRPr="00967916" w:rsidRDefault="00D1567C" w:rsidP="00D1567C">
            <w:pPr>
              <w:jc w:val="center"/>
            </w:pPr>
            <w:r w:rsidRPr="00967916">
              <w:lastRenderedPageBreak/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77777777" w:rsidR="002628EB" w:rsidRPr="00CA4548" w:rsidRDefault="002628EB" w:rsidP="00D056A0">
            <w:pPr>
              <w:jc w:val="both"/>
            </w:pPr>
            <w:r>
              <w:t xml:space="preserve">Зачет </w:t>
            </w:r>
          </w:p>
          <w:p w14:paraId="1ECDA91B" w14:textId="30958C48" w:rsidR="002628EB" w:rsidRPr="00CA4548" w:rsidRDefault="00D1567C" w:rsidP="00D056A0">
            <w:pPr>
              <w:jc w:val="both"/>
            </w:pPr>
            <w:r>
              <w:t xml:space="preserve">Презентация творческого проекта </w:t>
            </w:r>
          </w:p>
        </w:tc>
        <w:tc>
          <w:tcPr>
            <w:tcW w:w="11340" w:type="dxa"/>
          </w:tcPr>
          <w:p w14:paraId="15403CB8" w14:textId="3717304F" w:rsidR="00D1567C" w:rsidRDefault="00D1567C" w:rsidP="00D1567C">
            <w:pPr>
              <w:jc w:val="both"/>
            </w:pPr>
            <w:r>
              <w:t xml:space="preserve">Студентам предлагается выполнить проект на тему: «Анализ коммуникации журналиста». Форма защиты – устный доклад с презентацией. </w:t>
            </w:r>
          </w:p>
          <w:p w14:paraId="5C6621FA" w14:textId="77777777" w:rsidR="00D1567C" w:rsidRDefault="00D1567C" w:rsidP="00D1567C">
            <w:pPr>
              <w:jc w:val="both"/>
            </w:pPr>
            <w:r>
              <w:t xml:space="preserve">Перечень журналистов для подготовки проекта. </w:t>
            </w:r>
          </w:p>
          <w:p w14:paraId="0592D012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Малахов Андрей</w:t>
            </w:r>
          </w:p>
          <w:p w14:paraId="2B62975A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Пушника Оксана</w:t>
            </w:r>
          </w:p>
          <w:p w14:paraId="00552A0C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Гордон Александр</w:t>
            </w:r>
          </w:p>
          <w:p w14:paraId="5E3AB35F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Соловьев Владимир</w:t>
            </w:r>
          </w:p>
          <w:p w14:paraId="39B2461C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Сорокина Светлана</w:t>
            </w:r>
          </w:p>
          <w:p w14:paraId="07387F2F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proofErr w:type="spellStart"/>
            <w:r w:rsidRPr="00D1567C">
              <w:t>Флярковский</w:t>
            </w:r>
            <w:proofErr w:type="spellEnd"/>
            <w:r w:rsidRPr="00D1567C">
              <w:t xml:space="preserve"> Владислав</w:t>
            </w:r>
          </w:p>
          <w:p w14:paraId="1D73EDD7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Швыдкой Михаил</w:t>
            </w:r>
          </w:p>
          <w:p w14:paraId="03781AB0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Архангельский Александр</w:t>
            </w:r>
          </w:p>
          <w:p w14:paraId="31A493A7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Канделаки Тина</w:t>
            </w:r>
          </w:p>
          <w:p w14:paraId="11C12C9C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Зеленский Михаил</w:t>
            </w:r>
          </w:p>
          <w:p w14:paraId="3AD92654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proofErr w:type="spellStart"/>
            <w:r w:rsidRPr="00D1567C">
              <w:t>Губерниев</w:t>
            </w:r>
            <w:proofErr w:type="spellEnd"/>
            <w:r w:rsidRPr="00D1567C">
              <w:t xml:space="preserve"> Дмитрий </w:t>
            </w:r>
          </w:p>
          <w:p w14:paraId="4AA6C129" w14:textId="77777777" w:rsidR="009B5416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Пиманов Алексей</w:t>
            </w:r>
            <w:r w:rsidR="009B5416" w:rsidRPr="00D1567C">
              <w:t xml:space="preserve"> </w:t>
            </w:r>
          </w:p>
          <w:p w14:paraId="18EE2E82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Андреева Екатерина</w:t>
            </w:r>
          </w:p>
          <w:p w14:paraId="4DAD7BF8" w14:textId="77777777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</w:pPr>
            <w:r w:rsidRPr="00D1567C">
              <w:t>Киселев Дмитрий</w:t>
            </w:r>
          </w:p>
          <w:p w14:paraId="72FBCBAF" w14:textId="18BD6F50" w:rsidR="00D1567C" w:rsidRPr="00D1567C" w:rsidRDefault="00D1567C" w:rsidP="00625961">
            <w:pPr>
              <w:pStyle w:val="af0"/>
              <w:numPr>
                <w:ilvl w:val="0"/>
                <w:numId w:val="27"/>
              </w:numPr>
              <w:spacing w:after="200"/>
              <w:rPr>
                <w:sz w:val="24"/>
                <w:szCs w:val="24"/>
              </w:rPr>
            </w:pPr>
            <w:proofErr w:type="spellStart"/>
            <w:r w:rsidRPr="00D1567C">
              <w:t>Скабеева</w:t>
            </w:r>
            <w:proofErr w:type="spellEnd"/>
            <w:r w:rsidRPr="00D1567C">
              <w:t xml:space="preserve"> Ольга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77777777" w:rsidR="007B55A8" w:rsidRPr="0016296F" w:rsidRDefault="007B55A8" w:rsidP="007B55A8">
            <w:r w:rsidRPr="0016296F">
              <w:t>Зачет:</w:t>
            </w:r>
          </w:p>
          <w:p w14:paraId="09555D17" w14:textId="52840EE9" w:rsidR="007B55A8" w:rsidRPr="0016296F" w:rsidRDefault="00D1567C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Защита творческого проекта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625961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625961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16296F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625961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625961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463D9517" w:rsidR="002628EB" w:rsidRPr="00D1567C" w:rsidRDefault="00D1567C" w:rsidP="00D056A0">
            <w:pPr>
              <w:rPr>
                <w:bCs/>
              </w:rPr>
            </w:pPr>
            <w:r w:rsidRPr="00D1567C">
              <w:rPr>
                <w:bCs/>
              </w:rPr>
              <w:t>Контрольная работа № 1</w:t>
            </w:r>
          </w:p>
        </w:tc>
        <w:tc>
          <w:tcPr>
            <w:tcW w:w="2835" w:type="dxa"/>
          </w:tcPr>
          <w:p w14:paraId="4AC0243E" w14:textId="4B7A6AA7" w:rsidR="002628EB" w:rsidRPr="008448CC" w:rsidRDefault="00D1567C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4A4DA6F3" w:rsidR="002628EB" w:rsidRPr="00D1567C" w:rsidRDefault="00D1567C" w:rsidP="00D1567C">
            <w:pPr>
              <w:rPr>
                <w:bCs/>
              </w:rPr>
            </w:pPr>
            <w:r w:rsidRPr="00D1567C">
              <w:rPr>
                <w:bCs/>
              </w:rPr>
              <w:t>Контрольная работа № 2</w:t>
            </w:r>
          </w:p>
        </w:tc>
        <w:tc>
          <w:tcPr>
            <w:tcW w:w="2835" w:type="dxa"/>
          </w:tcPr>
          <w:p w14:paraId="7F8547F5" w14:textId="521C52D3" w:rsidR="002628EB" w:rsidRPr="008448CC" w:rsidRDefault="00D1567C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77777777" w:rsidR="002628EB" w:rsidRPr="00CE04F9" w:rsidRDefault="002628EB" w:rsidP="00D056A0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77777777" w:rsidR="002628EB" w:rsidRPr="00A22B45" w:rsidRDefault="002628EB" w:rsidP="00D056A0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bookmarkEnd w:id="14"/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5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625961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625961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5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06EC6" w:rsidRPr="0016296F" w14:paraId="3CB45B80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006EC6" w:rsidRDefault="00006EC6" w:rsidP="00006E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457027DA" w:rsidR="00006EC6" w:rsidRPr="001C5335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Венедиктова Т. Д. [и др.]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66C499F9" w:rsidR="00006EC6" w:rsidRPr="001C5335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>Основы теории коммуникации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51E6C152" w:rsidR="00006EC6" w:rsidRPr="001C5335" w:rsidRDefault="00E83A88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1A4D0C8D" w:rsidR="00006EC6" w:rsidRPr="001C5335" w:rsidRDefault="00E83A88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1C533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427D31C4" w:rsidR="00006EC6" w:rsidRPr="001C5335" w:rsidRDefault="00E83A88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587E835F" w:rsidR="00006EC6" w:rsidRPr="001C5335" w:rsidRDefault="00E83A88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>https://urait.ru/bcode/511855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006EC6" w:rsidRPr="0016296F" w:rsidRDefault="00006EC6" w:rsidP="00006E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7BA83BF7" w14:textId="77777777" w:rsidTr="00E83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E83A88" w:rsidRPr="0016296F" w:rsidRDefault="00E83A88" w:rsidP="00E83A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4ED0F1C7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iCs/>
                <w:sz w:val="24"/>
                <w:szCs w:val="24"/>
                <w:shd w:val="clear" w:color="auto" w:fill="FFFFFF"/>
              </w:rPr>
              <w:t>Колесниченко А. В. </w:t>
            </w:r>
            <w:r w:rsidRPr="001C533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521A6C5B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Основы журналистской деятельности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42FD748C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106D03B7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1C533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413449B0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3CC05" w14:textId="0DFBC659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https://urait.ru/book/osnovy-zhurnalistskoy-deyatelnosti-515680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248D7DC7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E83A88" w:rsidRPr="0016296F" w:rsidRDefault="00E83A88" w:rsidP="00E83A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33541157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iCs/>
                <w:sz w:val="24"/>
                <w:szCs w:val="24"/>
                <w:shd w:val="clear" w:color="auto" w:fill="FFFFFF"/>
              </w:rPr>
              <w:t>Гавра Д. П. </w:t>
            </w:r>
            <w:r w:rsidRPr="001C533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2C484816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Основы теории коммуникации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38A18F88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6E2CF1E7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1C533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4EB586E8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662FE74A" w:rsidR="00E83A88" w:rsidRPr="001C5335" w:rsidRDefault="00E83A88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>https://urait.ru/bcode/511672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60A9ED08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E83A88" w:rsidRDefault="00E83A88" w:rsidP="00E83A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1D5ACCA7" w:rsidR="00E83A88" w:rsidRPr="001C5335" w:rsidRDefault="001C5335" w:rsidP="001C533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1C5335">
              <w:rPr>
                <w:sz w:val="24"/>
                <w:szCs w:val="24"/>
                <w:shd w:val="clear" w:color="auto" w:fill="FFFFFF"/>
              </w:rPr>
              <w:t>Чамкин</w:t>
            </w:r>
            <w:proofErr w:type="spellEnd"/>
            <w:r w:rsidRPr="001C5335">
              <w:rPr>
                <w:sz w:val="24"/>
                <w:szCs w:val="24"/>
                <w:shd w:val="clear" w:color="auto" w:fill="FFFFFF"/>
              </w:rPr>
              <w:t xml:space="preserve"> А.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08001BFE" w:rsidR="00E83A88" w:rsidRPr="001C5335" w:rsidRDefault="001C5335" w:rsidP="001C5335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Основы </w:t>
            </w:r>
            <w:proofErr w:type="spellStart"/>
            <w:r w:rsidRPr="001C5335">
              <w:rPr>
                <w:sz w:val="24"/>
                <w:szCs w:val="24"/>
                <w:shd w:val="clear" w:color="auto" w:fill="FFFFFF"/>
              </w:rPr>
              <w:t>коммуникологии</w:t>
            </w:r>
            <w:proofErr w:type="spellEnd"/>
            <w:r w:rsidRPr="001C5335">
              <w:rPr>
                <w:sz w:val="24"/>
                <w:szCs w:val="24"/>
                <w:shd w:val="clear" w:color="auto" w:fill="FFFFFF"/>
              </w:rPr>
              <w:t xml:space="preserve"> (теория коммуникации)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3574E765" w:rsidR="00E83A88" w:rsidRPr="001C5335" w:rsidRDefault="001C5335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0ECAA86C" w:rsidR="00E83A88" w:rsidRPr="001C5335" w:rsidRDefault="001C5335" w:rsidP="00E83A88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>Москва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0F5F2D54" w:rsidR="00E83A88" w:rsidRPr="001C5335" w:rsidRDefault="001C5335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0AE114B9" w:rsidR="00E83A88" w:rsidRPr="001C5335" w:rsidRDefault="001C5335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>https://znanium.com/catalog/product/854756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E83A88" w:rsidRPr="001C5335" w:rsidRDefault="00E83A88" w:rsidP="00E83A8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83A88" w:rsidRPr="0016296F" w14:paraId="1A2967A7" w14:textId="77777777" w:rsidTr="00025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E83A88" w:rsidRPr="00C35353" w:rsidRDefault="00E83A88" w:rsidP="00E83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1E31D1C9" w:rsidR="00E83A88" w:rsidRPr="001C5335" w:rsidRDefault="002F0602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iCs/>
                <w:sz w:val="24"/>
                <w:szCs w:val="24"/>
                <w:shd w:val="clear" w:color="auto" w:fill="FFFFFF"/>
              </w:rPr>
              <w:t>Коноваленко</w:t>
            </w:r>
            <w:r w:rsidR="00E83A88" w:rsidRPr="001C5335">
              <w:rPr>
                <w:iCs/>
                <w:sz w:val="24"/>
                <w:szCs w:val="24"/>
                <w:shd w:val="clear" w:color="auto" w:fill="FFFFFF"/>
              </w:rPr>
              <w:t xml:space="preserve"> М. Ю. </w:t>
            </w:r>
            <w:r w:rsidR="00E83A88" w:rsidRPr="001C533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52F1E231" w:rsidR="00E83A88" w:rsidRPr="001C5335" w:rsidRDefault="002F0602" w:rsidP="002F06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>Теория коммуникации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62D1BA09" w:rsidR="00E83A88" w:rsidRPr="001C5335" w:rsidRDefault="002F0602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77839E48" w:rsidR="00E83A88" w:rsidRPr="001C5335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1C533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7A7B88C0" w:rsidR="00E83A88" w:rsidRPr="001C5335" w:rsidRDefault="002F0602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7C9E7A81" w:rsidR="00E83A88" w:rsidRPr="001C5335" w:rsidRDefault="002F0602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>https://urait.ru/bcode/510671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431020E9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E83A88" w:rsidRPr="00C35353" w:rsidRDefault="00E83A88" w:rsidP="00E83A8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1018BCC3" w:rsidR="00E83A88" w:rsidRPr="001C5335" w:rsidRDefault="002F0602" w:rsidP="002F06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iCs/>
                <w:sz w:val="24"/>
                <w:szCs w:val="24"/>
                <w:shd w:val="clear" w:color="auto" w:fill="FFFFFF"/>
              </w:rPr>
              <w:t>Виногр</w:t>
            </w:r>
            <w:r w:rsidR="001C5335" w:rsidRPr="001C5335">
              <w:rPr>
                <w:iCs/>
                <w:sz w:val="24"/>
                <w:szCs w:val="24"/>
                <w:shd w:val="clear" w:color="auto" w:fill="FFFFFF"/>
              </w:rPr>
              <w:t>адова</w:t>
            </w:r>
            <w:r w:rsidRPr="001C5335">
              <w:rPr>
                <w:iCs/>
                <w:sz w:val="24"/>
                <w:szCs w:val="24"/>
                <w:shd w:val="clear" w:color="auto" w:fill="FFFFFF"/>
              </w:rPr>
              <w:t xml:space="preserve"> С. М. </w:t>
            </w:r>
            <w:r w:rsidRPr="001C533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13023E3E" w:rsidR="00E83A88" w:rsidRPr="001C5335" w:rsidRDefault="002F0602" w:rsidP="002F060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Психология массовой коммуникации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372F12E6" w:rsidR="00E83A88" w:rsidRPr="001C5335" w:rsidRDefault="002F0602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5E27D281" w:rsidR="00E83A88" w:rsidRPr="001C5335" w:rsidRDefault="002F0602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1C533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5DF23A4A" w:rsidR="00E83A88" w:rsidRPr="001C5335" w:rsidRDefault="001C5335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709F7D4D" w:rsidR="00E83A88" w:rsidRPr="001C5335" w:rsidRDefault="001C5335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>https://urait.ru/bcode/510894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E83A88" w:rsidRPr="00C35353" w:rsidRDefault="00E83A88" w:rsidP="00E83A8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1B6F0C4D" w:rsidR="00E83A88" w:rsidRPr="001C5335" w:rsidRDefault="001C5335" w:rsidP="001C533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Шунейко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7BE1C576" w:rsidR="00E83A88" w:rsidRPr="001C5335" w:rsidRDefault="001C5335" w:rsidP="001C533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 xml:space="preserve">Теория и практика эффективной коммуникации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7AC64482" w:rsidR="00E83A88" w:rsidRPr="001C5335" w:rsidRDefault="001C5335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0BFB51C1" w:rsidR="00E83A88" w:rsidRPr="001C5335" w:rsidRDefault="001C5335" w:rsidP="001C533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55573153" w:rsidR="00E83A88" w:rsidRPr="001C5335" w:rsidRDefault="001C5335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68CFA9EB" w:rsidR="00E83A88" w:rsidRPr="001C5335" w:rsidRDefault="001C5335" w:rsidP="00E83A88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C5335">
              <w:rPr>
                <w:sz w:val="24"/>
                <w:szCs w:val="24"/>
                <w:shd w:val="clear" w:color="auto" w:fill="FFFFFF"/>
              </w:rPr>
              <w:t>https://znanium.com/catalog/product/1150937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83A88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E83A88" w:rsidRPr="0016296F" w:rsidRDefault="00E83A88" w:rsidP="00E83A8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E83A88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E83A88" w:rsidRPr="0016296F" w:rsidRDefault="00E83A88" w:rsidP="00E83A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E83A88" w:rsidRPr="0016296F" w:rsidRDefault="00E83A88" w:rsidP="00E83A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4A8DB8D1" w14:textId="385010FB" w:rsidR="00E83A88" w:rsidRPr="00725764" w:rsidRDefault="00E83A88" w:rsidP="00625961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Электронный н</w:t>
            </w:r>
            <w:r w:rsidRPr="00725764">
              <w:rPr>
                <w:color w:val="auto"/>
              </w:rPr>
              <w:t>аучный журнал «</w:t>
            </w:r>
            <w:proofErr w:type="spellStart"/>
            <w:r w:rsidRPr="00725764">
              <w:rPr>
                <w:color w:val="auto"/>
              </w:rPr>
              <w:t>Медиаскоп</w:t>
            </w:r>
            <w:proofErr w:type="spellEnd"/>
            <w:r w:rsidRPr="00725764">
              <w:rPr>
                <w:color w:val="auto"/>
              </w:rPr>
              <w:t xml:space="preserve">» </w:t>
            </w:r>
            <w:r w:rsidRPr="00BA5896">
              <w:rPr>
                <w:color w:val="auto"/>
                <w:shd w:val="clear" w:color="auto" w:fill="FFFFFF"/>
              </w:rPr>
              <w:t>[Электронный ресурс]</w:t>
            </w:r>
            <w:r>
              <w:rPr>
                <w:color w:val="auto"/>
                <w:shd w:val="clear" w:color="auto" w:fill="FFFFFF"/>
              </w:rPr>
              <w:t xml:space="preserve"> Режим доступа: </w:t>
            </w:r>
            <w:r w:rsidRPr="00E83A88">
              <w:rPr>
                <w:lang w:val="en-US"/>
              </w:rPr>
              <w:t>www</w:t>
            </w:r>
            <w:r w:rsidRPr="00E83A88">
              <w:t>.</w:t>
            </w:r>
            <w:proofErr w:type="spellStart"/>
            <w:r w:rsidRPr="00E83A88">
              <w:rPr>
                <w:lang w:val="en-US"/>
              </w:rPr>
              <w:t>mediascope</w:t>
            </w:r>
            <w:proofErr w:type="spellEnd"/>
            <w:r w:rsidRPr="00E83A88">
              <w:t>.</w:t>
            </w:r>
            <w:proofErr w:type="spellStart"/>
            <w:r w:rsidRPr="00E83A88">
              <w:rPr>
                <w:lang w:val="en-US"/>
              </w:rPr>
              <w:t>ru</w:t>
            </w:r>
            <w:proofErr w:type="spellEnd"/>
          </w:p>
          <w:p w14:paraId="39F80198" w14:textId="4C34F164" w:rsidR="00E83A88" w:rsidRPr="00BA5896" w:rsidRDefault="00E83A88" w:rsidP="00625961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Информационные портал о коммуникации и телевидении </w:t>
            </w:r>
            <w:r w:rsidRPr="00BA5896">
              <w:rPr>
                <w:color w:val="auto"/>
                <w:shd w:val="clear" w:color="auto" w:fill="FFFFFF"/>
              </w:rPr>
              <w:t>[Электронный ресурс]</w:t>
            </w:r>
            <w:r>
              <w:rPr>
                <w:color w:val="auto"/>
                <w:shd w:val="clear" w:color="auto" w:fill="FFFFFF"/>
              </w:rPr>
              <w:t xml:space="preserve"> Режим </w:t>
            </w:r>
            <w:proofErr w:type="gramStart"/>
            <w:r>
              <w:rPr>
                <w:color w:val="auto"/>
                <w:shd w:val="clear" w:color="auto" w:fill="FFFFFF"/>
              </w:rPr>
              <w:t xml:space="preserve">доступа:  </w:t>
            </w:r>
            <w:r w:rsidRPr="00E83A88">
              <w:rPr>
                <w:shd w:val="clear" w:color="auto" w:fill="FFFFFF"/>
              </w:rPr>
              <w:t>http://www.eva-accessories.ru/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</w:t>
            </w:r>
            <w:r>
              <w:rPr>
                <w:color w:val="auto"/>
                <w:shd w:val="clear" w:color="auto" w:fill="FFFFFF"/>
              </w:rPr>
              <w:tab/>
            </w:r>
          </w:p>
          <w:p w14:paraId="108DC5F1" w14:textId="4D32D96C" w:rsidR="00B537FB" w:rsidRPr="00E83A88" w:rsidRDefault="00E83A88" w:rsidP="00625961">
            <w:pPr>
              <w:pStyle w:val="Default"/>
              <w:numPr>
                <w:ilvl w:val="0"/>
                <w:numId w:val="19"/>
              </w:numPr>
            </w:pPr>
            <w:r>
              <w:rPr>
                <w:color w:val="auto"/>
              </w:rPr>
              <w:t>Интернет-</w:t>
            </w:r>
            <w:r w:rsidRPr="00600A90">
              <w:rPr>
                <w:color w:val="auto"/>
              </w:rPr>
              <w:t xml:space="preserve">версия журнала «Журналист» </w:t>
            </w:r>
            <w:r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r w:rsidRPr="00725764">
              <w:rPr>
                <w:color w:val="auto"/>
                <w:shd w:val="clear" w:color="auto" w:fill="FFFFFF"/>
              </w:rPr>
              <w:t xml:space="preserve"> </w:t>
            </w:r>
            <w:hyperlink r:id="rId21" w:history="1">
              <w:r w:rsidRPr="00E83A88">
                <w:rPr>
                  <w:rStyle w:val="af3"/>
                  <w:color w:val="auto"/>
                  <w:u w:val="none"/>
                </w:rPr>
                <w:t>https://jrnlst.ru/4</w:t>
              </w:r>
            </w:hyperlink>
            <w:r w:rsidRPr="00E83A88">
              <w:rPr>
                <w:color w:val="auto"/>
              </w:rPr>
              <w:t>.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6" w:name="_Toc62039712"/>
      <w:r w:rsidRPr="0016296F">
        <w:lastRenderedPageBreak/>
        <w:t>ЛИСТ УЧЕТА ОБНОВЛЕНИЙ РАБОЧЕЙ ПРОГРАММЫ</w:t>
      </w:r>
      <w:bookmarkEnd w:id="16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87CD" w14:textId="77777777" w:rsidR="002848C8" w:rsidRDefault="002848C8" w:rsidP="005E3840">
      <w:r>
        <w:separator/>
      </w:r>
    </w:p>
  </w:endnote>
  <w:endnote w:type="continuationSeparator" w:id="0">
    <w:p w14:paraId="7751AE59" w14:textId="77777777" w:rsidR="002848C8" w:rsidRDefault="002848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E83A88" w:rsidRDefault="00E83A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E83A88" w:rsidRDefault="00E83A8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E83A88" w:rsidRDefault="00E83A8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E83A88" w:rsidRDefault="00E83A88">
    <w:pPr>
      <w:pStyle w:val="ae"/>
      <w:jc w:val="right"/>
    </w:pPr>
  </w:p>
  <w:p w14:paraId="686CF8C5" w14:textId="77777777" w:rsidR="00E83A88" w:rsidRDefault="00E83A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ED8E" w14:textId="77777777" w:rsidR="002848C8" w:rsidRDefault="002848C8" w:rsidP="005E3840">
      <w:r>
        <w:separator/>
      </w:r>
    </w:p>
  </w:footnote>
  <w:footnote w:type="continuationSeparator" w:id="0">
    <w:p w14:paraId="15319068" w14:textId="77777777" w:rsidR="002848C8" w:rsidRDefault="002848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1AE82002" w:rsidR="00E83A88" w:rsidRDefault="00E83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F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E83A88" w:rsidRDefault="00E83A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53A1FA40" w:rsidR="00E83A88" w:rsidRDefault="00E83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FA">
          <w:rPr>
            <w:noProof/>
          </w:rPr>
          <w:t>18</w:t>
        </w:r>
        <w:r>
          <w:fldChar w:fldCharType="end"/>
        </w:r>
      </w:p>
    </w:sdtContent>
  </w:sdt>
  <w:p w14:paraId="73182D4F" w14:textId="77777777" w:rsidR="00E83A88" w:rsidRDefault="00E83A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38EF0B43" w:rsidR="00E83A88" w:rsidRDefault="00E83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FA">
          <w:rPr>
            <w:noProof/>
          </w:rPr>
          <w:t>20</w:t>
        </w:r>
        <w:r>
          <w:fldChar w:fldCharType="end"/>
        </w:r>
      </w:p>
    </w:sdtContent>
  </w:sdt>
  <w:p w14:paraId="110753CD" w14:textId="77777777" w:rsidR="00E83A88" w:rsidRDefault="00E83A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B208C"/>
    <w:multiLevelType w:val="hybridMultilevel"/>
    <w:tmpl w:val="6CBCCAE4"/>
    <w:lvl w:ilvl="0" w:tplc="44DADA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0B1D1B"/>
    <w:multiLevelType w:val="hybridMultilevel"/>
    <w:tmpl w:val="A5448F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54362"/>
    <w:multiLevelType w:val="hybridMultilevel"/>
    <w:tmpl w:val="8A78C2D2"/>
    <w:lvl w:ilvl="0" w:tplc="ACEED854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9" w15:restartNumberingAfterBreak="0">
    <w:nsid w:val="57952A0A"/>
    <w:multiLevelType w:val="hybridMultilevel"/>
    <w:tmpl w:val="233AB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011E5A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C66487"/>
    <w:multiLevelType w:val="hybridMultilevel"/>
    <w:tmpl w:val="99B89C7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E44D1"/>
    <w:multiLevelType w:val="hybridMultilevel"/>
    <w:tmpl w:val="B32C38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21621">
    <w:abstractNumId w:val="4"/>
  </w:num>
  <w:num w:numId="2" w16cid:durableId="181017233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87651247">
    <w:abstractNumId w:val="14"/>
  </w:num>
  <w:num w:numId="4" w16cid:durableId="97679210">
    <w:abstractNumId w:val="2"/>
  </w:num>
  <w:num w:numId="5" w16cid:durableId="1150057752">
    <w:abstractNumId w:val="22"/>
  </w:num>
  <w:num w:numId="6" w16cid:durableId="1175806254">
    <w:abstractNumId w:val="28"/>
  </w:num>
  <w:num w:numId="7" w16cid:durableId="9911457">
    <w:abstractNumId w:val="11"/>
  </w:num>
  <w:num w:numId="8" w16cid:durableId="1625579413">
    <w:abstractNumId w:val="5"/>
  </w:num>
  <w:num w:numId="9" w16cid:durableId="1665552086">
    <w:abstractNumId w:val="9"/>
  </w:num>
  <w:num w:numId="10" w16cid:durableId="926155890">
    <w:abstractNumId w:val="20"/>
  </w:num>
  <w:num w:numId="11" w16cid:durableId="640619823">
    <w:abstractNumId w:val="25"/>
  </w:num>
  <w:num w:numId="12" w16cid:durableId="2047675897">
    <w:abstractNumId w:val="3"/>
  </w:num>
  <w:num w:numId="13" w16cid:durableId="527837269">
    <w:abstractNumId w:val="12"/>
  </w:num>
  <w:num w:numId="14" w16cid:durableId="364251369">
    <w:abstractNumId w:val="15"/>
  </w:num>
  <w:num w:numId="15" w16cid:durableId="274796373">
    <w:abstractNumId w:val="6"/>
  </w:num>
  <w:num w:numId="16" w16cid:durableId="1159879631">
    <w:abstractNumId w:val="7"/>
  </w:num>
  <w:num w:numId="17" w16cid:durableId="773524614">
    <w:abstractNumId w:val="10"/>
  </w:num>
  <w:num w:numId="18" w16cid:durableId="47611422">
    <w:abstractNumId w:val="24"/>
  </w:num>
  <w:num w:numId="19" w16cid:durableId="1779373925">
    <w:abstractNumId w:val="13"/>
  </w:num>
  <w:num w:numId="20" w16cid:durableId="1568303340">
    <w:abstractNumId w:val="21"/>
  </w:num>
  <w:num w:numId="21" w16cid:durableId="1893930227">
    <w:abstractNumId w:val="8"/>
  </w:num>
  <w:num w:numId="22" w16cid:durableId="496842452">
    <w:abstractNumId w:val="26"/>
  </w:num>
  <w:num w:numId="23" w16cid:durableId="723992866">
    <w:abstractNumId w:val="27"/>
  </w:num>
  <w:num w:numId="24" w16cid:durableId="229654854">
    <w:abstractNumId w:val="17"/>
  </w:num>
  <w:num w:numId="25" w16cid:durableId="1546330154">
    <w:abstractNumId w:val="18"/>
  </w:num>
  <w:num w:numId="26" w16cid:durableId="1772580595">
    <w:abstractNumId w:val="19"/>
  </w:num>
  <w:num w:numId="27" w16cid:durableId="15776734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5319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8E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57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F18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5335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00F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8C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602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4FA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4395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38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61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3458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0766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40D"/>
    <w:rsid w:val="007E18CB"/>
    <w:rsid w:val="007E1DAD"/>
    <w:rsid w:val="007E1F07"/>
    <w:rsid w:val="007E3823"/>
    <w:rsid w:val="007F005C"/>
    <w:rsid w:val="007F03CE"/>
    <w:rsid w:val="007F0E3D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4EAB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B14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1C34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364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4FA9"/>
    <w:rsid w:val="00D1567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A8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0E12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587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53E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rnlst.ru/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C818-D76D-4197-9732-AD95C921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4</cp:revision>
  <cp:lastPrinted>2023-01-22T10:47:00Z</cp:lastPrinted>
  <dcterms:created xsi:type="dcterms:W3CDTF">2023-01-22T10:47:00Z</dcterms:created>
  <dcterms:modified xsi:type="dcterms:W3CDTF">2023-01-22T10:54:00Z</dcterms:modified>
</cp:coreProperties>
</file>