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4B025C65" w:rsidR="00D406CF" w:rsidRDefault="00284DD4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D406CF" w:rsidRPr="00E833B6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r w:rsidR="00D406CF" w:rsidRPr="00E833B6">
              <w:rPr>
                <w:rFonts w:eastAsia="Times New Roman"/>
                <w:sz w:val="24"/>
                <w:szCs w:val="24"/>
              </w:rPr>
              <w:t>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14E6AB84" w:rsidR="00D406CF" w:rsidRDefault="003F68AA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D406CF" w:rsidRPr="00E833B6">
              <w:rPr>
                <w:rFonts w:eastAsia="Times New Roman"/>
                <w:sz w:val="24"/>
                <w:szCs w:val="24"/>
              </w:rPr>
              <w:t xml:space="preserve">Российский государственный </w:t>
            </w:r>
            <w:r w:rsidR="00D406C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14504B13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F68A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7D7A5D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BE467AC" w:rsidR="00D406CF" w:rsidRPr="000E4F4E" w:rsidRDefault="00284DD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702256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48DE9A" w:rsidR="00D406CF" w:rsidRPr="000E4F4E" w:rsidRDefault="00284DD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2081D0" w:rsidR="005558F8" w:rsidRPr="00AA6E2B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A6E2B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F877AF" w:rsidR="00E05948" w:rsidRPr="00C258B0" w:rsidRDefault="00F5287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зарубежной журналистики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16B83A" w:rsidR="00D1678A" w:rsidRPr="00552124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2124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DF20C5" w:rsidR="00D1678A" w:rsidRPr="00552124" w:rsidRDefault="002B0C9A" w:rsidP="008E0752">
            <w:pPr>
              <w:rPr>
                <w:sz w:val="26"/>
                <w:szCs w:val="26"/>
              </w:rPr>
            </w:pPr>
            <w:r w:rsidRPr="00552124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590A5011" w14:textId="102318AB" w:rsidR="00D1678A" w:rsidRPr="00552124" w:rsidRDefault="002B0C9A" w:rsidP="00C85D8C">
            <w:pPr>
              <w:rPr>
                <w:iCs/>
                <w:sz w:val="26"/>
                <w:szCs w:val="26"/>
              </w:rPr>
            </w:pPr>
            <w:r w:rsidRPr="00552124">
              <w:rPr>
                <w:iCs/>
                <w:sz w:val="26"/>
                <w:szCs w:val="26"/>
              </w:rPr>
              <w:t>Журналистика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967B3A2" w:rsidR="00DD5FED" w:rsidRPr="00552124" w:rsidRDefault="00DD5FED" w:rsidP="00121E30">
            <w:pPr>
              <w:rPr>
                <w:iCs/>
                <w:sz w:val="26"/>
                <w:szCs w:val="26"/>
              </w:rPr>
            </w:pPr>
            <w:bookmarkStart w:id="10" w:name="_GoBack"/>
            <w:bookmarkEnd w:id="10"/>
            <w:r>
              <w:rPr>
                <w:iCs/>
                <w:sz w:val="26"/>
                <w:szCs w:val="26"/>
              </w:rPr>
              <w:t>Периодические издания и мультимедийная журналистика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6FD201" w:rsidR="00D1678A" w:rsidRPr="00552124" w:rsidRDefault="004473E1" w:rsidP="006470FB">
            <w:pPr>
              <w:rPr>
                <w:iCs/>
                <w:sz w:val="26"/>
                <w:szCs w:val="26"/>
              </w:rPr>
            </w:pPr>
            <w:r w:rsidRPr="00552124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716A92" w:rsidR="00D1678A" w:rsidRPr="00552124" w:rsidRDefault="00D1678A" w:rsidP="008E0752">
            <w:pPr>
              <w:rPr>
                <w:iCs/>
                <w:sz w:val="26"/>
                <w:szCs w:val="26"/>
              </w:rPr>
            </w:pPr>
            <w:r w:rsidRPr="00552124">
              <w:rPr>
                <w:iCs/>
                <w:sz w:val="26"/>
                <w:szCs w:val="26"/>
              </w:rPr>
              <w:t>очно-заочная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B42ED0B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3F68AA">
              <w:rPr>
                <w:rFonts w:eastAsia="Times New Roman"/>
                <w:i/>
                <w:sz w:val="24"/>
                <w:szCs w:val="24"/>
              </w:rPr>
              <w:t>«</w:t>
            </w:r>
            <w:r w:rsidR="00F52879">
              <w:rPr>
                <w:rFonts w:eastAsia="Times New Roman"/>
                <w:i/>
                <w:sz w:val="24"/>
                <w:szCs w:val="24"/>
              </w:rPr>
              <w:t>История зарубежной журналистики</w:t>
            </w:r>
            <w:r w:rsidR="003F68A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3F064A">
              <w:rPr>
                <w:rFonts w:eastAsia="Times New Roman"/>
                <w:sz w:val="24"/>
                <w:szCs w:val="24"/>
                <w:highlight w:val="yellow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Pr="003F064A">
              <w:rPr>
                <w:rFonts w:eastAsia="Times New Roman"/>
                <w:sz w:val="24"/>
                <w:szCs w:val="24"/>
                <w:highlight w:val="yellow"/>
              </w:rPr>
              <w:t>01.01.0001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8CD670D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71952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="003F064A" w:rsidRPr="00B71952">
              <w:rPr>
                <w:rFonts w:eastAsia="Times New Roman"/>
                <w:sz w:val="24"/>
                <w:szCs w:val="24"/>
              </w:rPr>
              <w:t xml:space="preserve"> </w:t>
            </w:r>
            <w:r w:rsidR="003F68AA" w:rsidRPr="00B71952">
              <w:rPr>
                <w:rFonts w:eastAsia="Times New Roman"/>
                <w:sz w:val="24"/>
                <w:szCs w:val="24"/>
              </w:rPr>
              <w:t>«</w:t>
            </w:r>
            <w:r w:rsidR="00F52879" w:rsidRPr="00B71952">
              <w:rPr>
                <w:rFonts w:eastAsia="Times New Roman"/>
                <w:sz w:val="24"/>
                <w:szCs w:val="24"/>
              </w:rPr>
              <w:t>История зарубежной журналистики</w:t>
            </w:r>
            <w:r w:rsidRPr="00B7195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1E3D7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065792" w:rsidR="00AA6ADF" w:rsidRPr="00082FAB" w:rsidRDefault="003F064A" w:rsidP="00AA6ADF">
            <w:pPr>
              <w:rPr>
                <w:rFonts w:eastAsia="Times New Roman"/>
                <w:sz w:val="24"/>
                <w:szCs w:val="24"/>
              </w:rPr>
            </w:pPr>
            <w:r w:rsidRPr="001E3D7C">
              <w:rPr>
                <w:rFonts w:eastAsia="Times New Roman"/>
                <w:sz w:val="24"/>
                <w:szCs w:val="24"/>
              </w:rPr>
              <w:t>Про</w:t>
            </w:r>
            <w:r w:rsidR="006B4D2B" w:rsidRPr="001E3D7C">
              <w:rPr>
                <w:rFonts w:eastAsia="Times New Roman"/>
                <w:sz w:val="24"/>
                <w:szCs w:val="24"/>
              </w:rPr>
              <w:t>фессор кафедры журналистики и телевизионных технологий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38182D3" w:rsidR="00AA6ADF" w:rsidRPr="006B4D2B" w:rsidRDefault="006B4D2B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6B4D2B">
              <w:rPr>
                <w:rFonts w:eastAsia="Times New Roman"/>
                <w:i/>
                <w:iCs/>
                <w:sz w:val="24"/>
                <w:szCs w:val="24"/>
              </w:rPr>
              <w:t>А.Г. Готовцева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640E01" w:rsidR="00AA6ADF" w:rsidRPr="007C3227" w:rsidRDefault="006B4D2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О.В. Мурзина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3431C4" w:rsidR="004E4C46" w:rsidRDefault="009B4BCD" w:rsidP="00AD595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561702">
        <w:rPr>
          <w:iCs/>
          <w:sz w:val="24"/>
          <w:szCs w:val="24"/>
        </w:rPr>
        <w:t xml:space="preserve">Учебная дисциплина </w:t>
      </w:r>
      <w:r w:rsidR="003F68AA">
        <w:rPr>
          <w:iCs/>
          <w:sz w:val="24"/>
          <w:szCs w:val="24"/>
        </w:rPr>
        <w:t>«</w:t>
      </w:r>
      <w:r w:rsidR="00F52879">
        <w:rPr>
          <w:iCs/>
          <w:sz w:val="24"/>
          <w:szCs w:val="24"/>
        </w:rPr>
        <w:t>История зарубежной журналистики</w:t>
      </w:r>
      <w:r w:rsidR="003F68AA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544C23">
        <w:rPr>
          <w:sz w:val="24"/>
          <w:szCs w:val="24"/>
        </w:rPr>
        <w:t xml:space="preserve"> </w:t>
      </w:r>
      <w:r w:rsidR="00A35058">
        <w:rPr>
          <w:sz w:val="24"/>
          <w:szCs w:val="24"/>
        </w:rPr>
        <w:t>третьем семестр</w:t>
      </w:r>
      <w:r w:rsidR="00544C23">
        <w:rPr>
          <w:sz w:val="24"/>
          <w:szCs w:val="24"/>
        </w:rPr>
        <w:t>е</w:t>
      </w:r>
      <w:r w:rsidR="00A35058">
        <w:rPr>
          <w:sz w:val="24"/>
          <w:szCs w:val="24"/>
        </w:rPr>
        <w:t>.</w:t>
      </w:r>
    </w:p>
    <w:p w14:paraId="342C4F0E" w14:textId="38FD3046" w:rsidR="00B3255D" w:rsidRDefault="00B3255D" w:rsidP="00AD595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30B9F">
        <w:rPr>
          <w:iCs/>
          <w:sz w:val="24"/>
          <w:szCs w:val="24"/>
        </w:rPr>
        <w:t>Курсовая работа</w:t>
      </w:r>
      <w:r w:rsidR="00AB3D60" w:rsidRPr="00A30B9F">
        <w:rPr>
          <w:iCs/>
          <w:sz w:val="24"/>
          <w:szCs w:val="24"/>
        </w:rPr>
        <w:t xml:space="preserve"> </w:t>
      </w:r>
      <w:r w:rsidRPr="00A30B9F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5B4DB7D2" w14:textId="0FA57990"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4F87297E" w14:textId="20A90000" w:rsidR="008D0544" w:rsidRPr="00221646" w:rsidRDefault="00C163A5" w:rsidP="006C35AD">
      <w:pPr>
        <w:ind w:firstLine="851"/>
        <w:rPr>
          <w:sz w:val="24"/>
          <w:szCs w:val="24"/>
        </w:rPr>
      </w:pPr>
      <w:r w:rsidRPr="00221646">
        <w:rPr>
          <w:sz w:val="24"/>
          <w:szCs w:val="24"/>
        </w:rPr>
        <w:t>экзамен</w:t>
      </w:r>
    </w:p>
    <w:p w14:paraId="2A18166C" w14:textId="7EE64144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561702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89E473E" w:rsidR="007E18CB" w:rsidRPr="00F645A8" w:rsidRDefault="009B4BCD" w:rsidP="00AD595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645A8">
        <w:rPr>
          <w:iCs/>
          <w:sz w:val="24"/>
          <w:szCs w:val="24"/>
        </w:rPr>
        <w:t>Учебная дисциплина</w:t>
      </w:r>
      <w:r w:rsidR="00874134" w:rsidRPr="00F645A8">
        <w:rPr>
          <w:iCs/>
          <w:sz w:val="24"/>
          <w:szCs w:val="24"/>
        </w:rPr>
        <w:t xml:space="preserve"> </w:t>
      </w:r>
      <w:r w:rsidR="003F68AA" w:rsidRPr="00F645A8">
        <w:rPr>
          <w:iCs/>
          <w:sz w:val="24"/>
          <w:szCs w:val="24"/>
        </w:rPr>
        <w:t>«</w:t>
      </w:r>
      <w:r w:rsidR="00F52879">
        <w:rPr>
          <w:iCs/>
          <w:sz w:val="24"/>
          <w:szCs w:val="24"/>
        </w:rPr>
        <w:t>История зарубежной журналистики</w:t>
      </w:r>
      <w:r w:rsidR="003F68AA" w:rsidRPr="00F645A8">
        <w:rPr>
          <w:iCs/>
          <w:sz w:val="24"/>
          <w:szCs w:val="24"/>
        </w:rPr>
        <w:t>»</w:t>
      </w:r>
      <w:r w:rsidR="00874134" w:rsidRPr="00F645A8">
        <w:rPr>
          <w:iCs/>
          <w:sz w:val="24"/>
          <w:szCs w:val="24"/>
        </w:rPr>
        <w:t xml:space="preserve"> </w:t>
      </w:r>
      <w:r w:rsidR="007E18CB" w:rsidRPr="00F645A8">
        <w:rPr>
          <w:iCs/>
          <w:sz w:val="24"/>
          <w:szCs w:val="24"/>
        </w:rPr>
        <w:t>относится к обязательной части программ</w:t>
      </w:r>
      <w:r w:rsidR="00CC1EDE" w:rsidRPr="00F645A8">
        <w:rPr>
          <w:iCs/>
          <w:sz w:val="24"/>
          <w:szCs w:val="24"/>
        </w:rPr>
        <w:t>ы</w:t>
      </w:r>
      <w:r w:rsidR="007E18CB" w:rsidRPr="00F645A8">
        <w:rPr>
          <w:iCs/>
          <w:sz w:val="24"/>
          <w:szCs w:val="24"/>
        </w:rPr>
        <w:t>.</w:t>
      </w:r>
    </w:p>
    <w:p w14:paraId="3AF65FA6" w14:textId="6AFCE964" w:rsidR="007E18CB" w:rsidRPr="00F645A8" w:rsidRDefault="00E14A23" w:rsidP="00AD595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645A8">
        <w:rPr>
          <w:iCs/>
          <w:sz w:val="24"/>
          <w:szCs w:val="24"/>
        </w:rPr>
        <w:t>Основой д</w:t>
      </w:r>
      <w:r w:rsidR="00D0509F" w:rsidRPr="00F645A8">
        <w:rPr>
          <w:iCs/>
          <w:sz w:val="24"/>
          <w:szCs w:val="24"/>
        </w:rPr>
        <w:t>ля</w:t>
      </w:r>
      <w:r w:rsidR="007E18CB" w:rsidRPr="00F645A8">
        <w:rPr>
          <w:iCs/>
          <w:sz w:val="24"/>
          <w:szCs w:val="24"/>
        </w:rPr>
        <w:t xml:space="preserve"> освоени</w:t>
      </w:r>
      <w:r w:rsidR="00D0509F" w:rsidRPr="00F645A8">
        <w:rPr>
          <w:iCs/>
          <w:sz w:val="24"/>
          <w:szCs w:val="24"/>
        </w:rPr>
        <w:t>я</w:t>
      </w:r>
      <w:r w:rsidRPr="00F645A8">
        <w:rPr>
          <w:iCs/>
          <w:sz w:val="24"/>
          <w:szCs w:val="24"/>
        </w:rPr>
        <w:t xml:space="preserve"> дисциплины</w:t>
      </w:r>
      <w:r w:rsidR="007E18CB" w:rsidRPr="00F645A8">
        <w:rPr>
          <w:iCs/>
          <w:sz w:val="24"/>
          <w:szCs w:val="24"/>
        </w:rPr>
        <w:t xml:space="preserve"> </w:t>
      </w:r>
      <w:r w:rsidRPr="00F645A8">
        <w:rPr>
          <w:iCs/>
          <w:sz w:val="24"/>
          <w:szCs w:val="24"/>
        </w:rPr>
        <w:t>являются</w:t>
      </w:r>
      <w:r w:rsidR="002F4102" w:rsidRPr="00F645A8">
        <w:rPr>
          <w:iCs/>
          <w:sz w:val="24"/>
          <w:szCs w:val="24"/>
        </w:rPr>
        <w:t xml:space="preserve"> результаты обучения</w:t>
      </w:r>
      <w:r w:rsidRPr="00F645A8">
        <w:rPr>
          <w:iCs/>
          <w:sz w:val="24"/>
          <w:szCs w:val="24"/>
        </w:rPr>
        <w:t xml:space="preserve"> по</w:t>
      </w:r>
      <w:r w:rsidR="00CC32F0" w:rsidRPr="00F645A8">
        <w:rPr>
          <w:iCs/>
          <w:sz w:val="24"/>
          <w:szCs w:val="24"/>
        </w:rPr>
        <w:t xml:space="preserve"> </w:t>
      </w:r>
      <w:r w:rsidR="002C2B69" w:rsidRPr="00F645A8">
        <w:rPr>
          <w:iCs/>
          <w:sz w:val="24"/>
          <w:szCs w:val="24"/>
        </w:rPr>
        <w:t>предшествующи</w:t>
      </w:r>
      <w:r w:rsidRPr="00F645A8">
        <w:rPr>
          <w:iCs/>
          <w:sz w:val="24"/>
          <w:szCs w:val="24"/>
        </w:rPr>
        <w:t>м</w:t>
      </w:r>
      <w:r w:rsidR="007E18CB" w:rsidRPr="00F645A8">
        <w:rPr>
          <w:iCs/>
          <w:sz w:val="24"/>
          <w:szCs w:val="24"/>
        </w:rPr>
        <w:t xml:space="preserve"> дисциплин</w:t>
      </w:r>
      <w:r w:rsidRPr="00F645A8">
        <w:rPr>
          <w:iCs/>
          <w:sz w:val="24"/>
          <w:szCs w:val="24"/>
        </w:rPr>
        <w:t>ам</w:t>
      </w:r>
      <w:r w:rsidR="00CC32F0" w:rsidRPr="00F645A8">
        <w:rPr>
          <w:iCs/>
          <w:sz w:val="24"/>
          <w:szCs w:val="24"/>
        </w:rPr>
        <w:t xml:space="preserve"> </w:t>
      </w:r>
      <w:r w:rsidR="007E18CB" w:rsidRPr="00F645A8">
        <w:rPr>
          <w:iCs/>
          <w:sz w:val="24"/>
          <w:szCs w:val="24"/>
        </w:rPr>
        <w:t>и практик</w:t>
      </w:r>
      <w:r w:rsidRPr="00F645A8">
        <w:rPr>
          <w:iCs/>
          <w:sz w:val="24"/>
          <w:szCs w:val="24"/>
        </w:rPr>
        <w:t>ам</w:t>
      </w:r>
      <w:r w:rsidR="007E18CB" w:rsidRPr="00F645A8">
        <w:rPr>
          <w:iCs/>
          <w:sz w:val="24"/>
          <w:szCs w:val="24"/>
        </w:rPr>
        <w:t>:</w:t>
      </w:r>
    </w:p>
    <w:p w14:paraId="700752BF" w14:textId="4EC51FA8" w:rsidR="006D5108" w:rsidRDefault="006D5108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645A8">
        <w:rPr>
          <w:iCs/>
          <w:sz w:val="24"/>
          <w:szCs w:val="24"/>
        </w:rPr>
        <w:t>История (история России, всеобщая история)</w:t>
      </w:r>
      <w:r w:rsidR="002C6966" w:rsidRPr="00F645A8">
        <w:rPr>
          <w:iCs/>
          <w:sz w:val="24"/>
          <w:szCs w:val="24"/>
        </w:rPr>
        <w:t>;</w:t>
      </w:r>
    </w:p>
    <w:p w14:paraId="336F6367" w14:textId="3C66A399" w:rsidR="00D817E2" w:rsidRPr="00F645A8" w:rsidRDefault="00D817E2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теории журналистики;</w:t>
      </w:r>
    </w:p>
    <w:p w14:paraId="1FBD5FB9" w14:textId="652CD8C8" w:rsidR="007E18CB" w:rsidRPr="00F645A8" w:rsidRDefault="006D5108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645A8">
        <w:rPr>
          <w:iCs/>
          <w:sz w:val="24"/>
          <w:szCs w:val="24"/>
        </w:rPr>
        <w:t>Культура и журналистика</w:t>
      </w:r>
      <w:r w:rsidR="00C3319F" w:rsidRPr="00F645A8">
        <w:rPr>
          <w:iCs/>
          <w:sz w:val="24"/>
          <w:szCs w:val="24"/>
        </w:rPr>
        <w:t>;</w:t>
      </w:r>
    </w:p>
    <w:p w14:paraId="1CD8F4F6" w14:textId="48C63BD0" w:rsidR="00467A29" w:rsidRDefault="00467A29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зарубежной литературы</w:t>
      </w:r>
      <w:r w:rsidR="00E04333">
        <w:rPr>
          <w:iCs/>
          <w:sz w:val="24"/>
          <w:szCs w:val="24"/>
        </w:rPr>
        <w:t>;</w:t>
      </w:r>
    </w:p>
    <w:p w14:paraId="03B5547C" w14:textId="1DB04F87" w:rsidR="00E04333" w:rsidRPr="00F645A8" w:rsidRDefault="00BC1D40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Риторика.</w:t>
      </w:r>
    </w:p>
    <w:p w14:paraId="3F0DF993" w14:textId="767DB057" w:rsidR="007E18CB" w:rsidRPr="00F645A8" w:rsidRDefault="00E83238" w:rsidP="00AD595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645A8">
        <w:rPr>
          <w:iCs/>
          <w:sz w:val="24"/>
          <w:szCs w:val="24"/>
        </w:rPr>
        <w:t xml:space="preserve">Результаты обучения по </w:t>
      </w:r>
      <w:r w:rsidR="002C2B69" w:rsidRPr="00F645A8">
        <w:rPr>
          <w:iCs/>
          <w:sz w:val="24"/>
          <w:szCs w:val="24"/>
        </w:rPr>
        <w:t>учебной</w:t>
      </w:r>
      <w:r w:rsidR="007E18CB" w:rsidRPr="00F645A8">
        <w:rPr>
          <w:iCs/>
          <w:sz w:val="24"/>
          <w:szCs w:val="24"/>
        </w:rPr>
        <w:t xml:space="preserve"> дисциплин</w:t>
      </w:r>
      <w:r w:rsidR="00A85C64" w:rsidRPr="00F645A8">
        <w:rPr>
          <w:iCs/>
          <w:sz w:val="24"/>
          <w:szCs w:val="24"/>
        </w:rPr>
        <w:t>е</w:t>
      </w:r>
      <w:r w:rsidRPr="00F645A8">
        <w:rPr>
          <w:iCs/>
          <w:sz w:val="24"/>
          <w:szCs w:val="24"/>
        </w:rPr>
        <w:t>, используются при</w:t>
      </w:r>
      <w:r w:rsidR="007E18CB" w:rsidRPr="00F645A8">
        <w:rPr>
          <w:iCs/>
          <w:sz w:val="24"/>
          <w:szCs w:val="24"/>
        </w:rPr>
        <w:t xml:space="preserve"> изучени</w:t>
      </w:r>
      <w:r w:rsidRPr="00F645A8">
        <w:rPr>
          <w:iCs/>
          <w:sz w:val="24"/>
          <w:szCs w:val="24"/>
        </w:rPr>
        <w:t>и</w:t>
      </w:r>
      <w:r w:rsidR="007E18CB" w:rsidRPr="00F645A8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17A5C721" w:rsidR="007E18CB" w:rsidRPr="00F645A8" w:rsidRDefault="0037086F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Международная журналистика</w:t>
      </w:r>
      <w:r w:rsidR="007E18CB" w:rsidRPr="00F645A8">
        <w:rPr>
          <w:iCs/>
          <w:sz w:val="24"/>
          <w:szCs w:val="24"/>
        </w:rPr>
        <w:t>;</w:t>
      </w:r>
    </w:p>
    <w:p w14:paraId="3C9989D8" w14:textId="6FDFA1A8" w:rsidR="007B449A" w:rsidRPr="00F645A8" w:rsidRDefault="008F4003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Правовые аспекты журналистики</w:t>
      </w:r>
      <w:r w:rsidR="00C3319F" w:rsidRPr="00F645A8">
        <w:rPr>
          <w:iCs/>
          <w:sz w:val="24"/>
          <w:szCs w:val="24"/>
        </w:rPr>
        <w:t>;</w:t>
      </w:r>
    </w:p>
    <w:p w14:paraId="185072B4" w14:textId="0C730C20" w:rsidR="00C3319F" w:rsidRPr="00F645A8" w:rsidRDefault="005525DA" w:rsidP="00AD595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</w:t>
      </w:r>
      <w:r w:rsidR="00E1598C">
        <w:rPr>
          <w:iCs/>
          <w:sz w:val="24"/>
          <w:szCs w:val="24"/>
        </w:rPr>
        <w:t xml:space="preserve"> практика. Профессионально-творческая практика.</w:t>
      </w:r>
    </w:p>
    <w:p w14:paraId="6949FCC8" w14:textId="5AFBB97C" w:rsidR="00342AAE" w:rsidRPr="00F645A8" w:rsidRDefault="002C2B69" w:rsidP="00AD5955">
      <w:pPr>
        <w:pStyle w:val="af0"/>
        <w:numPr>
          <w:ilvl w:val="3"/>
          <w:numId w:val="5"/>
        </w:numPr>
        <w:jc w:val="both"/>
        <w:rPr>
          <w:iCs/>
        </w:rPr>
      </w:pPr>
      <w:r w:rsidRPr="00F645A8">
        <w:rPr>
          <w:iCs/>
          <w:sz w:val="24"/>
          <w:szCs w:val="24"/>
        </w:rPr>
        <w:t xml:space="preserve">Результаты </w:t>
      </w:r>
      <w:r w:rsidR="001971EC" w:rsidRPr="00F645A8">
        <w:rPr>
          <w:iCs/>
          <w:sz w:val="24"/>
          <w:szCs w:val="24"/>
        </w:rPr>
        <w:t>освоения</w:t>
      </w:r>
      <w:r w:rsidR="00342AAE" w:rsidRPr="00F645A8">
        <w:rPr>
          <w:iCs/>
          <w:sz w:val="24"/>
          <w:szCs w:val="24"/>
        </w:rPr>
        <w:t xml:space="preserve"> </w:t>
      </w:r>
      <w:r w:rsidR="009B4BCD" w:rsidRPr="00F645A8">
        <w:rPr>
          <w:iCs/>
          <w:sz w:val="24"/>
          <w:szCs w:val="24"/>
        </w:rPr>
        <w:t>учебной дисциплины</w:t>
      </w:r>
      <w:r w:rsidRPr="00F645A8">
        <w:rPr>
          <w:iCs/>
          <w:sz w:val="24"/>
          <w:szCs w:val="24"/>
        </w:rPr>
        <w:t xml:space="preserve"> </w:t>
      </w:r>
      <w:r w:rsidR="00342AAE" w:rsidRPr="00F645A8">
        <w:rPr>
          <w:iCs/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1428A935" w:rsidR="00D5517D" w:rsidRPr="00D5517D" w:rsidRDefault="003D5F48" w:rsidP="00AD595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E5768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16488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3F68AA">
        <w:rPr>
          <w:rFonts w:eastAsia="Times New Roman"/>
          <w:sz w:val="24"/>
          <w:szCs w:val="24"/>
        </w:rPr>
        <w:t>«</w:t>
      </w:r>
      <w:r w:rsidR="00F52879">
        <w:rPr>
          <w:rFonts w:eastAsia="Times New Roman"/>
          <w:sz w:val="24"/>
          <w:szCs w:val="24"/>
        </w:rPr>
        <w:t>История зарубежной журналистики</w:t>
      </w:r>
      <w:r w:rsidR="003F68AA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F12DB0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F12DB0">
        <w:rPr>
          <w:rFonts w:eastAsia="Times New Roman"/>
          <w:sz w:val="24"/>
          <w:szCs w:val="24"/>
        </w:rPr>
        <w:t>:</w:t>
      </w:r>
    </w:p>
    <w:p w14:paraId="636B707D" w14:textId="19E70FF2" w:rsidR="00566BD8" w:rsidRPr="00772253" w:rsidRDefault="00A063E1" w:rsidP="00AD59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070A4">
        <w:rPr>
          <w:rFonts w:eastAsia="Times New Roman"/>
          <w:iCs/>
          <w:sz w:val="24"/>
          <w:szCs w:val="24"/>
        </w:rPr>
        <w:t xml:space="preserve">формирование у будущих журналистов </w:t>
      </w:r>
      <w:r w:rsidR="00772253" w:rsidRPr="00772253">
        <w:rPr>
          <w:rFonts w:eastAsia="Times New Roman"/>
          <w:iCs/>
          <w:sz w:val="24"/>
          <w:szCs w:val="24"/>
        </w:rPr>
        <w:t>представлени</w:t>
      </w:r>
      <w:r w:rsidR="00772253">
        <w:rPr>
          <w:rFonts w:eastAsia="Times New Roman"/>
          <w:iCs/>
          <w:sz w:val="24"/>
          <w:szCs w:val="24"/>
        </w:rPr>
        <w:t>я</w:t>
      </w:r>
      <w:r w:rsidR="00772253" w:rsidRPr="00772253">
        <w:rPr>
          <w:rFonts w:eastAsia="Times New Roman"/>
          <w:iCs/>
          <w:sz w:val="24"/>
          <w:szCs w:val="24"/>
        </w:rPr>
        <w:t xml:space="preserve"> об истории зарубежной журналистики и публицистики со времен античности до ХХ века включительно, а также о взаимосвязи между журналистским и литературным процессом и политическими процессами в зарубежных странах</w:t>
      </w:r>
      <w:r w:rsidR="00C67428" w:rsidRPr="00D070A4">
        <w:rPr>
          <w:rFonts w:eastAsia="Times New Roman"/>
          <w:iCs/>
          <w:sz w:val="24"/>
          <w:szCs w:val="24"/>
        </w:rPr>
        <w:t>.</w:t>
      </w:r>
    </w:p>
    <w:p w14:paraId="2E3E1C7F" w14:textId="3CD57429" w:rsidR="00994747" w:rsidRPr="00D070A4" w:rsidRDefault="00C67428" w:rsidP="00AD59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 xml:space="preserve">приобретение навыков самостоятельного анализа и понимания произведения </w:t>
      </w:r>
      <w:r w:rsidR="00351A4E">
        <w:rPr>
          <w:iCs/>
          <w:sz w:val="24"/>
          <w:szCs w:val="24"/>
        </w:rPr>
        <w:t>публицистики и журналистики</w:t>
      </w:r>
      <w:r w:rsidRPr="00D070A4">
        <w:rPr>
          <w:iCs/>
          <w:sz w:val="24"/>
          <w:szCs w:val="24"/>
        </w:rPr>
        <w:t xml:space="preserve">, не только в художественном, но и в историческом, общественно-политическом контексте; </w:t>
      </w:r>
    </w:p>
    <w:p w14:paraId="72D738B5" w14:textId="491B690F" w:rsidR="00C67428" w:rsidRPr="00D070A4" w:rsidRDefault="00C67428" w:rsidP="00AD59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>развит</w:t>
      </w:r>
      <w:r w:rsidR="00994747" w:rsidRPr="00D070A4">
        <w:rPr>
          <w:iCs/>
          <w:sz w:val="24"/>
          <w:szCs w:val="24"/>
        </w:rPr>
        <w:t>ие</w:t>
      </w:r>
      <w:r w:rsidRPr="00D070A4">
        <w:rPr>
          <w:iCs/>
          <w:sz w:val="24"/>
          <w:szCs w:val="24"/>
        </w:rPr>
        <w:t xml:space="preserve"> чувств</w:t>
      </w:r>
      <w:r w:rsidR="00994747" w:rsidRPr="00D070A4">
        <w:rPr>
          <w:iCs/>
          <w:sz w:val="24"/>
          <w:szCs w:val="24"/>
        </w:rPr>
        <w:t>а</w:t>
      </w:r>
      <w:r w:rsidRPr="00D070A4">
        <w:rPr>
          <w:iCs/>
          <w:sz w:val="24"/>
          <w:szCs w:val="24"/>
        </w:rPr>
        <w:t xml:space="preserve"> языка, умени</w:t>
      </w:r>
      <w:r w:rsidR="00994747" w:rsidRPr="00D070A4">
        <w:rPr>
          <w:iCs/>
          <w:sz w:val="24"/>
          <w:szCs w:val="24"/>
        </w:rPr>
        <w:t>я</w:t>
      </w:r>
      <w:r w:rsidRPr="00D070A4">
        <w:rPr>
          <w:iCs/>
          <w:sz w:val="24"/>
          <w:szCs w:val="24"/>
        </w:rPr>
        <w:t xml:space="preserve"> работать со словом.</w:t>
      </w:r>
    </w:p>
    <w:p w14:paraId="2D44AB71" w14:textId="061BFAC4" w:rsidR="00F47D5C" w:rsidRPr="00D070A4" w:rsidRDefault="00F47D5C" w:rsidP="00AD595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D070A4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D070A4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D070A4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FEA0269" w:rsidR="003D5F48" w:rsidRPr="00195C40" w:rsidRDefault="003A08A8" w:rsidP="00AD595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F12DB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757043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6D381452" w:rsidR="00655A44" w:rsidRPr="00E55739" w:rsidRDefault="00655A44" w:rsidP="00AD595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F67829">
        <w:rPr>
          <w:color w:val="333333"/>
          <w:sz w:val="24"/>
          <w:szCs w:val="24"/>
        </w:rPr>
        <w:t xml:space="preserve">по </w:t>
      </w:r>
      <w:r w:rsidR="007B21C3" w:rsidRPr="00F67829">
        <w:rPr>
          <w:color w:val="333333"/>
          <w:sz w:val="24"/>
          <w:szCs w:val="24"/>
        </w:rPr>
        <w:t xml:space="preserve">учебной </w:t>
      </w:r>
      <w:r w:rsidRPr="00F67829">
        <w:rPr>
          <w:color w:val="333333"/>
          <w:sz w:val="24"/>
          <w:szCs w:val="24"/>
        </w:rPr>
        <w:t>дисциплине является</w:t>
      </w:r>
      <w:r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B011D0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  <w:r w:rsidR="006F347B" w:rsidRPr="00E55739">
        <w:rPr>
          <w:rStyle w:val="ab"/>
          <w:rFonts w:eastAsia="Times New Roman"/>
          <w:sz w:val="24"/>
          <w:szCs w:val="24"/>
        </w:rPr>
        <w:footnoteReference w:id="2"/>
      </w:r>
    </w:p>
    <w:p w14:paraId="133F9B94" w14:textId="063F42DD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A128A9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B0D11" w:rsidRPr="00AB0D1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AB0D11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>Код и наименование компетенции</w:t>
            </w:r>
            <w:r w:rsidRPr="00AB0D11">
              <w:rPr>
                <w:rStyle w:val="ab"/>
                <w:b/>
                <w:sz w:val="22"/>
                <w:szCs w:val="22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B0D1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0D11">
              <w:rPr>
                <w:b/>
              </w:rPr>
              <w:t>Код и наименование индикатора</w:t>
            </w:r>
          </w:p>
          <w:p w14:paraId="7BDB5A46" w14:textId="7C0374D9" w:rsidR="008266E4" w:rsidRPr="00AB0D1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0D11">
              <w:rPr>
                <w:b/>
              </w:rPr>
              <w:t>достижения компетенции</w:t>
            </w:r>
            <w:r w:rsidRPr="00AB0D11">
              <w:rPr>
                <w:b/>
                <w:vertAlign w:val="superscript"/>
              </w:rPr>
              <w:footnoteReference w:id="4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0D1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AB0D1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 xml:space="preserve">по </w:t>
            </w:r>
            <w:r w:rsidRPr="00AB0D11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AB0D11">
              <w:rPr>
                <w:b/>
                <w:i/>
                <w:sz w:val="22"/>
                <w:szCs w:val="22"/>
              </w:rPr>
              <w:t>/модулю</w:t>
            </w:r>
            <w:r w:rsidRPr="00AB0D11">
              <w:rPr>
                <w:b/>
                <w:sz w:val="22"/>
                <w:szCs w:val="22"/>
              </w:rPr>
              <w:t xml:space="preserve"> </w:t>
            </w:r>
            <w:r w:rsidRPr="00AB0D11">
              <w:rPr>
                <w:b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5D2972" w:rsidRPr="00AB0D1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5D2972" w:rsidRPr="003318A4" w:rsidRDefault="005D297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УК-1</w:t>
            </w:r>
          </w:p>
          <w:p w14:paraId="50BE11D9" w14:textId="77777777" w:rsidR="005D2972" w:rsidRPr="003318A4" w:rsidRDefault="005D297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5D2972" w:rsidRPr="003318A4" w:rsidRDefault="005D297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7C7986AC" w14:textId="7811C754" w:rsidR="005D2972" w:rsidRPr="003318A4" w:rsidRDefault="005D2972" w:rsidP="004B60DB">
            <w:pPr>
              <w:pStyle w:val="af0"/>
              <w:ind w:left="0"/>
            </w:pPr>
            <w:r w:rsidRPr="003318A4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5D2972" w:rsidRPr="003318A4" w:rsidRDefault="005D2972" w:rsidP="00AD595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318A4">
              <w:rPr>
                <w:rFonts w:cstheme="minorBidi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5D2972" w:rsidRPr="003318A4" w:rsidRDefault="005D2972" w:rsidP="00AD595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318A4">
              <w:rPr>
                <w:rFonts w:cstheme="minorBidi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5D2972" w:rsidRPr="003318A4" w:rsidRDefault="005D2972" w:rsidP="00AD595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318A4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426AA795" w:rsidR="005D2972" w:rsidRPr="003318A4" w:rsidRDefault="005D2972" w:rsidP="00AD595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318A4">
              <w:rPr>
                <w:rFonts w:cstheme="minorBidi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5D2972" w:rsidRPr="00AB0D11" w14:paraId="47BC5455" w14:textId="77777777" w:rsidTr="00F23FF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8B860" w14:textId="77777777" w:rsidR="005D2972" w:rsidRPr="003318A4" w:rsidRDefault="005D297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FDB" w14:textId="77777777" w:rsidR="005D2972" w:rsidRPr="003318A4" w:rsidRDefault="005D2972" w:rsidP="004A21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4416067A" w14:textId="1C68B6CB" w:rsidR="005D2972" w:rsidRPr="003318A4" w:rsidRDefault="005D2972" w:rsidP="004A21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35ABA" w14:textId="77777777" w:rsidR="005D2972" w:rsidRPr="003318A4" w:rsidRDefault="005D297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07DFB295" w14:textId="77777777" w:rsidTr="00F23FF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5D2972" w:rsidRPr="003318A4" w:rsidRDefault="005D297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8EC" w14:textId="2B70FE64" w:rsidR="005D2972" w:rsidRPr="003318A4" w:rsidRDefault="005D2972" w:rsidP="003822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ИД-УК-1.3</w:t>
            </w:r>
          </w:p>
          <w:p w14:paraId="0B4E2B87" w14:textId="5BDBDDC8" w:rsidR="005D2972" w:rsidRPr="003318A4" w:rsidRDefault="005D2972" w:rsidP="00D039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5D2972" w:rsidRPr="003318A4" w:rsidRDefault="005D297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60E841E1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1B5" w14:textId="77777777" w:rsidR="005D2972" w:rsidRPr="003318A4" w:rsidRDefault="005D297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B16" w14:textId="1A57A72A" w:rsidR="005D2972" w:rsidRPr="003318A4" w:rsidRDefault="005D2972" w:rsidP="003822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ИД-УК-1.4</w:t>
            </w:r>
          </w:p>
          <w:p w14:paraId="62D47487" w14:textId="6C508D01" w:rsidR="005D2972" w:rsidRPr="003318A4" w:rsidRDefault="005D297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4ED7" w14:textId="77777777" w:rsidR="005D2972" w:rsidRPr="003318A4" w:rsidRDefault="005D297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4C4CCB7D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УК-3</w:t>
            </w:r>
          </w:p>
          <w:p w14:paraId="2BD2B4D4" w14:textId="7CC0646C" w:rsidR="005D2972" w:rsidRPr="003318A4" w:rsidRDefault="005D2972" w:rsidP="007F0664">
            <w:r w:rsidRPr="003318A4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249" w14:textId="77777777" w:rsidR="005D2972" w:rsidRPr="003318A4" w:rsidRDefault="005D297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ИД-УК-3.1</w:t>
            </w:r>
          </w:p>
          <w:p w14:paraId="009E445A" w14:textId="0D438448" w:rsidR="005D2972" w:rsidRPr="003318A4" w:rsidRDefault="005D297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7215EAA6" w14:textId="77777777" w:rsidTr="006C2DF1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75937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9F" w14:textId="77777777" w:rsidR="005D2972" w:rsidRPr="003318A4" w:rsidRDefault="005D2972" w:rsidP="00425C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ИД-УК-3.2</w:t>
            </w:r>
          </w:p>
          <w:p w14:paraId="03D671B2" w14:textId="4C7EA598" w:rsidR="005D2972" w:rsidRPr="003318A4" w:rsidRDefault="005D297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45D8E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3AEE1FAA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15FC4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05C" w14:textId="77777777" w:rsidR="005D2972" w:rsidRPr="003318A4" w:rsidRDefault="005D2972" w:rsidP="00425C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ИД-УК-3.3</w:t>
            </w:r>
          </w:p>
          <w:p w14:paraId="7BB3B465" w14:textId="7D84BBB8" w:rsidR="005D2972" w:rsidRPr="003318A4" w:rsidRDefault="005D2972" w:rsidP="00425C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C90DC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4E295519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7CAF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28DA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ИД-УК-3.4</w:t>
            </w:r>
          </w:p>
          <w:p w14:paraId="736320D6" w14:textId="0E139D69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F94B9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57997577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453E6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3944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ИД-УК-3.5</w:t>
            </w:r>
          </w:p>
          <w:p w14:paraId="71538F8B" w14:textId="483FF3F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6C467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5C0FBFC6" w14:textId="77777777" w:rsidTr="00F31E75">
        <w:trPr>
          <w:trHeight w:val="130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2F6DC7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УК-4</w:t>
            </w:r>
          </w:p>
          <w:p w14:paraId="769B537B" w14:textId="571B7BDA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844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ИД-УК-4.1</w:t>
            </w:r>
          </w:p>
          <w:p w14:paraId="3FDE92E4" w14:textId="77A58E16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61350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4EEF8F04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0FC27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1DB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ИД-УК-4.2</w:t>
            </w:r>
          </w:p>
          <w:p w14:paraId="1CD61480" w14:textId="4D7FB4EE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D2C0B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7B796346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2E0E0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BFB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ИД-УК-4.3</w:t>
            </w:r>
          </w:p>
          <w:p w14:paraId="37B9AA2C" w14:textId="4712C4FA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227AF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2972" w:rsidRPr="00AB0D11" w14:paraId="6DB2B573" w14:textId="77777777" w:rsidTr="00F31E7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A866F" w14:textId="77777777" w:rsidR="005D2972" w:rsidRPr="003318A4" w:rsidRDefault="005D297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CCD" w14:textId="7777777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ИД-УК-4.4</w:t>
            </w:r>
          </w:p>
          <w:p w14:paraId="25E43568" w14:textId="62309567" w:rsidR="005D2972" w:rsidRPr="003318A4" w:rsidRDefault="005D2972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18B88" w14:textId="77777777" w:rsidR="005D2972" w:rsidRPr="003318A4" w:rsidRDefault="005D297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28EA8F0" w:rsidR="00C87339" w:rsidRPr="003318A4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318A4">
              <w:rPr>
                <w:sz w:val="22"/>
                <w:szCs w:val="22"/>
              </w:rPr>
              <w:t>ОПК-1</w:t>
            </w:r>
          </w:p>
          <w:p w14:paraId="65C44E8A" w14:textId="77777777" w:rsidR="00611C93" w:rsidRPr="003318A4" w:rsidRDefault="00611C93" w:rsidP="00611C93">
            <w:pPr>
              <w:rPr>
                <w:rFonts w:eastAsiaTheme="minorHAnsi"/>
                <w:lang w:eastAsia="en-US"/>
              </w:rPr>
            </w:pPr>
            <w:r w:rsidRPr="003318A4">
              <w:rPr>
                <w:rFonts w:eastAsiaTheme="minorHAnsi"/>
                <w:lang w:eastAsia="en-US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14:paraId="1415B648" w14:textId="62760C57" w:rsidR="00C87339" w:rsidRPr="003318A4" w:rsidRDefault="00C8733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318A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3318A4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ИД-ОПК-1.1 </w:t>
            </w:r>
          </w:p>
          <w:p w14:paraId="0623E1D6" w14:textId="69F7969A" w:rsidR="00C87339" w:rsidRPr="003318A4" w:rsidRDefault="009143EB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3318A4">
              <w:rPr>
                <w:rFonts w:eastAsiaTheme="minorHAnsi"/>
                <w:lang w:eastAsia="en-US"/>
              </w:rPr>
              <w:t>Выявление отличительных особенностей медиатекстов,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7D6CA04B" w:rsidR="00D508F1" w:rsidRPr="003318A4" w:rsidRDefault="00B8230C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18A4">
              <w:t>Различает при анализе</w:t>
            </w:r>
            <w:r w:rsidR="009D5B25" w:rsidRPr="003318A4">
              <w:t xml:space="preserve"> произведения</w:t>
            </w:r>
            <w:r w:rsidRPr="003318A4">
              <w:t xml:space="preserve"> </w:t>
            </w:r>
            <w:r w:rsidR="00EF5179" w:rsidRPr="003318A4">
              <w:t>зарубежной публицистики и журналистики</w:t>
            </w:r>
            <w:r w:rsidR="009D5B25" w:rsidRPr="003318A4">
              <w:t xml:space="preserve"> общие и частные закономернос</w:t>
            </w:r>
            <w:r w:rsidR="00D508F1" w:rsidRPr="003318A4">
              <w:t>ти его построения;</w:t>
            </w:r>
          </w:p>
          <w:p w14:paraId="6A40BFB4" w14:textId="1A3BA56B" w:rsidR="005365C8" w:rsidRPr="003318A4" w:rsidRDefault="00D508F1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18A4">
              <w:t>В</w:t>
            </w:r>
            <w:r w:rsidR="009D5B25" w:rsidRPr="003318A4">
              <w:t>ыявля</w:t>
            </w:r>
            <w:r w:rsidRPr="003318A4">
              <w:t>ет</w:t>
            </w:r>
            <w:r w:rsidR="009D5B25" w:rsidRPr="003318A4">
              <w:t xml:space="preserve"> жанрово-стилевые особенности</w:t>
            </w:r>
            <w:r w:rsidR="0091071B" w:rsidRPr="003318A4">
              <w:t xml:space="preserve"> </w:t>
            </w:r>
            <w:r w:rsidR="006C297D" w:rsidRPr="003318A4">
              <w:t xml:space="preserve">произведения </w:t>
            </w:r>
            <w:r w:rsidR="00EF5179" w:rsidRPr="003318A4">
              <w:t>публицистического и журналистского произведения</w:t>
            </w:r>
            <w:r w:rsidR="009D5B25" w:rsidRPr="003318A4">
              <w:t xml:space="preserve">, его форму в </w:t>
            </w:r>
            <w:r w:rsidR="0091071B" w:rsidRPr="003318A4">
              <w:t>историческо</w:t>
            </w:r>
            <w:r w:rsidR="00EF5179" w:rsidRPr="003318A4">
              <w:t>-политическом</w:t>
            </w:r>
            <w:r w:rsidR="0091071B" w:rsidRPr="003318A4">
              <w:t xml:space="preserve"> </w:t>
            </w:r>
            <w:r w:rsidR="009D5B25" w:rsidRPr="003318A4">
              <w:t>контексте эпохи его создания</w:t>
            </w:r>
            <w:r w:rsidRPr="003318A4">
              <w:t>;</w:t>
            </w:r>
          </w:p>
          <w:p w14:paraId="44DEE1DD" w14:textId="3B80D2D9" w:rsidR="00BB2070" w:rsidRPr="003318A4" w:rsidRDefault="00BB2070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18A4">
              <w:t xml:space="preserve">Применяет </w:t>
            </w:r>
            <w:r w:rsidR="00C10510" w:rsidRPr="003318A4">
              <w:t>полученные</w:t>
            </w:r>
            <w:r w:rsidR="00CD5D2E" w:rsidRPr="003318A4">
              <w:t xml:space="preserve"> историко-</w:t>
            </w:r>
            <w:r w:rsidR="00EF67A7" w:rsidRPr="003318A4">
              <w:t>публицистические</w:t>
            </w:r>
            <w:r w:rsidR="00C10510" w:rsidRPr="003318A4">
              <w:t xml:space="preserve"> знания при создании собственных текстов.</w:t>
            </w:r>
          </w:p>
        </w:tc>
      </w:tr>
      <w:tr w:rsidR="00AB0D11" w:rsidRPr="00AB0D1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3318A4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5A7B3" w14:textId="77777777" w:rsidR="004F6115" w:rsidRPr="003318A4" w:rsidRDefault="004F6115" w:rsidP="00C87339">
            <w:pPr>
              <w:autoSpaceDE w:val="0"/>
              <w:autoSpaceDN w:val="0"/>
              <w:adjustRightInd w:val="0"/>
            </w:pPr>
            <w:r w:rsidRPr="003318A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14:paraId="1CCF328E" w14:textId="237CEC5A" w:rsidR="004F6115" w:rsidRPr="003318A4" w:rsidRDefault="004770F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3318A4"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AB0D11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AB0D11" w:rsidRPr="00AB0D11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736FE" w14:textId="12396D1B" w:rsidR="00EF6B77" w:rsidRPr="00613021" w:rsidRDefault="00DE3520" w:rsidP="00EF6B77">
            <w:pPr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ОПК-</w:t>
            </w:r>
            <w:r w:rsidR="005D35AA">
              <w:rPr>
                <w:rFonts w:eastAsiaTheme="minorHAnsi"/>
                <w:lang w:eastAsia="en-US"/>
              </w:rPr>
              <w:t>5</w:t>
            </w:r>
          </w:p>
          <w:p w14:paraId="74DD0E83" w14:textId="77777777" w:rsidR="0094403A" w:rsidRPr="0094403A" w:rsidRDefault="0094403A" w:rsidP="0094403A">
            <w:r w:rsidRPr="0094403A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  <w:p w14:paraId="080B4FBA" w14:textId="1F6E7AA1" w:rsidR="00DE3520" w:rsidRPr="00613021" w:rsidRDefault="00DE3520" w:rsidP="00BB207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7E3" w14:textId="728FCBC7" w:rsidR="00187E98" w:rsidRPr="00613021" w:rsidRDefault="00044C9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ИД-ОПК-</w:t>
            </w:r>
            <w:r w:rsidR="005D35A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5</w:t>
            </w: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.1</w:t>
            </w:r>
          </w:p>
          <w:p w14:paraId="1A02E9D6" w14:textId="2FB69594" w:rsidR="00C87339" w:rsidRPr="00613021" w:rsidRDefault="00BA486A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BA486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Знание совокупности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 региональном уровнях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5EFD" w14:textId="38305ECC" w:rsidR="004957BB" w:rsidRPr="00613021" w:rsidRDefault="004957BB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t xml:space="preserve">Рассматривает </w:t>
            </w:r>
            <w:r w:rsidR="00FE62BC">
              <w:t xml:space="preserve">публицистическое и </w:t>
            </w:r>
            <w:r w:rsidR="00B72B88">
              <w:t xml:space="preserve">журналистское </w:t>
            </w:r>
            <w:r w:rsidRPr="00613021">
              <w:t>в динамике историко-</w:t>
            </w:r>
            <w:r w:rsidR="00FE62BC">
              <w:t>политического</w:t>
            </w:r>
            <w:r w:rsidRPr="00613021">
              <w:t xml:space="preserve"> процесса; </w:t>
            </w:r>
          </w:p>
          <w:p w14:paraId="60E442F0" w14:textId="1F0B3781" w:rsidR="00665E2F" w:rsidRPr="00613021" w:rsidRDefault="00CC0DBC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Использует </w:t>
            </w:r>
            <w:r w:rsidR="00B72B88">
              <w:rPr>
                <w:rFonts w:eastAsiaTheme="minorHAnsi"/>
                <w:lang w:eastAsia="en-US"/>
              </w:rPr>
              <w:t xml:space="preserve">знания о </w:t>
            </w:r>
            <w:r w:rsidR="00D02618">
              <w:rPr>
                <w:rFonts w:eastAsiaTheme="minorHAnsi"/>
                <w:lang w:eastAsia="en-US"/>
              </w:rPr>
              <w:t>политике и экономике зарубежных стран в разные эпохи для анализа конкретных памятников публицистики</w:t>
            </w:r>
            <w:r w:rsidR="00F02353" w:rsidRPr="00613021">
              <w:rPr>
                <w:rFonts w:eastAsiaTheme="minorHAnsi"/>
                <w:lang w:eastAsia="en-US"/>
              </w:rPr>
              <w:t>;</w:t>
            </w:r>
          </w:p>
          <w:p w14:paraId="7CD1706F" w14:textId="364C5A97" w:rsidR="00F02353" w:rsidRPr="00613021" w:rsidRDefault="00457F7E" w:rsidP="00AD595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Использует</w:t>
            </w:r>
            <w:r w:rsidR="00501B0C" w:rsidRPr="00613021">
              <w:rPr>
                <w:rFonts w:eastAsiaTheme="minorHAnsi"/>
                <w:lang w:eastAsia="en-US"/>
              </w:rPr>
              <w:t xml:space="preserve"> в собственных текстах</w:t>
            </w:r>
            <w:r w:rsidR="0085012F" w:rsidRPr="00613021">
              <w:rPr>
                <w:rFonts w:eastAsiaTheme="minorHAnsi"/>
                <w:lang w:eastAsia="en-US"/>
              </w:rPr>
              <w:t xml:space="preserve"> подчерпнутые из </w:t>
            </w:r>
            <w:r w:rsidR="000B4651">
              <w:rPr>
                <w:rFonts w:eastAsiaTheme="minorHAnsi"/>
                <w:lang w:eastAsia="en-US"/>
              </w:rPr>
              <w:t>публицистических и журналистских текстов разных стран и эпох</w:t>
            </w:r>
            <w:r w:rsidR="0085012F" w:rsidRPr="00613021">
              <w:rPr>
                <w:rFonts w:eastAsiaTheme="minorHAnsi"/>
                <w:lang w:eastAsia="en-US"/>
              </w:rPr>
              <w:t xml:space="preserve"> </w:t>
            </w:r>
            <w:r w:rsidR="00501B0C" w:rsidRPr="00613021">
              <w:rPr>
                <w:rFonts w:eastAsiaTheme="minorHAnsi"/>
                <w:lang w:eastAsia="en-US"/>
              </w:rPr>
              <w:t>языковые приемы</w:t>
            </w:r>
            <w:r w:rsidRPr="00613021">
              <w:rPr>
                <w:rFonts w:eastAsiaTheme="minorHAnsi"/>
                <w:lang w:eastAsia="en-US"/>
              </w:rPr>
              <w:t>.</w:t>
            </w:r>
          </w:p>
        </w:tc>
      </w:tr>
      <w:tr w:rsidR="00AB0D11" w:rsidRPr="00AB0D11" w14:paraId="40070BE8" w14:textId="77777777" w:rsidTr="00CB50A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2FE8DE0F" w:rsidR="00C87339" w:rsidRPr="00AB0D1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CA9" w14:textId="634F6186" w:rsidR="00C87339" w:rsidRPr="00613021" w:rsidRDefault="00044C9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ИД-ОПК-</w:t>
            </w:r>
            <w:r w:rsidR="005D35A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5</w:t>
            </w: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.2</w:t>
            </w:r>
          </w:p>
          <w:p w14:paraId="0074CBF0" w14:textId="6D2DE17F" w:rsidR="00044C9D" w:rsidRPr="00AB0D11" w:rsidRDefault="00BA486A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BA486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Осуществление сво</w:t>
            </w:r>
            <w:r w:rsidR="004C76BD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</w:t>
            </w:r>
            <w:r w:rsidRPr="00BA486A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х профессиональных журналистских действий с учетом механизмов функционирования конкретной медиакоммуникационной системы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C87339" w:rsidRPr="00AB0D11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F5204F0" w:rsidR="00342AAE" w:rsidRPr="00560461" w:rsidRDefault="00342AAE" w:rsidP="00AD5955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A067AD">
        <w:rPr>
          <w:rStyle w:val="ab"/>
          <w:sz w:val="24"/>
          <w:szCs w:val="24"/>
        </w:rPr>
        <w:footnoteReference w:id="6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AD5955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AB0D11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E86A2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909093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AB0D11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7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AB0D11">
        <w:trPr>
          <w:cantSplit/>
          <w:trHeight w:val="227"/>
        </w:trPr>
        <w:tc>
          <w:tcPr>
            <w:tcW w:w="1943" w:type="dxa"/>
          </w:tcPr>
          <w:p w14:paraId="730A6829" w14:textId="3E827C2F" w:rsidR="00262427" w:rsidRPr="00B61D4D" w:rsidRDefault="00DF0C62" w:rsidP="009B399A">
            <w:r w:rsidRPr="006D6FCB">
              <w:t>3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714AEAC5" w14:textId="5C822501" w:rsidR="0054241E" w:rsidRPr="006D6FCB" w:rsidRDefault="00F62CAD" w:rsidP="00DF0C6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  <w:shd w:val="clear" w:color="auto" w:fill="auto"/>
          </w:tcPr>
          <w:p w14:paraId="621D8DC3" w14:textId="70E1DC0B" w:rsidR="00262427" w:rsidRPr="006C7E94" w:rsidRDefault="00262427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55CE92C8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4CBEFBC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1E20007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6CEB68C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5E31244" w14:textId="2B0B55E8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340A9C0" w14:textId="17A188D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auto"/>
          </w:tcPr>
          <w:p w14:paraId="62BCE591" w14:textId="4B6C5FB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AB0D11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563280B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4C921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E54173">
        <w:t>(очно-заочная форма обучения)</w:t>
      </w:r>
      <w:r w:rsidR="00721AD5"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AB0D11">
        <w:trPr>
          <w:cantSplit/>
          <w:trHeight w:val="227"/>
        </w:trPr>
        <w:tc>
          <w:tcPr>
            <w:tcW w:w="1943" w:type="dxa"/>
          </w:tcPr>
          <w:p w14:paraId="7BC0110A" w14:textId="30EBC68E" w:rsidR="00262427" w:rsidRPr="00B02E88" w:rsidRDefault="0020222E" w:rsidP="009B399A">
            <w:r>
              <w:rPr>
                <w:color w:val="C00000"/>
              </w:rPr>
              <w:t>здесь я не знаю, т.к. нет на руках учебного плана</w:t>
            </w:r>
          </w:p>
        </w:tc>
        <w:tc>
          <w:tcPr>
            <w:tcW w:w="1130" w:type="dxa"/>
            <w:shd w:val="clear" w:color="auto" w:fill="auto"/>
          </w:tcPr>
          <w:p w14:paraId="125AAA84" w14:textId="77777777" w:rsidR="00262427" w:rsidRPr="00B02E88" w:rsidRDefault="00262427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  <w:shd w:val="clear" w:color="auto" w:fill="auto"/>
          </w:tcPr>
          <w:p w14:paraId="3B4C436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C36C4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1E157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1CC49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0EAFEA98" w14:textId="77777777" w:rsidR="00262427" w:rsidRPr="00B02E88" w:rsidRDefault="00262427" w:rsidP="009B399A">
            <w:pPr>
              <w:ind w:left="28"/>
              <w:jc w:val="center"/>
            </w:pPr>
          </w:p>
        </w:tc>
      </w:tr>
      <w:tr w:rsidR="00262427" w:rsidRPr="00B02E88" w14:paraId="30A3C51C" w14:textId="77777777" w:rsidTr="00AB0D11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  <w:shd w:val="clear" w:color="auto" w:fill="auto"/>
          </w:tcPr>
          <w:p w14:paraId="78D88055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24C0427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666A03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FDBD8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195D7024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D5955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AD5955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7EE72B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F0542B3" w14:textId="77777777" w:rsidR="00D36911" w:rsidRDefault="00D36911" w:rsidP="00A11BF6">
      <w:pPr>
        <w:rPr>
          <w:bCs/>
          <w:i/>
        </w:rPr>
      </w:pPr>
      <w:r w:rsidRPr="00A11BF6">
        <w:rPr>
          <w:bCs/>
          <w:i/>
          <w:u w:val="single"/>
        </w:rPr>
        <w:t xml:space="preserve">Столбцы </w:t>
      </w:r>
      <w:r w:rsidRPr="00F15802">
        <w:rPr>
          <w:bCs/>
          <w:i/>
        </w:rPr>
        <w:t>непредусмотренных видов учебной работы удалять не следует, это нарушит структуру таблицы, их просто не заполняют.</w:t>
      </w:r>
      <w:r>
        <w:rPr>
          <w:bCs/>
          <w:i/>
        </w:rPr>
        <w:t xml:space="preserve"> </w:t>
      </w:r>
    </w:p>
    <w:p w14:paraId="6749C1D9" w14:textId="54826DAD" w:rsidR="00A11BF6" w:rsidRDefault="00F15802" w:rsidP="00A11BF6">
      <w:pPr>
        <w:rPr>
          <w:bCs/>
          <w:i/>
        </w:rPr>
      </w:pPr>
      <w:r w:rsidRPr="00F15802">
        <w:rPr>
          <w:bCs/>
          <w:i/>
        </w:rPr>
        <w:t>При заполнении таблицы</w:t>
      </w:r>
      <w:r w:rsidR="00A11BF6">
        <w:rPr>
          <w:bCs/>
          <w:i/>
        </w:rPr>
        <w:t xml:space="preserve"> нужно </w:t>
      </w:r>
      <w:r w:rsidRPr="00F15802">
        <w:rPr>
          <w:bCs/>
          <w:i/>
        </w:rPr>
        <w:t>удал</w:t>
      </w:r>
      <w:r w:rsidR="00A11BF6">
        <w:rPr>
          <w:bCs/>
          <w:i/>
        </w:rPr>
        <w:t>я</w:t>
      </w:r>
      <w:r w:rsidRPr="00F15802">
        <w:rPr>
          <w:bCs/>
          <w:i/>
        </w:rPr>
        <w:t xml:space="preserve">ть </w:t>
      </w:r>
      <w:r w:rsidRPr="00A11BF6">
        <w:rPr>
          <w:bCs/>
          <w:i/>
          <w:u w:val="single"/>
        </w:rPr>
        <w:t>строки</w:t>
      </w:r>
      <w:r w:rsidRPr="00F15802">
        <w:rPr>
          <w:bCs/>
          <w:i/>
        </w:rPr>
        <w:t xml:space="preserve"> </w:t>
      </w:r>
      <w:r w:rsidR="00A11BF6">
        <w:rPr>
          <w:bCs/>
          <w:i/>
        </w:rPr>
        <w:t xml:space="preserve">соответствующих </w:t>
      </w:r>
      <w:r w:rsidRPr="00F15802">
        <w:rPr>
          <w:bCs/>
          <w:i/>
        </w:rPr>
        <w:t>видов учебной работы, которые не предусмотрены рабочей программой, например</w:t>
      </w:r>
      <w:r w:rsidR="005459AF">
        <w:rPr>
          <w:bCs/>
          <w:i/>
        </w:rPr>
        <w:t>,</w:t>
      </w:r>
      <w:r w:rsidRPr="00F15802">
        <w:rPr>
          <w:bCs/>
          <w:i/>
        </w:rPr>
        <w:t xml:space="preserve"> лабораторные </w:t>
      </w:r>
      <w:r w:rsidR="005459AF">
        <w:rPr>
          <w:bCs/>
          <w:i/>
        </w:rPr>
        <w:t>работы</w:t>
      </w:r>
      <w:r w:rsidRPr="00F15802">
        <w:rPr>
          <w:bCs/>
          <w:i/>
        </w:rPr>
        <w:t xml:space="preserve">. </w:t>
      </w:r>
      <w:r w:rsidR="002D52CD">
        <w:rPr>
          <w:bCs/>
          <w:i/>
        </w:rPr>
        <w:t>Удаляются строки тех видов контроля, которые не предусмотрены учебным планом.</w:t>
      </w:r>
    </w:p>
    <w:p w14:paraId="5A3CD954" w14:textId="139E990C" w:rsidR="00A11BF6" w:rsidRDefault="00F15802" w:rsidP="00A11BF6">
      <w:pPr>
        <w:rPr>
          <w:bCs/>
          <w:i/>
        </w:rPr>
      </w:pPr>
      <w:r w:rsidRPr="00F15802">
        <w:rPr>
          <w:bCs/>
          <w:i/>
        </w:rPr>
        <w:t xml:space="preserve">Если дисциплина изучается в одном семестре, то строки последующего семестра удаляются. </w:t>
      </w:r>
    </w:p>
    <w:p w14:paraId="42888B94" w14:textId="398E8A9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В столбце </w:t>
      </w:r>
      <w:r w:rsidR="003F68AA">
        <w:rPr>
          <w:bCs/>
          <w:i/>
        </w:rPr>
        <w:t>«</w:t>
      </w:r>
      <w:r w:rsidR="00D36911">
        <w:rPr>
          <w:bCs/>
          <w:i/>
        </w:rPr>
        <w:t>Практическая подготовка</w:t>
      </w:r>
      <w:r w:rsidR="003F68AA">
        <w:rPr>
          <w:bCs/>
          <w:i/>
        </w:rPr>
        <w:t>»</w:t>
      </w:r>
      <w:r w:rsidR="00D36911">
        <w:rPr>
          <w:bCs/>
          <w:i/>
        </w:rPr>
        <w:t xml:space="preserve"> указываются часы, выделяемые на нее при проведении лекций, практических и лабораторных занятий</w:t>
      </w:r>
      <w:r w:rsidR="00974E04">
        <w:rPr>
          <w:bCs/>
          <w:i/>
        </w:rPr>
        <w:t xml:space="preserve"> и указанные в пп.3.1 – 3.3</w:t>
      </w:r>
      <w:r w:rsidRPr="00F15802">
        <w:rPr>
          <w:bCs/>
          <w:i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8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9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0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11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156DC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2C0EC494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C791E">
              <w:rPr>
                <w:b/>
                <w:iCs/>
              </w:rPr>
              <w:t>Третий</w:t>
            </w:r>
            <w:r>
              <w:rPr>
                <w:b/>
              </w:rPr>
              <w:t xml:space="preserve"> семестр</w:t>
            </w:r>
          </w:p>
        </w:tc>
      </w:tr>
      <w:tr w:rsidR="00A351B1" w:rsidRPr="006168DD" w14:paraId="0AC750CE" w14:textId="77777777" w:rsidTr="00F67B32">
        <w:tc>
          <w:tcPr>
            <w:tcW w:w="1701" w:type="dxa"/>
            <w:vMerge w:val="restart"/>
          </w:tcPr>
          <w:p w14:paraId="0CDD3EC9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06479DF8" w14:textId="207C5EDE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17A692B3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50AD4E21" w14:textId="45554421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1179132C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3B9A9641" w14:textId="76CECA04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074D81F3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770DCAD0" w14:textId="1C4E3929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ИД-ОПК-1.1—1.2, </w:t>
            </w:r>
          </w:p>
          <w:p w14:paraId="48530CA0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67B72EB2" w14:textId="7D05FC1D" w:rsidR="00A351B1" w:rsidRPr="006168DD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3" w:type="dxa"/>
          </w:tcPr>
          <w:p w14:paraId="798762A3" w14:textId="73B62BF3" w:rsidR="00A351B1" w:rsidRPr="00DF3C1E" w:rsidRDefault="00A351B1" w:rsidP="005156D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F0875">
              <w:rPr>
                <w:b/>
              </w:rPr>
              <w:t xml:space="preserve">. </w:t>
            </w:r>
            <w:r>
              <w:rPr>
                <w:b/>
              </w:rPr>
              <w:t>Античная публицистика и риторика</w:t>
            </w:r>
          </w:p>
        </w:tc>
        <w:tc>
          <w:tcPr>
            <w:tcW w:w="815" w:type="dxa"/>
          </w:tcPr>
          <w:p w14:paraId="59E010B5" w14:textId="56F8A5FC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6DB86B48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506FD7D8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60E1C5D8" w:rsidR="00A351B1" w:rsidRPr="001C1B2E" w:rsidRDefault="00A351B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0307E4D1" w:rsidR="00A351B1" w:rsidRPr="00E8250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DC507C0" w14:textId="1F31217C" w:rsidR="00A351B1" w:rsidRPr="00A351B1" w:rsidRDefault="00A351B1" w:rsidP="00C47E4C">
            <w:pPr>
              <w:jc w:val="both"/>
              <w:rPr>
                <w:iCs/>
              </w:rPr>
            </w:pPr>
            <w:r w:rsidRPr="003A3CAB">
              <w:t>Формы текущего контроля по раздел</w:t>
            </w:r>
            <w:r w:rsidR="00C47E4C">
              <w:rPr>
                <w:lang w:val="en-US"/>
              </w:rPr>
              <w:t>e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 w:rsidR="00C47E4C"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A351B1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A351B1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0E366315" w:rsidR="00A351B1" w:rsidRPr="00DB47B4" w:rsidRDefault="00A351B1" w:rsidP="005156DC">
            <w:pPr>
              <w:rPr>
                <w:bCs/>
              </w:rPr>
            </w:pPr>
            <w:r>
              <w:rPr>
                <w:bCs/>
              </w:rPr>
              <w:t>Тема 1.1. Древнегреческий полис – центр политической и общественной жизни.</w:t>
            </w:r>
          </w:p>
        </w:tc>
        <w:tc>
          <w:tcPr>
            <w:tcW w:w="815" w:type="dxa"/>
          </w:tcPr>
          <w:p w14:paraId="7C10F2AB" w14:textId="2998815E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3388FE82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216B7C37" w:rsidR="00A351B1" w:rsidRPr="001C1B2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32632ABE" w:rsidR="00A351B1" w:rsidRPr="001C1B2E" w:rsidRDefault="00A351B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C04A611" w:rsidR="00A351B1" w:rsidRPr="00D07DFF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A351B1" w:rsidRPr="00DF3C1E" w:rsidRDefault="00A351B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51B1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A351B1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764973AF" w:rsidR="00A351B1" w:rsidRPr="00DB47B4" w:rsidRDefault="00A351B1" w:rsidP="005514C1">
            <w:pPr>
              <w:rPr>
                <w:bCs/>
              </w:rPr>
            </w:pPr>
            <w:r w:rsidRPr="00DB47B4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Pr="00DB47B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B47B4">
              <w:rPr>
                <w:bCs/>
              </w:rPr>
              <w:t>Устная красноречие Древней Греции</w:t>
            </w:r>
          </w:p>
        </w:tc>
        <w:tc>
          <w:tcPr>
            <w:tcW w:w="815" w:type="dxa"/>
          </w:tcPr>
          <w:p w14:paraId="6974C32A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351B1" w:rsidRPr="001C1B2E" w:rsidRDefault="00A351B1" w:rsidP="005514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96394C4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A351B1" w:rsidRPr="00DF3C1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51B1" w:rsidRPr="006168DD" w14:paraId="11328B4F" w14:textId="77777777" w:rsidTr="00FA2451">
        <w:tc>
          <w:tcPr>
            <w:tcW w:w="1701" w:type="dxa"/>
            <w:vMerge/>
          </w:tcPr>
          <w:p w14:paraId="29C903B2" w14:textId="77777777" w:rsidR="00A351B1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9F8BBF" w14:textId="54E0B77D" w:rsidR="00A351B1" w:rsidRPr="00DB47B4" w:rsidRDefault="00A351B1" w:rsidP="005514C1">
            <w:pPr>
              <w:rPr>
                <w:bCs/>
              </w:rPr>
            </w:pPr>
            <w:r>
              <w:rPr>
                <w:bCs/>
              </w:rPr>
              <w:t xml:space="preserve">Тема 1.3. </w:t>
            </w:r>
            <w:r w:rsidRPr="007F53DC">
              <w:rPr>
                <w:bCs/>
              </w:rPr>
              <w:t>Письменная политическая публицистика Древней Греции</w:t>
            </w:r>
          </w:p>
        </w:tc>
        <w:tc>
          <w:tcPr>
            <w:tcW w:w="815" w:type="dxa"/>
          </w:tcPr>
          <w:p w14:paraId="46C0EE2F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7E6C12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04D710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BB69A4" w14:textId="77777777" w:rsidR="00A351B1" w:rsidRPr="001C1B2E" w:rsidRDefault="00A351B1" w:rsidP="005514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D0708D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7A9F00" w14:textId="77777777" w:rsidR="00A351B1" w:rsidRPr="00DF3C1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51B1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A351B1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0EBF80C2" w:rsidR="00A351B1" w:rsidRPr="00DB47B4" w:rsidRDefault="00A351B1" w:rsidP="005514C1">
            <w:pPr>
              <w:rPr>
                <w:bCs/>
              </w:rPr>
            </w:pPr>
            <w:r>
              <w:rPr>
                <w:bCs/>
              </w:rPr>
              <w:t>Тема 1.4. Основные вехи политической истории Древнего Рима</w:t>
            </w:r>
          </w:p>
        </w:tc>
        <w:tc>
          <w:tcPr>
            <w:tcW w:w="815" w:type="dxa"/>
          </w:tcPr>
          <w:p w14:paraId="0BBD89DB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351B1" w:rsidRPr="001C1B2E" w:rsidRDefault="00A351B1" w:rsidP="005514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7C4F250D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A351B1" w:rsidRPr="00DF3C1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51B1" w:rsidRPr="006168DD" w14:paraId="311CB487" w14:textId="77777777" w:rsidTr="00FA2451">
        <w:tc>
          <w:tcPr>
            <w:tcW w:w="1701" w:type="dxa"/>
            <w:vMerge/>
          </w:tcPr>
          <w:p w14:paraId="5FF26E20" w14:textId="77777777" w:rsidR="00A351B1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7AEDE" w14:textId="254EB298" w:rsidR="00A351B1" w:rsidRDefault="00A351B1" w:rsidP="005514C1">
            <w:pPr>
              <w:rPr>
                <w:bCs/>
              </w:rPr>
            </w:pPr>
            <w:r>
              <w:rPr>
                <w:bCs/>
              </w:rPr>
              <w:t xml:space="preserve">Тема 1.5. </w:t>
            </w:r>
            <w:r w:rsidRPr="004942C4">
              <w:rPr>
                <w:bCs/>
              </w:rPr>
              <w:t>Политическая публицистика Древнего Рима</w:t>
            </w:r>
          </w:p>
        </w:tc>
        <w:tc>
          <w:tcPr>
            <w:tcW w:w="815" w:type="dxa"/>
          </w:tcPr>
          <w:p w14:paraId="747C7467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8A9A10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54164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EA4A2F" w14:textId="77777777" w:rsidR="00A351B1" w:rsidRPr="001C1B2E" w:rsidRDefault="00A351B1" w:rsidP="005514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2CB109" w14:textId="77777777" w:rsidR="00A351B1" w:rsidRPr="001C1B2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907672" w14:textId="77777777" w:rsidR="00A351B1" w:rsidRPr="00DF3C1E" w:rsidRDefault="00A351B1" w:rsidP="005514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34A9A3B4" w14:textId="77777777" w:rsidTr="00FA2451">
        <w:tc>
          <w:tcPr>
            <w:tcW w:w="1701" w:type="dxa"/>
            <w:vMerge w:val="restart"/>
          </w:tcPr>
          <w:p w14:paraId="760FB0BD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52FC3719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30DA9E6A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4DFC044D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583DD5DD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57425B99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27C0CE08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2AACCD64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42504FEB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72C03F67" w14:textId="1E16B501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3" w:type="dxa"/>
          </w:tcPr>
          <w:p w14:paraId="544D4283" w14:textId="43458DDB" w:rsidR="001D2098" w:rsidRPr="00326EC0" w:rsidRDefault="001D2098" w:rsidP="001D2098">
            <w:pPr>
              <w:rPr>
                <w:b/>
                <w:bCs/>
              </w:rPr>
            </w:pPr>
            <w:r w:rsidRPr="00C53A01">
              <w:rPr>
                <w:b/>
                <w:bCs/>
              </w:rPr>
              <w:t xml:space="preserve">Раздел </w:t>
            </w:r>
            <w:r w:rsidRPr="00C53A0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5C1AA7">
              <w:rPr>
                <w:b/>
              </w:rPr>
              <w:t xml:space="preserve">. </w:t>
            </w:r>
            <w:r>
              <w:rPr>
                <w:b/>
                <w:bCs/>
              </w:rPr>
              <w:t>Публицистика Средних веков</w:t>
            </w:r>
            <w:r w:rsidRPr="00D717D3">
              <w:rPr>
                <w:b/>
              </w:rPr>
              <w:t xml:space="preserve"> </w:t>
            </w:r>
            <w:r>
              <w:rPr>
                <w:b/>
              </w:rPr>
              <w:t>и Возрождения</w:t>
            </w:r>
          </w:p>
        </w:tc>
        <w:tc>
          <w:tcPr>
            <w:tcW w:w="815" w:type="dxa"/>
          </w:tcPr>
          <w:p w14:paraId="32FD6B3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CF25ADB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D1CCB21" w14:textId="47B70FFB" w:rsidR="001D2098" w:rsidRPr="005B5BDE" w:rsidRDefault="00C47E4C" w:rsidP="00C47E4C">
            <w:pPr>
              <w:jc w:val="both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1D2098" w:rsidRPr="006168DD" w14:paraId="510DC0CA" w14:textId="77777777" w:rsidTr="00FA2451">
        <w:tc>
          <w:tcPr>
            <w:tcW w:w="1701" w:type="dxa"/>
            <w:vMerge/>
          </w:tcPr>
          <w:p w14:paraId="7A17F8E7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B4A5B7" w14:textId="508728BE" w:rsidR="001D2098" w:rsidRPr="00411CA5" w:rsidRDefault="001D2098" w:rsidP="001D2098">
            <w:r>
              <w:t>Тема 2.1. Понятие европейского Средневековья</w:t>
            </w:r>
          </w:p>
        </w:tc>
        <w:tc>
          <w:tcPr>
            <w:tcW w:w="815" w:type="dxa"/>
          </w:tcPr>
          <w:p w14:paraId="21461142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10D82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165CC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EB3932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FE1732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CC9F72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5680182C" w14:textId="77777777" w:rsidTr="00FA2451">
        <w:tc>
          <w:tcPr>
            <w:tcW w:w="1701" w:type="dxa"/>
            <w:vMerge/>
          </w:tcPr>
          <w:p w14:paraId="57F8C03E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F3EBED" w14:textId="307EEEEF" w:rsidR="001D2098" w:rsidRPr="006A5D02" w:rsidRDefault="001D2098" w:rsidP="001D2098">
            <w:r>
              <w:t xml:space="preserve">Тема 2.2. </w:t>
            </w:r>
            <w:r w:rsidR="00427149">
              <w:t>Раннехристианская публицистика</w:t>
            </w:r>
          </w:p>
        </w:tc>
        <w:tc>
          <w:tcPr>
            <w:tcW w:w="815" w:type="dxa"/>
          </w:tcPr>
          <w:p w14:paraId="34AEE865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649E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1EDDC5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2E8BC8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B560DC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518C4C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3DCACDFA" w14:textId="77777777" w:rsidTr="00326EC0">
        <w:trPr>
          <w:trHeight w:val="607"/>
        </w:trPr>
        <w:tc>
          <w:tcPr>
            <w:tcW w:w="1701" w:type="dxa"/>
            <w:vMerge/>
          </w:tcPr>
          <w:p w14:paraId="23155762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C60BCB" w14:textId="7AB054C8" w:rsidR="001D2098" w:rsidRPr="006A5D02" w:rsidRDefault="001D2098" w:rsidP="001D2098">
            <w:r>
              <w:t>Тема 2.3. С</w:t>
            </w:r>
            <w:r w:rsidRPr="008F24BA">
              <w:t>пор об инвеституре в Священной Римской империи</w:t>
            </w:r>
          </w:p>
        </w:tc>
        <w:tc>
          <w:tcPr>
            <w:tcW w:w="815" w:type="dxa"/>
          </w:tcPr>
          <w:p w14:paraId="3CBF1F45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F8092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4271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ACBD8E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F0B166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D27476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1733B942" w14:textId="77777777" w:rsidTr="00326EC0">
        <w:trPr>
          <w:trHeight w:val="544"/>
        </w:trPr>
        <w:tc>
          <w:tcPr>
            <w:tcW w:w="1701" w:type="dxa"/>
            <w:vMerge/>
          </w:tcPr>
          <w:p w14:paraId="6ECF4187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11BB7A" w14:textId="068BF2A4" w:rsidR="001D2098" w:rsidRDefault="001D2098" w:rsidP="001D2098">
            <w:r>
              <w:t>Тема 2.4. Фома Аквинский – публицист Позднего Средневековья</w:t>
            </w:r>
          </w:p>
        </w:tc>
        <w:tc>
          <w:tcPr>
            <w:tcW w:w="815" w:type="dxa"/>
          </w:tcPr>
          <w:p w14:paraId="6351EC4B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2E332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32C8D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5075A4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BDE6A1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455DFF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40852A5B" w14:textId="77777777" w:rsidTr="00241FD9">
        <w:trPr>
          <w:trHeight w:val="282"/>
        </w:trPr>
        <w:tc>
          <w:tcPr>
            <w:tcW w:w="1701" w:type="dxa"/>
            <w:vMerge/>
          </w:tcPr>
          <w:p w14:paraId="6A364077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409E5" w14:textId="0504C85F" w:rsidR="001D2098" w:rsidRDefault="001D2098" w:rsidP="001D2098">
            <w:r>
              <w:t>Тема 2.5. Понятие, периодизация, основные события истории и культуры Итальянского Возрождения</w:t>
            </w:r>
          </w:p>
        </w:tc>
        <w:tc>
          <w:tcPr>
            <w:tcW w:w="815" w:type="dxa"/>
          </w:tcPr>
          <w:p w14:paraId="390C68EA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21A0DE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251F8B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37E87F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DF112E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A2B84D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79F1B590" w14:textId="77777777" w:rsidTr="00241FD9">
        <w:trPr>
          <w:trHeight w:val="332"/>
        </w:trPr>
        <w:tc>
          <w:tcPr>
            <w:tcW w:w="1701" w:type="dxa"/>
            <w:vMerge/>
          </w:tcPr>
          <w:p w14:paraId="59EC9632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4AD8D9" w14:textId="4470FB53" w:rsidR="001D2098" w:rsidRDefault="001D2098" w:rsidP="001D2098">
            <w:r>
              <w:t>Тема 2.6. Публицистика Данте Алигьери</w:t>
            </w:r>
          </w:p>
        </w:tc>
        <w:tc>
          <w:tcPr>
            <w:tcW w:w="815" w:type="dxa"/>
          </w:tcPr>
          <w:p w14:paraId="266DF11F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C80881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FB1953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076489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A8BE61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9C4437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2A8230A3" w14:textId="77777777" w:rsidTr="00241FD9">
        <w:trPr>
          <w:trHeight w:val="247"/>
        </w:trPr>
        <w:tc>
          <w:tcPr>
            <w:tcW w:w="1701" w:type="dxa"/>
            <w:vMerge/>
          </w:tcPr>
          <w:p w14:paraId="497BCD61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82E213" w14:textId="6988D384" w:rsidR="001D2098" w:rsidRDefault="001D2098" w:rsidP="001D2098">
            <w:r>
              <w:t>Тема 2.7. Публицистика Николо Макиавелли</w:t>
            </w:r>
          </w:p>
        </w:tc>
        <w:tc>
          <w:tcPr>
            <w:tcW w:w="815" w:type="dxa"/>
          </w:tcPr>
          <w:p w14:paraId="1127B298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B33D5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003836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79548B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AD4C09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4AD2B5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600DAE9F" w14:textId="77777777" w:rsidTr="00FA2451">
        <w:tc>
          <w:tcPr>
            <w:tcW w:w="1701" w:type="dxa"/>
            <w:vMerge w:val="restart"/>
          </w:tcPr>
          <w:p w14:paraId="48441859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7766E2EC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411C7AB6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7C9C5F12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15F83645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6E46AAF0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2818AA08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553FBDA9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095BE48C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615F75BF" w14:textId="255B94C5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3" w:type="dxa"/>
          </w:tcPr>
          <w:p w14:paraId="2634FAE7" w14:textId="74834ACF" w:rsidR="001D2098" w:rsidRPr="006A5D02" w:rsidRDefault="001D2098" w:rsidP="001D2098">
            <w:r w:rsidRPr="00C53A0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 w:rsidRPr="00C53A0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5C1AA7">
              <w:rPr>
                <w:b/>
              </w:rPr>
              <w:t xml:space="preserve">. </w:t>
            </w:r>
            <w:r>
              <w:rPr>
                <w:b/>
                <w:bCs/>
              </w:rPr>
              <w:t>Публицистика Нового времени</w:t>
            </w:r>
          </w:p>
        </w:tc>
        <w:tc>
          <w:tcPr>
            <w:tcW w:w="815" w:type="dxa"/>
          </w:tcPr>
          <w:p w14:paraId="598A3394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E98F6E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04090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29805F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2E8EDB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E2B594C" w14:textId="4F77F321" w:rsidR="001D2098" w:rsidRPr="00620829" w:rsidRDefault="00620829" w:rsidP="00C47E4C">
            <w:pPr>
              <w:jc w:val="both"/>
              <w:rPr>
                <w:iCs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II</w:t>
            </w:r>
            <w:r w:rsidRPr="003A3CAB">
              <w:rPr>
                <w:lang w:val="en-US"/>
              </w:rPr>
              <w:t>I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1D2098" w:rsidRPr="006168DD" w14:paraId="22DC82C0" w14:textId="77777777" w:rsidTr="00FA2451">
        <w:tc>
          <w:tcPr>
            <w:tcW w:w="1701" w:type="dxa"/>
            <w:vMerge/>
          </w:tcPr>
          <w:p w14:paraId="0FCB079E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EFF191" w14:textId="03FB4D4E" w:rsidR="001D2098" w:rsidRDefault="001D2098" w:rsidP="001D2098">
            <w:r>
              <w:t>Тема 3.1. Понятие и периодизация Нового времени.</w:t>
            </w:r>
          </w:p>
        </w:tc>
        <w:tc>
          <w:tcPr>
            <w:tcW w:w="815" w:type="dxa"/>
          </w:tcPr>
          <w:p w14:paraId="62133837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08F98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16621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67C466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E650AD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B1CB99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3357F432" w14:textId="77777777" w:rsidTr="00FA2451">
        <w:tc>
          <w:tcPr>
            <w:tcW w:w="1701" w:type="dxa"/>
            <w:vMerge/>
          </w:tcPr>
          <w:p w14:paraId="196F1EBC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FAC386" w14:textId="3132615B" w:rsidR="001D2098" w:rsidRPr="006A5D02" w:rsidRDefault="001D2098" w:rsidP="001D2098">
            <w:r>
              <w:t xml:space="preserve">Тема 3.2. </w:t>
            </w:r>
            <w:r w:rsidRPr="00034088">
              <w:t>Изобретение книгопечатания и новые способы коммуникации</w:t>
            </w:r>
            <w:r>
              <w:t xml:space="preserve">. </w:t>
            </w:r>
          </w:p>
        </w:tc>
        <w:tc>
          <w:tcPr>
            <w:tcW w:w="815" w:type="dxa"/>
          </w:tcPr>
          <w:p w14:paraId="6D2BD27B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369A9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66275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8C1225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10802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BD043B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73839937" w14:textId="77777777" w:rsidTr="00FA2451">
        <w:tc>
          <w:tcPr>
            <w:tcW w:w="1701" w:type="dxa"/>
            <w:vMerge/>
          </w:tcPr>
          <w:p w14:paraId="4D7C587F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5BD4CE" w14:textId="2B8D8584" w:rsidR="001D2098" w:rsidRDefault="001D2098" w:rsidP="001D2098">
            <w:r>
              <w:t xml:space="preserve">Тема 3.3. </w:t>
            </w:r>
            <w:r w:rsidRPr="00167AAB">
              <w:t>Публицистика немецкой Реформации</w:t>
            </w:r>
            <w:r>
              <w:t>.</w:t>
            </w:r>
          </w:p>
        </w:tc>
        <w:tc>
          <w:tcPr>
            <w:tcW w:w="815" w:type="dxa"/>
          </w:tcPr>
          <w:p w14:paraId="7BFFC66A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6BB9B6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C02F7E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ACD56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D450E8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30A700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0539153D" w14:textId="77777777" w:rsidTr="00FA2451">
        <w:tc>
          <w:tcPr>
            <w:tcW w:w="1701" w:type="dxa"/>
            <w:vMerge/>
          </w:tcPr>
          <w:p w14:paraId="27D43F2E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88944A" w14:textId="3DB96ACC" w:rsidR="001D2098" w:rsidRDefault="001D2098" w:rsidP="001D2098">
            <w:r>
              <w:t xml:space="preserve">Тема 3.4. </w:t>
            </w:r>
            <w:r w:rsidRPr="00E80F81">
              <w:t xml:space="preserve">Английская публицистика </w:t>
            </w:r>
            <w:r>
              <w:t>революционной эпохи</w:t>
            </w:r>
            <w:r w:rsidRPr="00E80F81">
              <w:t xml:space="preserve">:  </w:t>
            </w:r>
          </w:p>
        </w:tc>
        <w:tc>
          <w:tcPr>
            <w:tcW w:w="815" w:type="dxa"/>
          </w:tcPr>
          <w:p w14:paraId="56ADA6C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446EF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821776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CB057F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ECE40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5B437E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76A31CE4" w14:textId="77777777" w:rsidTr="00FA2451">
        <w:tc>
          <w:tcPr>
            <w:tcW w:w="1701" w:type="dxa"/>
            <w:vMerge/>
          </w:tcPr>
          <w:p w14:paraId="70A846EB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58C40" w14:textId="6EFB675E" w:rsidR="001D2098" w:rsidRDefault="001D2098" w:rsidP="001D2098">
            <w:r>
              <w:t xml:space="preserve">Тема 3.5. Английская публицистика и журналистика начала </w:t>
            </w:r>
            <w:r>
              <w:rPr>
                <w:lang w:val="en-US"/>
              </w:rPr>
              <w:t>XVIII</w:t>
            </w:r>
            <w:r w:rsidRPr="00D717D3">
              <w:t xml:space="preserve"> </w:t>
            </w:r>
            <w:r>
              <w:t>в.</w:t>
            </w:r>
          </w:p>
        </w:tc>
        <w:tc>
          <w:tcPr>
            <w:tcW w:w="815" w:type="dxa"/>
          </w:tcPr>
          <w:p w14:paraId="09D235D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9251E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1EBD2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0B279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4BCE55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376ED0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52DD9F61" w14:textId="77777777" w:rsidTr="00FA2451">
        <w:tc>
          <w:tcPr>
            <w:tcW w:w="1701" w:type="dxa"/>
            <w:vMerge/>
          </w:tcPr>
          <w:p w14:paraId="5A534E5D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F223AC" w14:textId="58BD41E5" w:rsidR="001D2098" w:rsidRPr="00F073A0" w:rsidRDefault="001D2098" w:rsidP="001D2098">
            <w:r>
              <w:t xml:space="preserve">Тема 3.6. Публицистика французского Просвещения. </w:t>
            </w:r>
          </w:p>
        </w:tc>
        <w:tc>
          <w:tcPr>
            <w:tcW w:w="815" w:type="dxa"/>
          </w:tcPr>
          <w:p w14:paraId="0C4F47D1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2D798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5C4A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A6EE40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0ED915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AAA736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1995ADB8" w14:textId="77777777" w:rsidTr="00FA2451">
        <w:tc>
          <w:tcPr>
            <w:tcW w:w="1701" w:type="dxa"/>
            <w:vMerge/>
          </w:tcPr>
          <w:p w14:paraId="00604552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5003B4" w14:textId="3CB722C2" w:rsidR="001D2098" w:rsidRDefault="001D2098" w:rsidP="001D2098">
            <w:r>
              <w:t xml:space="preserve">Тема 3.7. </w:t>
            </w:r>
            <w:r w:rsidRPr="005B220B">
              <w:t xml:space="preserve">Зарождение журналистики в США. </w:t>
            </w:r>
          </w:p>
        </w:tc>
        <w:tc>
          <w:tcPr>
            <w:tcW w:w="815" w:type="dxa"/>
          </w:tcPr>
          <w:p w14:paraId="00AACA9E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2BB00F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0E0187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5D5A77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47531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F08E74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420DF760" w14:textId="77777777" w:rsidTr="00FA2451">
        <w:tc>
          <w:tcPr>
            <w:tcW w:w="1701" w:type="dxa"/>
            <w:vMerge/>
          </w:tcPr>
          <w:p w14:paraId="623FC345" w14:textId="77777777" w:rsidR="001D2098" w:rsidRPr="00413F3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331684" w14:textId="1184A1BE" w:rsidR="001D2098" w:rsidRDefault="001D2098" w:rsidP="001D2098">
            <w:r>
              <w:t>Тема 3.8. Журналистика Французской революции.</w:t>
            </w:r>
          </w:p>
        </w:tc>
        <w:tc>
          <w:tcPr>
            <w:tcW w:w="815" w:type="dxa"/>
          </w:tcPr>
          <w:p w14:paraId="19F3A7BD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6B2B6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B2BAAB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0280F" w14:textId="77777777" w:rsidR="001D2098" w:rsidRPr="001C1B2E" w:rsidRDefault="001D2098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FD9DB0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976BC3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6E87A736" w14:textId="77777777" w:rsidTr="00FA2451">
        <w:tc>
          <w:tcPr>
            <w:tcW w:w="1701" w:type="dxa"/>
            <w:vMerge w:val="restart"/>
          </w:tcPr>
          <w:p w14:paraId="2B4A316A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58567650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0805CDDB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УК-3, </w:t>
            </w:r>
          </w:p>
          <w:p w14:paraId="61B70886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45CEDED6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2C478FA2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505E162A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44851AB4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415E563D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46F68BA5" w14:textId="5B1F3CBF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3" w:type="dxa"/>
          </w:tcPr>
          <w:p w14:paraId="7B5816C0" w14:textId="2FBF9635" w:rsidR="002D1ADD" w:rsidRPr="00E50707" w:rsidRDefault="002D1ADD" w:rsidP="001D2098">
            <w:pPr>
              <w:rPr>
                <w:b/>
                <w:bCs/>
              </w:rPr>
            </w:pPr>
            <w:r w:rsidRPr="00E50707">
              <w:rPr>
                <w:b/>
                <w:bCs/>
              </w:rPr>
              <w:lastRenderedPageBreak/>
              <w:t xml:space="preserve">Раздел </w:t>
            </w:r>
            <w:r w:rsidRPr="00E50707">
              <w:rPr>
                <w:b/>
                <w:bCs/>
                <w:lang w:val="en-US"/>
              </w:rPr>
              <w:t>IV</w:t>
            </w:r>
            <w:r w:rsidRPr="00D717D3">
              <w:rPr>
                <w:b/>
                <w:bCs/>
              </w:rPr>
              <w:t xml:space="preserve">. </w:t>
            </w:r>
            <w:r w:rsidRPr="00E50707">
              <w:rPr>
                <w:b/>
                <w:bCs/>
              </w:rPr>
              <w:t xml:space="preserve">Публицистика и журналистика </w:t>
            </w:r>
            <w:r w:rsidRPr="00E50707">
              <w:rPr>
                <w:b/>
                <w:bCs/>
                <w:lang w:val="en-US"/>
              </w:rPr>
              <w:t>XIX</w:t>
            </w:r>
            <w:r w:rsidRPr="00D717D3">
              <w:rPr>
                <w:b/>
                <w:bCs/>
              </w:rPr>
              <w:t xml:space="preserve"> </w:t>
            </w:r>
            <w:r w:rsidRPr="00E50707">
              <w:rPr>
                <w:b/>
                <w:bCs/>
              </w:rPr>
              <w:t>в.</w:t>
            </w:r>
          </w:p>
        </w:tc>
        <w:tc>
          <w:tcPr>
            <w:tcW w:w="815" w:type="dxa"/>
          </w:tcPr>
          <w:p w14:paraId="7D6DAD78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A4E02F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95434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5FFC60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61AC2B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C16B76D" w14:textId="75DCE96D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IV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2D1ADD" w:rsidRPr="006168DD" w14:paraId="5F75B06A" w14:textId="77777777" w:rsidTr="00FA2451">
        <w:tc>
          <w:tcPr>
            <w:tcW w:w="1701" w:type="dxa"/>
            <w:vMerge/>
          </w:tcPr>
          <w:p w14:paraId="615B9043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A457E" w14:textId="1FDE833B" w:rsidR="002D1ADD" w:rsidRPr="00C62B6D" w:rsidRDefault="002D1ADD" w:rsidP="001D2098">
            <w:r>
              <w:t xml:space="preserve">Тема 4.1. </w:t>
            </w:r>
            <w:r>
              <w:rPr>
                <w:lang w:val="en-US"/>
              </w:rPr>
              <w:t>XIX</w:t>
            </w:r>
            <w:r w:rsidRPr="00D717D3">
              <w:t xml:space="preserve"> </w:t>
            </w:r>
            <w:r>
              <w:t>век в истории Европы и США: общий обзор</w:t>
            </w:r>
          </w:p>
        </w:tc>
        <w:tc>
          <w:tcPr>
            <w:tcW w:w="815" w:type="dxa"/>
          </w:tcPr>
          <w:p w14:paraId="55089C82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6907BC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A8F56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39C07E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9A6AFB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06E46A" w14:textId="77777777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6BA74946" w14:textId="77777777" w:rsidTr="00FA2451">
        <w:tc>
          <w:tcPr>
            <w:tcW w:w="1701" w:type="dxa"/>
            <w:vMerge/>
          </w:tcPr>
          <w:p w14:paraId="40FDC0BA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D780D3" w14:textId="59DBBF83" w:rsidR="002D1ADD" w:rsidRDefault="002D1ADD" w:rsidP="001D2098">
            <w:r>
              <w:t xml:space="preserve">Тема 4.2. </w:t>
            </w:r>
            <w:r w:rsidRPr="000342E3">
              <w:t>Французская журналистика Консульства и Империи Наполеона I</w:t>
            </w:r>
            <w:r>
              <w:t>.</w:t>
            </w:r>
          </w:p>
        </w:tc>
        <w:tc>
          <w:tcPr>
            <w:tcW w:w="815" w:type="dxa"/>
          </w:tcPr>
          <w:p w14:paraId="23761604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7587F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AA6B9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EAF5F3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EA56F3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1682DE" w14:textId="77777777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080ECFF1" w14:textId="77777777" w:rsidTr="00FA2451">
        <w:tc>
          <w:tcPr>
            <w:tcW w:w="1701" w:type="dxa"/>
            <w:vMerge/>
          </w:tcPr>
          <w:p w14:paraId="0BB2FF57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A5849" w14:textId="6D80C51C" w:rsidR="002D1ADD" w:rsidRDefault="002D1ADD" w:rsidP="001D2098">
            <w:r>
              <w:t xml:space="preserve">Тема 4.3. </w:t>
            </w:r>
            <w:r w:rsidRPr="00833E9D">
              <w:t>Газета «The Times» - лидер английской журналистики XIX в.</w:t>
            </w:r>
          </w:p>
        </w:tc>
        <w:tc>
          <w:tcPr>
            <w:tcW w:w="815" w:type="dxa"/>
          </w:tcPr>
          <w:p w14:paraId="5B19E4C0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6979E3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75AEA9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BA8841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9C695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1418F8" w14:textId="77777777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79C951CF" w14:textId="77777777" w:rsidTr="00FA2451">
        <w:tc>
          <w:tcPr>
            <w:tcW w:w="1701" w:type="dxa"/>
            <w:vMerge/>
          </w:tcPr>
          <w:p w14:paraId="3B4C0F1E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ECBF12" w14:textId="2D35E10C" w:rsidR="002D1ADD" w:rsidRDefault="002D1ADD" w:rsidP="001D2098">
            <w:r>
              <w:t xml:space="preserve">Тема 4.4. </w:t>
            </w:r>
            <w:r w:rsidRPr="00D00975">
              <w:t>Французская журналистика эпохи Реставрации и Июльской монархии:</w:t>
            </w:r>
          </w:p>
        </w:tc>
        <w:tc>
          <w:tcPr>
            <w:tcW w:w="815" w:type="dxa"/>
          </w:tcPr>
          <w:p w14:paraId="686B1930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B225D2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61CBE6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D7EB87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7383FF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9B7AF8" w14:textId="77777777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3577AB0B" w14:textId="77777777" w:rsidTr="00FA2451">
        <w:tc>
          <w:tcPr>
            <w:tcW w:w="1701" w:type="dxa"/>
            <w:vMerge/>
          </w:tcPr>
          <w:p w14:paraId="6D91FC53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89ED5F" w14:textId="3C8CEFDB" w:rsidR="002D1ADD" w:rsidRDefault="002D1ADD" w:rsidP="001D2098">
            <w:r>
              <w:t>Тема 4.5. Журналистика Ч. Диккенса</w:t>
            </w:r>
          </w:p>
        </w:tc>
        <w:tc>
          <w:tcPr>
            <w:tcW w:w="815" w:type="dxa"/>
          </w:tcPr>
          <w:p w14:paraId="0A641AAD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600510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AF02B7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080066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03FB55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CDC127" w14:textId="79E802AD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1ADD" w:rsidRPr="006168DD" w14:paraId="1379AC8B" w14:textId="77777777" w:rsidTr="00FA2451">
        <w:tc>
          <w:tcPr>
            <w:tcW w:w="1701" w:type="dxa"/>
            <w:vMerge/>
          </w:tcPr>
          <w:p w14:paraId="141EC6CB" w14:textId="77777777" w:rsidR="002D1ADD" w:rsidRPr="00413F35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BD08DF" w14:textId="39A9D4C7" w:rsidR="002D1ADD" w:rsidRDefault="002D1ADD" w:rsidP="001D2098">
            <w:r>
              <w:t xml:space="preserve">Тема 4.6. </w:t>
            </w:r>
            <w:r w:rsidRPr="00F7579D">
              <w:t>Журналистика Э. Золя. Дело Дрейфуса</w:t>
            </w:r>
          </w:p>
        </w:tc>
        <w:tc>
          <w:tcPr>
            <w:tcW w:w="815" w:type="dxa"/>
          </w:tcPr>
          <w:p w14:paraId="1E0A5CE2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9A05F9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E3D9F4" w14:textId="77777777" w:rsidR="002D1ADD" w:rsidRPr="001C1B2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2D3DD5" w14:textId="77777777" w:rsidR="002D1ADD" w:rsidRPr="001C1B2E" w:rsidRDefault="002D1ADD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A9E633" w14:textId="77777777" w:rsidR="002D1ADD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F119DB" w14:textId="77777777" w:rsidR="002D1ADD" w:rsidRPr="00DF3C1E" w:rsidRDefault="002D1ADD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35A" w:rsidRPr="006168DD" w14:paraId="222E5604" w14:textId="77777777" w:rsidTr="00FA2451">
        <w:tc>
          <w:tcPr>
            <w:tcW w:w="1701" w:type="dxa"/>
            <w:vMerge w:val="restart"/>
          </w:tcPr>
          <w:p w14:paraId="626C395D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6CE1958D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25332A3A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36E7AB0B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709992C5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4EA07E3C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7E17A892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6CAAF501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75860CE3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6599DF0D" w14:textId="32A965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3" w:type="dxa"/>
          </w:tcPr>
          <w:p w14:paraId="5B0EE045" w14:textId="031B0CE7" w:rsidR="00EC635A" w:rsidRPr="002062AA" w:rsidRDefault="00EC635A" w:rsidP="001D2098">
            <w:pPr>
              <w:rPr>
                <w:b/>
                <w:bCs/>
              </w:rPr>
            </w:pPr>
            <w:r w:rsidRPr="002062AA">
              <w:rPr>
                <w:b/>
                <w:bCs/>
              </w:rPr>
              <w:t xml:space="preserve">Раздел </w:t>
            </w:r>
            <w:r w:rsidRPr="002062AA">
              <w:rPr>
                <w:b/>
                <w:bCs/>
                <w:lang w:val="en-US"/>
              </w:rPr>
              <w:t>V</w:t>
            </w:r>
            <w:r w:rsidRPr="00D717D3">
              <w:rPr>
                <w:b/>
                <w:bCs/>
              </w:rPr>
              <w:t xml:space="preserve">. </w:t>
            </w:r>
            <w:r w:rsidRPr="002062AA">
              <w:rPr>
                <w:b/>
                <w:bCs/>
              </w:rPr>
              <w:t xml:space="preserve">Публицистика и журналистика </w:t>
            </w:r>
            <w:r w:rsidRPr="002062AA">
              <w:rPr>
                <w:b/>
                <w:bCs/>
                <w:lang w:val="en-US"/>
              </w:rPr>
              <w:t>XX</w:t>
            </w:r>
            <w:r w:rsidRPr="002062AA">
              <w:rPr>
                <w:b/>
                <w:bCs/>
              </w:rPr>
              <w:t xml:space="preserve"> в.</w:t>
            </w:r>
          </w:p>
        </w:tc>
        <w:tc>
          <w:tcPr>
            <w:tcW w:w="815" w:type="dxa"/>
          </w:tcPr>
          <w:p w14:paraId="64BE9C25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79128D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C9A6A1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0A4E9E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770553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41419CB" w14:textId="54BBB23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V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EC635A" w:rsidRPr="006168DD" w14:paraId="359BD987" w14:textId="77777777" w:rsidTr="002F5CE7">
        <w:tc>
          <w:tcPr>
            <w:tcW w:w="1701" w:type="dxa"/>
            <w:vMerge/>
          </w:tcPr>
          <w:p w14:paraId="08B8A869" w14:textId="777777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217E5D" w14:textId="44E3FA46" w:rsidR="00EC635A" w:rsidRPr="006E4D2B" w:rsidRDefault="00EC635A" w:rsidP="001D2098">
            <w:r>
              <w:t xml:space="preserve">Тема 5.1. </w:t>
            </w:r>
            <w:r>
              <w:rPr>
                <w:lang w:val="en-US"/>
              </w:rPr>
              <w:t>XX</w:t>
            </w:r>
            <w:r w:rsidRPr="00D717D3">
              <w:t xml:space="preserve"> </w:t>
            </w:r>
            <w:r>
              <w:t>в. в Европе и США: историческая справка</w:t>
            </w:r>
          </w:p>
        </w:tc>
        <w:tc>
          <w:tcPr>
            <w:tcW w:w="815" w:type="dxa"/>
          </w:tcPr>
          <w:p w14:paraId="32F994CC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E15E0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29FBF5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B3A7B8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35FCC9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2F74AD" w14:textId="7777777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35A" w:rsidRPr="006168DD" w14:paraId="501E71CD" w14:textId="77777777" w:rsidTr="002F5CE7">
        <w:tc>
          <w:tcPr>
            <w:tcW w:w="1701" w:type="dxa"/>
            <w:vMerge/>
          </w:tcPr>
          <w:p w14:paraId="36F4F13A" w14:textId="777777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D70819" w14:textId="7F8196B3" w:rsidR="00EC635A" w:rsidRDefault="00EC635A" w:rsidP="001D2098">
            <w:r>
              <w:t xml:space="preserve">Тема 5.2. </w:t>
            </w:r>
            <w:r w:rsidRPr="008135A5">
              <w:t>Журналистика Европы и США в период Первой мировой войны и между двумя мировыми войнами</w:t>
            </w:r>
          </w:p>
        </w:tc>
        <w:tc>
          <w:tcPr>
            <w:tcW w:w="815" w:type="dxa"/>
          </w:tcPr>
          <w:p w14:paraId="6D5E929A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2B10F5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6804F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E559D4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B3C8B2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2734B9" w14:textId="7777777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35A" w:rsidRPr="006168DD" w14:paraId="6D298B8F" w14:textId="77777777" w:rsidTr="002F5CE7">
        <w:tc>
          <w:tcPr>
            <w:tcW w:w="1701" w:type="dxa"/>
            <w:vMerge/>
          </w:tcPr>
          <w:p w14:paraId="3B00A216" w14:textId="777777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56ECF4" w14:textId="5AEAEB2D" w:rsidR="00EC635A" w:rsidRDefault="00EC635A" w:rsidP="001D2098">
            <w:r>
              <w:t>Тема 5.3. Печать и радиовещание Третьего Рейха.</w:t>
            </w:r>
          </w:p>
        </w:tc>
        <w:tc>
          <w:tcPr>
            <w:tcW w:w="815" w:type="dxa"/>
          </w:tcPr>
          <w:p w14:paraId="7BCD00A3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9E6FAB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2EAFBE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18BD7C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29DDAB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29B5A0" w14:textId="7777777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35A" w:rsidRPr="006168DD" w14:paraId="7B8382A9" w14:textId="77777777" w:rsidTr="002F5CE7">
        <w:tc>
          <w:tcPr>
            <w:tcW w:w="1701" w:type="dxa"/>
            <w:vMerge/>
          </w:tcPr>
          <w:p w14:paraId="6DDBD998" w14:textId="777777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3784BF" w14:textId="7998CB66" w:rsidR="00EC635A" w:rsidRDefault="00EC635A" w:rsidP="001D2098">
            <w:r>
              <w:t xml:space="preserve">Тема 5.4. </w:t>
            </w:r>
            <w:r w:rsidRPr="00CB2A7B">
              <w:t>Журналистика США периода «холодной войны».</w:t>
            </w:r>
          </w:p>
        </w:tc>
        <w:tc>
          <w:tcPr>
            <w:tcW w:w="815" w:type="dxa"/>
            <w:vMerge w:val="restart"/>
          </w:tcPr>
          <w:p w14:paraId="3AEC55D9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</w:tcPr>
          <w:p w14:paraId="17A64418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</w:tcPr>
          <w:p w14:paraId="608F1386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14:paraId="6BECEE78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B8555EB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3E20F7" w14:textId="7777777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C635A" w:rsidRPr="006168DD" w14:paraId="44DF8E5E" w14:textId="77777777" w:rsidTr="002F5CE7">
        <w:tc>
          <w:tcPr>
            <w:tcW w:w="1701" w:type="dxa"/>
            <w:vMerge/>
          </w:tcPr>
          <w:p w14:paraId="52ABB640" w14:textId="77777777" w:rsidR="00EC635A" w:rsidRPr="00413F35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7B8E0B" w14:textId="2FBB4033" w:rsidR="00EC635A" w:rsidRDefault="002F5CE7" w:rsidP="001D2098">
            <w:r>
              <w:t>Тема 5.6. Уотергейтское дело</w:t>
            </w:r>
          </w:p>
        </w:tc>
        <w:tc>
          <w:tcPr>
            <w:tcW w:w="815" w:type="dxa"/>
            <w:vMerge/>
          </w:tcPr>
          <w:p w14:paraId="3F04F8D7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3CCB1677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56299C36" w14:textId="77777777" w:rsidR="00EC635A" w:rsidRPr="001C1B2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14:paraId="155A9A50" w14:textId="77777777" w:rsidR="00EC635A" w:rsidRPr="001C1B2E" w:rsidRDefault="00EC635A" w:rsidP="001D20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FDEA89B" w14:textId="77777777" w:rsidR="00EC635A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F72F55" w14:textId="77777777" w:rsidR="00EC635A" w:rsidRPr="00DF3C1E" w:rsidRDefault="00EC635A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D2098" w:rsidRPr="006168DD" w14:paraId="6A9A0013" w14:textId="77777777" w:rsidTr="00FA2451">
        <w:tc>
          <w:tcPr>
            <w:tcW w:w="1701" w:type="dxa"/>
          </w:tcPr>
          <w:p w14:paraId="6E81A96A" w14:textId="77777777" w:rsidR="001D2098" w:rsidRPr="001A0052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2798828B" w:rsidR="001D2098" w:rsidRPr="00F479AB" w:rsidRDefault="001D2098" w:rsidP="001D2098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513274F8" w14:textId="6BF62E6F" w:rsidR="001D2098" w:rsidRPr="00BC754B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BE3007" w14:textId="5E604B90" w:rsidR="001D2098" w:rsidRPr="00BC754B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6453F87" w14:textId="2F3FBB3D" w:rsidR="001D2098" w:rsidRPr="00BC754B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45913E" w14:textId="3AFEEA87" w:rsidR="001D2098" w:rsidRPr="00BC754B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DE1CD8B" w14:textId="60780EF0" w:rsidR="001D2098" w:rsidRPr="00BC754B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10F7F79" w14:textId="264ED2C8" w:rsidR="001D2098" w:rsidRPr="00B71475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71475">
              <w:rPr>
                <w:bCs/>
              </w:rPr>
              <w:t>Устный опрос по билетам</w:t>
            </w:r>
          </w:p>
        </w:tc>
      </w:tr>
      <w:tr w:rsidR="001D2098" w:rsidRPr="006168DD" w14:paraId="123A29CA" w14:textId="77777777" w:rsidTr="00FA2451">
        <w:tc>
          <w:tcPr>
            <w:tcW w:w="1701" w:type="dxa"/>
          </w:tcPr>
          <w:p w14:paraId="7B5B50EF" w14:textId="77777777" w:rsidR="001D2098" w:rsidRPr="001A0052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3CD748" w14:textId="5C61E7E6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E1BEC1B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03D808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278A823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9D73289" w14:textId="77777777" w:rsidR="001D2098" w:rsidRPr="001C1B2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FBAA89B" w14:textId="77777777" w:rsidR="001D2098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6E31F72" w14:textId="77777777" w:rsidR="001D2098" w:rsidRPr="00DF3C1E" w:rsidRDefault="001D2098" w:rsidP="001D2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088FE5F0" w:rsidR="008A0ADE" w:rsidRDefault="008A0ADE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30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8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00E27EEB" w:rsidR="00875471" w:rsidRPr="00A06CF3" w:rsidRDefault="00FC37D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  <w:color w:val="C00000"/>
              </w:rPr>
              <w:t>Здесь не знаю, какой семестр, ибо нет учебного плана на руках.</w:t>
            </w:r>
          </w:p>
        </w:tc>
      </w:tr>
      <w:tr w:rsidR="00594D5C" w:rsidRPr="006168DD" w14:paraId="3E309A72" w14:textId="77777777" w:rsidTr="00C90C78">
        <w:tc>
          <w:tcPr>
            <w:tcW w:w="1700" w:type="dxa"/>
            <w:vMerge w:val="restart"/>
          </w:tcPr>
          <w:p w14:paraId="04D02D6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416BA06A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58F5D8F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6A91B9D2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7392A6AC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5C10F836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120F26D5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6A516C7A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50BB7FE0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4425A25F" w14:textId="77777777" w:rsidR="00594D5C" w:rsidRPr="006168DD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4" w:type="dxa"/>
          </w:tcPr>
          <w:p w14:paraId="72D2E2DC" w14:textId="77777777" w:rsidR="00594D5C" w:rsidRPr="00DF3C1E" w:rsidRDefault="00594D5C" w:rsidP="00DD7DF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F0875">
              <w:rPr>
                <w:b/>
              </w:rPr>
              <w:t xml:space="preserve">. </w:t>
            </w:r>
            <w:r>
              <w:rPr>
                <w:b/>
              </w:rPr>
              <w:t>Античная публицистика и риторика</w:t>
            </w:r>
          </w:p>
        </w:tc>
        <w:tc>
          <w:tcPr>
            <w:tcW w:w="815" w:type="dxa"/>
          </w:tcPr>
          <w:p w14:paraId="1F5615A6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9415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9D989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F4238A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042592" w14:textId="77777777" w:rsidR="00594D5C" w:rsidRPr="00E82501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gridSpan w:val="2"/>
            <w:vMerge w:val="restart"/>
          </w:tcPr>
          <w:p w14:paraId="5F2233F8" w14:textId="77777777" w:rsidR="00594D5C" w:rsidRPr="00A351B1" w:rsidRDefault="00594D5C" w:rsidP="00DD7DFD">
            <w:pPr>
              <w:jc w:val="both"/>
              <w:rPr>
                <w:iCs/>
              </w:rPr>
            </w:pPr>
            <w:r w:rsidRPr="003A3CAB">
              <w:t>Формы текущего контроля по раздел</w:t>
            </w:r>
            <w:r>
              <w:rPr>
                <w:lang w:val="en-US"/>
              </w:rPr>
              <w:t>e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594D5C" w:rsidRPr="006168DD" w14:paraId="07F5ACB2" w14:textId="77777777" w:rsidTr="00C90C78">
        <w:tc>
          <w:tcPr>
            <w:tcW w:w="1700" w:type="dxa"/>
            <w:vMerge/>
          </w:tcPr>
          <w:p w14:paraId="69A1C9B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EC4B4E4" w14:textId="77777777" w:rsidR="00594D5C" w:rsidRPr="00DB47B4" w:rsidRDefault="00594D5C" w:rsidP="00DD7DFD">
            <w:pPr>
              <w:rPr>
                <w:bCs/>
              </w:rPr>
            </w:pPr>
            <w:r>
              <w:rPr>
                <w:bCs/>
              </w:rPr>
              <w:t>Тема 1.1. Древнегреческий полис – центр политической и общественной жизни.</w:t>
            </w:r>
          </w:p>
        </w:tc>
        <w:tc>
          <w:tcPr>
            <w:tcW w:w="815" w:type="dxa"/>
          </w:tcPr>
          <w:p w14:paraId="5B5C843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4A0A4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911C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B9373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4774B" w14:textId="77777777" w:rsidR="00594D5C" w:rsidRPr="00D07DFF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7A17440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036EFEC6" w14:textId="77777777" w:rsidTr="00C90C78">
        <w:tc>
          <w:tcPr>
            <w:tcW w:w="1700" w:type="dxa"/>
            <w:vMerge/>
          </w:tcPr>
          <w:p w14:paraId="76EEDC70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48BA23C" w14:textId="77777777" w:rsidR="00594D5C" w:rsidRPr="00DB47B4" w:rsidRDefault="00594D5C" w:rsidP="00DD7DFD">
            <w:pPr>
              <w:rPr>
                <w:bCs/>
              </w:rPr>
            </w:pPr>
            <w:r w:rsidRPr="00DB47B4">
              <w:rPr>
                <w:bCs/>
              </w:rPr>
              <w:t>Тема 1.</w:t>
            </w:r>
            <w:r>
              <w:rPr>
                <w:bCs/>
              </w:rPr>
              <w:t>2</w:t>
            </w:r>
            <w:r w:rsidRPr="00DB47B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B47B4">
              <w:rPr>
                <w:bCs/>
              </w:rPr>
              <w:t>Устная красноречие Древней Греции</w:t>
            </w:r>
          </w:p>
        </w:tc>
        <w:tc>
          <w:tcPr>
            <w:tcW w:w="815" w:type="dxa"/>
          </w:tcPr>
          <w:p w14:paraId="3BDBA0D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B6A8D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8B55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D1DE70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4F56FC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2C8FBC1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AFEC24D" w14:textId="77777777" w:rsidTr="00C90C78">
        <w:tc>
          <w:tcPr>
            <w:tcW w:w="1700" w:type="dxa"/>
            <w:vMerge/>
          </w:tcPr>
          <w:p w14:paraId="5430955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6DF3420" w14:textId="77777777" w:rsidR="00594D5C" w:rsidRPr="00DB47B4" w:rsidRDefault="00594D5C" w:rsidP="00DD7DFD">
            <w:pPr>
              <w:rPr>
                <w:bCs/>
              </w:rPr>
            </w:pPr>
            <w:r>
              <w:rPr>
                <w:bCs/>
              </w:rPr>
              <w:t xml:space="preserve">Тема 1.3. </w:t>
            </w:r>
            <w:r w:rsidRPr="007F53DC">
              <w:rPr>
                <w:bCs/>
              </w:rPr>
              <w:t>Письменная политическая публицистика Древней Греции</w:t>
            </w:r>
          </w:p>
        </w:tc>
        <w:tc>
          <w:tcPr>
            <w:tcW w:w="815" w:type="dxa"/>
          </w:tcPr>
          <w:p w14:paraId="1BDFAEE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6AB3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2427A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118862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9EE3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024B348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5139A330" w14:textId="77777777" w:rsidTr="00C90C78">
        <w:tc>
          <w:tcPr>
            <w:tcW w:w="1700" w:type="dxa"/>
            <w:vMerge/>
          </w:tcPr>
          <w:p w14:paraId="0A70C218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2D2B616" w14:textId="77777777" w:rsidR="00594D5C" w:rsidRPr="00DB47B4" w:rsidRDefault="00594D5C" w:rsidP="00DD7DFD">
            <w:pPr>
              <w:rPr>
                <w:bCs/>
              </w:rPr>
            </w:pPr>
            <w:r>
              <w:rPr>
                <w:bCs/>
              </w:rPr>
              <w:t>Тема 1.4. Основные вехи политической истории Древнего Рима</w:t>
            </w:r>
          </w:p>
        </w:tc>
        <w:tc>
          <w:tcPr>
            <w:tcW w:w="815" w:type="dxa"/>
          </w:tcPr>
          <w:p w14:paraId="08A039A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D025A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40CEFC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15B2F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23F86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44FDA1EC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06E27A29" w14:textId="77777777" w:rsidTr="00C90C78">
        <w:tc>
          <w:tcPr>
            <w:tcW w:w="1700" w:type="dxa"/>
            <w:vMerge/>
          </w:tcPr>
          <w:p w14:paraId="2B365B14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F50E4A8" w14:textId="77777777" w:rsidR="00594D5C" w:rsidRDefault="00594D5C" w:rsidP="00DD7DFD">
            <w:pPr>
              <w:rPr>
                <w:bCs/>
              </w:rPr>
            </w:pPr>
            <w:r>
              <w:rPr>
                <w:bCs/>
              </w:rPr>
              <w:t xml:space="preserve">Тема 1.5. </w:t>
            </w:r>
            <w:r w:rsidRPr="004942C4">
              <w:rPr>
                <w:bCs/>
              </w:rPr>
              <w:t>Политическая публицистика Древнего Рима</w:t>
            </w:r>
          </w:p>
        </w:tc>
        <w:tc>
          <w:tcPr>
            <w:tcW w:w="815" w:type="dxa"/>
          </w:tcPr>
          <w:p w14:paraId="3D60EB6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34B21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A172CC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BDF6C4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B0A44F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39C1BC7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44EB3031" w14:textId="77777777" w:rsidTr="00C90C78">
        <w:tc>
          <w:tcPr>
            <w:tcW w:w="1700" w:type="dxa"/>
            <w:vMerge w:val="restart"/>
          </w:tcPr>
          <w:p w14:paraId="39753AB5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6159F3FD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52F220A1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2DDA93A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355F85B3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2C98EC8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01B7FD33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0A793970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679D421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16FDA3B3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4" w:type="dxa"/>
          </w:tcPr>
          <w:p w14:paraId="1B7DC06E" w14:textId="77777777" w:rsidR="00594D5C" w:rsidRPr="00326EC0" w:rsidRDefault="00594D5C" w:rsidP="00DD7DFD">
            <w:pPr>
              <w:rPr>
                <w:b/>
                <w:bCs/>
              </w:rPr>
            </w:pPr>
            <w:r w:rsidRPr="00C53A01">
              <w:rPr>
                <w:b/>
                <w:bCs/>
              </w:rPr>
              <w:t xml:space="preserve">Раздел </w:t>
            </w:r>
            <w:r w:rsidRPr="00C53A0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5C1AA7">
              <w:rPr>
                <w:b/>
              </w:rPr>
              <w:t xml:space="preserve">. </w:t>
            </w:r>
            <w:r>
              <w:rPr>
                <w:b/>
                <w:bCs/>
              </w:rPr>
              <w:t>Публицистика Средних веков</w:t>
            </w:r>
            <w:r w:rsidRPr="00D717D3">
              <w:rPr>
                <w:b/>
              </w:rPr>
              <w:t xml:space="preserve"> </w:t>
            </w:r>
            <w:r>
              <w:rPr>
                <w:b/>
              </w:rPr>
              <w:t>и Возрождения</w:t>
            </w:r>
          </w:p>
        </w:tc>
        <w:tc>
          <w:tcPr>
            <w:tcW w:w="815" w:type="dxa"/>
          </w:tcPr>
          <w:p w14:paraId="424BEA7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6FB5E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A1EF0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5BBB7B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3432A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738809C1" w14:textId="77777777" w:rsidR="00594D5C" w:rsidRPr="005B5BDE" w:rsidRDefault="00594D5C" w:rsidP="00DD7DFD">
            <w:pPr>
              <w:jc w:val="both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594D5C" w:rsidRPr="006168DD" w14:paraId="7D3BECCF" w14:textId="77777777" w:rsidTr="00C90C78">
        <w:tc>
          <w:tcPr>
            <w:tcW w:w="1700" w:type="dxa"/>
            <w:vMerge/>
          </w:tcPr>
          <w:p w14:paraId="0DA4A40A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035DE1E" w14:textId="77777777" w:rsidR="00594D5C" w:rsidRPr="00411CA5" w:rsidRDefault="00594D5C" w:rsidP="00DD7DFD">
            <w:r>
              <w:t>Тема 2.1. Понятие европейского Средневековья</w:t>
            </w:r>
          </w:p>
        </w:tc>
        <w:tc>
          <w:tcPr>
            <w:tcW w:w="815" w:type="dxa"/>
          </w:tcPr>
          <w:p w14:paraId="2D96C72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628A4C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603BC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E24E01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D7813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784D068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BE87F10" w14:textId="77777777" w:rsidTr="00C90C78">
        <w:tc>
          <w:tcPr>
            <w:tcW w:w="1700" w:type="dxa"/>
            <w:vMerge/>
          </w:tcPr>
          <w:p w14:paraId="7EF8C8E4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93FD13C" w14:textId="77777777" w:rsidR="00594D5C" w:rsidRPr="006A5D02" w:rsidRDefault="00594D5C" w:rsidP="00DD7DFD">
            <w:r>
              <w:t>Тема 2.2. Аврелий Августин – христианский публицист и мыслитель</w:t>
            </w:r>
          </w:p>
        </w:tc>
        <w:tc>
          <w:tcPr>
            <w:tcW w:w="815" w:type="dxa"/>
          </w:tcPr>
          <w:p w14:paraId="104AAEC3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1F18A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017FC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8FEF94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E6C50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021633A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C312B46" w14:textId="77777777" w:rsidTr="00C90C78">
        <w:trPr>
          <w:trHeight w:val="607"/>
        </w:trPr>
        <w:tc>
          <w:tcPr>
            <w:tcW w:w="1700" w:type="dxa"/>
            <w:vMerge/>
          </w:tcPr>
          <w:p w14:paraId="115F5E3C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2AED9F9" w14:textId="77777777" w:rsidR="00594D5C" w:rsidRPr="006A5D02" w:rsidRDefault="00594D5C" w:rsidP="00DD7DFD">
            <w:r>
              <w:t>Тема 2.3. С</w:t>
            </w:r>
            <w:r w:rsidRPr="008F24BA">
              <w:t>пор об инвеституре в Священной Римской империи</w:t>
            </w:r>
          </w:p>
        </w:tc>
        <w:tc>
          <w:tcPr>
            <w:tcW w:w="815" w:type="dxa"/>
          </w:tcPr>
          <w:p w14:paraId="58ECE57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2B24E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33674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0D8221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461184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C1AD382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1DADD31" w14:textId="77777777" w:rsidTr="00C90C78">
        <w:trPr>
          <w:trHeight w:val="544"/>
        </w:trPr>
        <w:tc>
          <w:tcPr>
            <w:tcW w:w="1700" w:type="dxa"/>
            <w:vMerge/>
          </w:tcPr>
          <w:p w14:paraId="7555D872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95D7A35" w14:textId="77777777" w:rsidR="00594D5C" w:rsidRDefault="00594D5C" w:rsidP="00DD7DFD">
            <w:r>
              <w:t>Тема 2.4. Фома Аквинский – публицист Позднего Средневековья</w:t>
            </w:r>
          </w:p>
        </w:tc>
        <w:tc>
          <w:tcPr>
            <w:tcW w:w="815" w:type="dxa"/>
          </w:tcPr>
          <w:p w14:paraId="1226399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7B425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AC2B0B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FC0402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32B7B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4BEAC0B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1280F0B6" w14:textId="77777777" w:rsidTr="00C90C78">
        <w:trPr>
          <w:trHeight w:val="282"/>
        </w:trPr>
        <w:tc>
          <w:tcPr>
            <w:tcW w:w="1700" w:type="dxa"/>
            <w:vMerge/>
          </w:tcPr>
          <w:p w14:paraId="6464674E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ADC189D" w14:textId="77777777" w:rsidR="00594D5C" w:rsidRDefault="00594D5C" w:rsidP="00DD7DFD">
            <w:r>
              <w:t>Тема 2.5. Понятие, периодизация, основные события истории и культуры Итальянского Возрождения</w:t>
            </w:r>
          </w:p>
        </w:tc>
        <w:tc>
          <w:tcPr>
            <w:tcW w:w="815" w:type="dxa"/>
          </w:tcPr>
          <w:p w14:paraId="68A933D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36EC9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1E3D4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0EADD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DEEA9C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EDB6A12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5DF7B622" w14:textId="77777777" w:rsidTr="00C90C78">
        <w:trPr>
          <w:trHeight w:val="332"/>
        </w:trPr>
        <w:tc>
          <w:tcPr>
            <w:tcW w:w="1700" w:type="dxa"/>
            <w:vMerge/>
          </w:tcPr>
          <w:p w14:paraId="779F241F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F39A755" w14:textId="77777777" w:rsidR="00594D5C" w:rsidRDefault="00594D5C" w:rsidP="00DD7DFD">
            <w:r>
              <w:t>Тема 2.6. Публицистика Данте Алигьери</w:t>
            </w:r>
          </w:p>
        </w:tc>
        <w:tc>
          <w:tcPr>
            <w:tcW w:w="815" w:type="dxa"/>
          </w:tcPr>
          <w:p w14:paraId="51D53B46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4FCCA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6A6BC0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B452D5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DA840D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B08DC49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25BD687" w14:textId="77777777" w:rsidTr="00C90C78">
        <w:trPr>
          <w:trHeight w:val="247"/>
        </w:trPr>
        <w:tc>
          <w:tcPr>
            <w:tcW w:w="1700" w:type="dxa"/>
            <w:vMerge/>
          </w:tcPr>
          <w:p w14:paraId="0313197C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EC56971" w14:textId="77777777" w:rsidR="00594D5C" w:rsidRDefault="00594D5C" w:rsidP="00DD7DFD">
            <w:r>
              <w:t>Тема 2.7. Публицистика Николо Макиавелли</w:t>
            </w:r>
          </w:p>
        </w:tc>
        <w:tc>
          <w:tcPr>
            <w:tcW w:w="815" w:type="dxa"/>
          </w:tcPr>
          <w:p w14:paraId="466ABAC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8CC4B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307C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2D5332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DDAE6E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C79A92C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057D8CF0" w14:textId="77777777" w:rsidTr="00C90C78">
        <w:tc>
          <w:tcPr>
            <w:tcW w:w="1700" w:type="dxa"/>
            <w:vMerge w:val="restart"/>
          </w:tcPr>
          <w:p w14:paraId="3841AED8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4ADD57FB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288504E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УК-3, </w:t>
            </w:r>
          </w:p>
          <w:p w14:paraId="121A387D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12F5BEB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78A2723B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0B05360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61F64FEE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41654FCD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66B34C5A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4" w:type="dxa"/>
          </w:tcPr>
          <w:p w14:paraId="07851395" w14:textId="77777777" w:rsidR="00594D5C" w:rsidRPr="006A5D02" w:rsidRDefault="00594D5C" w:rsidP="00DD7DFD">
            <w:r w:rsidRPr="00C53A01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 w:rsidRPr="00C53A0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5C1AA7">
              <w:rPr>
                <w:b/>
              </w:rPr>
              <w:t xml:space="preserve">. </w:t>
            </w:r>
            <w:r>
              <w:rPr>
                <w:b/>
                <w:bCs/>
              </w:rPr>
              <w:t>Публицистика Нового времени</w:t>
            </w:r>
          </w:p>
        </w:tc>
        <w:tc>
          <w:tcPr>
            <w:tcW w:w="815" w:type="dxa"/>
          </w:tcPr>
          <w:p w14:paraId="174CEA6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9893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A229B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26715A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D73B72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0F1075A2" w14:textId="77777777" w:rsidR="00594D5C" w:rsidRPr="00620829" w:rsidRDefault="00594D5C" w:rsidP="00DD7DFD">
            <w:pPr>
              <w:jc w:val="both"/>
              <w:rPr>
                <w:iCs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II</w:t>
            </w:r>
            <w:r w:rsidRPr="003A3CAB">
              <w:rPr>
                <w:lang w:val="en-US"/>
              </w:rPr>
              <w:t>I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594D5C" w:rsidRPr="006168DD" w14:paraId="47FE206A" w14:textId="77777777" w:rsidTr="00C90C78">
        <w:tc>
          <w:tcPr>
            <w:tcW w:w="1700" w:type="dxa"/>
            <w:vMerge/>
          </w:tcPr>
          <w:p w14:paraId="3C9498CC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BB69A22" w14:textId="77777777" w:rsidR="00594D5C" w:rsidRDefault="00594D5C" w:rsidP="00DD7DFD">
            <w:r>
              <w:t>Тема 3.1. Понятие и периодизация Нового времени.</w:t>
            </w:r>
          </w:p>
        </w:tc>
        <w:tc>
          <w:tcPr>
            <w:tcW w:w="815" w:type="dxa"/>
          </w:tcPr>
          <w:p w14:paraId="1743E3E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A7DF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103CC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F8B7BF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DF43B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B7F26BE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0E76DC3" w14:textId="77777777" w:rsidTr="00C90C78">
        <w:tc>
          <w:tcPr>
            <w:tcW w:w="1700" w:type="dxa"/>
            <w:vMerge/>
          </w:tcPr>
          <w:p w14:paraId="7B2E50BB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ADC080D" w14:textId="77777777" w:rsidR="00594D5C" w:rsidRPr="006A5D02" w:rsidRDefault="00594D5C" w:rsidP="00DD7DFD">
            <w:r>
              <w:t xml:space="preserve">Тема 3.2. </w:t>
            </w:r>
            <w:r w:rsidRPr="00034088">
              <w:t>Изобретение книгопечатания и новые способы коммуникации</w:t>
            </w:r>
            <w:r>
              <w:t xml:space="preserve">. </w:t>
            </w:r>
          </w:p>
        </w:tc>
        <w:tc>
          <w:tcPr>
            <w:tcW w:w="815" w:type="dxa"/>
          </w:tcPr>
          <w:p w14:paraId="262DA6C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3E1C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9860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F89D1A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AFDC5D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6A5C79C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6666C9AC" w14:textId="77777777" w:rsidTr="00C90C78">
        <w:tc>
          <w:tcPr>
            <w:tcW w:w="1700" w:type="dxa"/>
            <w:vMerge/>
          </w:tcPr>
          <w:p w14:paraId="696A8D41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7B9F864" w14:textId="77777777" w:rsidR="00594D5C" w:rsidRDefault="00594D5C" w:rsidP="00DD7DFD">
            <w:r>
              <w:t xml:space="preserve">Тема 3.3. </w:t>
            </w:r>
            <w:r w:rsidRPr="00167AAB">
              <w:t>Публицистика немецкой Реформации</w:t>
            </w:r>
            <w:r>
              <w:t>.</w:t>
            </w:r>
          </w:p>
        </w:tc>
        <w:tc>
          <w:tcPr>
            <w:tcW w:w="815" w:type="dxa"/>
          </w:tcPr>
          <w:p w14:paraId="747ADEE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C553A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7EA1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4C50D1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C54150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B67564F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4CF0EBBA" w14:textId="77777777" w:rsidTr="00C90C78">
        <w:tc>
          <w:tcPr>
            <w:tcW w:w="1700" w:type="dxa"/>
            <w:vMerge/>
          </w:tcPr>
          <w:p w14:paraId="1053B570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643704" w14:textId="77777777" w:rsidR="00594D5C" w:rsidRDefault="00594D5C" w:rsidP="00DD7DFD">
            <w:r>
              <w:t xml:space="preserve">Тема 3.4. </w:t>
            </w:r>
            <w:r w:rsidRPr="00E80F81">
              <w:t xml:space="preserve">Английская публицистика </w:t>
            </w:r>
            <w:r>
              <w:t>революционной эпохи</w:t>
            </w:r>
            <w:r w:rsidRPr="00E80F81">
              <w:t xml:space="preserve">:  </w:t>
            </w:r>
          </w:p>
        </w:tc>
        <w:tc>
          <w:tcPr>
            <w:tcW w:w="815" w:type="dxa"/>
          </w:tcPr>
          <w:p w14:paraId="7D9F9088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78A9D0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178CDE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8407AD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274853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10E4EC6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3A519D00" w14:textId="77777777" w:rsidTr="00C90C78">
        <w:tc>
          <w:tcPr>
            <w:tcW w:w="1700" w:type="dxa"/>
            <w:vMerge/>
          </w:tcPr>
          <w:p w14:paraId="51902AB1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2C2A643" w14:textId="77777777" w:rsidR="00594D5C" w:rsidRDefault="00594D5C" w:rsidP="00DD7DFD">
            <w:r>
              <w:t xml:space="preserve">Тема 3.5. Английская публицистика и журналистика начала </w:t>
            </w:r>
            <w:r>
              <w:rPr>
                <w:lang w:val="en-US"/>
              </w:rPr>
              <w:t>XVIII</w:t>
            </w:r>
            <w:r w:rsidRPr="00D717D3">
              <w:t xml:space="preserve"> </w:t>
            </w:r>
            <w:r>
              <w:t>в.</w:t>
            </w:r>
          </w:p>
        </w:tc>
        <w:tc>
          <w:tcPr>
            <w:tcW w:w="815" w:type="dxa"/>
          </w:tcPr>
          <w:p w14:paraId="207129A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572F2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B7C17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856F61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0EE02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2BB6656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4A41BD8D" w14:textId="77777777" w:rsidTr="00C90C78">
        <w:tc>
          <w:tcPr>
            <w:tcW w:w="1700" w:type="dxa"/>
            <w:vMerge/>
          </w:tcPr>
          <w:p w14:paraId="6800E5D6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57E1E9C" w14:textId="77777777" w:rsidR="00594D5C" w:rsidRPr="00F073A0" w:rsidRDefault="00594D5C" w:rsidP="00DD7DFD">
            <w:r>
              <w:t xml:space="preserve">Тема 3.6. Публицистика французского Просвещения. </w:t>
            </w:r>
          </w:p>
        </w:tc>
        <w:tc>
          <w:tcPr>
            <w:tcW w:w="815" w:type="dxa"/>
          </w:tcPr>
          <w:p w14:paraId="5268EE4F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8B29E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D3A7FC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E04E4E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28E56B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CF626F8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184546F" w14:textId="77777777" w:rsidTr="00C90C78">
        <w:tc>
          <w:tcPr>
            <w:tcW w:w="1700" w:type="dxa"/>
            <w:vMerge/>
          </w:tcPr>
          <w:p w14:paraId="5711B2AC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D005244" w14:textId="77777777" w:rsidR="00594D5C" w:rsidRDefault="00594D5C" w:rsidP="00DD7DFD">
            <w:r>
              <w:t xml:space="preserve">Тема 3.7. </w:t>
            </w:r>
            <w:r w:rsidRPr="005B220B">
              <w:t xml:space="preserve">Зарождение журналистики в США. </w:t>
            </w:r>
          </w:p>
        </w:tc>
        <w:tc>
          <w:tcPr>
            <w:tcW w:w="815" w:type="dxa"/>
          </w:tcPr>
          <w:p w14:paraId="7060D61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03077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41BCC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46E72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3DD5D2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8409AED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43FACFD3" w14:textId="77777777" w:rsidTr="00C90C78">
        <w:tc>
          <w:tcPr>
            <w:tcW w:w="1700" w:type="dxa"/>
            <w:vMerge/>
          </w:tcPr>
          <w:p w14:paraId="6CA7F419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24C51C1" w14:textId="77777777" w:rsidR="00594D5C" w:rsidRDefault="00594D5C" w:rsidP="00DD7DFD">
            <w:r>
              <w:t>Тема 3.8. Журналистика Французской революции.</w:t>
            </w:r>
          </w:p>
        </w:tc>
        <w:tc>
          <w:tcPr>
            <w:tcW w:w="815" w:type="dxa"/>
          </w:tcPr>
          <w:p w14:paraId="44E9178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387BA6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EC657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DA874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34274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2D3D762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4158AD34" w14:textId="77777777" w:rsidTr="00C90C78">
        <w:tc>
          <w:tcPr>
            <w:tcW w:w="1700" w:type="dxa"/>
            <w:vMerge w:val="restart"/>
          </w:tcPr>
          <w:p w14:paraId="0803A9F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0F9D5509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21D3F2FE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5B1DC101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1F822F30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60590686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525C2476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33EF9E48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0A97FAB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0379E7B2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4" w:type="dxa"/>
          </w:tcPr>
          <w:p w14:paraId="76BA4764" w14:textId="77777777" w:rsidR="00594D5C" w:rsidRPr="00E50707" w:rsidRDefault="00594D5C" w:rsidP="00DD7DFD">
            <w:pPr>
              <w:rPr>
                <w:b/>
                <w:bCs/>
              </w:rPr>
            </w:pPr>
            <w:r w:rsidRPr="00E50707">
              <w:rPr>
                <w:b/>
                <w:bCs/>
              </w:rPr>
              <w:t xml:space="preserve">Раздел </w:t>
            </w:r>
            <w:r w:rsidRPr="00E50707">
              <w:rPr>
                <w:b/>
                <w:bCs/>
                <w:lang w:val="en-US"/>
              </w:rPr>
              <w:t>IV</w:t>
            </w:r>
            <w:r w:rsidRPr="00D717D3">
              <w:rPr>
                <w:b/>
                <w:bCs/>
              </w:rPr>
              <w:t xml:space="preserve">. </w:t>
            </w:r>
            <w:r w:rsidRPr="00E50707">
              <w:rPr>
                <w:b/>
                <w:bCs/>
              </w:rPr>
              <w:t xml:space="preserve">Публицистика и журналистика </w:t>
            </w:r>
            <w:r w:rsidRPr="00E50707">
              <w:rPr>
                <w:b/>
                <w:bCs/>
                <w:lang w:val="en-US"/>
              </w:rPr>
              <w:t>XIX</w:t>
            </w:r>
            <w:r w:rsidRPr="00D717D3">
              <w:rPr>
                <w:b/>
                <w:bCs/>
              </w:rPr>
              <w:t xml:space="preserve"> </w:t>
            </w:r>
            <w:r w:rsidRPr="00E50707">
              <w:rPr>
                <w:b/>
                <w:bCs/>
              </w:rPr>
              <w:t>в.</w:t>
            </w:r>
          </w:p>
        </w:tc>
        <w:tc>
          <w:tcPr>
            <w:tcW w:w="815" w:type="dxa"/>
          </w:tcPr>
          <w:p w14:paraId="6351BC3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AE719B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49292B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BD12A4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80E403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50B8170A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IV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594D5C" w:rsidRPr="006168DD" w14:paraId="792977CF" w14:textId="77777777" w:rsidTr="00C90C78">
        <w:tc>
          <w:tcPr>
            <w:tcW w:w="1700" w:type="dxa"/>
            <w:vMerge/>
          </w:tcPr>
          <w:p w14:paraId="01F9842D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C50757B" w14:textId="77777777" w:rsidR="00594D5C" w:rsidRPr="00C62B6D" w:rsidRDefault="00594D5C" w:rsidP="00DD7DFD">
            <w:r>
              <w:t xml:space="preserve">Тема 4.1. </w:t>
            </w:r>
            <w:r>
              <w:rPr>
                <w:lang w:val="en-US"/>
              </w:rPr>
              <w:t>XIX</w:t>
            </w:r>
            <w:r w:rsidRPr="00D717D3">
              <w:t xml:space="preserve"> </w:t>
            </w:r>
            <w:r>
              <w:t>век в истории Европы и США: общий обзор</w:t>
            </w:r>
          </w:p>
        </w:tc>
        <w:tc>
          <w:tcPr>
            <w:tcW w:w="815" w:type="dxa"/>
          </w:tcPr>
          <w:p w14:paraId="15B7E64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0AD0B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F50365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902583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FBFB1E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BDD7048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097B880D" w14:textId="77777777" w:rsidTr="00C90C78">
        <w:tc>
          <w:tcPr>
            <w:tcW w:w="1700" w:type="dxa"/>
            <w:vMerge/>
          </w:tcPr>
          <w:p w14:paraId="46E63191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8085AC6" w14:textId="77777777" w:rsidR="00594D5C" w:rsidRDefault="00594D5C" w:rsidP="00DD7DFD">
            <w:r>
              <w:t xml:space="preserve">Тема 4.2. </w:t>
            </w:r>
            <w:r w:rsidRPr="000342E3">
              <w:t>Французская журналистика Консульства и Империи Наполеона I</w:t>
            </w:r>
            <w:r>
              <w:t>.</w:t>
            </w:r>
          </w:p>
        </w:tc>
        <w:tc>
          <w:tcPr>
            <w:tcW w:w="815" w:type="dxa"/>
          </w:tcPr>
          <w:p w14:paraId="438F224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22575A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7E10E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5C5042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FA6B4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82B201B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197D565A" w14:textId="77777777" w:rsidTr="00C90C78">
        <w:tc>
          <w:tcPr>
            <w:tcW w:w="1700" w:type="dxa"/>
            <w:vMerge/>
          </w:tcPr>
          <w:p w14:paraId="631EFED6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72346B6" w14:textId="77777777" w:rsidR="00594D5C" w:rsidRDefault="00594D5C" w:rsidP="00DD7DFD">
            <w:r>
              <w:t xml:space="preserve">Тема 4.3. </w:t>
            </w:r>
            <w:r w:rsidRPr="00833E9D">
              <w:t>Газета «The Times» - лидер английской журналистики XIX в.</w:t>
            </w:r>
          </w:p>
        </w:tc>
        <w:tc>
          <w:tcPr>
            <w:tcW w:w="815" w:type="dxa"/>
          </w:tcPr>
          <w:p w14:paraId="5F5C8E54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D2107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78F4B0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4FFA8D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4BBB4F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65D6F23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5F424D84" w14:textId="77777777" w:rsidTr="00C90C78">
        <w:tc>
          <w:tcPr>
            <w:tcW w:w="1700" w:type="dxa"/>
            <w:vMerge/>
          </w:tcPr>
          <w:p w14:paraId="78667CDB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ED0C650" w14:textId="77777777" w:rsidR="00594D5C" w:rsidRDefault="00594D5C" w:rsidP="00DD7DFD">
            <w:r>
              <w:t xml:space="preserve">Тема 4.4. </w:t>
            </w:r>
            <w:r w:rsidRPr="00D00975">
              <w:t>Французская журналистика эпохи Реставрации и Июльской монархии:</w:t>
            </w:r>
          </w:p>
        </w:tc>
        <w:tc>
          <w:tcPr>
            <w:tcW w:w="815" w:type="dxa"/>
          </w:tcPr>
          <w:p w14:paraId="7A549C23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6E9F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79ACE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E9DD8D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E52B57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7BC562A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2603D235" w14:textId="77777777" w:rsidTr="00C90C78">
        <w:tc>
          <w:tcPr>
            <w:tcW w:w="1700" w:type="dxa"/>
            <w:vMerge/>
          </w:tcPr>
          <w:p w14:paraId="0DA4AD01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18DAFFF" w14:textId="77777777" w:rsidR="00594D5C" w:rsidRDefault="00594D5C" w:rsidP="00DD7DFD">
            <w:r>
              <w:t>Тема 4.5. Журналистика Ч. Диккенса</w:t>
            </w:r>
          </w:p>
        </w:tc>
        <w:tc>
          <w:tcPr>
            <w:tcW w:w="815" w:type="dxa"/>
          </w:tcPr>
          <w:p w14:paraId="33A578B1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13FAD6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8AD599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311563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E69C1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DFBF571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4D5C" w:rsidRPr="006168DD" w14:paraId="65F0F1C6" w14:textId="77777777" w:rsidTr="00C90C78">
        <w:tc>
          <w:tcPr>
            <w:tcW w:w="1700" w:type="dxa"/>
            <w:vMerge/>
          </w:tcPr>
          <w:p w14:paraId="7BA41324" w14:textId="77777777" w:rsidR="00594D5C" w:rsidRPr="00413F35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07F4EC0" w14:textId="77777777" w:rsidR="00594D5C" w:rsidRDefault="00594D5C" w:rsidP="00DD7DFD">
            <w:r>
              <w:t xml:space="preserve">Тема 4.6. </w:t>
            </w:r>
            <w:r w:rsidRPr="00F7579D">
              <w:t>Журналистика Э. Золя. Дело Дрейфуса</w:t>
            </w:r>
          </w:p>
        </w:tc>
        <w:tc>
          <w:tcPr>
            <w:tcW w:w="815" w:type="dxa"/>
          </w:tcPr>
          <w:p w14:paraId="0EFD1390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E43FCD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704FB2" w14:textId="77777777" w:rsidR="00594D5C" w:rsidRPr="001C1B2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AE50A7" w14:textId="77777777" w:rsidR="00594D5C" w:rsidRPr="001C1B2E" w:rsidRDefault="00594D5C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591393" w14:textId="77777777" w:rsidR="00594D5C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6550C05F" w14:textId="77777777" w:rsidR="00594D5C" w:rsidRPr="00DF3C1E" w:rsidRDefault="00594D5C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74ED0214" w14:textId="77777777" w:rsidTr="00C90C78">
        <w:tc>
          <w:tcPr>
            <w:tcW w:w="1700" w:type="dxa"/>
            <w:vMerge w:val="restart"/>
          </w:tcPr>
          <w:p w14:paraId="67781D08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</w:t>
            </w:r>
          </w:p>
          <w:p w14:paraId="05FEAF86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 1.1—1.4;</w:t>
            </w:r>
          </w:p>
          <w:p w14:paraId="16A06593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УК-3, </w:t>
            </w:r>
          </w:p>
          <w:p w14:paraId="22656D3B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ИД-УК-3.1—3.5; </w:t>
            </w:r>
          </w:p>
          <w:p w14:paraId="281C2616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УК-4, </w:t>
            </w:r>
          </w:p>
          <w:p w14:paraId="5AEDCF91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ИД-УК-4.1—4.4</w:t>
            </w:r>
          </w:p>
          <w:p w14:paraId="7040C2A4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ОПК-1, </w:t>
            </w:r>
          </w:p>
          <w:p w14:paraId="7F780D07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ИД-ОПК-1.1—1.2, </w:t>
            </w:r>
          </w:p>
          <w:p w14:paraId="3B98C4B2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ОПК-5,</w:t>
            </w:r>
          </w:p>
          <w:p w14:paraId="6EBEC3F1" w14:textId="77777777" w:rsidR="00C90C78" w:rsidRPr="00413F35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ИД-ОПК-5.1—5.2</w:t>
            </w:r>
          </w:p>
        </w:tc>
        <w:tc>
          <w:tcPr>
            <w:tcW w:w="5954" w:type="dxa"/>
          </w:tcPr>
          <w:p w14:paraId="276FE83E" w14:textId="77777777" w:rsidR="00C90C78" w:rsidRPr="002062AA" w:rsidRDefault="00C90C78" w:rsidP="00DD7DFD">
            <w:pPr>
              <w:rPr>
                <w:b/>
                <w:bCs/>
              </w:rPr>
            </w:pPr>
            <w:r w:rsidRPr="002062AA">
              <w:rPr>
                <w:b/>
                <w:bCs/>
              </w:rPr>
              <w:t xml:space="preserve">Раздел </w:t>
            </w:r>
            <w:r w:rsidRPr="002062AA">
              <w:rPr>
                <w:b/>
                <w:bCs/>
                <w:lang w:val="en-US"/>
              </w:rPr>
              <w:t>V</w:t>
            </w:r>
            <w:r w:rsidRPr="00D717D3">
              <w:rPr>
                <w:b/>
                <w:bCs/>
              </w:rPr>
              <w:t xml:space="preserve">. </w:t>
            </w:r>
            <w:r w:rsidRPr="002062AA">
              <w:rPr>
                <w:b/>
                <w:bCs/>
              </w:rPr>
              <w:t xml:space="preserve">Публицистика и журналистика </w:t>
            </w:r>
            <w:r w:rsidRPr="002062AA">
              <w:rPr>
                <w:b/>
                <w:bCs/>
                <w:lang w:val="en-US"/>
              </w:rPr>
              <w:t>XX</w:t>
            </w:r>
            <w:r w:rsidRPr="002062AA">
              <w:rPr>
                <w:b/>
                <w:bCs/>
              </w:rPr>
              <w:t xml:space="preserve"> в.</w:t>
            </w:r>
          </w:p>
        </w:tc>
        <w:tc>
          <w:tcPr>
            <w:tcW w:w="815" w:type="dxa"/>
          </w:tcPr>
          <w:p w14:paraId="0B2D5763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E21AB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DE7982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E848A5" w14:textId="77777777" w:rsidR="00C90C78" w:rsidRPr="001C1B2E" w:rsidRDefault="00C90C78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37A24E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265A654D" w14:textId="77777777" w:rsidR="00C90C78" w:rsidRPr="00DF3C1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Формы текущего контроля по раздел</w:t>
            </w:r>
            <w:r>
              <w:t>у</w:t>
            </w:r>
            <w:r w:rsidRPr="003A3CAB">
              <w:t xml:space="preserve"> </w:t>
            </w:r>
            <w:r>
              <w:rPr>
                <w:lang w:val="en-US"/>
              </w:rPr>
              <w:t>V</w:t>
            </w:r>
            <w:r>
              <w:t xml:space="preserve"> д</w:t>
            </w:r>
            <w:r w:rsidRPr="00A351B1">
              <w:rPr>
                <w:iCs/>
              </w:rPr>
              <w:t>оклад с презентацией</w:t>
            </w:r>
          </w:p>
        </w:tc>
      </w:tr>
      <w:tr w:rsidR="00C90C78" w:rsidRPr="006168DD" w14:paraId="14F84BD2" w14:textId="77777777" w:rsidTr="00C90C78">
        <w:tc>
          <w:tcPr>
            <w:tcW w:w="1700" w:type="dxa"/>
            <w:vMerge/>
          </w:tcPr>
          <w:p w14:paraId="4375A191" w14:textId="77777777" w:rsidR="00C90C78" w:rsidRPr="00413F35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2C40B86" w14:textId="77777777" w:rsidR="00C90C78" w:rsidRPr="006E4D2B" w:rsidRDefault="00C90C78" w:rsidP="00DD7DFD">
            <w:r>
              <w:t xml:space="preserve">Тема 5.1. </w:t>
            </w:r>
            <w:r>
              <w:rPr>
                <w:lang w:val="en-US"/>
              </w:rPr>
              <w:t>XX</w:t>
            </w:r>
            <w:r w:rsidRPr="00D717D3">
              <w:t xml:space="preserve"> </w:t>
            </w:r>
            <w:r>
              <w:t>в. в Европе и США: историческая справка</w:t>
            </w:r>
          </w:p>
        </w:tc>
        <w:tc>
          <w:tcPr>
            <w:tcW w:w="815" w:type="dxa"/>
          </w:tcPr>
          <w:p w14:paraId="05FAD0FA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2FAA44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A3A2F4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AF69F3" w14:textId="77777777" w:rsidR="00C90C78" w:rsidRPr="001C1B2E" w:rsidRDefault="00C90C78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804AB3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5BE6A14" w14:textId="77777777" w:rsidR="00C90C78" w:rsidRPr="00DF3C1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0858D6E7" w14:textId="77777777" w:rsidTr="00C90C78">
        <w:tc>
          <w:tcPr>
            <w:tcW w:w="1700" w:type="dxa"/>
            <w:vMerge/>
          </w:tcPr>
          <w:p w14:paraId="148186DE" w14:textId="77777777" w:rsidR="00C90C78" w:rsidRPr="00413F35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81FA261" w14:textId="77777777" w:rsidR="00C90C78" w:rsidRDefault="00C90C78" w:rsidP="00DD7DFD">
            <w:r>
              <w:t xml:space="preserve">Тема 5.2. </w:t>
            </w:r>
            <w:r w:rsidRPr="008135A5">
              <w:t>Журналистика Европы и США в период Первой мировой войны и между двумя мировыми войнами</w:t>
            </w:r>
          </w:p>
        </w:tc>
        <w:tc>
          <w:tcPr>
            <w:tcW w:w="815" w:type="dxa"/>
          </w:tcPr>
          <w:p w14:paraId="00A531C4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72ED77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0CD017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97C9D6" w14:textId="77777777" w:rsidR="00C90C78" w:rsidRPr="001C1B2E" w:rsidRDefault="00C90C78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26FB85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A8C02EC" w14:textId="77777777" w:rsidR="00C90C78" w:rsidRPr="00DF3C1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7DE43847" w14:textId="77777777" w:rsidTr="00C90C78">
        <w:tc>
          <w:tcPr>
            <w:tcW w:w="1700" w:type="dxa"/>
            <w:vMerge/>
          </w:tcPr>
          <w:p w14:paraId="5339141D" w14:textId="77777777" w:rsidR="00C90C78" w:rsidRPr="00413F35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FC57F37" w14:textId="77777777" w:rsidR="00C90C78" w:rsidRDefault="00C90C78" w:rsidP="00DD7DFD">
            <w:r>
              <w:t>Тема 5.3. Печать и радиовещание Третьего Рейха.</w:t>
            </w:r>
          </w:p>
        </w:tc>
        <w:tc>
          <w:tcPr>
            <w:tcW w:w="815" w:type="dxa"/>
          </w:tcPr>
          <w:p w14:paraId="66AE4349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82D59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D08367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4DD89D" w14:textId="77777777" w:rsidR="00C90C78" w:rsidRPr="001C1B2E" w:rsidRDefault="00C90C78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7BE2D6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1BA29D9" w14:textId="77777777" w:rsidR="00C90C78" w:rsidRPr="00DF3C1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64479F7E" w14:textId="77777777" w:rsidTr="00C90C78">
        <w:tc>
          <w:tcPr>
            <w:tcW w:w="1700" w:type="dxa"/>
            <w:vMerge/>
          </w:tcPr>
          <w:p w14:paraId="375002D1" w14:textId="77777777" w:rsidR="00C90C78" w:rsidRPr="00413F35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388CBB1" w14:textId="77777777" w:rsidR="00C90C78" w:rsidRDefault="00C90C78" w:rsidP="00DD7DFD">
            <w:r>
              <w:t xml:space="preserve">Тема 5.4. </w:t>
            </w:r>
            <w:r w:rsidRPr="00CB2A7B">
              <w:t>Журналистика США периода «холодной войны».</w:t>
            </w:r>
          </w:p>
        </w:tc>
        <w:tc>
          <w:tcPr>
            <w:tcW w:w="815" w:type="dxa"/>
            <w:vMerge w:val="restart"/>
          </w:tcPr>
          <w:p w14:paraId="01FB0EE2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</w:tcPr>
          <w:p w14:paraId="1776B5D1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</w:tcPr>
          <w:p w14:paraId="4029D1DE" w14:textId="77777777" w:rsidR="00C90C78" w:rsidRPr="001C1B2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14:paraId="1F65124F" w14:textId="77777777" w:rsidR="00C90C78" w:rsidRPr="001C1B2E" w:rsidRDefault="00C90C78" w:rsidP="00DD7D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037C2051" w14:textId="77777777" w:rsidR="00C90C78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4BF07F11" w14:textId="77777777" w:rsidR="00C90C78" w:rsidRPr="00DF3C1E" w:rsidRDefault="00C90C78" w:rsidP="00DD7D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4F9AEABA" w14:textId="77777777" w:rsidTr="00C90C78">
        <w:tc>
          <w:tcPr>
            <w:tcW w:w="1700" w:type="dxa"/>
            <w:vMerge/>
          </w:tcPr>
          <w:p w14:paraId="552C5421" w14:textId="77777777" w:rsidR="00C90C78" w:rsidRPr="00413F35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A46A34" w14:textId="3BA7FE2B" w:rsidR="00C90C78" w:rsidRDefault="00C90C78" w:rsidP="00C90C78">
            <w:r>
              <w:t>Тема 5.6. Уотергейтское дело</w:t>
            </w:r>
          </w:p>
        </w:tc>
        <w:tc>
          <w:tcPr>
            <w:tcW w:w="815" w:type="dxa"/>
            <w:vMerge/>
          </w:tcPr>
          <w:p w14:paraId="5E8B1C2A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19C457D8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1C6AB21E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14:paraId="443FE8AA" w14:textId="77777777" w:rsidR="00C90C78" w:rsidRPr="001C1B2E" w:rsidRDefault="00C90C78" w:rsidP="00C90C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2CD8B56" w14:textId="77777777" w:rsidR="00C90C78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2674A52" w14:textId="77777777" w:rsidR="00C90C78" w:rsidRPr="00DF3C1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0C78" w:rsidRPr="006168DD" w14:paraId="2E263A41" w14:textId="77777777" w:rsidTr="00C90C78">
        <w:tc>
          <w:tcPr>
            <w:tcW w:w="1700" w:type="dxa"/>
          </w:tcPr>
          <w:p w14:paraId="2ABE8954" w14:textId="77777777" w:rsidR="00C90C78" w:rsidRPr="001A0052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AA72C36" w14:textId="77777777" w:rsidR="00C90C78" w:rsidRPr="00F479AB" w:rsidRDefault="00C90C78" w:rsidP="00C90C78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A580583" w14:textId="77777777" w:rsidR="00C90C78" w:rsidRPr="00BC754B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DD829AA" w14:textId="77777777" w:rsidR="00C90C78" w:rsidRPr="00BC754B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8C325A4" w14:textId="77777777" w:rsidR="00C90C78" w:rsidRPr="00BC754B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187D7F9" w14:textId="77777777" w:rsidR="00C90C78" w:rsidRPr="00BC754B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3754BAA" w14:textId="77777777" w:rsidR="00C90C78" w:rsidRPr="00BC754B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</w:tcPr>
          <w:p w14:paraId="05E49B4B" w14:textId="77777777" w:rsidR="00C90C78" w:rsidRPr="00B71475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71475">
              <w:rPr>
                <w:bCs/>
              </w:rPr>
              <w:t>Устный опрос по билетам</w:t>
            </w:r>
          </w:p>
        </w:tc>
      </w:tr>
      <w:tr w:rsidR="00C90C78" w:rsidRPr="006168DD" w14:paraId="6EF34B81" w14:textId="77777777" w:rsidTr="00C90C78">
        <w:tc>
          <w:tcPr>
            <w:tcW w:w="1700" w:type="dxa"/>
          </w:tcPr>
          <w:p w14:paraId="0B959753" w14:textId="77777777" w:rsidR="00C90C78" w:rsidRPr="001A0052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DAF81D" w14:textId="77777777" w:rsidR="00C90C78" w:rsidRPr="00DF3C1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F6D2369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8F459CB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125BB1A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F87C61D" w14:textId="77777777" w:rsidR="00C90C78" w:rsidRPr="001C1B2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C80F12" w14:textId="77777777" w:rsidR="00C90C78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43F6D26C" w14:textId="77777777" w:rsidR="00C90C78" w:rsidRPr="00DF3C1E" w:rsidRDefault="00C90C78" w:rsidP="00C90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1D79920" w14:textId="77777777" w:rsidR="00F9491E" w:rsidRPr="00F9491E" w:rsidRDefault="00F9491E" w:rsidP="00F9491E">
      <w:pPr>
        <w:jc w:val="both"/>
        <w:rPr>
          <w:i/>
        </w:rPr>
      </w:pPr>
    </w:p>
    <w:p w14:paraId="251736AB" w14:textId="77777777" w:rsidR="00D965B9" w:rsidRDefault="00D965B9" w:rsidP="00AD5955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28304F5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F60511">
        <w:rPr>
          <w:rStyle w:val="ab"/>
        </w:rPr>
        <w:footnoteReference w:id="12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669"/>
        <w:gridCol w:w="5812"/>
      </w:tblGrid>
      <w:tr w:rsidR="0037100C" w:rsidRPr="008448CC" w14:paraId="0A2B093D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135F6A" w14:textId="77777777" w:rsidR="0037100C" w:rsidRPr="00F062CE" w:rsidRDefault="0037100C" w:rsidP="00DD7DF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403C46" w14:textId="77777777" w:rsidR="0037100C" w:rsidRPr="00F062CE" w:rsidRDefault="0037100C" w:rsidP="00DD7DF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55304F" w14:textId="77777777" w:rsidR="0037100C" w:rsidRPr="00F062CE" w:rsidRDefault="0037100C" w:rsidP="00DD7DF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100C" w:rsidRPr="008448CC" w14:paraId="02793F3D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2807" w14:textId="77777777" w:rsidR="0037100C" w:rsidRPr="00D23872" w:rsidRDefault="0037100C" w:rsidP="00DD7DF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2573B" w14:textId="77777777" w:rsidR="0037100C" w:rsidRPr="003401F6" w:rsidRDefault="0037100C" w:rsidP="00DD7DFD">
            <w:pPr>
              <w:rPr>
                <w:b/>
              </w:rPr>
            </w:pPr>
            <w:r>
              <w:rPr>
                <w:b/>
              </w:rPr>
              <w:t>Античная публицистика и риторика</w:t>
            </w:r>
          </w:p>
        </w:tc>
      </w:tr>
      <w:tr w:rsidR="0037100C" w:rsidRPr="008448CC" w14:paraId="30EB9A6F" w14:textId="77777777" w:rsidTr="00DD7DFD">
        <w:trPr>
          <w:trHeight w:val="44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C19C" w14:textId="77777777" w:rsidR="0037100C" w:rsidRPr="00E82E96" w:rsidRDefault="0037100C" w:rsidP="00DD7DF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F24DD" w14:textId="77777777" w:rsidR="0037100C" w:rsidRPr="002C41C7" w:rsidRDefault="0037100C" w:rsidP="00DD7DFD">
            <w:pPr>
              <w:rPr>
                <w:i/>
              </w:rPr>
            </w:pPr>
            <w:r>
              <w:rPr>
                <w:bCs/>
              </w:rPr>
              <w:t>Древнегреческий полис – центр политической и общественной жизни.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5FCB0" w14:textId="77777777" w:rsidR="0037100C" w:rsidRPr="003401F6" w:rsidRDefault="0037100C" w:rsidP="00DD7DFD">
            <w:r>
              <w:t xml:space="preserve">Города-государства Аттики и Пелопоннеса </w:t>
            </w:r>
            <w:r>
              <w:rPr>
                <w:lang w:val="en-US"/>
              </w:rPr>
              <w:t>V</w:t>
            </w:r>
            <w:r w:rsidRPr="0017453C">
              <w:t>–</w:t>
            </w:r>
            <w:r>
              <w:rPr>
                <w:lang w:val="en-US"/>
              </w:rPr>
              <w:t>IV</w:t>
            </w:r>
            <w:r w:rsidRPr="0017453C">
              <w:t xml:space="preserve"> </w:t>
            </w:r>
            <w:r>
              <w:t xml:space="preserve">вв. до н.э. Соперничество Афин и Спарты. Священные войны. Союзнические войны. Противостояние с Македонией. </w:t>
            </w:r>
          </w:p>
        </w:tc>
      </w:tr>
      <w:tr w:rsidR="0037100C" w:rsidRPr="008448CC" w14:paraId="374E9823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4FC7" w14:textId="77777777" w:rsidR="0037100C" w:rsidRPr="00E82E96" w:rsidRDefault="0037100C" w:rsidP="00DD7DF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7760" w14:textId="77777777" w:rsidR="0037100C" w:rsidRPr="002C41C7" w:rsidRDefault="0037100C" w:rsidP="00DD7DFD">
            <w:pPr>
              <w:rPr>
                <w:i/>
              </w:rPr>
            </w:pPr>
            <w:r w:rsidRPr="00DB47B4">
              <w:rPr>
                <w:bCs/>
              </w:rPr>
              <w:t>Устная красноречие Древней 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D533A" w14:textId="77777777" w:rsidR="0037100C" w:rsidRPr="003401F6" w:rsidRDefault="0037100C" w:rsidP="00DD7DFD">
            <w:pPr>
              <w:rPr>
                <w:bCs/>
              </w:rPr>
            </w:pPr>
            <w:r>
              <w:rPr>
                <w:bCs/>
              </w:rPr>
              <w:t>Формы распространения информации: агора, гимнасии. Софисты – платные учителя красноречия (Протагор. Гуппий, Горгий). Логография. Публицистика Лисия. Сократ – философ и публицист («Защитительная речь в Афинском суде»).</w:t>
            </w:r>
          </w:p>
        </w:tc>
      </w:tr>
      <w:tr w:rsidR="0037100C" w:rsidRPr="008448CC" w14:paraId="27D1DDE6" w14:textId="77777777" w:rsidTr="00DD7DFD">
        <w:trPr>
          <w:trHeight w:val="1110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35CE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F76D" w14:textId="77777777" w:rsidR="0037100C" w:rsidRPr="005C2175" w:rsidRDefault="0037100C" w:rsidP="00DD7DFD">
            <w:pPr>
              <w:rPr>
                <w:i/>
              </w:rPr>
            </w:pPr>
            <w:r w:rsidRPr="007F53DC">
              <w:rPr>
                <w:bCs/>
              </w:rPr>
              <w:t>Письменная политическая публицистика Древней 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3F767" w14:textId="77777777" w:rsidR="0037100C" w:rsidRDefault="0037100C" w:rsidP="00DD7DFD">
            <w:r>
              <w:t xml:space="preserve">Публицистика Исократа. Исократ и Филипп Македонский. </w:t>
            </w:r>
          </w:p>
          <w:p w14:paraId="12A6E5FD" w14:textId="77777777" w:rsidR="0037100C" w:rsidRPr="003401F6" w:rsidRDefault="0037100C" w:rsidP="00DD7DFD">
            <w:r>
              <w:t xml:space="preserve">Демосфен – публицист и политический деятель: основные вехи биографии и произведения. Македонская и патриотическая партии в Афинах. Филиппики. Эсхин - оратор. </w:t>
            </w:r>
          </w:p>
        </w:tc>
      </w:tr>
      <w:tr w:rsidR="0037100C" w:rsidRPr="008448CC" w14:paraId="2E95C7E8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82DE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4EF9" w14:textId="77777777" w:rsidR="0037100C" w:rsidRPr="005C2175" w:rsidRDefault="0037100C" w:rsidP="00DD7DFD">
            <w:pPr>
              <w:rPr>
                <w:i/>
              </w:rPr>
            </w:pPr>
            <w:r>
              <w:rPr>
                <w:bCs/>
              </w:rPr>
              <w:t>Основные вехи политической истории Древнего 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17581" w14:textId="77777777" w:rsidR="0037100C" w:rsidRPr="003401F6" w:rsidRDefault="0037100C" w:rsidP="00DD7DFD">
            <w:r>
              <w:t>Римская республика: политический строй и основные политические течения. Сенат. Консулы и проконсулы. Расширение территории. Гражданские войны.</w:t>
            </w:r>
          </w:p>
        </w:tc>
      </w:tr>
      <w:tr w:rsidR="0037100C" w:rsidRPr="008448CC" w14:paraId="7642893D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D471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BFA1" w14:textId="77777777" w:rsidR="0037100C" w:rsidRDefault="0037100C" w:rsidP="00DD7DFD">
            <w:pPr>
              <w:rPr>
                <w:bCs/>
              </w:rPr>
            </w:pPr>
            <w:r w:rsidRPr="004942C4">
              <w:rPr>
                <w:bCs/>
              </w:rPr>
              <w:t>Политическая публицистика Древнего 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04F63" w14:textId="77777777" w:rsidR="0037100C" w:rsidRPr="003401F6" w:rsidRDefault="0037100C" w:rsidP="00DD7DFD">
            <w:r>
              <w:t xml:space="preserve">Цицерон – публицист и политический деятель: основные вехи биографии и публицистические выступления (дело Секста Росция, речи против Катилины, речи против Марка Антония и др. Публицистика Гая Юлия Цезаря: </w:t>
            </w:r>
            <w:r w:rsidRPr="00927E47">
              <w:t>Corpus Cesarianum</w:t>
            </w:r>
            <w:r>
              <w:t xml:space="preserve"> и его авторы,</w:t>
            </w:r>
            <w:r w:rsidRPr="00927E47">
              <w:t xml:space="preserve"> </w:t>
            </w:r>
            <w:r>
              <w:t>«Записки о галльской войне», «Записки о гражданской войне».</w:t>
            </w:r>
          </w:p>
        </w:tc>
      </w:tr>
      <w:tr w:rsidR="0037100C" w:rsidRPr="008448CC" w14:paraId="3663B197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E829" w14:textId="77777777" w:rsidR="0037100C" w:rsidRPr="005A0BF6" w:rsidRDefault="0037100C" w:rsidP="00DD7DFD">
            <w:pPr>
              <w:rPr>
                <w:b/>
                <w:bCs/>
                <w:lang w:val="en-US"/>
              </w:rPr>
            </w:pPr>
            <w:r w:rsidRPr="005A0BF6">
              <w:rPr>
                <w:b/>
                <w:bCs/>
              </w:rPr>
              <w:t xml:space="preserve">Раздел </w:t>
            </w:r>
            <w:r w:rsidRPr="005A0BF6">
              <w:rPr>
                <w:b/>
                <w:bCs/>
                <w:lang w:val="en-US"/>
              </w:rPr>
              <w:t>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26899" w14:textId="77777777" w:rsidR="0037100C" w:rsidRPr="005A0BF6" w:rsidRDefault="0037100C" w:rsidP="00DD7DFD">
            <w:pPr>
              <w:rPr>
                <w:b/>
                <w:bCs/>
              </w:rPr>
            </w:pPr>
            <w:r w:rsidRPr="005A0BF6">
              <w:rPr>
                <w:b/>
                <w:bCs/>
              </w:rPr>
              <w:t>Публицистика Средних веков и Возрождения</w:t>
            </w:r>
          </w:p>
        </w:tc>
      </w:tr>
      <w:tr w:rsidR="0037100C" w:rsidRPr="008448CC" w14:paraId="2B9CCA56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B903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62B0" w14:textId="77777777" w:rsidR="0037100C" w:rsidRDefault="0037100C" w:rsidP="00DD7DFD">
            <w:pPr>
              <w:rPr>
                <w:iCs/>
              </w:rPr>
            </w:pPr>
            <w:r>
              <w:t>Понятие европейского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4AF10" w14:textId="77777777" w:rsidR="0037100C" w:rsidRPr="00162496" w:rsidRDefault="0037100C" w:rsidP="00DD7DFD">
            <w:pPr>
              <w:rPr>
                <w:iCs/>
              </w:rPr>
            </w:pPr>
            <w:r>
              <w:rPr>
                <w:iCs/>
              </w:rPr>
              <w:t>Хронологические рамки европейского Средневековья и периодизация. С</w:t>
            </w:r>
            <w:r w:rsidRPr="003057F1">
              <w:rPr>
                <w:iCs/>
              </w:rPr>
              <w:t>еньориальная система</w:t>
            </w:r>
            <w:r>
              <w:rPr>
                <w:iCs/>
              </w:rPr>
              <w:t>.</w:t>
            </w:r>
            <w:r w:rsidRPr="003057F1">
              <w:rPr>
                <w:iCs/>
              </w:rPr>
              <w:t xml:space="preserve"> </w:t>
            </w:r>
            <w:r>
              <w:rPr>
                <w:iCs/>
              </w:rPr>
              <w:t>Сословия и корпорации.</w:t>
            </w:r>
            <w:r w:rsidRPr="003057F1">
              <w:rPr>
                <w:iCs/>
              </w:rPr>
              <w:t xml:space="preserve"> </w:t>
            </w:r>
            <w:r>
              <w:rPr>
                <w:iCs/>
              </w:rPr>
              <w:t>Д</w:t>
            </w:r>
            <w:r w:rsidRPr="003057F1">
              <w:rPr>
                <w:iCs/>
              </w:rPr>
              <w:t>оминирующее положение католической церкви</w:t>
            </w:r>
          </w:p>
        </w:tc>
      </w:tr>
      <w:tr w:rsidR="0037100C" w:rsidRPr="008448CC" w14:paraId="44C01827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B10B2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5321" w14:textId="77777777" w:rsidR="0037100C" w:rsidRDefault="0037100C" w:rsidP="00DD7DFD">
            <w:pPr>
              <w:rPr>
                <w:iCs/>
              </w:rPr>
            </w:pPr>
            <w:r>
              <w:t>Раннехристианская публицистика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5E0A5B" w14:textId="77777777" w:rsidR="0037100C" w:rsidRPr="00162496" w:rsidRDefault="0037100C" w:rsidP="00DD7DFD">
            <w:pPr>
              <w:tabs>
                <w:tab w:val="left" w:pos="431"/>
              </w:tabs>
              <w:rPr>
                <w:iCs/>
              </w:rPr>
            </w:pPr>
            <w:r>
              <w:rPr>
                <w:iCs/>
              </w:rPr>
              <w:t>Амвросий Медиоланский: основные вехи биографии и тексты. Аврелий Августин. Трактат «О граде Божием»: основные идеи и публицистические элементы. Публицистика архиепископа Гинкмара.</w:t>
            </w:r>
          </w:p>
        </w:tc>
      </w:tr>
      <w:tr w:rsidR="0037100C" w:rsidRPr="008448CC" w14:paraId="18D05B6A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7ADE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634C" w14:textId="77777777" w:rsidR="0037100C" w:rsidRDefault="0037100C" w:rsidP="00DD7DFD">
            <w:pPr>
              <w:rPr>
                <w:iCs/>
              </w:rPr>
            </w:pPr>
            <w:r>
              <w:t>С</w:t>
            </w:r>
            <w:r w:rsidRPr="008F24BA">
              <w:t>пор об инвеституре в Священной Римской империи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F53D8" w14:textId="77777777" w:rsidR="0037100C" w:rsidRPr="00162496" w:rsidRDefault="0037100C" w:rsidP="00DD7DFD">
            <w:pPr>
              <w:rPr>
                <w:iCs/>
              </w:rPr>
            </w:pPr>
            <w:r>
              <w:rPr>
                <w:iCs/>
              </w:rPr>
              <w:t>К</w:t>
            </w:r>
            <w:r w:rsidRPr="00DC3962">
              <w:rPr>
                <w:iCs/>
              </w:rPr>
              <w:t>онфронтация между папским престолом и престолом Священной Римской империи</w:t>
            </w:r>
            <w:r>
              <w:rPr>
                <w:iCs/>
              </w:rPr>
              <w:t>: причины противостояния, территория, основные действующие лица.</w:t>
            </w:r>
          </w:p>
        </w:tc>
      </w:tr>
      <w:tr w:rsidR="0037100C" w:rsidRPr="008448CC" w14:paraId="597F2801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B219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3296" w14:textId="77777777" w:rsidR="0037100C" w:rsidRDefault="0037100C" w:rsidP="00DD7DFD">
            <w:pPr>
              <w:rPr>
                <w:iCs/>
              </w:rPr>
            </w:pPr>
            <w:r>
              <w:t>Фома Аквинский – публицист Позднего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1859A" w14:textId="77777777" w:rsidR="0037100C" w:rsidRPr="00162496" w:rsidRDefault="0037100C" w:rsidP="00DD7DFD">
            <w:pPr>
              <w:rPr>
                <w:iCs/>
              </w:rPr>
            </w:pPr>
            <w:r>
              <w:rPr>
                <w:iCs/>
              </w:rPr>
              <w:t xml:space="preserve">Основные вехи биографии Фомы Аквинского. Философские труды («Сумма теологии» «Сумма против язычников»). Публицистика («О власти князей»). </w:t>
            </w:r>
          </w:p>
        </w:tc>
      </w:tr>
      <w:tr w:rsidR="0037100C" w:rsidRPr="008448CC" w14:paraId="1A1C8F7E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9E01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7EED" w14:textId="77777777" w:rsidR="0037100C" w:rsidRDefault="0037100C" w:rsidP="00DD7DFD">
            <w:pPr>
              <w:rPr>
                <w:iCs/>
              </w:rPr>
            </w:pPr>
            <w:r>
              <w:t>Понятие, периодизация, основные события истории и культуры итальянского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23FF6" w14:textId="77777777" w:rsidR="0037100C" w:rsidRPr="00846F94" w:rsidRDefault="0037100C" w:rsidP="00DD7DFD">
            <w:pPr>
              <w:rPr>
                <w:iCs/>
              </w:rPr>
            </w:pPr>
            <w:r>
              <w:rPr>
                <w:iCs/>
              </w:rPr>
              <w:t>Северная Италия в позднем Средневековье. Образование политический течений гвельфов и гибеллинов. Флоренция среди других итальянский государств: союзы и противостояния. Флоренция при Медичи.  Искусство итальянского Возрождения.</w:t>
            </w:r>
          </w:p>
        </w:tc>
      </w:tr>
      <w:tr w:rsidR="0037100C" w:rsidRPr="008448CC" w14:paraId="19013947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A76B" w14:textId="77777777" w:rsidR="0037100C" w:rsidRDefault="0037100C" w:rsidP="00DD7DFD">
            <w:pPr>
              <w:rPr>
                <w:bCs/>
              </w:rPr>
            </w:pPr>
            <w:r>
              <w:t>Тема 2.6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9B1F" w14:textId="77777777" w:rsidR="0037100C" w:rsidRDefault="0037100C" w:rsidP="00DD7DFD">
            <w:r>
              <w:t>Публицистика Данте Алигьери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3D9A3" w14:textId="77777777" w:rsidR="0037100C" w:rsidRPr="00846F94" w:rsidRDefault="0037100C" w:rsidP="00DD7DFD">
            <w:pPr>
              <w:rPr>
                <w:iCs/>
              </w:rPr>
            </w:pPr>
            <w:r w:rsidRPr="009D31DB">
              <w:rPr>
                <w:iCs/>
              </w:rPr>
              <w:t>Данте Алигьери: биография в политическом контексте.</w:t>
            </w:r>
            <w:r>
              <w:rPr>
                <w:iCs/>
              </w:rPr>
              <w:t xml:space="preserve"> </w:t>
            </w:r>
            <w:r w:rsidRPr="009D31DB">
              <w:rPr>
                <w:iCs/>
              </w:rPr>
              <w:t>Учение о государстве и обществе (трактат "Монархия").</w:t>
            </w:r>
          </w:p>
        </w:tc>
      </w:tr>
      <w:tr w:rsidR="0037100C" w:rsidRPr="008448CC" w14:paraId="719A4250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2465" w14:textId="77777777" w:rsidR="0037100C" w:rsidRDefault="0037100C" w:rsidP="00DD7DFD">
            <w:pPr>
              <w:rPr>
                <w:bCs/>
              </w:rPr>
            </w:pPr>
            <w:r>
              <w:lastRenderedPageBreak/>
              <w:t>Тема 2.7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1B18" w14:textId="77777777" w:rsidR="0037100C" w:rsidRDefault="0037100C" w:rsidP="00DD7DFD">
            <w:r>
              <w:t>Публицистика Николо Макиавелли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050D7" w14:textId="77777777" w:rsidR="0037100C" w:rsidRPr="00846F94" w:rsidRDefault="0037100C" w:rsidP="00DD7DFD">
            <w:pPr>
              <w:rPr>
                <w:iCs/>
              </w:rPr>
            </w:pPr>
            <w:r w:rsidRPr="00AD1D7E">
              <w:rPr>
                <w:iCs/>
              </w:rPr>
              <w:t>Николо Макиавелли: биография в политическом контексте.</w:t>
            </w:r>
            <w:r>
              <w:rPr>
                <w:iCs/>
              </w:rPr>
              <w:t xml:space="preserve"> </w:t>
            </w:r>
            <w:r w:rsidRPr="00AD1D7E">
              <w:rPr>
                <w:iCs/>
              </w:rPr>
              <w:t>Политическая публицистика Макиавелли (трактат "Государь").</w:t>
            </w:r>
          </w:p>
        </w:tc>
      </w:tr>
      <w:tr w:rsidR="0037100C" w:rsidRPr="00E6585C" w14:paraId="4A3B96AF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DACB" w14:textId="77777777" w:rsidR="0037100C" w:rsidRPr="00E6585C" w:rsidRDefault="0037100C" w:rsidP="00DD7DFD">
            <w:pPr>
              <w:rPr>
                <w:b/>
                <w:lang w:val="en-US"/>
              </w:rPr>
            </w:pPr>
            <w:r w:rsidRPr="00E6585C">
              <w:rPr>
                <w:b/>
              </w:rPr>
              <w:t xml:space="preserve">Раздел </w:t>
            </w:r>
            <w:r w:rsidRPr="00E6585C">
              <w:rPr>
                <w:b/>
                <w:lang w:val="en-US"/>
              </w:rPr>
              <w:t>III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C6E97" w14:textId="77777777" w:rsidR="0037100C" w:rsidRPr="00BE3311" w:rsidRDefault="0037100C" w:rsidP="00DD7DFD">
            <w:pPr>
              <w:rPr>
                <w:b/>
                <w:bCs/>
              </w:rPr>
            </w:pPr>
            <w:r w:rsidRPr="00BE3311">
              <w:rPr>
                <w:b/>
                <w:bCs/>
              </w:rPr>
              <w:t>Публицистика Нового времени</w:t>
            </w:r>
          </w:p>
        </w:tc>
      </w:tr>
      <w:tr w:rsidR="0037100C" w:rsidRPr="008448CC" w14:paraId="6B9BD652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8CEA" w14:textId="77777777" w:rsidR="0037100C" w:rsidRPr="003132AC" w:rsidRDefault="0037100C" w:rsidP="00DD7DF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E8F0" w14:textId="77777777" w:rsidR="0037100C" w:rsidRDefault="0037100C" w:rsidP="00DD7DFD">
            <w:pPr>
              <w:rPr>
                <w:iCs/>
              </w:rPr>
            </w:pPr>
            <w:r>
              <w:t>Понятие и периодизация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729CF" w14:textId="77777777" w:rsidR="0037100C" w:rsidRPr="00162496" w:rsidRDefault="0037100C" w:rsidP="00DD7DFD">
            <w:pPr>
              <w:rPr>
                <w:iCs/>
              </w:rPr>
            </w:pPr>
            <w:r>
              <w:rPr>
                <w:iCs/>
              </w:rPr>
              <w:t>Хронологические рамки Нового времени. Представления об общемировом характере развития общества. Краткий обзор основных событий: Реформация в Европе, Английская революция, французское Просвещение, война за независимость США,  Французская революция.</w:t>
            </w:r>
          </w:p>
        </w:tc>
      </w:tr>
      <w:tr w:rsidR="0037100C" w:rsidRPr="008448CC" w14:paraId="4A797AAE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E5C0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C832" w14:textId="77777777" w:rsidR="0037100C" w:rsidRDefault="0037100C" w:rsidP="00DD7DFD">
            <w:pPr>
              <w:rPr>
                <w:iCs/>
              </w:rPr>
            </w:pPr>
            <w:r w:rsidRPr="00034088">
              <w:t>Изобретение книгопечатания и новые способы коммуникации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01103" w14:textId="77777777" w:rsidR="0037100C" w:rsidRPr="00162496" w:rsidRDefault="0037100C" w:rsidP="00DD7DFD">
            <w:pPr>
              <w:rPr>
                <w:iCs/>
              </w:rPr>
            </w:pPr>
            <w:r w:rsidRPr="00325EB4">
              <w:rPr>
                <w:iCs/>
              </w:rPr>
              <w:t>Германские земли времен Гутенберга: Курфюршество Майнцское.</w:t>
            </w:r>
            <w:r>
              <w:rPr>
                <w:iCs/>
              </w:rPr>
              <w:t xml:space="preserve"> </w:t>
            </w:r>
            <w:r w:rsidRPr="00325EB4">
              <w:rPr>
                <w:iCs/>
              </w:rPr>
              <w:t>Иоганн Гутенберг – биографические сведения.</w:t>
            </w:r>
            <w:r>
              <w:rPr>
                <w:iCs/>
              </w:rPr>
              <w:t xml:space="preserve"> </w:t>
            </w:r>
            <w:r w:rsidRPr="00325EB4">
              <w:rPr>
                <w:iCs/>
              </w:rPr>
              <w:t>Книгопечатание как новый способ коммуникации: книгопечатание до Гутенберга, книгопечатание подвижными литерами как новый способ печатания книг.Значение изобретения Гутенберга в истории коммуникации.</w:t>
            </w:r>
          </w:p>
        </w:tc>
      </w:tr>
      <w:tr w:rsidR="0037100C" w:rsidRPr="008448CC" w14:paraId="149805D8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2FD7" w14:textId="77777777" w:rsidR="0037100C" w:rsidRPr="00E82E96" w:rsidRDefault="0037100C" w:rsidP="00DD7DF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21A5" w14:textId="77777777" w:rsidR="0037100C" w:rsidRPr="003401F6" w:rsidRDefault="0037100C" w:rsidP="00DD7DFD">
            <w:pPr>
              <w:rPr>
                <w:bCs/>
                <w:iCs/>
              </w:rPr>
            </w:pPr>
            <w:r w:rsidRPr="00167AAB">
              <w:t>Публицистика немецкой Реформации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3AF46" w14:textId="77777777" w:rsidR="0037100C" w:rsidRPr="003401F6" w:rsidRDefault="0037100C" w:rsidP="00DD7DFD">
            <w:pPr>
              <w:rPr>
                <w:iCs/>
              </w:rPr>
            </w:pPr>
            <w:r w:rsidRPr="005107BD">
              <w:rPr>
                <w:iCs/>
              </w:rPr>
              <w:t>Реформация в Германии: историческая справка.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Мартин Лютер и его «Тезисы».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Биографические сведения</w:t>
            </w:r>
            <w:r>
              <w:rPr>
                <w:iCs/>
              </w:rPr>
              <w:t xml:space="preserve">. </w:t>
            </w:r>
            <w:r w:rsidRPr="005107BD">
              <w:rPr>
                <w:iCs/>
              </w:rPr>
              <w:t>Основные постулаты учения (95 тезисов, ораторские выступления)</w:t>
            </w:r>
            <w:r>
              <w:rPr>
                <w:iCs/>
              </w:rPr>
              <w:t xml:space="preserve">. </w:t>
            </w:r>
            <w:r w:rsidRPr="005107BD">
              <w:rPr>
                <w:iCs/>
              </w:rPr>
              <w:t>Томас Мюнцер и Крестьянская война в Германии.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Биографические сведения.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Основные постулаты учения и полемика с М. Лютером (памфлеты).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Ульрих фон Гуттен – немецкий гуманист и поэт.</w:t>
            </w:r>
            <w:r>
              <w:rPr>
                <w:iCs/>
              </w:rPr>
              <w:t xml:space="preserve"> </w:t>
            </w:r>
            <w:r w:rsidRPr="005107BD">
              <w:rPr>
                <w:iCs/>
              </w:rPr>
              <w:t>Биографические сведения</w:t>
            </w:r>
            <w:r>
              <w:rPr>
                <w:iCs/>
              </w:rPr>
              <w:t xml:space="preserve">. </w:t>
            </w:r>
            <w:r w:rsidRPr="005107BD">
              <w:rPr>
                <w:iCs/>
              </w:rPr>
              <w:t>У. фон Гуттен – публицист («Письма темных людей», «Диалоги»).</w:t>
            </w:r>
          </w:p>
        </w:tc>
      </w:tr>
      <w:tr w:rsidR="0037100C" w:rsidRPr="008448CC" w14:paraId="7D3E3C05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FB39" w14:textId="77777777" w:rsidR="0037100C" w:rsidRPr="00E82E96" w:rsidRDefault="0037100C" w:rsidP="00DD7DF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85AF" w14:textId="77777777" w:rsidR="0037100C" w:rsidRPr="00E82E96" w:rsidRDefault="0037100C" w:rsidP="00DD7DFD">
            <w:pPr>
              <w:rPr>
                <w:bCs/>
              </w:rPr>
            </w:pPr>
            <w:r w:rsidRPr="00E80F81">
              <w:t xml:space="preserve">Английская публицистика </w:t>
            </w:r>
            <w:r>
              <w:t>революционной эпохи</w:t>
            </w:r>
            <w:r w:rsidRPr="00E80F81">
              <w:t xml:space="preserve">: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36B74" w14:textId="77777777" w:rsidR="0037100C" w:rsidRPr="00E82E96" w:rsidRDefault="0037100C" w:rsidP="00DD7DFD">
            <w:pPr>
              <w:rPr>
                <w:bCs/>
              </w:rPr>
            </w:pPr>
            <w:r w:rsidRPr="00E81040">
              <w:rPr>
                <w:bCs/>
              </w:rPr>
              <w:t>Английская революция XVII в. Политические партии и течения.</w:t>
            </w:r>
            <w:r>
              <w:rPr>
                <w:bCs/>
              </w:rPr>
              <w:t xml:space="preserve"> Политические взгляды и п</w:t>
            </w:r>
            <w:r w:rsidRPr="00E81040">
              <w:rPr>
                <w:bCs/>
              </w:rPr>
              <w:t>ублицистика Джона Мильтона</w:t>
            </w:r>
            <w:r>
              <w:rPr>
                <w:bCs/>
              </w:rPr>
              <w:t xml:space="preserve"> («Ареопагитика», «О должности королей и магистратов», «Иконоборец», первая и вторая «Защита английского народа», публицистические элементы в поэзии). </w:t>
            </w:r>
            <w:r w:rsidRPr="00E81040">
              <w:rPr>
                <w:bCs/>
              </w:rPr>
              <w:t>Джон Лилб</w:t>
            </w:r>
            <w:r>
              <w:rPr>
                <w:bCs/>
              </w:rPr>
              <w:t>ё</w:t>
            </w:r>
            <w:r w:rsidRPr="00E81040">
              <w:rPr>
                <w:bCs/>
              </w:rPr>
              <w:t>рн</w:t>
            </w:r>
            <w:r>
              <w:rPr>
                <w:bCs/>
              </w:rPr>
              <w:t xml:space="preserve"> – лидер левеллеров («Защита прирожденного права Англии», «Разоблачение новых цепей Англии», «Народное соглашение», «Манифест» левеллеров). Движение диггеров. </w:t>
            </w:r>
            <w:r w:rsidRPr="00E81040">
              <w:rPr>
                <w:bCs/>
              </w:rPr>
              <w:t>Публицистика Джерарда Уинстенли</w:t>
            </w:r>
            <w:r>
              <w:rPr>
                <w:bCs/>
              </w:rPr>
              <w:t xml:space="preserve"> («</w:t>
            </w:r>
            <w:r w:rsidRPr="00031412">
              <w:rPr>
                <w:bCs/>
              </w:rPr>
              <w:t xml:space="preserve">Новый закон справедливости», </w:t>
            </w:r>
            <w:r>
              <w:rPr>
                <w:bCs/>
              </w:rPr>
              <w:t>«</w:t>
            </w:r>
            <w:r w:rsidRPr="00031412">
              <w:rPr>
                <w:bCs/>
              </w:rPr>
              <w:t xml:space="preserve">Знамя, поднятое истинными левеллерами», «Декларация бедного угнетенного люда Англии». </w:t>
            </w:r>
            <w:r>
              <w:rPr>
                <w:bCs/>
              </w:rPr>
              <w:t>«Закон свободы»)</w:t>
            </w:r>
          </w:p>
        </w:tc>
      </w:tr>
      <w:tr w:rsidR="0037100C" w:rsidRPr="002B2FC0" w14:paraId="1B1CBE3C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87D2" w14:textId="77777777" w:rsidR="0037100C" w:rsidRPr="002B2FC0" w:rsidRDefault="0037100C" w:rsidP="00DD7DFD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74CF" w14:textId="77777777" w:rsidR="0037100C" w:rsidRPr="002B2FC0" w:rsidRDefault="0037100C" w:rsidP="00DD7DFD">
            <w:pPr>
              <w:rPr>
                <w:bCs/>
              </w:rPr>
            </w:pPr>
            <w:r>
              <w:t xml:space="preserve">Английская публицистика и журналистика начала </w:t>
            </w:r>
            <w:r>
              <w:rPr>
                <w:lang w:val="en-US"/>
              </w:rPr>
              <w:t>XVIII</w:t>
            </w:r>
            <w:r w:rsidRPr="00D717D3">
              <w:t xml:space="preserve"> </w:t>
            </w:r>
            <w:r>
              <w:t>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1E3CA" w14:textId="77777777" w:rsidR="0037100C" w:rsidRPr="00D717D3" w:rsidRDefault="0037100C" w:rsidP="00DD7DF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7707FB">
              <w:rPr>
                <w:bCs/>
              </w:rPr>
              <w:t>лавная революция в Англии и ее последствия. Тори и виги.</w:t>
            </w:r>
            <w:r>
              <w:rPr>
                <w:bCs/>
              </w:rPr>
              <w:t xml:space="preserve"> </w:t>
            </w:r>
            <w:r w:rsidRPr="007707FB">
              <w:rPr>
                <w:bCs/>
              </w:rPr>
              <w:t>Публицистика и творчество Даниэля Дефо</w:t>
            </w:r>
            <w:r>
              <w:rPr>
                <w:bCs/>
              </w:rPr>
              <w:t xml:space="preserve"> (Опыт о проектах», «Чистокровный англичанин», «Простейший способ разделаться с диссентерами», «Гимн позорном столбу», газета «Обозрение», «Эссе о регулировании прессы»). </w:t>
            </w:r>
            <w:r w:rsidRPr="007707FB">
              <w:rPr>
                <w:bCs/>
              </w:rPr>
              <w:t>Публицистика и творчество Джонатана Свифта</w:t>
            </w:r>
            <w:r>
              <w:rPr>
                <w:bCs/>
              </w:rPr>
              <w:t xml:space="preserve"> («Рассуждение о раздорах и разногласиях между знатью и общинами в Афинах и Риме», «Битва книг», «Сказка бочки», «Рассуждение о неудобстве уничтожения христианства в Англии», газета «Наблюдатель», памфлеты ирландского цикла, «Путешествие Гулливера» как памфлет, полемика с Д. Дефо). </w:t>
            </w:r>
            <w:r w:rsidRPr="007707FB">
              <w:rPr>
                <w:bCs/>
              </w:rPr>
              <w:t>Просветительская журналистика Джозефа Аддисона и Ричарда Стила</w:t>
            </w:r>
            <w:r>
              <w:rPr>
                <w:bCs/>
              </w:rPr>
              <w:t xml:space="preserve"> (</w:t>
            </w:r>
            <w:r w:rsidRPr="00D717D3">
              <w:rPr>
                <w:bCs/>
              </w:rPr>
              <w:t>“</w:t>
            </w:r>
            <w:r>
              <w:rPr>
                <w:bCs/>
                <w:lang w:val="en-US"/>
              </w:rPr>
              <w:t>The</w:t>
            </w:r>
            <w:r w:rsidRPr="00D717D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Tatler</w:t>
            </w:r>
            <w:r w:rsidRPr="00D717D3">
              <w:rPr>
                <w:bCs/>
              </w:rPr>
              <w:t>”, “</w:t>
            </w:r>
            <w:r>
              <w:rPr>
                <w:bCs/>
                <w:lang w:val="en-US"/>
              </w:rPr>
              <w:t>The</w:t>
            </w:r>
            <w:r w:rsidRPr="00D717D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Spectator</w:t>
            </w:r>
            <w:r w:rsidRPr="00D717D3">
              <w:rPr>
                <w:bCs/>
              </w:rPr>
              <w:t>”, “</w:t>
            </w:r>
            <w:r>
              <w:rPr>
                <w:bCs/>
                <w:lang w:val="en-US"/>
              </w:rPr>
              <w:t>The</w:t>
            </w:r>
            <w:r w:rsidRPr="00D717D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Guardian</w:t>
            </w:r>
            <w:r w:rsidRPr="00D717D3">
              <w:rPr>
                <w:bCs/>
              </w:rPr>
              <w:t>”</w:t>
            </w:r>
            <w:r>
              <w:rPr>
                <w:bCs/>
              </w:rPr>
              <w:t>, журналистские маски</w:t>
            </w:r>
            <w:r w:rsidRPr="00D717D3">
              <w:rPr>
                <w:bCs/>
              </w:rPr>
              <w:t>)</w:t>
            </w:r>
          </w:p>
        </w:tc>
      </w:tr>
      <w:tr w:rsidR="0037100C" w:rsidRPr="002B2FC0" w14:paraId="5589718E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D565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561C" w14:textId="77777777" w:rsidR="0037100C" w:rsidRPr="002B2FC0" w:rsidRDefault="0037100C" w:rsidP="00DD7DFD">
            <w:pPr>
              <w:rPr>
                <w:bCs/>
              </w:rPr>
            </w:pPr>
            <w:r>
              <w:t xml:space="preserve">Публицистика французского Просвещения.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968E1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 xml:space="preserve">Европейское Просвещение как идеологическая система. История контекст развития просветительской мысли. Жанры просветительской литературы. Человек эпохи Просвещения. Публицистика Вольтера и дело Жана </w:t>
            </w:r>
            <w:r>
              <w:rPr>
                <w:bCs/>
              </w:rPr>
              <w:lastRenderedPageBreak/>
              <w:t>Калласа. Теория общественного договора и публицистика Ж.Ж. Руссо. Д. Дидро и основание «Энциклопедии наук, искусств и ремесел». «Энциклопедия» как идеологический проект.</w:t>
            </w:r>
          </w:p>
        </w:tc>
      </w:tr>
      <w:tr w:rsidR="0037100C" w:rsidRPr="002B2FC0" w14:paraId="685BEC52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2B22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lastRenderedPageBreak/>
              <w:t>Тема 3.7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62F5" w14:textId="77777777" w:rsidR="0037100C" w:rsidRPr="002B2FC0" w:rsidRDefault="0037100C" w:rsidP="00DD7DFD">
            <w:pPr>
              <w:rPr>
                <w:bCs/>
              </w:rPr>
            </w:pPr>
            <w:r w:rsidRPr="005B220B">
              <w:t xml:space="preserve">Зарождение журналистики в США.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E4645" w14:textId="77777777" w:rsidR="0037100C" w:rsidRPr="00A65DB0" w:rsidRDefault="0037100C" w:rsidP="00DD7DFD">
            <w:pPr>
              <w:rPr>
                <w:bCs/>
              </w:rPr>
            </w:pPr>
            <w:r w:rsidRPr="00A65DB0">
              <w:rPr>
                <w:bCs/>
              </w:rPr>
              <w:t>Война за независимость 1775–1783: люди и события.</w:t>
            </w:r>
            <w:r>
              <w:rPr>
                <w:bCs/>
              </w:rPr>
              <w:t xml:space="preserve"> </w:t>
            </w:r>
            <w:r w:rsidRPr="00A65DB0">
              <w:rPr>
                <w:bCs/>
              </w:rPr>
              <w:t>Причины и предпосылки</w:t>
            </w:r>
            <w:r>
              <w:rPr>
                <w:bCs/>
              </w:rPr>
              <w:t xml:space="preserve">. </w:t>
            </w:r>
            <w:r w:rsidRPr="00A65DB0">
              <w:rPr>
                <w:bCs/>
              </w:rPr>
              <w:t>Провозглашение независимости</w:t>
            </w:r>
          </w:p>
          <w:p w14:paraId="615A82E1" w14:textId="77777777" w:rsidR="0037100C" w:rsidRDefault="0037100C" w:rsidP="00DD7DFD">
            <w:pPr>
              <w:rPr>
                <w:bCs/>
              </w:rPr>
            </w:pPr>
            <w:r w:rsidRPr="00A65DB0">
              <w:rPr>
                <w:bCs/>
              </w:rPr>
              <w:t>Продолжение военных действий и итоги</w:t>
            </w:r>
            <w:r>
              <w:rPr>
                <w:bCs/>
              </w:rPr>
              <w:t xml:space="preserve">. </w:t>
            </w:r>
            <w:r w:rsidRPr="00A65DB0">
              <w:rPr>
                <w:bCs/>
              </w:rPr>
              <w:t>Б. Франклин публицист</w:t>
            </w:r>
            <w:r>
              <w:rPr>
                <w:bCs/>
              </w:rPr>
              <w:t>: б</w:t>
            </w:r>
            <w:r w:rsidRPr="00A65DB0">
              <w:rPr>
                <w:bCs/>
              </w:rPr>
              <w:t>иографические сведения</w:t>
            </w:r>
            <w:r>
              <w:rPr>
                <w:bCs/>
              </w:rPr>
              <w:t>, п</w:t>
            </w:r>
            <w:r w:rsidRPr="00A65DB0">
              <w:rPr>
                <w:bCs/>
              </w:rPr>
              <w:t>олитические взгляды, публицистика, журналистика (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Статьи конфедерации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Декларация прав человека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Проект Конституции США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The Pennsylvania Gazette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Альманах бедного Ричарда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Размышление о том, как ухаживать за женщинами и жениться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>, памфлеты)</w:t>
            </w:r>
            <w:r>
              <w:rPr>
                <w:bCs/>
              </w:rPr>
              <w:t>. П</w:t>
            </w:r>
            <w:r w:rsidRPr="00A65DB0">
              <w:rPr>
                <w:bCs/>
              </w:rPr>
              <w:t>ублицистика Т. Джефферсона</w:t>
            </w:r>
            <w:r>
              <w:rPr>
                <w:bCs/>
              </w:rPr>
              <w:t xml:space="preserve">: </w:t>
            </w:r>
            <w:r w:rsidRPr="00A65DB0">
              <w:rPr>
                <w:bCs/>
              </w:rPr>
              <w:t>Биографические сведения</w:t>
            </w:r>
            <w:r>
              <w:rPr>
                <w:bCs/>
              </w:rPr>
              <w:t xml:space="preserve">, </w:t>
            </w:r>
            <w:r w:rsidRPr="00A65DB0">
              <w:rPr>
                <w:bCs/>
              </w:rPr>
              <w:t xml:space="preserve">      </w:t>
            </w:r>
            <w:r>
              <w:rPr>
                <w:bCs/>
              </w:rPr>
              <w:t>п</w:t>
            </w:r>
            <w:r w:rsidRPr="00A65DB0">
              <w:rPr>
                <w:bCs/>
              </w:rPr>
              <w:t>олитически взгляды и публицистика (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Декларация независимости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Обобщенный взгляд на права британской Америки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 (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Общий обзор прав в британской Америке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Заметки о штате Виргиния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Pr="00A65DB0">
              <w:rPr>
                <w:bCs/>
              </w:rPr>
              <w:t>Публицистика Томаса Пейна</w:t>
            </w:r>
            <w:r>
              <w:rPr>
                <w:bCs/>
              </w:rPr>
              <w:t>: б</w:t>
            </w:r>
            <w:r w:rsidRPr="00A65DB0">
              <w:rPr>
                <w:bCs/>
              </w:rPr>
              <w:t>иографические сведения</w:t>
            </w:r>
            <w:r>
              <w:rPr>
                <w:bCs/>
              </w:rPr>
              <w:t>, п</w:t>
            </w:r>
            <w:r w:rsidRPr="00A65DB0">
              <w:rPr>
                <w:bCs/>
              </w:rPr>
              <w:t>олитические взгляды и публицистика (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Африканское рабство в Америке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Здравый смысл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Американский кризис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 ,</w:t>
            </w:r>
            <w:r>
              <w:rPr>
                <w:bCs/>
              </w:rPr>
              <w:t xml:space="preserve"> «</w:t>
            </w:r>
            <w:r w:rsidRPr="00A65DB0">
              <w:rPr>
                <w:bCs/>
              </w:rPr>
              <w:t>Права человека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A65DB0">
              <w:rPr>
                <w:bCs/>
              </w:rPr>
              <w:t>Рассуждение о первоначалах государства</w:t>
            </w:r>
            <w:r>
              <w:rPr>
                <w:bCs/>
              </w:rPr>
              <w:t>»</w:t>
            </w:r>
            <w:r w:rsidRPr="00A65DB0">
              <w:rPr>
                <w:bCs/>
              </w:rPr>
              <w:t>).</w:t>
            </w:r>
          </w:p>
        </w:tc>
      </w:tr>
      <w:tr w:rsidR="0037100C" w:rsidRPr="002B2FC0" w14:paraId="2F3DB2C7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E5EC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3.8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26A4D" w14:textId="77777777" w:rsidR="0037100C" w:rsidRPr="002B2FC0" w:rsidRDefault="0037100C" w:rsidP="00DD7DFD">
            <w:pPr>
              <w:rPr>
                <w:bCs/>
              </w:rPr>
            </w:pPr>
            <w:r>
              <w:t>Журналистика Французской революции.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4BE19" w14:textId="77777777" w:rsidR="0037100C" w:rsidRDefault="0037100C" w:rsidP="00DD7DFD">
            <w:pPr>
              <w:rPr>
                <w:bCs/>
              </w:rPr>
            </w:pPr>
            <w:r w:rsidRPr="00B01ED0">
              <w:rPr>
                <w:bCs/>
              </w:rPr>
              <w:t>Французская революция: люди и события</w:t>
            </w:r>
            <w:r>
              <w:rPr>
                <w:bCs/>
              </w:rPr>
              <w:t xml:space="preserve">. </w:t>
            </w:r>
            <w:r w:rsidRPr="00B01ED0">
              <w:rPr>
                <w:bCs/>
              </w:rPr>
              <w:t>Пресса и публицистика 1-го периода (либералы, радикалы, роялисты)</w:t>
            </w:r>
            <w:r>
              <w:rPr>
                <w:bCs/>
              </w:rPr>
              <w:t xml:space="preserve">. </w:t>
            </w:r>
            <w:r w:rsidRPr="00B01ED0">
              <w:rPr>
                <w:bCs/>
              </w:rPr>
              <w:t>Пресса и публицистика 2-го периода (жирондисты и якобинцы)</w:t>
            </w:r>
            <w:r>
              <w:rPr>
                <w:bCs/>
              </w:rPr>
              <w:t>. П</w:t>
            </w:r>
            <w:r w:rsidRPr="00B01ED0">
              <w:rPr>
                <w:bCs/>
              </w:rPr>
              <w:t>ресса и публицистика 3-го периода (дантонисты, эбертисты, робеспьеристы)</w:t>
            </w:r>
            <w:r>
              <w:rPr>
                <w:bCs/>
              </w:rPr>
              <w:t>. Публицистика Гракха Бабёфа.</w:t>
            </w:r>
          </w:p>
        </w:tc>
      </w:tr>
      <w:tr w:rsidR="0037100C" w:rsidRPr="002B2FC0" w14:paraId="5D0CBC17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5322" w14:textId="77777777" w:rsidR="0037100C" w:rsidRPr="00265A7E" w:rsidRDefault="0037100C" w:rsidP="00DD7DFD">
            <w:pPr>
              <w:rPr>
                <w:b/>
                <w:lang w:val="en-US"/>
              </w:rPr>
            </w:pPr>
            <w:r w:rsidRPr="00265A7E">
              <w:rPr>
                <w:b/>
              </w:rPr>
              <w:t xml:space="preserve">Раздел </w:t>
            </w:r>
            <w:r w:rsidRPr="00265A7E">
              <w:rPr>
                <w:b/>
                <w:lang w:val="en-US"/>
              </w:rPr>
              <w:t>IV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22D32" w14:textId="77777777" w:rsidR="0037100C" w:rsidRDefault="0037100C" w:rsidP="00DD7DFD">
            <w:pPr>
              <w:rPr>
                <w:bCs/>
              </w:rPr>
            </w:pPr>
            <w:r w:rsidRPr="00E50707">
              <w:rPr>
                <w:b/>
                <w:bCs/>
              </w:rPr>
              <w:t xml:space="preserve">Публицистика и журналистика </w:t>
            </w:r>
            <w:r w:rsidRPr="00E50707">
              <w:rPr>
                <w:b/>
                <w:bCs/>
                <w:lang w:val="en-US"/>
              </w:rPr>
              <w:t>XIX</w:t>
            </w:r>
            <w:r w:rsidRPr="00D717D3">
              <w:rPr>
                <w:b/>
                <w:bCs/>
              </w:rPr>
              <w:t xml:space="preserve"> </w:t>
            </w:r>
            <w:r w:rsidRPr="00E50707">
              <w:rPr>
                <w:b/>
                <w:bCs/>
              </w:rPr>
              <w:t>в.</w:t>
            </w:r>
          </w:p>
        </w:tc>
      </w:tr>
      <w:tr w:rsidR="0037100C" w:rsidRPr="002B2FC0" w14:paraId="4084BA20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B1E5" w14:textId="77777777" w:rsidR="0037100C" w:rsidRDefault="0037100C" w:rsidP="00DD7DFD">
            <w:pPr>
              <w:rPr>
                <w:bCs/>
              </w:rPr>
            </w:pPr>
            <w:r w:rsidRPr="006A5D02">
              <w:t>Тема 4.1.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7B7B" w14:textId="77777777" w:rsidR="0037100C" w:rsidRPr="002B2FC0" w:rsidRDefault="0037100C" w:rsidP="00DD7DFD">
            <w:pPr>
              <w:rPr>
                <w:bCs/>
              </w:rPr>
            </w:pPr>
            <w:r>
              <w:rPr>
                <w:lang w:val="en-US"/>
              </w:rPr>
              <w:t>XIX</w:t>
            </w:r>
            <w:r w:rsidRPr="00D717D3">
              <w:t xml:space="preserve"> </w:t>
            </w:r>
            <w:r>
              <w:t>век в истории Европы и США: общий обзор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6D6A0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Наполеоновская Франция и перекраивание карты Европы. Венский конгресс и послевоенное мироустройство. Священный союз. Революционные движения в Европе. Британские и испанские колониальные войны. Вторая империя во Франции. Противостояние Британии и Российской империи. Рисорджименто в Италии. Гражданская война в США. Образование Германской империи. Ситуация перед Первой мировой войной.</w:t>
            </w:r>
          </w:p>
        </w:tc>
      </w:tr>
      <w:tr w:rsidR="0037100C" w:rsidRPr="002B2FC0" w14:paraId="76469099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3D16" w14:textId="77777777" w:rsidR="0037100C" w:rsidRDefault="0037100C" w:rsidP="00DD7DFD">
            <w:pPr>
              <w:rPr>
                <w:bCs/>
              </w:rPr>
            </w:pPr>
            <w:r w:rsidRPr="00FB675E">
              <w:t>Тема 4.2.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3833" w14:textId="77777777" w:rsidR="0037100C" w:rsidRPr="002B2FC0" w:rsidRDefault="0037100C" w:rsidP="00DD7DFD">
            <w:pPr>
              <w:rPr>
                <w:bCs/>
              </w:rPr>
            </w:pPr>
            <w:r w:rsidRPr="000342E3">
              <w:t>Французская журналистика Консульства и Империи Наполеона I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9FA1B" w14:textId="77777777" w:rsidR="0037100C" w:rsidRPr="0067276E" w:rsidRDefault="0037100C" w:rsidP="00DD7DFD">
            <w:pPr>
              <w:rPr>
                <w:bCs/>
              </w:rPr>
            </w:pPr>
            <w:r w:rsidRPr="0067276E">
              <w:rPr>
                <w:bCs/>
              </w:rPr>
              <w:t>Эпоха Консульства и Империи в Франции: историческая справка.</w:t>
            </w:r>
            <w:r>
              <w:rPr>
                <w:bCs/>
              </w:rPr>
              <w:t xml:space="preserve"> </w:t>
            </w:r>
            <w:r w:rsidRPr="0067276E">
              <w:rPr>
                <w:bCs/>
              </w:rPr>
              <w:t>Политика и законодательство Наполеона I в области печати (Декрет 17 января 1800 г., 5 февраля 1810 г., 3 августа 1810 г).</w:t>
            </w:r>
            <w:r>
              <w:rPr>
                <w:bCs/>
              </w:rPr>
              <w:t xml:space="preserve"> </w:t>
            </w:r>
            <w:r w:rsidRPr="0067276E">
              <w:rPr>
                <w:bCs/>
              </w:rPr>
              <w:t>Министерство полиции как орган надзора за печатью. Министры Ж. Фуше и А. Савари.</w:t>
            </w:r>
          </w:p>
          <w:p w14:paraId="666CC821" w14:textId="77777777" w:rsidR="0037100C" w:rsidRDefault="0037100C" w:rsidP="00DD7DFD">
            <w:pPr>
              <w:rPr>
                <w:bCs/>
              </w:rPr>
            </w:pPr>
            <w:r w:rsidRPr="0067276E">
              <w:rPr>
                <w:bCs/>
              </w:rPr>
              <w:t>Издания империи («Журналь де Пари», «Газетт де Франс», «Журналь де л'Ампир» и «Монитер»).</w:t>
            </w:r>
          </w:p>
        </w:tc>
      </w:tr>
      <w:tr w:rsidR="0037100C" w:rsidRPr="002B2FC0" w14:paraId="51C60215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2C08" w14:textId="77777777" w:rsidR="0037100C" w:rsidRDefault="0037100C" w:rsidP="00DD7DFD">
            <w:pPr>
              <w:rPr>
                <w:bCs/>
              </w:rPr>
            </w:pPr>
            <w:r>
              <w:t>Тема 4.3.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D87E" w14:textId="77777777" w:rsidR="0037100C" w:rsidRPr="00FB675E" w:rsidRDefault="0037100C" w:rsidP="00DD7DFD">
            <w:r w:rsidRPr="00833E9D">
              <w:t>Газета «The Times» - лидер английской журналистики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52C59" w14:textId="77777777" w:rsidR="0037100C" w:rsidRPr="00D13E1A" w:rsidRDefault="0037100C" w:rsidP="00DD7DFD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13E1A">
              <w:rPr>
                <w:bCs/>
              </w:rPr>
              <w:t>жон Уолтер - основатель газеты</w:t>
            </w:r>
            <w:r>
              <w:rPr>
                <w:bCs/>
              </w:rPr>
              <w:t xml:space="preserve">. </w:t>
            </w:r>
            <w:r w:rsidRPr="00D13E1A">
              <w:rPr>
                <w:bCs/>
              </w:rPr>
              <w:t>«The Times» при Джоне Уолтере (мл.). Разделение обязанностей владельца и редактора. Генри Робинсон - специальный корреспондент.</w:t>
            </w:r>
          </w:p>
          <w:p w14:paraId="1AC30C41" w14:textId="77777777" w:rsidR="0037100C" w:rsidRPr="00D13E1A" w:rsidRDefault="0037100C" w:rsidP="00DD7DFD">
            <w:pPr>
              <w:rPr>
                <w:bCs/>
              </w:rPr>
            </w:pPr>
            <w:r w:rsidRPr="00D13E1A">
              <w:rPr>
                <w:bCs/>
              </w:rPr>
              <w:t>Редактор Томас Барнс, Военкор Уильям Рассел.</w:t>
            </w:r>
          </w:p>
          <w:p w14:paraId="47B9DCC0" w14:textId="77777777" w:rsidR="0037100C" w:rsidRPr="00D13E1A" w:rsidRDefault="0037100C" w:rsidP="00DD7DFD">
            <w:pPr>
              <w:rPr>
                <w:bCs/>
              </w:rPr>
            </w:pPr>
            <w:r w:rsidRPr="00D13E1A">
              <w:rPr>
                <w:bCs/>
              </w:rPr>
              <w:t>Джон Делани, Томас Чинери - редакторы газеты.</w:t>
            </w:r>
          </w:p>
          <w:p w14:paraId="40568200" w14:textId="77777777" w:rsidR="0037100C" w:rsidRDefault="0037100C" w:rsidP="00DD7DFD">
            <w:pPr>
              <w:rPr>
                <w:bCs/>
              </w:rPr>
            </w:pPr>
            <w:r w:rsidRPr="00D13E1A">
              <w:rPr>
                <w:bCs/>
              </w:rPr>
              <w:t>Основные события XIX в., отраженные в газете (Наполеоновские войны, после войны и до Крымской войны, события Крымской войны, правление Наполеона III  во Франции и др.)</w:t>
            </w:r>
          </w:p>
        </w:tc>
      </w:tr>
      <w:tr w:rsidR="0037100C" w:rsidRPr="002B2FC0" w14:paraId="14C44639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AF6E" w14:textId="77777777" w:rsidR="0037100C" w:rsidRDefault="0037100C" w:rsidP="00DD7DFD">
            <w:pPr>
              <w:rPr>
                <w:bCs/>
              </w:rPr>
            </w:pPr>
            <w:r>
              <w:t>Тема 4.4.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D399" w14:textId="77777777" w:rsidR="0037100C" w:rsidRDefault="0037100C" w:rsidP="00DD7DFD">
            <w:r w:rsidRPr="00D00975">
              <w:t xml:space="preserve">Французская журналистика эпохи </w:t>
            </w:r>
            <w:r w:rsidRPr="00D00975">
              <w:lastRenderedPageBreak/>
              <w:t>Реставрации и Июльской монархии: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A56BF" w14:textId="77777777" w:rsidR="0037100C" w:rsidRPr="00D13E1A" w:rsidRDefault="0037100C" w:rsidP="00DD7DFD">
            <w:pPr>
              <w:rPr>
                <w:bCs/>
              </w:rPr>
            </w:pPr>
            <w:r w:rsidRPr="00D13E1A">
              <w:rPr>
                <w:bCs/>
              </w:rPr>
              <w:lastRenderedPageBreak/>
              <w:t>Реставрация Бурбонов и Июльская монархия: историческая справка.</w:t>
            </w:r>
            <w:r>
              <w:rPr>
                <w:bCs/>
              </w:rPr>
              <w:t xml:space="preserve"> </w:t>
            </w:r>
            <w:r w:rsidRPr="00D13E1A">
              <w:rPr>
                <w:bCs/>
              </w:rPr>
              <w:t xml:space="preserve">Законодательство Реставрации в </w:t>
            </w:r>
            <w:r w:rsidRPr="00D13E1A">
              <w:rPr>
                <w:bCs/>
              </w:rPr>
              <w:lastRenderedPageBreak/>
              <w:t>области печати и цензура (ордонансы Людовика XVIII и Карла X).</w:t>
            </w:r>
            <w:r>
              <w:rPr>
                <w:bCs/>
              </w:rPr>
              <w:t xml:space="preserve"> </w:t>
            </w:r>
            <w:r w:rsidRPr="00D13E1A">
              <w:rPr>
                <w:bCs/>
              </w:rPr>
              <w:t>Смягчение политики в области цензуры и печати при Луи Филиппе.</w:t>
            </w:r>
            <w:r>
              <w:rPr>
                <w:bCs/>
              </w:rPr>
              <w:t xml:space="preserve"> </w:t>
            </w:r>
            <w:r w:rsidRPr="00D13E1A">
              <w:rPr>
                <w:bCs/>
              </w:rPr>
              <w:t>Первые информационные агентства.</w:t>
            </w:r>
          </w:p>
          <w:p w14:paraId="007E9FC7" w14:textId="77777777" w:rsidR="0037100C" w:rsidRDefault="0037100C" w:rsidP="00DD7DFD">
            <w:pPr>
              <w:rPr>
                <w:bCs/>
              </w:rPr>
            </w:pPr>
            <w:r w:rsidRPr="00D13E1A">
              <w:rPr>
                <w:bCs/>
              </w:rPr>
              <w:t>Журналистская деятельность Эмиля де Жирардена и Онуре де Бальзака.</w:t>
            </w:r>
          </w:p>
        </w:tc>
      </w:tr>
      <w:tr w:rsidR="0037100C" w:rsidRPr="002B2FC0" w14:paraId="0B3A68A3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6C3A3" w14:textId="77777777" w:rsidR="0037100C" w:rsidRDefault="0037100C" w:rsidP="00DD7DFD">
            <w:pPr>
              <w:rPr>
                <w:bCs/>
              </w:rPr>
            </w:pPr>
            <w:r>
              <w:lastRenderedPageBreak/>
              <w:t>Тема 4.5.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1BC6" w14:textId="77777777" w:rsidR="0037100C" w:rsidRDefault="0037100C" w:rsidP="00DD7DFD">
            <w:r>
              <w:t>Журналистика Ч. Диккенса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224BD" w14:textId="77777777" w:rsidR="0037100C" w:rsidRPr="002C73E0" w:rsidRDefault="0037100C" w:rsidP="00DD7DFD">
            <w:pPr>
              <w:rPr>
                <w:bCs/>
              </w:rPr>
            </w:pPr>
            <w:r w:rsidRPr="002C73E0">
              <w:rPr>
                <w:bCs/>
              </w:rPr>
              <w:t>Общие биографические сведения.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Начало карьеры журналиста: «Зеркало Парламента»</w:t>
            </w:r>
            <w:r>
              <w:rPr>
                <w:bCs/>
              </w:rPr>
              <w:t xml:space="preserve">. </w:t>
            </w:r>
            <w:r w:rsidRPr="002C73E0">
              <w:rPr>
                <w:bCs/>
              </w:rPr>
              <w:t>Публицистика: «Очерки Боза», «Записки Пиквикского клуба».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Диккенс – редактор «Альманах Бентли», еженедельника «Часы мастера Хэмфри».</w:t>
            </w:r>
          </w:p>
          <w:p w14:paraId="3ED84E23" w14:textId="77777777" w:rsidR="0037100C" w:rsidRDefault="0037100C" w:rsidP="00DD7DFD">
            <w:pPr>
              <w:rPr>
                <w:bCs/>
              </w:rPr>
            </w:pPr>
            <w:r w:rsidRPr="002C73E0">
              <w:rPr>
                <w:bCs/>
              </w:rPr>
              <w:t>Диккенс – автор путевых очерков: «Американские записки для всеобщего распространения».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Диккенс в борьбе за исправление английского общества: статьи против смертной казни, за права женщин и в защиту детей.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Последние журналистике проекты Диккенса «Домашнее чтение» и «Круглый год».</w:t>
            </w:r>
          </w:p>
        </w:tc>
      </w:tr>
      <w:tr w:rsidR="0037100C" w:rsidRPr="002B2FC0" w14:paraId="2AA13C7A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F979" w14:textId="77777777" w:rsidR="0037100C" w:rsidRDefault="0037100C" w:rsidP="00DD7DFD">
            <w:pPr>
              <w:rPr>
                <w:bCs/>
              </w:rPr>
            </w:pPr>
            <w:r>
              <w:t>Тема 4.6.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8302" w14:textId="77777777" w:rsidR="0037100C" w:rsidRDefault="0037100C" w:rsidP="00DD7DFD">
            <w:r w:rsidRPr="00F7579D">
              <w:t>Журналистика Э. Золя. Дело Дрейфуса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D945A" w14:textId="77777777" w:rsidR="0037100C" w:rsidRDefault="0037100C" w:rsidP="00DD7DFD">
            <w:pPr>
              <w:rPr>
                <w:bCs/>
              </w:rPr>
            </w:pPr>
            <w:r w:rsidRPr="002C73E0">
              <w:rPr>
                <w:bCs/>
              </w:rPr>
              <w:t>Эмиль Золя: краткая биографическая справка</w:t>
            </w:r>
            <w:r>
              <w:rPr>
                <w:bCs/>
              </w:rPr>
              <w:t>. С</w:t>
            </w:r>
            <w:r w:rsidRPr="002C73E0">
              <w:rPr>
                <w:bCs/>
              </w:rPr>
              <w:t>отрудничество Э. Золя во французской прессе.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Золя о журналистике (на материале статьи «Прощание»).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Золя и дело Дрейфуса.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Мастерство Золя-публициста (на материале «Я обвиняю»).</w:t>
            </w:r>
          </w:p>
        </w:tc>
      </w:tr>
      <w:tr w:rsidR="0037100C" w:rsidRPr="002B2FC0" w14:paraId="2902B421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F0DC" w14:textId="77777777" w:rsidR="0037100C" w:rsidRDefault="0037100C" w:rsidP="00DD7DF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9E7E9" w14:textId="77777777" w:rsidR="0037100C" w:rsidRPr="00AB5858" w:rsidRDefault="0037100C" w:rsidP="00DD7DFD">
            <w:pPr>
              <w:rPr>
                <w:bCs/>
                <w:iCs/>
              </w:rPr>
            </w:pPr>
            <w:r w:rsidRPr="002062AA">
              <w:rPr>
                <w:b/>
                <w:bCs/>
              </w:rPr>
              <w:t xml:space="preserve">Публицистика и журналистика </w:t>
            </w:r>
            <w:r w:rsidRPr="002062AA">
              <w:rPr>
                <w:b/>
                <w:bCs/>
                <w:lang w:val="en-US"/>
              </w:rPr>
              <w:t>XX</w:t>
            </w:r>
            <w:r w:rsidRPr="002062AA">
              <w:rPr>
                <w:b/>
                <w:bCs/>
              </w:rPr>
              <w:t xml:space="preserve"> в.</w:t>
            </w:r>
          </w:p>
        </w:tc>
      </w:tr>
      <w:tr w:rsidR="0037100C" w:rsidRPr="002B2FC0" w14:paraId="18949FD0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31B3" w14:textId="77777777" w:rsidR="0037100C" w:rsidRDefault="0037100C" w:rsidP="00DD7DFD">
            <w:pPr>
              <w:rPr>
                <w:bCs/>
              </w:rPr>
            </w:pPr>
            <w:r w:rsidRPr="00E949D2">
              <w:t xml:space="preserve">Тема </w:t>
            </w:r>
            <w:r>
              <w:t>5</w:t>
            </w:r>
            <w:r w:rsidRPr="00E949D2">
              <w:t>.1</w:t>
            </w:r>
            <w: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8675" w14:textId="77777777" w:rsidR="0037100C" w:rsidRDefault="0037100C" w:rsidP="00DD7DFD">
            <w:r>
              <w:rPr>
                <w:lang w:val="en-US"/>
              </w:rPr>
              <w:t>XX</w:t>
            </w:r>
            <w:r w:rsidRPr="00D717D3">
              <w:t xml:space="preserve"> </w:t>
            </w:r>
            <w:r>
              <w:t>в. в Европе и США: историческая справка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2F597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 xml:space="preserve">Первая мировая война и переустройство миропорядка. Мир  между двумя мировыми войнами.  Причины и предпосылки, и последствия Второй мировой войны. «Холодная война». </w:t>
            </w:r>
          </w:p>
        </w:tc>
      </w:tr>
      <w:tr w:rsidR="0037100C" w:rsidRPr="002B2FC0" w14:paraId="59E575F8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AF14" w14:textId="77777777" w:rsidR="0037100C" w:rsidRDefault="0037100C" w:rsidP="00DD7DFD">
            <w:pPr>
              <w:rPr>
                <w:bCs/>
              </w:rPr>
            </w:pPr>
            <w:r w:rsidRPr="008F0ECE">
              <w:rPr>
                <w:bCs/>
              </w:rPr>
              <w:t>Тема 5.2.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54CE" w14:textId="77777777" w:rsidR="0037100C" w:rsidRDefault="0037100C" w:rsidP="00DD7DFD">
            <w:r w:rsidRPr="008135A5">
              <w:t>Журналистика Европы и США в период Первой мировой войны и между двумя мировыми войнами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221B3" w14:textId="77777777" w:rsidR="0037100C" w:rsidRPr="00CB07F3" w:rsidRDefault="0037100C" w:rsidP="00DD7DFD">
            <w:pPr>
              <w:rPr>
                <w:bCs/>
              </w:rPr>
            </w:pPr>
            <w:r w:rsidRPr="00CB07F3">
              <w:rPr>
                <w:bCs/>
              </w:rPr>
              <w:t>Первая мировая война: историческая справка</w:t>
            </w:r>
          </w:p>
          <w:p w14:paraId="6CB3B913" w14:textId="77777777" w:rsidR="0037100C" w:rsidRPr="00CB07F3" w:rsidRDefault="0037100C" w:rsidP="00DD7DFD">
            <w:pPr>
              <w:rPr>
                <w:bCs/>
              </w:rPr>
            </w:pPr>
            <w:r w:rsidRPr="00CB07F3">
              <w:rPr>
                <w:bCs/>
              </w:rPr>
              <w:t>Изменение в западной журналистике во время Первой мировой войны.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Цензурные ограничения в разных странах.</w:t>
            </w:r>
          </w:p>
          <w:p w14:paraId="45D00111" w14:textId="77777777" w:rsidR="0037100C" w:rsidRPr="00CB07F3" w:rsidRDefault="0037100C" w:rsidP="00DD7DFD">
            <w:pPr>
              <w:rPr>
                <w:bCs/>
              </w:rPr>
            </w:pPr>
            <w:r w:rsidRPr="00CB07F3">
              <w:rPr>
                <w:bCs/>
              </w:rPr>
              <w:t>Пропаганда в странах Западной Европы и США в период Первой мировой войны.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Мир после Первой мировой войны: историческая справка.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Пресса Коминтерна. Публицистика Запада о Советской России.</w:t>
            </w:r>
          </w:p>
          <w:p w14:paraId="57C5CA0F" w14:textId="77777777" w:rsidR="0037100C" w:rsidRDefault="0037100C" w:rsidP="00DD7DFD">
            <w:pPr>
              <w:rPr>
                <w:bCs/>
              </w:rPr>
            </w:pPr>
            <w:r w:rsidRPr="00CB07F3">
              <w:rPr>
                <w:bCs/>
              </w:rPr>
              <w:t>Зарождение паблик рилейшнз.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Появление и использование радио как средства массовой информации.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Особенности журналистика стран Европы и США в 1920-е гг.</w:t>
            </w:r>
          </w:p>
        </w:tc>
      </w:tr>
      <w:tr w:rsidR="0037100C" w:rsidRPr="002B2FC0" w14:paraId="00ED00EB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80BC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5.3.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9DBD" w14:textId="77777777" w:rsidR="0037100C" w:rsidRDefault="0037100C" w:rsidP="00DD7DFD">
            <w:r>
              <w:t>Печать и радиовещание Третьего Рейха.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E35A7" w14:textId="77777777" w:rsidR="0037100C" w:rsidRDefault="0037100C" w:rsidP="00DD7DFD">
            <w:pPr>
              <w:rPr>
                <w:bCs/>
              </w:rPr>
            </w:pPr>
            <w:r w:rsidRPr="00E97B76">
              <w:rPr>
                <w:bCs/>
              </w:rPr>
              <w:t>Идеология Третьего Рейха</w:t>
            </w:r>
            <w:r>
              <w:rPr>
                <w:bCs/>
              </w:rPr>
              <w:t xml:space="preserve"> (в</w:t>
            </w:r>
            <w:r w:rsidRPr="00E97B76">
              <w:rPr>
                <w:bCs/>
              </w:rPr>
              <w:t>ыступление Гитлера на съезде НСНРП в феврале 1920 г.</w:t>
            </w:r>
            <w:r>
              <w:rPr>
                <w:bCs/>
              </w:rPr>
              <w:t xml:space="preserve">, </w:t>
            </w:r>
            <w:r w:rsidRPr="00E97B76">
              <w:rPr>
                <w:bCs/>
              </w:rPr>
              <w:t>Третий рейх – происхождение понятия</w:t>
            </w:r>
            <w:r>
              <w:rPr>
                <w:bCs/>
              </w:rPr>
              <w:t>, п</w:t>
            </w:r>
            <w:r w:rsidRPr="00E97B76">
              <w:rPr>
                <w:bCs/>
              </w:rPr>
              <w:t>онятие «чистота крови»</w:t>
            </w:r>
            <w:r>
              <w:rPr>
                <w:bCs/>
              </w:rPr>
              <w:t>, «н</w:t>
            </w:r>
            <w:r w:rsidRPr="00E97B76">
              <w:rPr>
                <w:bCs/>
              </w:rPr>
              <w:t>атиск на Восток</w:t>
            </w:r>
            <w:r>
              <w:rPr>
                <w:bCs/>
              </w:rPr>
              <w:t>»</w:t>
            </w:r>
            <w:r w:rsidRPr="00E97B76">
              <w:rPr>
                <w:bCs/>
              </w:rPr>
              <w:t>: идеология расширения жизненного пространства</w:t>
            </w:r>
            <w:r>
              <w:rPr>
                <w:bCs/>
              </w:rPr>
              <w:t>, в</w:t>
            </w:r>
            <w:r w:rsidRPr="00E97B76">
              <w:rPr>
                <w:bCs/>
              </w:rPr>
              <w:t>нешняя политика Третьего Рейха (1932-1945)</w:t>
            </w:r>
            <w:r>
              <w:rPr>
                <w:bCs/>
              </w:rPr>
              <w:t>:</w:t>
            </w:r>
            <w:r w:rsidRPr="00E97B76">
              <w:rPr>
                <w:bCs/>
              </w:rPr>
              <w:t xml:space="preserve"> кратк</w:t>
            </w:r>
            <w:r>
              <w:rPr>
                <w:bCs/>
              </w:rPr>
              <w:t xml:space="preserve">ий обзор). </w:t>
            </w:r>
            <w:r w:rsidRPr="00E97B76">
              <w:rPr>
                <w:bCs/>
              </w:rPr>
              <w:t>Печать и радиовещание Третьего Рейха</w:t>
            </w:r>
            <w:r>
              <w:rPr>
                <w:bCs/>
              </w:rPr>
              <w:t xml:space="preserve"> (л</w:t>
            </w:r>
            <w:r w:rsidRPr="00E97B76">
              <w:rPr>
                <w:bCs/>
              </w:rPr>
              <w:t>иквидация ненацисткой прессы</w:t>
            </w:r>
            <w:r>
              <w:rPr>
                <w:bCs/>
              </w:rPr>
              <w:t xml:space="preserve">, </w:t>
            </w:r>
            <w:r w:rsidRPr="00E97B76">
              <w:rPr>
                <w:bCs/>
              </w:rPr>
              <w:t>Й. Геббельс и нацистская пропаганда</w:t>
            </w:r>
            <w:r>
              <w:rPr>
                <w:bCs/>
              </w:rPr>
              <w:t>, н</w:t>
            </w:r>
            <w:r w:rsidRPr="00E97B76">
              <w:rPr>
                <w:bCs/>
              </w:rPr>
              <w:t>ацистская пресса</w:t>
            </w:r>
            <w:r>
              <w:rPr>
                <w:bCs/>
              </w:rPr>
              <w:t xml:space="preserve"> </w:t>
            </w:r>
            <w:r w:rsidRPr="00E97B76">
              <w:rPr>
                <w:bCs/>
              </w:rPr>
              <w:t>(«Der Angriff», «Völkischer Beobachter»)</w:t>
            </w:r>
            <w:r>
              <w:rPr>
                <w:bCs/>
              </w:rPr>
              <w:t>, р</w:t>
            </w:r>
            <w:r w:rsidRPr="00E97B76">
              <w:rPr>
                <w:bCs/>
              </w:rPr>
              <w:t>адио нацистской Германии</w:t>
            </w:r>
            <w:r>
              <w:rPr>
                <w:bCs/>
              </w:rPr>
              <w:t>, п</w:t>
            </w:r>
            <w:r w:rsidRPr="00E97B76">
              <w:rPr>
                <w:bCs/>
              </w:rPr>
              <w:t>ропаганда на оккупированных территориях</w:t>
            </w:r>
            <w:r>
              <w:rPr>
                <w:bCs/>
              </w:rPr>
              <w:t>).</w:t>
            </w:r>
          </w:p>
        </w:tc>
      </w:tr>
      <w:tr w:rsidR="0037100C" w:rsidRPr="002B2FC0" w14:paraId="3F51B035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E228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t>Тема 5.4.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E782" w14:textId="77777777" w:rsidR="0037100C" w:rsidRDefault="0037100C" w:rsidP="00DD7DFD">
            <w:pPr>
              <w:rPr>
                <w:bCs/>
              </w:rPr>
            </w:pPr>
            <w:r w:rsidRPr="00CB2A7B">
              <w:t>Журналистика США периода «холодной войны».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63670" w14:textId="77777777" w:rsidR="0037100C" w:rsidRPr="00AE364D" w:rsidRDefault="0037100C" w:rsidP="00DD7DFD">
            <w:pPr>
              <w:rPr>
                <w:bCs/>
              </w:rPr>
            </w:pPr>
            <w:r w:rsidRPr="00AE364D">
              <w:rPr>
                <w:bCs/>
              </w:rPr>
              <w:t>Начало "холодной войны" и "Фултонская речь" Черчилля.</w:t>
            </w:r>
          </w:p>
          <w:p w14:paraId="2A133E81" w14:textId="77777777" w:rsidR="0037100C" w:rsidRDefault="0037100C" w:rsidP="00DD7DFD">
            <w:pPr>
              <w:rPr>
                <w:bCs/>
              </w:rPr>
            </w:pPr>
            <w:r w:rsidRPr="00AE364D">
              <w:rPr>
                <w:bCs/>
              </w:rPr>
              <w:t>Два мировых политических лагеря, «железный занавес» и план Маршалла.</w:t>
            </w:r>
            <w:r>
              <w:rPr>
                <w:bCs/>
              </w:rPr>
              <w:t xml:space="preserve"> </w:t>
            </w:r>
            <w:r w:rsidRPr="00AE364D">
              <w:rPr>
                <w:bCs/>
              </w:rPr>
              <w:t>Д. Маккарти против Э. Марроу</w:t>
            </w:r>
            <w:r>
              <w:rPr>
                <w:bCs/>
              </w:rPr>
              <w:t>. «</w:t>
            </w:r>
            <w:r w:rsidRPr="00AE364D">
              <w:rPr>
                <w:bCs/>
              </w:rPr>
              <w:t>Оттепель» в международных отношениях и Карибский кризис в СМИ США (газета «Нью-Йорк Таймс» и журнал «Лайф»).</w:t>
            </w:r>
            <w:r>
              <w:rPr>
                <w:bCs/>
              </w:rPr>
              <w:t xml:space="preserve"> </w:t>
            </w:r>
            <w:r w:rsidRPr="00AE364D">
              <w:rPr>
                <w:bCs/>
              </w:rPr>
              <w:t>Радиовещание США периода «холодной войны»: пропаганда в эфире стран соцлагеря, «доктрина освобождения» и концепция «свободного потока информации».</w:t>
            </w:r>
            <w:r>
              <w:rPr>
                <w:bCs/>
              </w:rPr>
              <w:t xml:space="preserve"> </w:t>
            </w:r>
            <w:r w:rsidRPr="00AE364D">
              <w:rPr>
                <w:bCs/>
              </w:rPr>
              <w:t xml:space="preserve">«Великий газетный мор», или «эпидемия газетной смерти» и телевидение США. Информационный </w:t>
            </w:r>
            <w:r w:rsidRPr="00AE364D">
              <w:rPr>
                <w:bCs/>
              </w:rPr>
              <w:lastRenderedPageBreak/>
              <w:t>империализм. Крупные медиа-холдинги.</w:t>
            </w:r>
            <w:r>
              <w:rPr>
                <w:bCs/>
              </w:rPr>
              <w:t xml:space="preserve"> </w:t>
            </w:r>
            <w:r w:rsidRPr="00AE364D">
              <w:rPr>
                <w:bCs/>
              </w:rPr>
              <w:t>Школа «новой журналистики» 1960-70-х гг.</w:t>
            </w:r>
          </w:p>
        </w:tc>
      </w:tr>
      <w:tr w:rsidR="0037100C" w:rsidRPr="002B2FC0" w14:paraId="748AC782" w14:textId="77777777" w:rsidTr="00DD7DFD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B6D3" w14:textId="77777777" w:rsidR="0037100C" w:rsidRDefault="0037100C" w:rsidP="00DD7DFD">
            <w:pPr>
              <w:rPr>
                <w:bCs/>
              </w:rPr>
            </w:pPr>
            <w:r>
              <w:rPr>
                <w:bCs/>
              </w:rPr>
              <w:lastRenderedPageBreak/>
              <w:t>Тема 5.5.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80C3" w14:textId="77777777" w:rsidR="0037100C" w:rsidRPr="00CB2A7B" w:rsidRDefault="0037100C" w:rsidP="00DD7DFD">
            <w:r>
              <w:t>Уотергейтское дело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B96F4" w14:textId="77777777" w:rsidR="0037100C" w:rsidRPr="00AE364D" w:rsidRDefault="0037100C" w:rsidP="00DD7DFD">
            <w:pPr>
              <w:rPr>
                <w:bCs/>
              </w:rPr>
            </w:pPr>
            <w:r>
              <w:rPr>
                <w:bCs/>
              </w:rPr>
              <w:t>Борьба партий в США: республиканцы и демократы, система выборов. Ричард Никсон – 37 президент США.  Происшествие в отеле «Уотергейт» – хроника событий. Расследование Б. Вудворда и К. Бернстайна: этапы. Последствия расследования. Реакция на Уотергейт в СССР.</w:t>
            </w:r>
          </w:p>
        </w:tc>
      </w:tr>
    </w:tbl>
    <w:p w14:paraId="7D7122BC" w14:textId="77777777" w:rsidR="00426A7A" w:rsidRPr="00426A7A" w:rsidRDefault="00426A7A" w:rsidP="00426A7A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r>
        <w:rPr>
          <w:rStyle w:val="ab"/>
          <w:sz w:val="24"/>
          <w:szCs w:val="24"/>
        </w:rPr>
        <w:footnoteReference w:id="13"/>
      </w:r>
    </w:p>
    <w:p w14:paraId="002E34D9" w14:textId="77777777" w:rsidR="000D09B7" w:rsidRPr="003A1800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подготовку к практическим занятиям, </w:t>
      </w:r>
    </w:p>
    <w:p w14:paraId="7627A9E8" w14:textId="5FBBFBB5" w:rsidR="00F062CE" w:rsidRPr="003A1800" w:rsidRDefault="000D09B7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подготовка к </w:t>
      </w:r>
      <w:r w:rsidR="00F062CE" w:rsidRPr="003A1800">
        <w:rPr>
          <w:iCs/>
          <w:sz w:val="24"/>
          <w:szCs w:val="24"/>
        </w:rPr>
        <w:t>зачет</w:t>
      </w:r>
      <w:r w:rsidR="001707FF" w:rsidRPr="003A1800">
        <w:rPr>
          <w:iCs/>
          <w:sz w:val="24"/>
          <w:szCs w:val="24"/>
        </w:rPr>
        <w:t>ам</w:t>
      </w:r>
      <w:r w:rsidR="00F062CE" w:rsidRPr="003A1800">
        <w:rPr>
          <w:iCs/>
          <w:sz w:val="24"/>
          <w:szCs w:val="24"/>
        </w:rPr>
        <w:t>, экзамен</w:t>
      </w:r>
      <w:r w:rsidR="001707FF" w:rsidRPr="003A1800">
        <w:rPr>
          <w:iCs/>
          <w:sz w:val="24"/>
          <w:szCs w:val="24"/>
        </w:rPr>
        <w:t>у</w:t>
      </w:r>
      <w:r w:rsidR="00F062CE" w:rsidRPr="003A1800">
        <w:rPr>
          <w:iCs/>
          <w:sz w:val="24"/>
          <w:szCs w:val="24"/>
        </w:rPr>
        <w:t>;</w:t>
      </w:r>
    </w:p>
    <w:p w14:paraId="6AAE29C8" w14:textId="000251C9" w:rsidR="00F062CE" w:rsidRPr="003A1800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изучение</w:t>
      </w:r>
      <w:r w:rsidR="001707FF" w:rsidRPr="003A1800">
        <w:rPr>
          <w:iCs/>
          <w:sz w:val="24"/>
          <w:szCs w:val="24"/>
        </w:rPr>
        <w:t xml:space="preserve"> необходимых</w:t>
      </w:r>
      <w:r w:rsidRPr="003A1800">
        <w:rPr>
          <w:iCs/>
          <w:sz w:val="24"/>
          <w:szCs w:val="24"/>
        </w:rPr>
        <w:t xml:space="preserve"> учебных пособий;</w:t>
      </w:r>
    </w:p>
    <w:p w14:paraId="186B2775" w14:textId="707BAE5A" w:rsidR="00F062CE" w:rsidRPr="003A1800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подготовка к </w:t>
      </w:r>
      <w:r w:rsidR="000D09B7" w:rsidRPr="003A1800">
        <w:rPr>
          <w:iCs/>
          <w:sz w:val="24"/>
          <w:szCs w:val="24"/>
        </w:rPr>
        <w:t>тесту</w:t>
      </w:r>
      <w:r w:rsidRPr="003A1800">
        <w:rPr>
          <w:iCs/>
          <w:sz w:val="24"/>
          <w:szCs w:val="24"/>
        </w:rPr>
        <w:t>;</w:t>
      </w:r>
    </w:p>
    <w:p w14:paraId="61D571C5" w14:textId="77777777" w:rsidR="00F062CE" w:rsidRPr="003A1800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3A1800" w:rsidRDefault="00BD2F50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345D55" w:rsidR="00F062CE" w:rsidRPr="003A1800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создание презентаций по изучаемым темам</w:t>
      </w:r>
    </w:p>
    <w:p w14:paraId="779A73B3" w14:textId="77777777" w:rsidR="00F062CE" w:rsidRPr="003A1800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1165507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Pr="009E7F57">
        <w:rPr>
          <w:rStyle w:val="ab"/>
          <w:sz w:val="24"/>
          <w:szCs w:val="24"/>
        </w:rPr>
        <w:footnoteReference w:id="14"/>
      </w:r>
      <w:r w:rsidRPr="009E7F57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5130F9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5130F9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D115BF6" w:rsidR="00F062CE" w:rsidRPr="00912946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912946">
        <w:rPr>
          <w:iCs/>
          <w:sz w:val="24"/>
          <w:szCs w:val="24"/>
        </w:rPr>
        <w:t>проведение конс</w:t>
      </w:r>
      <w:r w:rsidR="009B399A" w:rsidRPr="00912946">
        <w:rPr>
          <w:iCs/>
          <w:sz w:val="24"/>
          <w:szCs w:val="24"/>
        </w:rPr>
        <w:t>ультаций перед экзаменом</w:t>
      </w:r>
      <w:r w:rsidRPr="00912946">
        <w:rPr>
          <w:iCs/>
          <w:sz w:val="24"/>
          <w:szCs w:val="24"/>
        </w:rPr>
        <w:t>;</w:t>
      </w:r>
    </w:p>
    <w:p w14:paraId="6A0FD143" w14:textId="29857A6A" w:rsidR="00F062CE" w:rsidRPr="00912946" w:rsidRDefault="00F062CE" w:rsidP="00AD5955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912946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912946">
        <w:rPr>
          <w:iCs/>
          <w:sz w:val="24"/>
          <w:szCs w:val="24"/>
        </w:rPr>
        <w:t>/родственного</w:t>
      </w:r>
      <w:r w:rsidRPr="00912946">
        <w:rPr>
          <w:iCs/>
          <w:sz w:val="24"/>
          <w:szCs w:val="24"/>
        </w:rPr>
        <w:t xml:space="preserve"> бакалавриата, которые формировали ОПК, в целях обеспечения преемственности образования;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6D17807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  <w:r>
        <w:rPr>
          <w:rStyle w:val="ab"/>
          <w:sz w:val="24"/>
          <w:szCs w:val="24"/>
        </w:rPr>
        <w:footnoteReference w:id="15"/>
      </w:r>
    </w:p>
    <w:p w14:paraId="43E99337" w14:textId="77777777" w:rsidR="004A0D61" w:rsidRPr="00A1148A" w:rsidRDefault="004A0D61" w:rsidP="00F062CE">
      <w:pPr>
        <w:ind w:firstLine="709"/>
        <w:jc w:val="both"/>
        <w:rPr>
          <w:sz w:val="24"/>
          <w:szCs w:val="24"/>
        </w:rPr>
      </w:pPr>
    </w:p>
    <w:tbl>
      <w:tblPr>
        <w:tblW w:w="1011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20"/>
        <w:gridCol w:w="4317"/>
        <w:gridCol w:w="1701"/>
        <w:gridCol w:w="882"/>
        <w:gridCol w:w="21"/>
      </w:tblGrid>
      <w:tr w:rsidR="004A0D61" w:rsidRPr="008448CC" w14:paraId="60855BDE" w14:textId="77777777" w:rsidTr="00A850F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A42139" w14:textId="77777777" w:rsidR="004A0D61" w:rsidRPr="00DE1A9D" w:rsidRDefault="004A0D61" w:rsidP="00F567D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9B745B" w14:textId="77777777" w:rsidR="004A0D61" w:rsidRPr="00DE1A9D" w:rsidRDefault="004A0D61" w:rsidP="00F567D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CB8938" w14:textId="77777777" w:rsidR="004A0D61" w:rsidRPr="00DE1A9D" w:rsidRDefault="004A0D61" w:rsidP="00F567DB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5C1218" w14:textId="77777777" w:rsidR="004A0D61" w:rsidRDefault="004A0D61" w:rsidP="00F567D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92EFA03" w14:textId="77777777" w:rsidR="004A0D61" w:rsidRPr="00DE1A9D" w:rsidRDefault="004A0D61" w:rsidP="00F567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A3A1005" w14:textId="77777777" w:rsidR="004A0D61" w:rsidRPr="00DE1A9D" w:rsidRDefault="004A0D61" w:rsidP="00F567D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A0D61" w:rsidRPr="003401F6" w14:paraId="09F1E6A7" w14:textId="77777777" w:rsidTr="00C0754B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3B7F" w14:textId="77777777" w:rsidR="004A0D61" w:rsidRPr="00D23872" w:rsidRDefault="004A0D61" w:rsidP="00F567DB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16DE5" w14:textId="6E0F2782" w:rsidR="004A0D61" w:rsidRPr="003401F6" w:rsidRDefault="009C269D" w:rsidP="00F567DB">
            <w:pPr>
              <w:rPr>
                <w:b/>
              </w:rPr>
            </w:pPr>
            <w:r>
              <w:rPr>
                <w:b/>
              </w:rPr>
              <w:t>Античная публицистика и риторика</w:t>
            </w:r>
          </w:p>
        </w:tc>
      </w:tr>
      <w:tr w:rsidR="004A0D61" w:rsidRPr="00611A06" w14:paraId="1EEFB606" w14:textId="77777777" w:rsidTr="00A850FC">
        <w:trPr>
          <w:gridAfter w:val="1"/>
          <w:wAfter w:w="21" w:type="dxa"/>
          <w:trHeight w:val="8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CE8" w14:textId="018DA043" w:rsidR="004A0D61" w:rsidRPr="00611A06" w:rsidRDefault="004A0D61" w:rsidP="00F567DB">
            <w:pPr>
              <w:rPr>
                <w:bCs/>
              </w:rPr>
            </w:pPr>
            <w:r w:rsidRPr="00611A06">
              <w:rPr>
                <w:bCs/>
              </w:rPr>
              <w:t>Тема 1.</w:t>
            </w:r>
            <w:r w:rsidR="007134B2">
              <w:rPr>
                <w:bCs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F5884" w14:textId="521CD83C" w:rsidR="004A0D61" w:rsidRPr="00611A06" w:rsidRDefault="00EC2586" w:rsidP="00F567DB">
            <w:r>
              <w:t>Публицистика Древнего Рима</w:t>
            </w:r>
            <w:r w:rsidR="008A5CA4" w:rsidRPr="005A0BF6">
              <w:rPr>
                <w:b/>
                <w:bCs/>
              </w:rPr>
              <w:t xml:space="preserve"> 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8E381" w14:textId="77777777" w:rsidR="00F96559" w:rsidRDefault="00F96559" w:rsidP="00AD5955">
            <w:pPr>
              <w:pStyle w:val="af0"/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</w:pPr>
            <w:r>
              <w:t xml:space="preserve">    Исторический контекст и биография Цезаря</w:t>
            </w:r>
          </w:p>
          <w:p w14:paraId="7BFC8C73" w14:textId="0059C8D1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Ранние годы и начало карьеры политика.</w:t>
            </w:r>
          </w:p>
          <w:p w14:paraId="22A507A6" w14:textId="0F79B772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Триумвират. Консульство.</w:t>
            </w:r>
          </w:p>
          <w:p w14:paraId="30232620" w14:textId="4B7F5442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Проконсульство в Галлии. Галльские войны.</w:t>
            </w:r>
          </w:p>
          <w:p w14:paraId="4F7A63A7" w14:textId="6ED0531F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Гражданская война. Диктатура Цезаря.</w:t>
            </w:r>
          </w:p>
          <w:p w14:paraId="254DE931" w14:textId="4911C2B9" w:rsidR="00F96559" w:rsidRDefault="00F96559" w:rsidP="00AD5955">
            <w:pPr>
              <w:pStyle w:val="af0"/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</w:pPr>
            <w:r>
              <w:t xml:space="preserve"> Цезарь как оратор и публицист.</w:t>
            </w:r>
          </w:p>
          <w:p w14:paraId="38F7C961" w14:textId="0B870137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Ораторские выступления Цезаря (по свидетельствам историков)</w:t>
            </w:r>
          </w:p>
          <w:p w14:paraId="14F55A25" w14:textId="0DF311D5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"Corpus Caesarianum" и его авторы.</w:t>
            </w:r>
          </w:p>
          <w:p w14:paraId="238FF0FE" w14:textId="160F854F" w:rsidR="00F96559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"Записки о Галльской войне" как памятник публицистики</w:t>
            </w:r>
            <w:r w:rsidR="00A850FC">
              <w:t>.</w:t>
            </w:r>
          </w:p>
          <w:p w14:paraId="196FC3CF" w14:textId="77777777" w:rsidR="004A0D61" w:rsidRDefault="00F9655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“Записки о Гражданской войне" как памятник публицистики</w:t>
            </w:r>
          </w:p>
          <w:p w14:paraId="33B6B74B" w14:textId="6612F034" w:rsidR="00A850FC" w:rsidRPr="00611A06" w:rsidRDefault="00A850FC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Образ автора в «Записках…».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28CB2" w14:textId="2FB36227" w:rsidR="004A0D61" w:rsidRPr="00611A06" w:rsidRDefault="00725618" w:rsidP="00F567DB">
            <w:r>
              <w:t xml:space="preserve">подготовка и </w:t>
            </w:r>
            <w:r w:rsidR="00F47B27">
              <w:t>представление</w:t>
            </w:r>
            <w:r>
              <w:t xml:space="preserve"> доклада с</w:t>
            </w:r>
            <w:r w:rsidR="00F47B27">
              <w:t xml:space="preserve"> презентацией.</w:t>
            </w:r>
            <w: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C30FB" w14:textId="77777777" w:rsidR="004A0D61" w:rsidRPr="00611A06" w:rsidRDefault="004A0D61" w:rsidP="00F567DB"/>
        </w:tc>
      </w:tr>
      <w:tr w:rsidR="004A0D61" w:rsidRPr="00611A06" w14:paraId="4DA6862E" w14:textId="77777777" w:rsidTr="00C0754B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4071" w14:textId="77777777" w:rsidR="004A0D61" w:rsidRPr="00611A06" w:rsidRDefault="004A0D61" w:rsidP="00F567DB">
            <w:pPr>
              <w:rPr>
                <w:b/>
                <w:bCs/>
                <w:lang w:val="en-US"/>
              </w:rPr>
            </w:pPr>
            <w:r w:rsidRPr="00611A06">
              <w:rPr>
                <w:b/>
                <w:bCs/>
              </w:rPr>
              <w:t xml:space="preserve">Раздел </w:t>
            </w:r>
            <w:r w:rsidRPr="00611A06">
              <w:rPr>
                <w:b/>
                <w:bCs/>
                <w:lang w:val="en-US"/>
              </w:rPr>
              <w:t>II</w:t>
            </w:r>
          </w:p>
        </w:tc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207EA" w14:textId="380C8D1A" w:rsidR="004A0D61" w:rsidRPr="00611A06" w:rsidRDefault="008A5CA4" w:rsidP="00E625E0">
            <w:pPr>
              <w:tabs>
                <w:tab w:val="left" w:pos="293"/>
              </w:tabs>
              <w:ind w:left="36"/>
              <w:rPr>
                <w:b/>
                <w:bCs/>
              </w:rPr>
            </w:pPr>
            <w:r w:rsidRPr="005A0BF6">
              <w:rPr>
                <w:b/>
                <w:bCs/>
              </w:rPr>
              <w:t>Публицистика Средних веков и Возрождения</w:t>
            </w:r>
          </w:p>
        </w:tc>
      </w:tr>
      <w:tr w:rsidR="0054771B" w:rsidRPr="00611A06" w14:paraId="6F11D930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F562" w14:textId="467BE04D" w:rsidR="0054771B" w:rsidRPr="00611A06" w:rsidRDefault="0054771B" w:rsidP="00F567DB">
            <w:pPr>
              <w:rPr>
                <w:bCs/>
              </w:rPr>
            </w:pPr>
            <w:r w:rsidRPr="00611A06">
              <w:rPr>
                <w:bCs/>
              </w:rPr>
              <w:t>Тема 2.</w:t>
            </w:r>
            <w:r>
              <w:rPr>
                <w:bCs/>
              </w:rPr>
              <w:t>6</w:t>
            </w:r>
            <w:r w:rsidR="00602AB3">
              <w:rPr>
                <w:bCs/>
              </w:rPr>
              <w:t xml:space="preserve"> Тема 2.7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59DFE" w14:textId="6A3C7AA4" w:rsidR="0054771B" w:rsidRPr="00611A06" w:rsidRDefault="00471648" w:rsidP="00F567DB">
            <w:r>
              <w:t>Публицистика эпохи Возрождения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</w:tcBorders>
          </w:tcPr>
          <w:p w14:paraId="1BBFBD1D" w14:textId="77777777" w:rsidR="00C8600F" w:rsidRDefault="00C8600F" w:rsidP="00AD5955">
            <w:pPr>
              <w:pStyle w:val="af0"/>
              <w:numPr>
                <w:ilvl w:val="0"/>
                <w:numId w:val="34"/>
              </w:numPr>
              <w:tabs>
                <w:tab w:val="left" w:pos="293"/>
              </w:tabs>
              <w:ind w:left="0" w:firstLine="0"/>
            </w:pPr>
            <w:r>
              <w:t>Данте – писатель и политический деятель</w:t>
            </w:r>
          </w:p>
          <w:p w14:paraId="5299C295" w14:textId="02D90866" w:rsidR="00C8600F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 xml:space="preserve"> Предренессансная Италия и Флоренция в составе Священной Римской империи, папа и император, гвельфы и гибеллины.</w:t>
            </w:r>
          </w:p>
          <w:p w14:paraId="6FCABE72" w14:textId="56F2E131" w:rsidR="00C8600F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Данте Алигьери: биография в политическом контексте.</w:t>
            </w:r>
          </w:p>
          <w:p w14:paraId="4FF8FFF8" w14:textId="75D8784D" w:rsidR="00C8600F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Учение о государстве и обществе (трактат "Монархия").</w:t>
            </w:r>
          </w:p>
          <w:p w14:paraId="47380004" w14:textId="77777777" w:rsidR="00C8600F" w:rsidRDefault="00C8600F" w:rsidP="00AD5955">
            <w:pPr>
              <w:pStyle w:val="af0"/>
              <w:numPr>
                <w:ilvl w:val="0"/>
                <w:numId w:val="34"/>
              </w:numPr>
              <w:tabs>
                <w:tab w:val="left" w:pos="293"/>
              </w:tabs>
              <w:ind w:left="0" w:firstLine="0"/>
            </w:pPr>
            <w:r>
              <w:t>Макиавелли – мыслитель и политический деятель.</w:t>
            </w:r>
          </w:p>
          <w:p w14:paraId="30529DF0" w14:textId="5F610244" w:rsidR="00C8600F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Италия и  Флоренция эпохи Высокого Возрождения. Гуманизм.</w:t>
            </w:r>
          </w:p>
          <w:p w14:paraId="6C81CC89" w14:textId="27A0C31F" w:rsidR="00C8600F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Николо Макиавелли: биография в политическом контексте.</w:t>
            </w:r>
          </w:p>
          <w:p w14:paraId="399CEB03" w14:textId="5D6A3CA0" w:rsidR="0054771B" w:rsidRPr="00611A06" w:rsidRDefault="00C8600F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Политическая публицистика Макиавелли (трактат "Государь")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3F0A782" w14:textId="24644A60" w:rsidR="0054771B" w:rsidRPr="00611A06" w:rsidRDefault="00B35E61" w:rsidP="00F567DB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</w:tcBorders>
          </w:tcPr>
          <w:p w14:paraId="525702C3" w14:textId="77777777" w:rsidR="0054771B" w:rsidRPr="00611A06" w:rsidRDefault="0054771B" w:rsidP="00F567DB"/>
        </w:tc>
      </w:tr>
      <w:tr w:rsidR="004A0D61" w:rsidRPr="00611A06" w14:paraId="296279FD" w14:textId="77777777" w:rsidTr="00C0754B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C7F0" w14:textId="77777777" w:rsidR="004A0D61" w:rsidRPr="00611A06" w:rsidRDefault="004A0D61" w:rsidP="00F567DB">
            <w:pPr>
              <w:rPr>
                <w:b/>
                <w:lang w:val="en-US"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III</w:t>
            </w:r>
          </w:p>
        </w:tc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6EFC" w14:textId="620B04A2" w:rsidR="004A0D61" w:rsidRPr="00611A06" w:rsidRDefault="00D14D25" w:rsidP="00F567DB">
            <w:pPr>
              <w:rPr>
                <w:b/>
              </w:rPr>
            </w:pPr>
            <w:r w:rsidRPr="00D14D25">
              <w:rPr>
                <w:b/>
              </w:rPr>
              <w:t>Публицистика Нового времени</w:t>
            </w:r>
          </w:p>
        </w:tc>
      </w:tr>
      <w:tr w:rsidR="00496312" w:rsidRPr="00611A06" w14:paraId="1F6C9E99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9A7A" w14:textId="71DCA00E" w:rsidR="00496312" w:rsidRPr="00611A06" w:rsidRDefault="00496312" w:rsidP="00496312">
            <w:pPr>
              <w:rPr>
                <w:bCs/>
              </w:rPr>
            </w:pPr>
            <w:r w:rsidRPr="00611A06">
              <w:rPr>
                <w:bCs/>
              </w:rPr>
              <w:lastRenderedPageBreak/>
              <w:t>Тема 3.</w:t>
            </w:r>
            <w:r w:rsidR="002D5FC9">
              <w:rPr>
                <w:bCs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23AB" w14:textId="16C37D0F" w:rsidR="00496312" w:rsidRPr="00611A06" w:rsidRDefault="00496312" w:rsidP="00496312">
            <w:r w:rsidRPr="00034088">
              <w:t>Изобретение книгопечатания и новые способы коммуникации</w:t>
            </w:r>
            <w:r>
              <w:t xml:space="preserve">. 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99E99" w14:textId="77777777" w:rsidR="00496312" w:rsidRPr="00496312" w:rsidRDefault="00496312" w:rsidP="00AD5955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ind w:left="36" w:firstLine="0"/>
            </w:pPr>
            <w:r w:rsidRPr="00325EB4">
              <w:rPr>
                <w:iCs/>
              </w:rPr>
              <w:t>Германские земли времен Гутенберга: Курфюршество Майнцское.</w:t>
            </w:r>
            <w:r>
              <w:rPr>
                <w:iCs/>
              </w:rPr>
              <w:t xml:space="preserve"> </w:t>
            </w:r>
          </w:p>
          <w:p w14:paraId="5F77897F" w14:textId="77777777" w:rsidR="00496312" w:rsidRPr="00496312" w:rsidRDefault="00496312" w:rsidP="00AD5955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ind w:left="36" w:firstLine="0"/>
            </w:pPr>
            <w:r w:rsidRPr="00325EB4">
              <w:rPr>
                <w:iCs/>
              </w:rPr>
              <w:t>Иоганн Гутенберг – биографические сведения.</w:t>
            </w:r>
            <w:r>
              <w:rPr>
                <w:iCs/>
              </w:rPr>
              <w:t xml:space="preserve"> </w:t>
            </w:r>
          </w:p>
          <w:p w14:paraId="202EF3D6" w14:textId="77777777" w:rsidR="00496312" w:rsidRPr="00496312" w:rsidRDefault="00496312" w:rsidP="00AD5955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ind w:left="36" w:firstLine="0"/>
            </w:pPr>
            <w:r w:rsidRPr="00325EB4">
              <w:rPr>
                <w:iCs/>
              </w:rPr>
              <w:t>Книгопечатание как новый способ коммуникации: книгопечатание до Гутенберга, книгопечатание подвижными литерами как новый способ печатания книг.</w:t>
            </w:r>
          </w:p>
          <w:p w14:paraId="02BD6240" w14:textId="07E2BB0F" w:rsidR="00496312" w:rsidRPr="00611A06" w:rsidRDefault="00496312" w:rsidP="00AD5955">
            <w:pPr>
              <w:pStyle w:val="af0"/>
              <w:numPr>
                <w:ilvl w:val="0"/>
                <w:numId w:val="25"/>
              </w:numPr>
              <w:tabs>
                <w:tab w:val="left" w:pos="293"/>
              </w:tabs>
              <w:ind w:left="36" w:firstLine="0"/>
            </w:pPr>
            <w:r w:rsidRPr="00325EB4">
              <w:rPr>
                <w:iCs/>
              </w:rPr>
              <w:t>Значение изобретения Гутенберга в истории коммуникации.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ED272" w14:textId="3685F98D" w:rsidR="00496312" w:rsidRPr="00611A06" w:rsidRDefault="00B35E61" w:rsidP="00496312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C24CD" w14:textId="77777777" w:rsidR="00496312" w:rsidRPr="00611A06" w:rsidRDefault="00496312" w:rsidP="00496312"/>
        </w:tc>
      </w:tr>
      <w:tr w:rsidR="002D5FC9" w:rsidRPr="00611A06" w14:paraId="0B644E3D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0A0F" w14:textId="53F47107" w:rsidR="002D5FC9" w:rsidRPr="00611A06" w:rsidRDefault="002D5FC9" w:rsidP="002D5FC9">
            <w:pPr>
              <w:rPr>
                <w:bCs/>
              </w:rPr>
            </w:pPr>
            <w:r w:rsidRPr="00611A06">
              <w:rPr>
                <w:bCs/>
              </w:rPr>
              <w:t>Тема 3.</w:t>
            </w:r>
            <w:r>
              <w:rPr>
                <w:bCs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796F4" w14:textId="47016C36" w:rsidR="002D5FC9" w:rsidRPr="00611A06" w:rsidRDefault="002D5FC9" w:rsidP="002D5FC9">
            <w:r w:rsidRPr="00167AAB">
              <w:t>Публицистика немецкой Реформации</w:t>
            </w:r>
            <w:r>
              <w:t>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0F223" w14:textId="77777777" w:rsidR="002D5FC9" w:rsidRPr="00594C85" w:rsidRDefault="002D5FC9" w:rsidP="00AD5955">
            <w:pPr>
              <w:pStyle w:val="af0"/>
              <w:numPr>
                <w:ilvl w:val="0"/>
                <w:numId w:val="26"/>
              </w:numPr>
              <w:tabs>
                <w:tab w:val="left" w:pos="293"/>
              </w:tabs>
              <w:ind w:left="36" w:firstLine="0"/>
            </w:pPr>
            <w:r w:rsidRPr="005107BD">
              <w:rPr>
                <w:iCs/>
              </w:rPr>
              <w:t>Реформация в Германии: историческая справка.</w:t>
            </w:r>
            <w:r>
              <w:rPr>
                <w:iCs/>
              </w:rPr>
              <w:t xml:space="preserve"> </w:t>
            </w:r>
          </w:p>
          <w:p w14:paraId="019F52B2" w14:textId="52EE0178" w:rsidR="00594C85" w:rsidRPr="00594C85" w:rsidRDefault="00ED35B5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0E5736">
              <w:t>Предпос</w:t>
            </w:r>
            <w:r w:rsidR="00ED332B">
              <w:t>ыл</w:t>
            </w:r>
            <w:r w:rsidRPr="000E5736">
              <w:t>ки</w:t>
            </w:r>
            <w:r>
              <w:rPr>
                <w:iCs/>
              </w:rPr>
              <w:t xml:space="preserve"> Реформации: </w:t>
            </w:r>
            <w:r w:rsidR="00594C85">
              <w:rPr>
                <w:iCs/>
              </w:rPr>
              <w:t>Реформация и гуманизм</w:t>
            </w:r>
            <w:r w:rsidR="000E5736">
              <w:rPr>
                <w:iCs/>
              </w:rPr>
              <w:t>, продажа индульгенций.</w:t>
            </w:r>
          </w:p>
          <w:p w14:paraId="08448E20" w14:textId="4DE862DD" w:rsidR="00594C85" w:rsidRDefault="00C42FFC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 xml:space="preserve">Вормский эдикт и </w:t>
            </w:r>
            <w:r w:rsidR="00C241EF">
              <w:t>Первый Шпайерский рейхстаг</w:t>
            </w:r>
            <w:r w:rsidR="008C4461">
              <w:t>, принцип «чья страна, того и вера»</w:t>
            </w:r>
          </w:p>
          <w:p w14:paraId="12DED6DB" w14:textId="1643C51D" w:rsidR="00C241EF" w:rsidRDefault="00892EF2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 xml:space="preserve">Второй Шпайерский рейхстаг и </w:t>
            </w:r>
            <w:r w:rsidR="00C25B5D">
              <w:t>протест князей против отмены принципа.</w:t>
            </w:r>
          </w:p>
          <w:p w14:paraId="4F1846E1" w14:textId="31DA4ED2" w:rsidR="008D6E15" w:rsidRPr="002D5FC9" w:rsidRDefault="008D6E15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t>Крестьянская война: основные события.</w:t>
            </w:r>
          </w:p>
          <w:p w14:paraId="0C039591" w14:textId="77777777" w:rsidR="00F957A9" w:rsidRPr="00F957A9" w:rsidRDefault="002D5FC9" w:rsidP="00AD5955">
            <w:pPr>
              <w:pStyle w:val="af0"/>
              <w:numPr>
                <w:ilvl w:val="0"/>
                <w:numId w:val="26"/>
              </w:numPr>
              <w:tabs>
                <w:tab w:val="left" w:pos="293"/>
              </w:tabs>
              <w:ind w:left="36" w:firstLine="0"/>
            </w:pPr>
            <w:r w:rsidRPr="005107BD">
              <w:rPr>
                <w:iCs/>
              </w:rPr>
              <w:t>Мартин Лютер и его «Тезисы».</w:t>
            </w:r>
            <w:r>
              <w:rPr>
                <w:iCs/>
              </w:rPr>
              <w:t xml:space="preserve"> </w:t>
            </w:r>
          </w:p>
          <w:p w14:paraId="541261CF" w14:textId="77777777" w:rsidR="00F957A9" w:rsidRPr="00F957A9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 xml:space="preserve">Биографические сведения. </w:t>
            </w:r>
          </w:p>
          <w:p w14:paraId="7A0C37AB" w14:textId="008D9ED1" w:rsidR="002D5FC9" w:rsidRPr="002D5FC9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 xml:space="preserve">Основные постулаты учения (95 тезисов, ораторские выступления). </w:t>
            </w:r>
          </w:p>
          <w:p w14:paraId="485843C2" w14:textId="77777777" w:rsidR="00F957A9" w:rsidRPr="00F957A9" w:rsidRDefault="002D5FC9" w:rsidP="00AD5955">
            <w:pPr>
              <w:pStyle w:val="af0"/>
              <w:numPr>
                <w:ilvl w:val="0"/>
                <w:numId w:val="26"/>
              </w:numPr>
              <w:tabs>
                <w:tab w:val="left" w:pos="293"/>
              </w:tabs>
              <w:ind w:left="36" w:firstLine="0"/>
            </w:pPr>
            <w:r w:rsidRPr="005107BD">
              <w:rPr>
                <w:iCs/>
              </w:rPr>
              <w:t>Томас Мюнцер и Крестьянская война в Германии.</w:t>
            </w:r>
            <w:r>
              <w:rPr>
                <w:iCs/>
              </w:rPr>
              <w:t xml:space="preserve"> </w:t>
            </w:r>
          </w:p>
          <w:p w14:paraId="283E93A8" w14:textId="77777777" w:rsidR="00F957A9" w:rsidRPr="00F957A9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 xml:space="preserve">Биографические сведения. </w:t>
            </w:r>
          </w:p>
          <w:p w14:paraId="14027D1D" w14:textId="7D2C5179" w:rsidR="002D5FC9" w:rsidRPr="002D5FC9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 xml:space="preserve">Основные постулаты учения и полемика с М. Лютером (памфлеты). </w:t>
            </w:r>
          </w:p>
          <w:p w14:paraId="0A600449" w14:textId="26B70245" w:rsidR="00F957A9" w:rsidRPr="00F957A9" w:rsidRDefault="002D5FC9" w:rsidP="00AD5955">
            <w:pPr>
              <w:pStyle w:val="af0"/>
              <w:numPr>
                <w:ilvl w:val="0"/>
                <w:numId w:val="26"/>
              </w:numPr>
              <w:tabs>
                <w:tab w:val="left" w:pos="293"/>
              </w:tabs>
              <w:ind w:left="36" w:firstLine="0"/>
            </w:pPr>
            <w:r w:rsidRPr="005107BD">
              <w:rPr>
                <w:iCs/>
              </w:rPr>
              <w:t>Ульрих фон Гуттен – немецкий гуманист и поэт</w:t>
            </w:r>
            <w:r w:rsidR="00D91062">
              <w:rPr>
                <w:iCs/>
              </w:rPr>
              <w:t>, идеолог рыцарства.</w:t>
            </w:r>
          </w:p>
          <w:p w14:paraId="79246560" w14:textId="77777777" w:rsidR="00F957A9" w:rsidRPr="00F957A9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 xml:space="preserve">Биографические сведения. </w:t>
            </w:r>
          </w:p>
          <w:p w14:paraId="784FD016" w14:textId="209116CC" w:rsidR="002D5FC9" w:rsidRPr="00611A06" w:rsidRDefault="002D5FC9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F957A9">
              <w:t>У. фон Гуттен – публицист («Письма темных людей», «Диалоги»).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EDD52" w14:textId="4CC3644C" w:rsidR="002D5FC9" w:rsidRPr="00611A06" w:rsidRDefault="00B35E61" w:rsidP="002D5FC9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D5A0B" w14:textId="77777777" w:rsidR="002D5FC9" w:rsidRPr="00611A06" w:rsidRDefault="002D5FC9" w:rsidP="002D5FC9"/>
        </w:tc>
      </w:tr>
      <w:tr w:rsidR="00B90D98" w:rsidRPr="00611A06" w14:paraId="072DFAFB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1F8D" w14:textId="1B105CCD" w:rsidR="00B90D98" w:rsidRPr="00B90D98" w:rsidRDefault="00B90D98" w:rsidP="00B90D98">
            <w:pPr>
              <w:rPr>
                <w:bCs/>
              </w:rPr>
            </w:pPr>
            <w:r w:rsidRPr="00611A06">
              <w:rPr>
                <w:bCs/>
              </w:rPr>
              <w:t xml:space="preserve">Тема </w:t>
            </w:r>
            <w:r w:rsidRPr="00611A06">
              <w:rPr>
                <w:bCs/>
                <w:lang w:val="en-US"/>
              </w:rPr>
              <w:t>3</w:t>
            </w:r>
            <w:r w:rsidRPr="00611A06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3033" w14:textId="2370257F" w:rsidR="00B90D98" w:rsidRPr="00611A06" w:rsidRDefault="00B90D98" w:rsidP="00B90D98">
            <w:pPr>
              <w:rPr>
                <w:bCs/>
              </w:rPr>
            </w:pPr>
            <w:r w:rsidRPr="005B220B">
              <w:t xml:space="preserve">Зарождение журналистики в США. 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C1205" w14:textId="77777777" w:rsidR="0066062F" w:rsidRDefault="00B90D98" w:rsidP="00AD5955">
            <w:pPr>
              <w:pStyle w:val="af0"/>
              <w:numPr>
                <w:ilvl w:val="0"/>
                <w:numId w:val="35"/>
              </w:numPr>
              <w:tabs>
                <w:tab w:val="left" w:pos="293"/>
              </w:tabs>
              <w:ind w:left="-41" w:firstLine="0"/>
              <w:rPr>
                <w:bCs/>
              </w:rPr>
            </w:pPr>
            <w:r w:rsidRPr="00A65DB0">
              <w:rPr>
                <w:bCs/>
              </w:rPr>
              <w:t xml:space="preserve">Война за </w:t>
            </w:r>
            <w:r w:rsidRPr="00B90D98">
              <w:rPr>
                <w:iCs/>
              </w:rPr>
              <w:t>независимость</w:t>
            </w:r>
            <w:r w:rsidRPr="00A65DB0">
              <w:rPr>
                <w:bCs/>
              </w:rPr>
              <w:t xml:space="preserve"> 1775–1783: люди и события.</w:t>
            </w:r>
            <w:r>
              <w:rPr>
                <w:bCs/>
              </w:rPr>
              <w:t xml:space="preserve"> </w:t>
            </w:r>
          </w:p>
          <w:p w14:paraId="38D429B2" w14:textId="77777777" w:rsidR="00E0319A" w:rsidRDefault="00B90D98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  <w:rPr>
                <w:bCs/>
              </w:rPr>
            </w:pPr>
            <w:r w:rsidRPr="00A65DB0">
              <w:rPr>
                <w:bCs/>
              </w:rPr>
              <w:t>Причины и предпосылки</w:t>
            </w:r>
            <w:r>
              <w:rPr>
                <w:bCs/>
              </w:rPr>
              <w:t xml:space="preserve">. </w:t>
            </w:r>
          </w:p>
          <w:p w14:paraId="205B486A" w14:textId="1BD44127" w:rsidR="00B90D98" w:rsidRDefault="00B90D98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  <w:rPr>
                <w:bCs/>
              </w:rPr>
            </w:pPr>
            <w:r w:rsidRPr="00A65DB0">
              <w:rPr>
                <w:bCs/>
              </w:rPr>
              <w:t>Провозглашение независимости</w:t>
            </w:r>
          </w:p>
          <w:p w14:paraId="34E7950D" w14:textId="77777777" w:rsidR="00B56527" w:rsidRPr="00B56527" w:rsidRDefault="00B90D98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A65DB0">
              <w:rPr>
                <w:bCs/>
              </w:rPr>
              <w:t>Продолжение военных действий и итоги</w:t>
            </w:r>
            <w:r>
              <w:rPr>
                <w:bCs/>
              </w:rPr>
              <w:t xml:space="preserve">. </w:t>
            </w:r>
          </w:p>
          <w:p w14:paraId="3ED2F0EB" w14:textId="77777777" w:rsidR="005F3DF7" w:rsidRPr="005F3DF7" w:rsidRDefault="00B90D98" w:rsidP="00AD5955">
            <w:pPr>
              <w:pStyle w:val="af0"/>
              <w:numPr>
                <w:ilvl w:val="0"/>
                <w:numId w:val="35"/>
              </w:numPr>
              <w:tabs>
                <w:tab w:val="left" w:pos="242"/>
              </w:tabs>
              <w:ind w:left="-41" w:firstLine="0"/>
            </w:pPr>
            <w:r w:rsidRPr="00A65DB0">
              <w:rPr>
                <w:bCs/>
              </w:rPr>
              <w:t>Б. Франклин публицист</w:t>
            </w:r>
            <w:r>
              <w:rPr>
                <w:bCs/>
              </w:rPr>
              <w:t xml:space="preserve">: </w:t>
            </w:r>
          </w:p>
          <w:p w14:paraId="16D9C154" w14:textId="0EC7F3E9" w:rsidR="005D4B24" w:rsidRPr="005D4B24" w:rsidRDefault="00110D1D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rPr>
                <w:bCs/>
              </w:rPr>
              <w:t>Б</w:t>
            </w:r>
            <w:r w:rsidR="00B90D98" w:rsidRPr="00A65DB0">
              <w:rPr>
                <w:bCs/>
              </w:rPr>
              <w:t>иографические сведения</w:t>
            </w:r>
            <w:r w:rsidR="00B90D98">
              <w:rPr>
                <w:bCs/>
              </w:rPr>
              <w:t xml:space="preserve">, </w:t>
            </w:r>
          </w:p>
          <w:p w14:paraId="3778216C" w14:textId="618EC3E9" w:rsidR="005D4B24" w:rsidRPr="005D4B24" w:rsidRDefault="00110D1D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rPr>
                <w:bCs/>
              </w:rPr>
              <w:t>П</w:t>
            </w:r>
            <w:r w:rsidR="00B90D98" w:rsidRPr="00A65DB0">
              <w:rPr>
                <w:bCs/>
              </w:rPr>
              <w:t>олитические взгляды, публицистика, журналистика (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Статьи конфедерации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Декларация прав человека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Проект Конституции США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The Pennsylvania Gazette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Альманах бедного Ричарда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Размышление о том, как ухаживать за женщинами и жениться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>, памфлеты)</w:t>
            </w:r>
            <w:r w:rsidR="00B90D98">
              <w:rPr>
                <w:bCs/>
              </w:rPr>
              <w:t xml:space="preserve">. </w:t>
            </w:r>
          </w:p>
          <w:p w14:paraId="1C186A0C" w14:textId="77777777" w:rsidR="00CD3F7D" w:rsidRPr="00CD3F7D" w:rsidRDefault="00B90D98" w:rsidP="00AD5955">
            <w:pPr>
              <w:pStyle w:val="af0"/>
              <w:numPr>
                <w:ilvl w:val="0"/>
                <w:numId w:val="35"/>
              </w:numPr>
              <w:tabs>
                <w:tab w:val="left" w:pos="242"/>
              </w:tabs>
              <w:ind w:left="-41" w:firstLine="0"/>
            </w:pPr>
            <w:r>
              <w:rPr>
                <w:bCs/>
              </w:rPr>
              <w:t>П</w:t>
            </w:r>
            <w:r w:rsidRPr="00A65DB0">
              <w:rPr>
                <w:bCs/>
              </w:rPr>
              <w:t>ублицистика Т. Джефферсона</w:t>
            </w:r>
            <w:r>
              <w:rPr>
                <w:bCs/>
              </w:rPr>
              <w:t xml:space="preserve">: </w:t>
            </w:r>
          </w:p>
          <w:p w14:paraId="78EDBAA2" w14:textId="68CD4F64" w:rsidR="00110D1D" w:rsidRPr="00110D1D" w:rsidRDefault="00B90D98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 w:rsidRPr="00A65DB0">
              <w:rPr>
                <w:bCs/>
              </w:rPr>
              <w:lastRenderedPageBreak/>
              <w:t>Биографические сведения</w:t>
            </w:r>
            <w:r w:rsidR="00110D1D">
              <w:rPr>
                <w:bCs/>
              </w:rPr>
              <w:t>.</w:t>
            </w:r>
          </w:p>
          <w:p w14:paraId="1ED20D66" w14:textId="6562B24E" w:rsidR="005D4B24" w:rsidRPr="005D4B24" w:rsidRDefault="00110D1D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rPr>
                <w:bCs/>
              </w:rPr>
              <w:t>П</w:t>
            </w:r>
            <w:r w:rsidR="00B90D98" w:rsidRPr="00A65DB0">
              <w:rPr>
                <w:bCs/>
              </w:rPr>
              <w:t>олитически взгляды и публицистика (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Декларация независимости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Обобщенный взгляд на права британской Америки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 (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Общий обзор прав в британской Америке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Заметки о штате Виргиния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>).</w:t>
            </w:r>
            <w:r w:rsidR="00B90D98">
              <w:rPr>
                <w:bCs/>
              </w:rPr>
              <w:t xml:space="preserve"> </w:t>
            </w:r>
          </w:p>
          <w:p w14:paraId="6E6178C4" w14:textId="77777777" w:rsidR="00110D1D" w:rsidRPr="00110D1D" w:rsidRDefault="00B90D98" w:rsidP="00AD5955">
            <w:pPr>
              <w:pStyle w:val="af0"/>
              <w:numPr>
                <w:ilvl w:val="0"/>
                <w:numId w:val="35"/>
              </w:numPr>
              <w:tabs>
                <w:tab w:val="left" w:pos="242"/>
              </w:tabs>
              <w:ind w:left="-41" w:firstLine="0"/>
            </w:pPr>
            <w:r w:rsidRPr="00A65DB0">
              <w:rPr>
                <w:bCs/>
              </w:rPr>
              <w:t>Публицистика Т</w:t>
            </w:r>
            <w:r w:rsidR="00110D1D">
              <w:rPr>
                <w:bCs/>
              </w:rPr>
              <w:t>.</w:t>
            </w:r>
            <w:r w:rsidRPr="00A65DB0">
              <w:rPr>
                <w:bCs/>
              </w:rPr>
              <w:t xml:space="preserve"> Пейна</w:t>
            </w:r>
            <w:r>
              <w:rPr>
                <w:bCs/>
              </w:rPr>
              <w:t xml:space="preserve">: </w:t>
            </w:r>
          </w:p>
          <w:p w14:paraId="6B108A15" w14:textId="4384A4D7" w:rsidR="00110D1D" w:rsidRPr="00110D1D" w:rsidRDefault="00110D1D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  <w:rPr>
                <w:bCs/>
              </w:rPr>
            </w:pPr>
            <w:r>
              <w:rPr>
                <w:bCs/>
              </w:rPr>
              <w:t>Б</w:t>
            </w:r>
            <w:r w:rsidR="00B90D98" w:rsidRPr="00A65DB0">
              <w:rPr>
                <w:bCs/>
              </w:rPr>
              <w:t>иографические сведения</w:t>
            </w:r>
            <w:r w:rsidR="00B90D98">
              <w:rPr>
                <w:bCs/>
              </w:rPr>
              <w:t xml:space="preserve">, </w:t>
            </w:r>
          </w:p>
          <w:p w14:paraId="6FD1FC66" w14:textId="77F5CD78" w:rsidR="00B90D98" w:rsidRPr="00611A06" w:rsidRDefault="00110D1D" w:rsidP="00AD5955">
            <w:pPr>
              <w:pStyle w:val="af0"/>
              <w:numPr>
                <w:ilvl w:val="0"/>
                <w:numId w:val="33"/>
              </w:numPr>
              <w:tabs>
                <w:tab w:val="left" w:pos="523"/>
              </w:tabs>
              <w:ind w:left="239"/>
            </w:pPr>
            <w:r>
              <w:rPr>
                <w:bCs/>
              </w:rPr>
              <w:t>П</w:t>
            </w:r>
            <w:r w:rsidR="00B90D98" w:rsidRPr="00A65DB0">
              <w:rPr>
                <w:bCs/>
              </w:rPr>
              <w:t>олитические взгляды и публицистика (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Африканское рабство в Америке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Здравый смысл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Американский кризис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 ,</w:t>
            </w:r>
            <w:r w:rsidR="00B90D98">
              <w:rPr>
                <w:bCs/>
              </w:rPr>
              <w:t xml:space="preserve"> «</w:t>
            </w:r>
            <w:r w:rsidR="00B90D98" w:rsidRPr="00A65DB0">
              <w:rPr>
                <w:bCs/>
              </w:rPr>
              <w:t>Права человека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 xml:space="preserve">, </w:t>
            </w:r>
            <w:r w:rsidR="00B90D98">
              <w:rPr>
                <w:bCs/>
              </w:rPr>
              <w:t>«</w:t>
            </w:r>
            <w:r w:rsidR="00B90D98" w:rsidRPr="00A65DB0">
              <w:rPr>
                <w:bCs/>
              </w:rPr>
              <w:t>Рассуждение о первоначалах государства</w:t>
            </w:r>
            <w:r w:rsidR="00B90D98">
              <w:rPr>
                <w:bCs/>
              </w:rPr>
              <w:t>»</w:t>
            </w:r>
            <w:r w:rsidR="00B90D98" w:rsidRPr="00A65DB0">
              <w:rPr>
                <w:bCs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CC67F" w14:textId="7EEB9BC9" w:rsidR="00B90D98" w:rsidRPr="00611A06" w:rsidRDefault="00B35E61" w:rsidP="00B90D98">
            <w:r>
              <w:lastRenderedPageBreak/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7D046" w14:textId="77777777" w:rsidR="00B90D98" w:rsidRPr="00611A06" w:rsidRDefault="00B90D98" w:rsidP="00B90D98"/>
        </w:tc>
      </w:tr>
      <w:tr w:rsidR="00B90D98" w:rsidRPr="00611A06" w14:paraId="14D40BC8" w14:textId="77777777" w:rsidTr="00C0754B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15FF" w14:textId="77777777" w:rsidR="00B90D98" w:rsidRPr="00611A06" w:rsidRDefault="00B90D98" w:rsidP="00B90D98">
            <w:pPr>
              <w:rPr>
                <w:b/>
                <w:lang w:val="en-US"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IV</w:t>
            </w:r>
          </w:p>
        </w:tc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DAEB5" w14:textId="4C60F6F9" w:rsidR="00B90D98" w:rsidRPr="00611A06" w:rsidRDefault="00C2760C" w:rsidP="00B90D98">
            <w:pPr>
              <w:tabs>
                <w:tab w:val="left" w:pos="293"/>
              </w:tabs>
              <w:ind w:left="36"/>
              <w:rPr>
                <w:b/>
                <w:bCs/>
              </w:rPr>
            </w:pPr>
            <w:r w:rsidRPr="00E50707">
              <w:rPr>
                <w:b/>
                <w:bCs/>
              </w:rPr>
              <w:t xml:space="preserve">Публицистика и журналистика </w:t>
            </w:r>
            <w:r w:rsidRPr="00E50707">
              <w:rPr>
                <w:b/>
                <w:bCs/>
                <w:lang w:val="en-US"/>
              </w:rPr>
              <w:t>XIX</w:t>
            </w:r>
            <w:r w:rsidRPr="00D717D3">
              <w:rPr>
                <w:b/>
                <w:bCs/>
              </w:rPr>
              <w:t xml:space="preserve"> </w:t>
            </w:r>
            <w:r w:rsidRPr="00E50707">
              <w:rPr>
                <w:b/>
                <w:bCs/>
              </w:rPr>
              <w:t>в.</w:t>
            </w:r>
          </w:p>
        </w:tc>
      </w:tr>
      <w:tr w:rsidR="000F5F1F" w:rsidRPr="00611A06" w14:paraId="771C06A5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A9B6" w14:textId="17634AF8" w:rsidR="000F5F1F" w:rsidRPr="00611A06" w:rsidRDefault="000F5F1F" w:rsidP="000F5F1F">
            <w:pPr>
              <w:rPr>
                <w:bCs/>
              </w:rPr>
            </w:pPr>
            <w:r w:rsidRPr="00611A06">
              <w:t>Тема 4.</w:t>
            </w:r>
            <w: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6B7A" w14:textId="5EB42272" w:rsidR="000F5F1F" w:rsidRPr="00611A06" w:rsidRDefault="000F5F1F" w:rsidP="000F5F1F">
            <w:pPr>
              <w:rPr>
                <w:bCs/>
              </w:rPr>
            </w:pPr>
            <w:r w:rsidRPr="000342E3">
              <w:t>Французская журналистика Консульства и Империи Наполеона I</w:t>
            </w:r>
            <w:r>
              <w:t>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B64D0" w14:textId="77777777" w:rsidR="004C15CA" w:rsidRPr="004C15CA" w:rsidRDefault="000F5F1F" w:rsidP="00AD5955">
            <w:pPr>
              <w:pStyle w:val="af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4C15CA">
              <w:rPr>
                <w:bCs/>
              </w:rPr>
              <w:t xml:space="preserve">Эпоха Консульства и Империи в Франции: историческая справка. </w:t>
            </w:r>
          </w:p>
          <w:p w14:paraId="0B544A57" w14:textId="77777777" w:rsidR="004C15CA" w:rsidRPr="004C15CA" w:rsidRDefault="000F5F1F" w:rsidP="00AD5955">
            <w:pPr>
              <w:pStyle w:val="af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4C15CA">
              <w:rPr>
                <w:bCs/>
              </w:rPr>
              <w:t xml:space="preserve">Политика и законодательство Наполеона I в области печати (Декрет 17 января 1800 г., 5 февраля 1810 г., 3 августа 1810 г). </w:t>
            </w:r>
          </w:p>
          <w:p w14:paraId="3F9A522B" w14:textId="58673B21" w:rsidR="000F5F1F" w:rsidRPr="004C15CA" w:rsidRDefault="000F5F1F" w:rsidP="00AD5955">
            <w:pPr>
              <w:pStyle w:val="af0"/>
              <w:numPr>
                <w:ilvl w:val="0"/>
                <w:numId w:val="36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4C15CA">
              <w:rPr>
                <w:bCs/>
              </w:rPr>
              <w:t>Министерство полиции как орган надзора за печатью. Министры Ж. Фуше и А. Савари.</w:t>
            </w:r>
          </w:p>
          <w:p w14:paraId="24706443" w14:textId="1E4F24E6" w:rsidR="000F5F1F" w:rsidRPr="0038742B" w:rsidRDefault="000F5F1F" w:rsidP="00AD5955">
            <w:pPr>
              <w:pStyle w:val="af0"/>
              <w:numPr>
                <w:ilvl w:val="0"/>
                <w:numId w:val="36"/>
              </w:numPr>
              <w:tabs>
                <w:tab w:val="left" w:pos="242"/>
                <w:tab w:val="left" w:pos="293"/>
              </w:tabs>
              <w:ind w:left="0" w:firstLine="0"/>
              <w:rPr>
                <w:bCs/>
              </w:rPr>
            </w:pPr>
            <w:r w:rsidRPr="0067276E">
              <w:rPr>
                <w:bCs/>
              </w:rPr>
              <w:t>Издания империи («Журналь де Пари», «Газетт де Франс», «Журналь де л'Ампир» и «Монитер»).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31BA3" w14:textId="2FC4689B" w:rsidR="000F5F1F" w:rsidRPr="00611A06" w:rsidRDefault="00B35E61" w:rsidP="000F5F1F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7DFA9" w14:textId="77777777" w:rsidR="000F5F1F" w:rsidRPr="00611A06" w:rsidRDefault="000F5F1F" w:rsidP="000F5F1F"/>
        </w:tc>
      </w:tr>
      <w:tr w:rsidR="00415CE6" w:rsidRPr="00611A06" w14:paraId="52024884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E740" w14:textId="7B3344F8" w:rsidR="00415CE6" w:rsidRPr="00611A06" w:rsidRDefault="00415CE6" w:rsidP="00415CE6">
            <w:pPr>
              <w:rPr>
                <w:bCs/>
              </w:rPr>
            </w:pPr>
            <w:r w:rsidRPr="00611A06">
              <w:t>Тема 4.</w:t>
            </w:r>
            <w: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26BE" w14:textId="5A4CAD59" w:rsidR="00415CE6" w:rsidRPr="00611A06" w:rsidRDefault="00415CE6" w:rsidP="00415CE6">
            <w:pPr>
              <w:rPr>
                <w:bCs/>
              </w:rPr>
            </w:pPr>
            <w:r w:rsidRPr="00833E9D">
              <w:t>Газета «The Times» - лидер английской журналистики XIX в.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8B7CC" w14:textId="77777777" w:rsidR="00BF6BB8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t>Д</w:t>
            </w:r>
            <w:r w:rsidRPr="00D13E1A">
              <w:rPr>
                <w:bCs/>
              </w:rPr>
              <w:t>жон Уолтер - основатель газеты</w:t>
            </w:r>
            <w:r>
              <w:rPr>
                <w:bCs/>
              </w:rPr>
              <w:t xml:space="preserve">. </w:t>
            </w:r>
          </w:p>
          <w:p w14:paraId="40B34CA7" w14:textId="77777777" w:rsidR="00BF6BB8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BF6BB8">
              <w:rPr>
                <w:bCs/>
              </w:rPr>
              <w:t xml:space="preserve">«The Times» при Джоне Уолтере (мл.). Разделение обязанностей владельца и редактора. </w:t>
            </w:r>
          </w:p>
          <w:p w14:paraId="4AA313BC" w14:textId="434ECA4A" w:rsidR="00415CE6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BF6BB8">
              <w:rPr>
                <w:bCs/>
              </w:rPr>
              <w:t>Генри Робинсон - специальный корреспондент.</w:t>
            </w:r>
          </w:p>
          <w:p w14:paraId="6D38FC6B" w14:textId="77777777" w:rsidR="00415CE6" w:rsidRPr="00D13E1A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Редактор Томас Барнс, Военкор Уильям Рассел.</w:t>
            </w:r>
          </w:p>
          <w:p w14:paraId="3E388F01" w14:textId="77777777" w:rsidR="00415CE6" w:rsidRPr="00D13E1A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Джон Делани, Томас Чинери - редакторы газеты.</w:t>
            </w:r>
          </w:p>
          <w:p w14:paraId="6841EFAD" w14:textId="1AD2F634" w:rsidR="00415CE6" w:rsidRPr="00611A06" w:rsidRDefault="00415CE6" w:rsidP="00AD5955">
            <w:pPr>
              <w:pStyle w:val="af0"/>
              <w:numPr>
                <w:ilvl w:val="0"/>
                <w:numId w:val="2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Основные события XIX в., отраженные в газете (Наполеоновские войны, после войны и до Крымской войны, события Крымской войны, правление Наполеона III  во Франции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4BFC0" w14:textId="1CEDBC15" w:rsidR="00415CE6" w:rsidRPr="00611A06" w:rsidRDefault="00B35E61" w:rsidP="00415CE6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D04EA" w14:textId="77777777" w:rsidR="00415CE6" w:rsidRPr="00611A06" w:rsidRDefault="00415CE6" w:rsidP="00415CE6"/>
        </w:tc>
      </w:tr>
      <w:tr w:rsidR="00FA2051" w:rsidRPr="00611A06" w14:paraId="6ACE76F5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E30B" w14:textId="4592FB4F" w:rsidR="00FA2051" w:rsidRPr="00611A06" w:rsidRDefault="00FA2051" w:rsidP="00FA2051">
            <w:pPr>
              <w:rPr>
                <w:bCs/>
              </w:rPr>
            </w:pPr>
            <w:r w:rsidRPr="00611A06">
              <w:t>Тема 4.</w:t>
            </w:r>
            <w: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F6D6" w14:textId="78611D8E" w:rsidR="00FA2051" w:rsidRPr="00611A06" w:rsidRDefault="00FA2051" w:rsidP="00FA2051">
            <w:r w:rsidRPr="00D00975">
              <w:t>Французская журналистика эпохи Реставрации и Июльской монархии: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58F42" w14:textId="77777777" w:rsidR="00D12150" w:rsidRDefault="00FA2051" w:rsidP="00AD5955">
            <w:pPr>
              <w:pStyle w:val="af0"/>
              <w:numPr>
                <w:ilvl w:val="0"/>
                <w:numId w:val="2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Реставрация Бурбонов и Июльская монархия: историческая справка.</w:t>
            </w:r>
            <w:r>
              <w:rPr>
                <w:bCs/>
              </w:rPr>
              <w:t xml:space="preserve"> </w:t>
            </w:r>
          </w:p>
          <w:p w14:paraId="70DA12C4" w14:textId="77777777" w:rsidR="00D12150" w:rsidRDefault="00FA2051" w:rsidP="00AD5955">
            <w:pPr>
              <w:pStyle w:val="af0"/>
              <w:numPr>
                <w:ilvl w:val="0"/>
                <w:numId w:val="2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Законодательство Реставрации в области печати и цензура (ордонансы Людовика XVIII и Карла X).</w:t>
            </w:r>
            <w:r>
              <w:rPr>
                <w:bCs/>
              </w:rPr>
              <w:t xml:space="preserve"> </w:t>
            </w:r>
          </w:p>
          <w:p w14:paraId="40B7D057" w14:textId="1125C3ED" w:rsidR="00FA2051" w:rsidRPr="00D13E1A" w:rsidRDefault="00FA2051" w:rsidP="00AD5955">
            <w:pPr>
              <w:pStyle w:val="af0"/>
              <w:numPr>
                <w:ilvl w:val="0"/>
                <w:numId w:val="2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Смягчение политики в области цензуры и печати при Луи Филиппе.</w:t>
            </w:r>
            <w:r>
              <w:rPr>
                <w:bCs/>
              </w:rPr>
              <w:t xml:space="preserve"> </w:t>
            </w:r>
            <w:r w:rsidRPr="00D13E1A">
              <w:rPr>
                <w:bCs/>
              </w:rPr>
              <w:t>Первые информационные агентства.</w:t>
            </w:r>
          </w:p>
          <w:p w14:paraId="07B3ED6A" w14:textId="66C067E7" w:rsidR="00FA2051" w:rsidRPr="00611A06" w:rsidRDefault="00FA2051" w:rsidP="00AD5955">
            <w:pPr>
              <w:pStyle w:val="af0"/>
              <w:numPr>
                <w:ilvl w:val="0"/>
                <w:numId w:val="2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13E1A">
              <w:rPr>
                <w:bCs/>
              </w:rPr>
              <w:t>Журналистская деятельность Эмиля де Жирардена и Онуре де Бальзака.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7A120" w14:textId="675526D3" w:rsidR="00FA2051" w:rsidRPr="00611A06" w:rsidRDefault="00B35E61" w:rsidP="00FA2051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D0324" w14:textId="77777777" w:rsidR="00FA2051" w:rsidRPr="00611A06" w:rsidRDefault="00FA2051" w:rsidP="00FA2051"/>
        </w:tc>
      </w:tr>
      <w:tr w:rsidR="00FA2051" w:rsidRPr="00611A06" w14:paraId="272EB2AD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9103" w14:textId="05D883D8" w:rsidR="00FA2051" w:rsidRPr="00611A06" w:rsidRDefault="00FA2051" w:rsidP="00FA2051">
            <w:pPr>
              <w:rPr>
                <w:bCs/>
              </w:rPr>
            </w:pPr>
            <w:r w:rsidRPr="00611A06">
              <w:lastRenderedPageBreak/>
              <w:t>Тема 4.</w:t>
            </w:r>
            <w: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EB3F" w14:textId="7E5F0200" w:rsidR="00FA2051" w:rsidRPr="00611A06" w:rsidRDefault="00FA2051" w:rsidP="00FA2051">
            <w:r>
              <w:t>Журналистика Ч. Диккенса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D237C" w14:textId="77777777" w:rsidR="001701A9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Общие биографические сведения.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Начало карьеры журналиста: «Зеркало Парламента»</w:t>
            </w:r>
            <w:r>
              <w:rPr>
                <w:bCs/>
              </w:rPr>
              <w:t xml:space="preserve">. </w:t>
            </w:r>
          </w:p>
          <w:p w14:paraId="3D376128" w14:textId="77777777" w:rsidR="00274B0D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Публицистика: «Очерки Боза», «Записки Пиквикского клуба».</w:t>
            </w:r>
            <w:r>
              <w:rPr>
                <w:bCs/>
              </w:rPr>
              <w:t xml:space="preserve"> </w:t>
            </w:r>
          </w:p>
          <w:p w14:paraId="1DDCA839" w14:textId="63BF4E9A" w:rsidR="00FA2051" w:rsidRPr="002C73E0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Диккенс – редактор «Альманах Бентли», еженедельника «Часы мастера Хэмфри».</w:t>
            </w:r>
          </w:p>
          <w:p w14:paraId="7A883188" w14:textId="77777777" w:rsidR="00EA0EDD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Диккенс – автор путевых очерков: «Американские записки для всеобщего распространения».</w:t>
            </w:r>
            <w:r>
              <w:rPr>
                <w:bCs/>
              </w:rPr>
              <w:t xml:space="preserve"> </w:t>
            </w:r>
          </w:p>
          <w:p w14:paraId="3BDF9BBF" w14:textId="77777777" w:rsidR="00EA0EDD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Диккенс в борьбе за исправление английского общества: статьи против смертной казни, за права женщин и в защиту детей.</w:t>
            </w:r>
            <w:r>
              <w:rPr>
                <w:bCs/>
              </w:rPr>
              <w:t xml:space="preserve"> </w:t>
            </w:r>
          </w:p>
          <w:p w14:paraId="7847E4AD" w14:textId="55E135F3" w:rsidR="00FA2051" w:rsidRPr="00611A06" w:rsidRDefault="00FA2051" w:rsidP="00AD5955">
            <w:pPr>
              <w:pStyle w:val="af0"/>
              <w:numPr>
                <w:ilvl w:val="0"/>
                <w:numId w:val="2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Последние журналистике проекты Диккенса «Домашнее чтение» и «Круглый год».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B236" w14:textId="48BF6B81" w:rsidR="00FA2051" w:rsidRPr="00611A06" w:rsidRDefault="00B35E61" w:rsidP="00FA2051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DBB13" w14:textId="77777777" w:rsidR="00FA2051" w:rsidRPr="00611A06" w:rsidRDefault="00FA2051" w:rsidP="00FA2051"/>
        </w:tc>
      </w:tr>
      <w:tr w:rsidR="00FA2051" w:rsidRPr="00611A06" w14:paraId="1C4A0B6E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8C4E" w14:textId="24CAACDA" w:rsidR="00FA2051" w:rsidRPr="00611A06" w:rsidRDefault="00FA2051" w:rsidP="00FA2051">
            <w:r w:rsidRPr="00611A06">
              <w:t>Тема 4.</w:t>
            </w:r>
            <w:r>
              <w:t>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5ACA" w14:textId="4C66BDD0" w:rsidR="00FA2051" w:rsidRPr="00611A06" w:rsidRDefault="00FA2051" w:rsidP="00FA2051">
            <w:r w:rsidRPr="00F7579D">
              <w:t>Журналистика Э. Золя. Дело Дрейфуса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E8994" w14:textId="77777777" w:rsidR="000574C1" w:rsidRDefault="00FA2051" w:rsidP="00AD5955">
            <w:pPr>
              <w:pStyle w:val="af0"/>
              <w:numPr>
                <w:ilvl w:val="0"/>
                <w:numId w:val="3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Эмиль Золя: краткая биографическая справка</w:t>
            </w:r>
            <w:r>
              <w:rPr>
                <w:bCs/>
              </w:rPr>
              <w:t xml:space="preserve">. </w:t>
            </w:r>
          </w:p>
          <w:p w14:paraId="74DD05E9" w14:textId="77777777" w:rsidR="000574C1" w:rsidRDefault="00FA2051" w:rsidP="00AD5955">
            <w:pPr>
              <w:pStyle w:val="af0"/>
              <w:numPr>
                <w:ilvl w:val="0"/>
                <w:numId w:val="37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t>С</w:t>
            </w:r>
            <w:r w:rsidRPr="002C73E0">
              <w:rPr>
                <w:bCs/>
              </w:rPr>
              <w:t>отрудничество Э. Золя во французской прессе.</w:t>
            </w:r>
            <w:r>
              <w:rPr>
                <w:bCs/>
              </w:rPr>
              <w:t xml:space="preserve"> </w:t>
            </w:r>
          </w:p>
          <w:p w14:paraId="40747233" w14:textId="77777777" w:rsidR="000574C1" w:rsidRDefault="00FA2051" w:rsidP="00AD5955">
            <w:pPr>
              <w:pStyle w:val="af0"/>
              <w:numPr>
                <w:ilvl w:val="0"/>
                <w:numId w:val="3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Золя о журналистике (на материале статьи «Прощание»).</w:t>
            </w:r>
            <w:r>
              <w:rPr>
                <w:bCs/>
              </w:rPr>
              <w:t xml:space="preserve"> </w:t>
            </w:r>
          </w:p>
          <w:p w14:paraId="01D5B1AE" w14:textId="5E38B494" w:rsidR="00FA2051" w:rsidRPr="00611A06" w:rsidRDefault="00FA2051" w:rsidP="00AD5955">
            <w:pPr>
              <w:pStyle w:val="af0"/>
              <w:numPr>
                <w:ilvl w:val="0"/>
                <w:numId w:val="3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C73E0">
              <w:rPr>
                <w:bCs/>
              </w:rPr>
              <w:t>Золя и дело Дрейфуса.</w:t>
            </w:r>
            <w:r>
              <w:rPr>
                <w:bCs/>
              </w:rPr>
              <w:t xml:space="preserve"> </w:t>
            </w:r>
            <w:r w:rsidRPr="002C73E0">
              <w:rPr>
                <w:bCs/>
              </w:rPr>
              <w:t>Мастерство Золя-публициста (на материале «Я обвиняю»).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E1FD2" w14:textId="728C218E" w:rsidR="00FA2051" w:rsidRPr="00611A06" w:rsidRDefault="00B35E61" w:rsidP="00FA2051"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7C3A8" w14:textId="77777777" w:rsidR="00FA2051" w:rsidRPr="00611A06" w:rsidRDefault="00FA2051" w:rsidP="00FA2051"/>
        </w:tc>
      </w:tr>
      <w:tr w:rsidR="00FA2051" w:rsidRPr="00611A06" w14:paraId="296BA223" w14:textId="77777777" w:rsidTr="00C0754B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6A78" w14:textId="77777777" w:rsidR="00FA2051" w:rsidRPr="00611A06" w:rsidRDefault="00FA2051" w:rsidP="00FA2051">
            <w:pPr>
              <w:rPr>
                <w:bCs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V</w:t>
            </w:r>
            <w:r w:rsidRPr="00611A06">
              <w:rPr>
                <w:b/>
              </w:rPr>
              <w:t>.</w:t>
            </w:r>
          </w:p>
        </w:tc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64C58" w14:textId="277BBE45" w:rsidR="00FA2051" w:rsidRPr="00611A06" w:rsidRDefault="00F96017" w:rsidP="00FA2051">
            <w:pPr>
              <w:tabs>
                <w:tab w:val="left" w:pos="293"/>
              </w:tabs>
              <w:ind w:left="36"/>
              <w:rPr>
                <w:b/>
              </w:rPr>
            </w:pPr>
            <w:r w:rsidRPr="002062AA">
              <w:rPr>
                <w:b/>
                <w:bCs/>
              </w:rPr>
              <w:t xml:space="preserve">Публицистика и журналистика </w:t>
            </w:r>
            <w:r w:rsidRPr="002062AA">
              <w:rPr>
                <w:b/>
                <w:bCs/>
                <w:lang w:val="en-US"/>
              </w:rPr>
              <w:t>XX</w:t>
            </w:r>
            <w:r w:rsidRPr="002062AA">
              <w:rPr>
                <w:b/>
                <w:bCs/>
              </w:rPr>
              <w:t xml:space="preserve"> в.</w:t>
            </w:r>
          </w:p>
        </w:tc>
      </w:tr>
      <w:tr w:rsidR="000D1802" w:rsidRPr="00611A06" w14:paraId="563B29BB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EE36" w14:textId="0A1E4F6E" w:rsidR="000D1802" w:rsidRPr="00611A06" w:rsidRDefault="000D1802" w:rsidP="000D1802">
            <w:pPr>
              <w:rPr>
                <w:bCs/>
              </w:rPr>
            </w:pPr>
            <w:r w:rsidRPr="008F0ECE">
              <w:rPr>
                <w:bCs/>
              </w:rPr>
              <w:t>Тема 5.2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4AC1" w14:textId="09AB147D" w:rsidR="000D1802" w:rsidRPr="00611A06" w:rsidRDefault="000D1802" w:rsidP="000D1802">
            <w:r w:rsidRPr="008135A5">
              <w:t>Журналистика Европы и США в период Первой мировой войны и между двумя мировыми войнами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DAE8C" w14:textId="5E06907D" w:rsidR="000D1802" w:rsidRPr="000D1802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0D1802">
              <w:rPr>
                <w:bCs/>
              </w:rPr>
              <w:t>Первая мировая война: историческая справка</w:t>
            </w:r>
            <w:r>
              <w:rPr>
                <w:bCs/>
              </w:rPr>
              <w:t>.</w:t>
            </w:r>
          </w:p>
          <w:p w14:paraId="705DD323" w14:textId="77777777" w:rsidR="000D1802" w:rsidRPr="00CB07F3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Изменение в западной журналистике во время Первой мировой войны.</w:t>
            </w:r>
            <w:r>
              <w:rPr>
                <w:bCs/>
              </w:rPr>
              <w:t xml:space="preserve"> </w:t>
            </w:r>
            <w:r w:rsidRPr="00CB07F3">
              <w:rPr>
                <w:bCs/>
              </w:rPr>
              <w:t>Цензурные ограничения в разных странах.</w:t>
            </w:r>
          </w:p>
          <w:p w14:paraId="75CDF383" w14:textId="77777777" w:rsidR="00E737A8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Пропаганда в странах Западной Европы и США в период Первой мировой войны.</w:t>
            </w:r>
            <w:r>
              <w:rPr>
                <w:bCs/>
              </w:rPr>
              <w:t xml:space="preserve"> </w:t>
            </w:r>
          </w:p>
          <w:p w14:paraId="21FBB40D" w14:textId="77777777" w:rsidR="00E737A8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Мир после Первой мировой войны: историческая справка.</w:t>
            </w:r>
            <w:r>
              <w:rPr>
                <w:bCs/>
              </w:rPr>
              <w:t xml:space="preserve"> </w:t>
            </w:r>
          </w:p>
          <w:p w14:paraId="5A79D698" w14:textId="7903CDD1" w:rsidR="000D1802" w:rsidRPr="00CB07F3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Пресса Коминтерна. Публицистика Запада о Советской России.</w:t>
            </w:r>
          </w:p>
          <w:p w14:paraId="6F68E054" w14:textId="77777777" w:rsidR="00E737A8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Зарождение паблик рилейшнз.</w:t>
            </w:r>
            <w:r>
              <w:rPr>
                <w:bCs/>
              </w:rPr>
              <w:t xml:space="preserve"> </w:t>
            </w:r>
          </w:p>
          <w:p w14:paraId="44089E44" w14:textId="77777777" w:rsidR="00E737A8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Появление и использование радио как средства массовой информации.</w:t>
            </w:r>
            <w:r>
              <w:rPr>
                <w:bCs/>
              </w:rPr>
              <w:t xml:space="preserve"> </w:t>
            </w:r>
          </w:p>
          <w:p w14:paraId="25E9EBA8" w14:textId="2572E6AF" w:rsidR="000D1802" w:rsidRPr="006C7C30" w:rsidRDefault="000D1802" w:rsidP="00AD5955">
            <w:pPr>
              <w:pStyle w:val="af0"/>
              <w:numPr>
                <w:ilvl w:val="0"/>
                <w:numId w:val="38"/>
              </w:numPr>
              <w:tabs>
                <w:tab w:val="left" w:pos="242"/>
              </w:tabs>
              <w:ind w:left="0" w:firstLine="0"/>
              <w:rPr>
                <w:bCs/>
              </w:rPr>
            </w:pPr>
            <w:r w:rsidRPr="00CB07F3">
              <w:rPr>
                <w:bCs/>
              </w:rPr>
              <w:t>Особенности журналистика стран Европы и США в 1920-е гг.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24940" w14:textId="04F041CC" w:rsidR="000D1802" w:rsidRPr="00611A06" w:rsidRDefault="00B35E61" w:rsidP="000D1802">
            <w:pPr>
              <w:rPr>
                <w:bCs/>
              </w:rPr>
            </w:pPr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0DF16" w14:textId="77777777" w:rsidR="000D1802" w:rsidRPr="00611A06" w:rsidRDefault="000D1802" w:rsidP="000D1802">
            <w:pPr>
              <w:rPr>
                <w:bCs/>
              </w:rPr>
            </w:pPr>
          </w:p>
        </w:tc>
      </w:tr>
      <w:tr w:rsidR="000D1802" w:rsidRPr="00611A06" w14:paraId="66FFD159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C380" w14:textId="47D9EE20" w:rsidR="000D1802" w:rsidRPr="00611A06" w:rsidRDefault="000D1802" w:rsidP="000D1802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D3CE" w14:textId="6DFD711A" w:rsidR="000D1802" w:rsidRPr="00611A06" w:rsidRDefault="000D1802" w:rsidP="000D1802">
            <w:r>
              <w:t>Печать и радиовещание Третьего Рейха.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432E7" w14:textId="4F82EB08" w:rsidR="002F2572" w:rsidRDefault="000D1802" w:rsidP="00AD5955">
            <w:pPr>
              <w:pStyle w:val="af0"/>
              <w:numPr>
                <w:ilvl w:val="0"/>
                <w:numId w:val="3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E97B76">
              <w:rPr>
                <w:bCs/>
              </w:rPr>
              <w:t>Идеология Третьего Рейха</w:t>
            </w:r>
            <w:r>
              <w:rPr>
                <w:bCs/>
              </w:rPr>
              <w:t xml:space="preserve"> (в</w:t>
            </w:r>
            <w:r w:rsidRPr="00E97B76">
              <w:rPr>
                <w:bCs/>
              </w:rPr>
              <w:t>ыступление Гитлера на съезде НСНРП в феврале 1920 г.</w:t>
            </w:r>
            <w:r>
              <w:rPr>
                <w:bCs/>
              </w:rPr>
              <w:t xml:space="preserve">, </w:t>
            </w:r>
            <w:r w:rsidRPr="00E97B76">
              <w:rPr>
                <w:bCs/>
              </w:rPr>
              <w:t>Третий рейх – происхождение понятия</w:t>
            </w:r>
            <w:r>
              <w:rPr>
                <w:bCs/>
              </w:rPr>
              <w:t>, п</w:t>
            </w:r>
            <w:r w:rsidRPr="00E97B76">
              <w:rPr>
                <w:bCs/>
              </w:rPr>
              <w:t>онятие «чистота крови»</w:t>
            </w:r>
            <w:r>
              <w:rPr>
                <w:bCs/>
              </w:rPr>
              <w:t>, «н</w:t>
            </w:r>
            <w:r w:rsidRPr="00E97B76">
              <w:rPr>
                <w:bCs/>
              </w:rPr>
              <w:t>атиск на Восток</w:t>
            </w:r>
            <w:r>
              <w:rPr>
                <w:bCs/>
              </w:rPr>
              <w:t>»</w:t>
            </w:r>
            <w:r w:rsidRPr="00E97B76">
              <w:rPr>
                <w:bCs/>
              </w:rPr>
              <w:t>: идеология расширения жизненного пространства</w:t>
            </w:r>
            <w:r w:rsidR="002F2572">
              <w:rPr>
                <w:bCs/>
              </w:rPr>
              <w:t>).</w:t>
            </w:r>
          </w:p>
          <w:p w14:paraId="72E4870F" w14:textId="77777777" w:rsidR="002F2572" w:rsidRDefault="006E29CB" w:rsidP="00AD5955">
            <w:pPr>
              <w:pStyle w:val="af0"/>
              <w:numPr>
                <w:ilvl w:val="0"/>
                <w:numId w:val="30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t>В</w:t>
            </w:r>
            <w:r w:rsidR="000D1802" w:rsidRPr="00E97B76">
              <w:rPr>
                <w:bCs/>
              </w:rPr>
              <w:t>нешняя политика Третьего Рейха (1932-1945)</w:t>
            </w:r>
            <w:r w:rsidR="000D1802">
              <w:rPr>
                <w:bCs/>
              </w:rPr>
              <w:t>:</w:t>
            </w:r>
            <w:r w:rsidR="000D1802" w:rsidRPr="00E97B76">
              <w:rPr>
                <w:bCs/>
              </w:rPr>
              <w:t xml:space="preserve"> кратк</w:t>
            </w:r>
            <w:r w:rsidR="000D1802">
              <w:rPr>
                <w:bCs/>
              </w:rPr>
              <w:t xml:space="preserve">ий обзор). </w:t>
            </w:r>
          </w:p>
          <w:p w14:paraId="0E3F29EB" w14:textId="77777777" w:rsidR="0044509B" w:rsidRDefault="000D1802" w:rsidP="00AD5955">
            <w:pPr>
              <w:pStyle w:val="af0"/>
              <w:numPr>
                <w:ilvl w:val="0"/>
                <w:numId w:val="3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E97B76">
              <w:rPr>
                <w:bCs/>
              </w:rPr>
              <w:t>Печать Третьего Рейха</w:t>
            </w:r>
            <w:r>
              <w:rPr>
                <w:bCs/>
              </w:rPr>
              <w:t xml:space="preserve"> (л</w:t>
            </w:r>
            <w:r w:rsidRPr="00E97B76">
              <w:rPr>
                <w:bCs/>
              </w:rPr>
              <w:t>иквидация ненацисткой прессы</w:t>
            </w:r>
            <w:r>
              <w:rPr>
                <w:bCs/>
              </w:rPr>
              <w:t xml:space="preserve">, </w:t>
            </w:r>
            <w:r w:rsidR="002F2572">
              <w:rPr>
                <w:bCs/>
              </w:rPr>
              <w:t>Й</w:t>
            </w:r>
            <w:r w:rsidRPr="00E97B76">
              <w:rPr>
                <w:bCs/>
              </w:rPr>
              <w:t>.</w:t>
            </w:r>
            <w:r w:rsidR="002F2572">
              <w:rPr>
                <w:bCs/>
              </w:rPr>
              <w:t> </w:t>
            </w:r>
            <w:r w:rsidRPr="00E97B76">
              <w:rPr>
                <w:bCs/>
              </w:rPr>
              <w:t>Геббельс и нацистская пропаганда</w:t>
            </w:r>
            <w:r>
              <w:rPr>
                <w:bCs/>
              </w:rPr>
              <w:t>, н</w:t>
            </w:r>
            <w:r w:rsidRPr="00E97B76">
              <w:rPr>
                <w:bCs/>
              </w:rPr>
              <w:t>ацистская пресса</w:t>
            </w:r>
            <w:r>
              <w:rPr>
                <w:bCs/>
              </w:rPr>
              <w:t xml:space="preserve"> </w:t>
            </w:r>
            <w:r w:rsidRPr="00E97B76">
              <w:rPr>
                <w:bCs/>
              </w:rPr>
              <w:t>(«Der Angriff», «Völkischer Beobachter»)</w:t>
            </w:r>
            <w:r w:rsidR="0044509B">
              <w:rPr>
                <w:bCs/>
              </w:rPr>
              <w:t>.</w:t>
            </w:r>
          </w:p>
          <w:p w14:paraId="441E6163" w14:textId="77777777" w:rsidR="0044509B" w:rsidRDefault="0044509B" w:rsidP="00AD5955">
            <w:pPr>
              <w:pStyle w:val="af0"/>
              <w:numPr>
                <w:ilvl w:val="0"/>
                <w:numId w:val="30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lastRenderedPageBreak/>
              <w:t>Р</w:t>
            </w:r>
            <w:r w:rsidR="000D1802">
              <w:rPr>
                <w:bCs/>
              </w:rPr>
              <w:t>р</w:t>
            </w:r>
            <w:r w:rsidR="000D1802" w:rsidRPr="00E97B76">
              <w:rPr>
                <w:bCs/>
              </w:rPr>
              <w:t>адио нацистской Германии</w:t>
            </w:r>
            <w:r>
              <w:rPr>
                <w:bCs/>
              </w:rPr>
              <w:t>.</w:t>
            </w:r>
          </w:p>
          <w:p w14:paraId="5EAE6811" w14:textId="7323112D" w:rsidR="000D1802" w:rsidRPr="00611A06" w:rsidRDefault="0044509B" w:rsidP="00AD5955">
            <w:pPr>
              <w:pStyle w:val="af0"/>
              <w:numPr>
                <w:ilvl w:val="0"/>
                <w:numId w:val="30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t>П</w:t>
            </w:r>
            <w:r w:rsidR="000D1802" w:rsidRPr="00E97B76">
              <w:rPr>
                <w:bCs/>
              </w:rPr>
              <w:t>ропаганда на оккупированных территориях</w:t>
            </w:r>
            <w:r w:rsidR="000D1802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B3338" w14:textId="1018D04E" w:rsidR="000D1802" w:rsidRPr="00611A06" w:rsidRDefault="00B35E61" w:rsidP="000D1802">
            <w:pPr>
              <w:rPr>
                <w:bCs/>
              </w:rPr>
            </w:pPr>
            <w:r>
              <w:lastRenderedPageBreak/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8E82C" w14:textId="77777777" w:rsidR="000D1802" w:rsidRPr="00611A06" w:rsidRDefault="000D1802" w:rsidP="000D1802">
            <w:pPr>
              <w:rPr>
                <w:bCs/>
              </w:rPr>
            </w:pPr>
          </w:p>
        </w:tc>
      </w:tr>
      <w:tr w:rsidR="000D1802" w:rsidRPr="00611A06" w14:paraId="781162B8" w14:textId="77777777" w:rsidTr="00A850FC">
        <w:trPr>
          <w:gridAfter w:val="1"/>
          <w:wAfter w:w="21" w:type="dxa"/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3CCA" w14:textId="0E912030" w:rsidR="000D1802" w:rsidRPr="00611A06" w:rsidRDefault="000D1802" w:rsidP="000D1802">
            <w:pPr>
              <w:rPr>
                <w:bCs/>
              </w:rPr>
            </w:pPr>
            <w:r>
              <w:rPr>
                <w:bCs/>
              </w:rPr>
              <w:t>Тема 5.4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FC16" w14:textId="56AB9419" w:rsidR="000D1802" w:rsidRPr="00611A06" w:rsidRDefault="000D1802" w:rsidP="000D1802">
            <w:r w:rsidRPr="00CB2A7B">
              <w:t>Журналистика США периода «холодной войны».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D7580" w14:textId="77777777" w:rsidR="000D1802" w:rsidRPr="00AE364D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>Начало "холодной войны" и "Фултонская речь" Черчилля.</w:t>
            </w:r>
          </w:p>
          <w:p w14:paraId="5694C90B" w14:textId="77777777" w:rsidR="00AB3607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>Два мировых политических лагеря, «железный занавес» и план Маршалла.</w:t>
            </w:r>
            <w:r>
              <w:rPr>
                <w:bCs/>
              </w:rPr>
              <w:t xml:space="preserve"> </w:t>
            </w:r>
            <w:r w:rsidRPr="00AE364D">
              <w:rPr>
                <w:bCs/>
              </w:rPr>
              <w:t>Д. Маккарти против Э. Марроу</w:t>
            </w:r>
            <w:r>
              <w:rPr>
                <w:bCs/>
              </w:rPr>
              <w:t xml:space="preserve">. </w:t>
            </w:r>
          </w:p>
          <w:p w14:paraId="61C0E90F" w14:textId="77777777" w:rsidR="00AB3607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>
              <w:rPr>
                <w:bCs/>
              </w:rPr>
              <w:t>«</w:t>
            </w:r>
            <w:r w:rsidRPr="00AE364D">
              <w:rPr>
                <w:bCs/>
              </w:rPr>
              <w:t>Оттепель» в международных отношениях и Карибский кризис в СМИ США (газета «Нью-Йорк Таймс» и журнал «Лайф»).</w:t>
            </w:r>
            <w:r>
              <w:rPr>
                <w:bCs/>
              </w:rPr>
              <w:t xml:space="preserve"> </w:t>
            </w:r>
          </w:p>
          <w:p w14:paraId="3124CA4A" w14:textId="77777777" w:rsidR="00AB3607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>Радиовещание США периода «холодной войны»: пропаганда в эфире стран соцлагеря, «доктрина освобождения» и концепция «свободного потока информации».</w:t>
            </w:r>
            <w:r>
              <w:rPr>
                <w:bCs/>
              </w:rPr>
              <w:t xml:space="preserve"> </w:t>
            </w:r>
          </w:p>
          <w:p w14:paraId="724C19BC" w14:textId="77777777" w:rsidR="00AB3607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 xml:space="preserve">«Великий газетный мор», или «эпидемия газетной смерти» и телевидение США. </w:t>
            </w:r>
          </w:p>
          <w:p w14:paraId="268CF75F" w14:textId="77777777" w:rsidR="00AB3607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>Информационный империализм. Крупные медиа-холдинги.</w:t>
            </w:r>
            <w:r>
              <w:rPr>
                <w:bCs/>
              </w:rPr>
              <w:t xml:space="preserve"> </w:t>
            </w:r>
          </w:p>
          <w:p w14:paraId="2B536307" w14:textId="6C84325C" w:rsidR="000D1802" w:rsidRPr="00611A06" w:rsidRDefault="000D1802" w:rsidP="00AD5955">
            <w:pPr>
              <w:pStyle w:val="af0"/>
              <w:numPr>
                <w:ilvl w:val="0"/>
                <w:numId w:val="3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AE364D">
              <w:rPr>
                <w:bCs/>
              </w:rPr>
              <w:t>Школа «новой журналистики» 1960-70-х гг.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0AD956" w14:textId="22FC05B9" w:rsidR="000D1802" w:rsidRPr="00611A06" w:rsidRDefault="00B35E61" w:rsidP="000D1802">
            <w:pPr>
              <w:rPr>
                <w:bCs/>
              </w:rPr>
            </w:pPr>
            <w:r>
              <w:t>подготовка и представление доклада с презентацией.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09141" w14:textId="77777777" w:rsidR="000D1802" w:rsidRPr="00611A06" w:rsidRDefault="000D1802" w:rsidP="000D1802">
            <w:pPr>
              <w:rPr>
                <w:bCs/>
              </w:rPr>
            </w:pPr>
          </w:p>
        </w:tc>
      </w:tr>
    </w:tbl>
    <w:p w14:paraId="08255F54" w14:textId="77777777" w:rsidR="00F062CE" w:rsidRDefault="00F062CE" w:rsidP="00F062CE"/>
    <w:p w14:paraId="565E5BB7" w14:textId="78F1759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1F086F">
        <w:rPr>
          <w:rStyle w:val="ab"/>
        </w:rPr>
        <w:footnoteReference w:id="16"/>
      </w:r>
    </w:p>
    <w:p w14:paraId="3D885BA4" w14:textId="16A44C0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3379C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3EDBFAF8" w:rsidR="000A3B38" w:rsidRPr="002C27BD" w:rsidRDefault="002E0B9A" w:rsidP="00FE0A68">
      <w:pPr>
        <w:ind w:firstLine="709"/>
        <w:jc w:val="both"/>
        <w:rPr>
          <w:iCs/>
          <w:sz w:val="24"/>
          <w:szCs w:val="24"/>
        </w:rPr>
      </w:pPr>
      <w:r w:rsidRPr="002C27BD">
        <w:rPr>
          <w:iCs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2C27BD">
        <w:rPr>
          <w:iCs/>
          <w:sz w:val="24"/>
          <w:szCs w:val="24"/>
        </w:rPr>
        <w:t>.</w:t>
      </w:r>
    </w:p>
    <w:p w14:paraId="7E12349E" w14:textId="77777777" w:rsidR="000B3154" w:rsidRPr="002C27BD" w:rsidRDefault="000B3154" w:rsidP="00FE0A68">
      <w:pPr>
        <w:ind w:firstLine="709"/>
        <w:jc w:val="both"/>
        <w:rPr>
          <w:iCs/>
          <w:sz w:val="24"/>
          <w:szCs w:val="24"/>
        </w:rPr>
      </w:pPr>
    </w:p>
    <w:p w14:paraId="55BBBC0D" w14:textId="394097F4" w:rsidR="00B233A6" w:rsidRDefault="00B233A6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14:paraId="589EE797" w14:textId="1E2A1318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17"/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AE7B14" w:rsidRDefault="0068633D" w:rsidP="00D1230F">
            <w:pPr>
              <w:rPr>
                <w:iCs/>
              </w:rPr>
            </w:pPr>
            <w:r w:rsidRPr="00AE7B14">
              <w:rPr>
                <w:iCs/>
              </w:rPr>
              <w:t>лекции</w:t>
            </w:r>
          </w:p>
        </w:tc>
        <w:tc>
          <w:tcPr>
            <w:tcW w:w="968" w:type="dxa"/>
          </w:tcPr>
          <w:p w14:paraId="2D203FF0" w14:textId="34B4DA90" w:rsidR="0068633D" w:rsidRPr="00AE7B14" w:rsidRDefault="0082641A" w:rsidP="00B233A6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AE7B14" w:rsidRDefault="00A23AF1" w:rsidP="000A3B38">
            <w:pPr>
              <w:rPr>
                <w:iCs/>
              </w:rPr>
            </w:pPr>
            <w:r w:rsidRPr="00AE7B14"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26D87E1A" w:rsidR="00A23AF1" w:rsidRPr="00AE7B14" w:rsidRDefault="0082641A" w:rsidP="007E3823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53B76EDD" w14:textId="77777777" w:rsidR="00B233A6" w:rsidRDefault="00B233A6" w:rsidP="0063696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14:paraId="0C2E696C" w14:textId="3F2503DB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18"/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628F45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0628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0628D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29"/>
        <w:gridCol w:w="4829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56D" w:rsidRPr="0004716C" w14:paraId="793BE545" w14:textId="77777777" w:rsidTr="004C756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4C756D" w:rsidRPr="0004716C" w:rsidRDefault="004C756D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4C756D" w:rsidRPr="0004716C" w:rsidRDefault="004C756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4C756D" w:rsidRPr="0004716C" w:rsidRDefault="004C756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2109160A" w14:textId="77777777" w:rsidR="004C756D" w:rsidRPr="0004716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4C756D" w:rsidRPr="008549C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344C96A4" w14:textId="472AD757" w:rsidR="004C756D" w:rsidRPr="008549C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4C756D" w:rsidRPr="0004716C" w14:paraId="15985614" w14:textId="77777777" w:rsidTr="004C756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4C756D" w:rsidRPr="0004716C" w:rsidRDefault="004C756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4C756D" w:rsidRPr="0004716C" w:rsidRDefault="004C756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4C756D" w:rsidRPr="0004716C" w:rsidRDefault="004C756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29" w:type="dxa"/>
            <w:shd w:val="clear" w:color="auto" w:fill="DBE5F1" w:themeFill="accent1" w:themeFillTint="33"/>
          </w:tcPr>
          <w:p w14:paraId="17A01658" w14:textId="23C306AC" w:rsidR="001B5400" w:rsidRPr="001B5400" w:rsidRDefault="001B5400" w:rsidP="001B5400">
            <w:pPr>
              <w:rPr>
                <w:rFonts w:cs="Arial"/>
                <w:bCs/>
              </w:rPr>
            </w:pPr>
            <w:r w:rsidRPr="001B5400">
              <w:rPr>
                <w:rFonts w:cs="Arial"/>
                <w:bCs/>
              </w:rPr>
              <w:t>УК-1, ИД-УК 1.1—1.4;</w:t>
            </w:r>
          </w:p>
          <w:p w14:paraId="7123EFB9" w14:textId="09F48E75" w:rsidR="001B5400" w:rsidRPr="001B5400" w:rsidRDefault="001B5400" w:rsidP="001B5400">
            <w:pPr>
              <w:rPr>
                <w:rFonts w:cs="Arial"/>
                <w:bCs/>
              </w:rPr>
            </w:pPr>
            <w:r w:rsidRPr="001B5400">
              <w:rPr>
                <w:rFonts w:cs="Arial"/>
                <w:bCs/>
              </w:rPr>
              <w:t xml:space="preserve">УК-3, ИД-УК-3.1—3.5; </w:t>
            </w:r>
          </w:p>
          <w:p w14:paraId="300D80A7" w14:textId="66BC9E03" w:rsidR="001B5400" w:rsidRPr="001B5400" w:rsidRDefault="001B5400" w:rsidP="001B5400">
            <w:pPr>
              <w:rPr>
                <w:rFonts w:cs="Arial"/>
                <w:bCs/>
              </w:rPr>
            </w:pPr>
            <w:r w:rsidRPr="001B5400">
              <w:rPr>
                <w:rFonts w:cs="Arial"/>
                <w:bCs/>
              </w:rPr>
              <w:t>УК-4, ИД-УК-4.1—4.4</w:t>
            </w:r>
          </w:p>
          <w:p w14:paraId="57E58008" w14:textId="57E87925" w:rsidR="004C756D" w:rsidRPr="00D60867" w:rsidRDefault="004C756D" w:rsidP="001B5400">
            <w:pPr>
              <w:rPr>
                <w:b/>
              </w:rPr>
            </w:pPr>
          </w:p>
        </w:tc>
        <w:tc>
          <w:tcPr>
            <w:tcW w:w="4829" w:type="dxa"/>
            <w:shd w:val="clear" w:color="auto" w:fill="DBE5F1" w:themeFill="accent1" w:themeFillTint="33"/>
          </w:tcPr>
          <w:p w14:paraId="1BC55521" w14:textId="4CA31715" w:rsidR="001B5400" w:rsidRPr="001B5400" w:rsidRDefault="001B5400" w:rsidP="001B5400">
            <w:pPr>
              <w:rPr>
                <w:rFonts w:cs="Arial"/>
                <w:bCs/>
              </w:rPr>
            </w:pPr>
            <w:r w:rsidRPr="001B5400">
              <w:rPr>
                <w:rFonts w:cs="Arial"/>
                <w:bCs/>
              </w:rPr>
              <w:t xml:space="preserve">ОПК-1, ИД-ОПК-1.1—1.2, </w:t>
            </w:r>
          </w:p>
          <w:p w14:paraId="4C2A80B4" w14:textId="6C297CB7" w:rsidR="004C756D" w:rsidRPr="00D60867" w:rsidRDefault="001B5400" w:rsidP="001B5400">
            <w:pPr>
              <w:rPr>
                <w:b/>
              </w:rPr>
            </w:pPr>
            <w:r w:rsidRPr="001B5400">
              <w:rPr>
                <w:rFonts w:cs="Arial"/>
                <w:bCs/>
              </w:rPr>
              <w:t>ОПК-5,</w:t>
            </w:r>
            <w:r>
              <w:rPr>
                <w:rFonts w:cs="Arial"/>
                <w:bCs/>
              </w:rPr>
              <w:t xml:space="preserve"> </w:t>
            </w:r>
            <w:r w:rsidRPr="001B5400">
              <w:rPr>
                <w:rFonts w:cs="Arial"/>
                <w:bCs/>
              </w:rPr>
              <w:t>ИД-ОПК-5.1—5.2</w:t>
            </w:r>
          </w:p>
        </w:tc>
      </w:tr>
      <w:tr w:rsidR="004C756D" w:rsidRPr="0004716C" w14:paraId="4A44A122" w14:textId="77777777" w:rsidTr="004C756D">
        <w:trPr>
          <w:trHeight w:val="283"/>
        </w:trPr>
        <w:tc>
          <w:tcPr>
            <w:tcW w:w="2045" w:type="dxa"/>
          </w:tcPr>
          <w:p w14:paraId="102B0B32" w14:textId="77777777" w:rsidR="004C756D" w:rsidRPr="0004716C" w:rsidRDefault="004C756D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4C756D" w:rsidRPr="001B5400" w:rsidRDefault="004C756D" w:rsidP="00B36FDD">
            <w:pPr>
              <w:jc w:val="center"/>
            </w:pPr>
            <w:r w:rsidRPr="001B5400">
              <w:t>85 – 100</w:t>
            </w:r>
          </w:p>
        </w:tc>
        <w:tc>
          <w:tcPr>
            <w:tcW w:w="2306" w:type="dxa"/>
          </w:tcPr>
          <w:p w14:paraId="1E21DB76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20E9EE1" w14:textId="77777777" w:rsidR="004C756D" w:rsidRPr="00850256" w:rsidRDefault="004C756D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4C756D" w:rsidRPr="00850256" w:rsidRDefault="004C756D" w:rsidP="00AD5955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50256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4A8BD4F3" w:rsidR="004C756D" w:rsidRPr="001B1939" w:rsidRDefault="004C756D" w:rsidP="00AD5955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</w:t>
            </w:r>
            <w:r w:rsidRPr="005F4E82">
              <w:rPr>
                <w:rFonts w:eastAsia="Times New Roman"/>
                <w:iCs/>
                <w:sz w:val="21"/>
                <w:szCs w:val="21"/>
              </w:rPr>
              <w:t xml:space="preserve">умеет решать практические задачи вне </w:t>
            </w:r>
            <w:r w:rsidRPr="001B1939">
              <w:rPr>
                <w:rFonts w:eastAsia="Times New Roman"/>
                <w:iCs/>
                <w:sz w:val="21"/>
                <w:szCs w:val="21"/>
              </w:rPr>
              <w:t xml:space="preserve">стандартных ситуаций с учетом особенностей </w:t>
            </w:r>
            <w:r w:rsidRPr="001B1939">
              <w:rPr>
                <w:iCs/>
                <w:sz w:val="21"/>
                <w:szCs w:val="21"/>
              </w:rPr>
              <w:t>общей культуры;</w:t>
            </w:r>
          </w:p>
          <w:p w14:paraId="20535A8D" w14:textId="77777777" w:rsidR="004C756D" w:rsidRPr="00850256" w:rsidRDefault="004C756D" w:rsidP="00AD5955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1B1939">
              <w:rPr>
                <w:iCs/>
                <w:sz w:val="21"/>
                <w:szCs w:val="21"/>
              </w:rPr>
              <w:t xml:space="preserve">демонстрирует системный подход при решении </w:t>
            </w:r>
            <w:r w:rsidRPr="00850256">
              <w:rPr>
                <w:iCs/>
                <w:sz w:val="21"/>
                <w:szCs w:val="21"/>
              </w:rPr>
              <w:t>проблемных ситуаций в том числе, при социальном и профессиональном взаимодействии</w:t>
            </w:r>
            <w:r w:rsidRPr="00850256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4C756D" w:rsidRPr="004F3B5B" w:rsidRDefault="004C756D" w:rsidP="00AD5955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4F3B5B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4C756D" w:rsidRPr="00590FE2" w:rsidRDefault="004C756D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4F3B5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4829" w:type="dxa"/>
          </w:tcPr>
          <w:p w14:paraId="715F650D" w14:textId="29328363" w:rsidR="004C756D" w:rsidRPr="007E3326" w:rsidRDefault="004C756D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Обучающийся:</w:t>
            </w:r>
          </w:p>
          <w:p w14:paraId="73B49FBA" w14:textId="08D3B7BF" w:rsidR="004C756D" w:rsidRPr="007E3326" w:rsidRDefault="004C756D" w:rsidP="00AD5955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</w:t>
            </w:r>
            <w:r w:rsidR="00237CE4" w:rsidRPr="007E3326">
              <w:rPr>
                <w:sz w:val="21"/>
                <w:szCs w:val="21"/>
              </w:rPr>
              <w:t>свои ответы</w:t>
            </w:r>
            <w:r w:rsidRPr="007E3326">
              <w:rPr>
                <w:sz w:val="21"/>
                <w:szCs w:val="21"/>
              </w:rPr>
              <w:t>;</w:t>
            </w:r>
          </w:p>
          <w:p w14:paraId="73609415" w14:textId="7C23D93A" w:rsidR="004C756D" w:rsidRPr="007E3326" w:rsidRDefault="004C756D" w:rsidP="00AD5955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дидактической оценки </w:t>
            </w:r>
            <w:r w:rsidR="002B593E">
              <w:rPr>
                <w:sz w:val="21"/>
                <w:szCs w:val="21"/>
              </w:rPr>
              <w:t xml:space="preserve">публицистических </w:t>
            </w:r>
            <w:r w:rsidRPr="007E3326">
              <w:rPr>
                <w:sz w:val="21"/>
                <w:szCs w:val="21"/>
              </w:rPr>
              <w:t>произведений;</w:t>
            </w:r>
          </w:p>
          <w:p w14:paraId="5B1DF106" w14:textId="40B1E9ED" w:rsidR="004C756D" w:rsidRPr="007E3326" w:rsidRDefault="004C756D" w:rsidP="00AD5955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26B455B6" w14:textId="4EC39174" w:rsidR="004C756D" w:rsidRPr="007E3326" w:rsidRDefault="004C756D" w:rsidP="00AD5955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способен </w:t>
            </w:r>
            <w:r w:rsidR="007E3326" w:rsidRPr="007E3326">
              <w:rPr>
                <w:sz w:val="21"/>
                <w:szCs w:val="21"/>
              </w:rPr>
              <w:t xml:space="preserve">с опорой на текст </w:t>
            </w:r>
            <w:r w:rsidRPr="007E3326">
              <w:rPr>
                <w:sz w:val="21"/>
                <w:szCs w:val="21"/>
              </w:rPr>
              <w:t xml:space="preserve">провести целостный анализ </w:t>
            </w:r>
            <w:r w:rsidR="002B593E">
              <w:rPr>
                <w:sz w:val="21"/>
                <w:szCs w:val="21"/>
              </w:rPr>
              <w:t xml:space="preserve">публицистического </w:t>
            </w:r>
            <w:r w:rsidR="00336ADD" w:rsidRPr="007E3326">
              <w:rPr>
                <w:sz w:val="21"/>
                <w:szCs w:val="21"/>
              </w:rPr>
              <w:t>произведения</w:t>
            </w:r>
            <w:r w:rsidRPr="007E3326">
              <w:rPr>
                <w:sz w:val="21"/>
                <w:szCs w:val="21"/>
              </w:rPr>
              <w:t>;</w:t>
            </w:r>
          </w:p>
          <w:p w14:paraId="6F48FB7C" w14:textId="77777777" w:rsidR="004C756D" w:rsidRPr="007E3326" w:rsidRDefault="004C756D" w:rsidP="00AD5955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5DE4B21D" w:rsidR="004C756D" w:rsidRPr="007E3326" w:rsidRDefault="004C756D" w:rsidP="00B36FDD">
            <w:pPr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330A2" w:rsidRPr="0004716C" w14:paraId="4EA520C7" w14:textId="77777777" w:rsidTr="002330A2">
        <w:trPr>
          <w:trHeight w:val="283"/>
        </w:trPr>
        <w:tc>
          <w:tcPr>
            <w:tcW w:w="2045" w:type="dxa"/>
          </w:tcPr>
          <w:p w14:paraId="45E677E2" w14:textId="076A08C3" w:rsidR="002330A2" w:rsidRPr="0004716C" w:rsidRDefault="002330A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2330A2" w:rsidRPr="00175B32" w:rsidRDefault="002330A2" w:rsidP="00B36FDD">
            <w:pPr>
              <w:jc w:val="center"/>
              <w:rPr>
                <w:iCs/>
              </w:rPr>
            </w:pPr>
            <w:r w:rsidRPr="00175B32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FFD3284" w14:textId="61E5A5C7" w:rsidR="002330A2" w:rsidRPr="009310D4" w:rsidRDefault="002330A2" w:rsidP="00B36FDD">
            <w:pPr>
              <w:rPr>
                <w:sz w:val="21"/>
                <w:szCs w:val="21"/>
              </w:rPr>
            </w:pPr>
            <w:r w:rsidRPr="009310D4">
              <w:rPr>
                <w:sz w:val="21"/>
                <w:szCs w:val="21"/>
              </w:rPr>
              <w:t>Обучающийся:</w:t>
            </w:r>
          </w:p>
          <w:p w14:paraId="4F87C619" w14:textId="77777777" w:rsidR="002330A2" w:rsidRPr="007A5561" w:rsidRDefault="002330A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A5561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2330A2" w:rsidRPr="00873BD3" w:rsidRDefault="002330A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2330A2" w:rsidRPr="00873BD3" w:rsidRDefault="002330A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2330A2" w:rsidRPr="00873BD3" w:rsidRDefault="002330A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829" w:type="dxa"/>
          </w:tcPr>
          <w:p w14:paraId="0D4BDD4A" w14:textId="77777777" w:rsidR="002330A2" w:rsidRPr="00230377" w:rsidRDefault="002330A2" w:rsidP="00B36FDD">
            <w:pPr>
              <w:rPr>
                <w:sz w:val="21"/>
                <w:szCs w:val="21"/>
              </w:rPr>
            </w:pPr>
            <w:r w:rsidRPr="00230377">
              <w:rPr>
                <w:sz w:val="21"/>
                <w:szCs w:val="21"/>
              </w:rPr>
              <w:t>Обучающийся:</w:t>
            </w:r>
          </w:p>
          <w:p w14:paraId="327529D7" w14:textId="77777777" w:rsidR="002330A2" w:rsidRPr="00BA47F4" w:rsidRDefault="002330A2" w:rsidP="00AD5955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A47F4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3D2DB4C" w14:textId="14E487C0" w:rsidR="002330A2" w:rsidRPr="00BA47F4" w:rsidRDefault="002330A2" w:rsidP="00AD5955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A47F4">
              <w:rPr>
                <w:sz w:val="21"/>
                <w:szCs w:val="21"/>
              </w:rPr>
              <w:t xml:space="preserve">анализирует </w:t>
            </w:r>
            <w:r w:rsidR="00BA47F4" w:rsidRPr="00BA47F4">
              <w:rPr>
                <w:sz w:val="21"/>
                <w:szCs w:val="21"/>
              </w:rPr>
              <w:t xml:space="preserve">произведение </w:t>
            </w:r>
            <w:r w:rsidR="000A7571">
              <w:rPr>
                <w:sz w:val="21"/>
                <w:szCs w:val="21"/>
              </w:rPr>
              <w:t>публицистики</w:t>
            </w:r>
            <w:r w:rsidRPr="00BA47F4">
              <w:rPr>
                <w:sz w:val="21"/>
                <w:szCs w:val="21"/>
              </w:rPr>
              <w:t xml:space="preserve"> в динамике исторического, </w:t>
            </w:r>
            <w:r w:rsidR="000A7571">
              <w:rPr>
                <w:sz w:val="21"/>
                <w:szCs w:val="21"/>
              </w:rPr>
              <w:t>политического</w:t>
            </w:r>
            <w:r w:rsidRPr="00BA47F4">
              <w:rPr>
                <w:sz w:val="21"/>
                <w:szCs w:val="21"/>
              </w:rPr>
              <w:t xml:space="preserve"> и социально-культурного процесса, с незначительными пробелами;</w:t>
            </w:r>
          </w:p>
          <w:p w14:paraId="5B33C34E" w14:textId="46A71571" w:rsidR="002330A2" w:rsidRPr="00590FE2" w:rsidRDefault="002330A2" w:rsidP="00AD5955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3213A">
              <w:rPr>
                <w:iCs/>
                <w:sz w:val="21"/>
                <w:szCs w:val="21"/>
              </w:rPr>
              <w:t xml:space="preserve">способен провести анализ </w:t>
            </w:r>
            <w:r w:rsidR="00635640" w:rsidRPr="0043213A">
              <w:rPr>
                <w:iCs/>
                <w:sz w:val="21"/>
                <w:szCs w:val="21"/>
              </w:rPr>
              <w:t xml:space="preserve">композиции </w:t>
            </w:r>
            <w:r w:rsidR="000A7571">
              <w:rPr>
                <w:iCs/>
                <w:sz w:val="21"/>
                <w:szCs w:val="21"/>
              </w:rPr>
              <w:t>публицистического</w:t>
            </w:r>
            <w:r w:rsidR="00635640" w:rsidRPr="0043213A">
              <w:rPr>
                <w:iCs/>
                <w:sz w:val="21"/>
                <w:szCs w:val="21"/>
              </w:rPr>
              <w:t xml:space="preserve"> произведения</w:t>
            </w:r>
            <w:r w:rsidRPr="0043213A">
              <w:rPr>
                <w:iCs/>
                <w:sz w:val="21"/>
                <w:szCs w:val="21"/>
              </w:rPr>
              <w:t>, или ее части с опорой на текст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6BD87939" w14:textId="77777777" w:rsidR="002330A2" w:rsidRPr="006D002F" w:rsidRDefault="002330A2" w:rsidP="00AD5955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002F">
              <w:rPr>
                <w:sz w:val="21"/>
                <w:szCs w:val="21"/>
              </w:rPr>
              <w:t>допускает единичные негрубые ошибки;</w:t>
            </w:r>
          </w:p>
          <w:p w14:paraId="6AAF8381" w14:textId="77777777" w:rsidR="002330A2" w:rsidRPr="006D002F" w:rsidRDefault="002330A2" w:rsidP="00AD5955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002F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09CE8A93" w:rsidR="002330A2" w:rsidRPr="00590FE2" w:rsidRDefault="002330A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330A2" w:rsidRPr="0004716C" w14:paraId="4F654C17" w14:textId="77777777" w:rsidTr="002330A2">
        <w:trPr>
          <w:trHeight w:val="283"/>
        </w:trPr>
        <w:tc>
          <w:tcPr>
            <w:tcW w:w="2045" w:type="dxa"/>
          </w:tcPr>
          <w:p w14:paraId="2FE7550D" w14:textId="77777777" w:rsidR="002330A2" w:rsidRPr="0004716C" w:rsidRDefault="002330A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2330A2" w:rsidRPr="00175B32" w:rsidRDefault="002330A2" w:rsidP="00B36FDD">
            <w:pPr>
              <w:jc w:val="center"/>
              <w:rPr>
                <w:iCs/>
              </w:rPr>
            </w:pPr>
            <w:r w:rsidRPr="00175B3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B0E6239" w14:textId="348CD33E" w:rsidR="002330A2" w:rsidRPr="0036633B" w:rsidRDefault="002330A2" w:rsidP="00B36FDD">
            <w:pPr>
              <w:rPr>
                <w:sz w:val="21"/>
                <w:szCs w:val="21"/>
              </w:rPr>
            </w:pPr>
            <w:r w:rsidRPr="0036633B">
              <w:rPr>
                <w:sz w:val="21"/>
                <w:szCs w:val="21"/>
              </w:rPr>
              <w:t>Обучающийся:</w:t>
            </w:r>
          </w:p>
          <w:p w14:paraId="11DAD3D7" w14:textId="77777777" w:rsidR="002330A2" w:rsidRPr="0036633B" w:rsidRDefault="002330A2" w:rsidP="00AD5955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6633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51266F62" w:rsidR="002330A2" w:rsidRPr="0036633B" w:rsidRDefault="002330A2" w:rsidP="00AD5955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6633B">
              <w:rPr>
                <w:iCs/>
                <w:sz w:val="21"/>
                <w:szCs w:val="21"/>
              </w:rPr>
              <w:t>с трудом выстраивает профессиональное и межкультурное взаимодействие;</w:t>
            </w:r>
          </w:p>
          <w:p w14:paraId="265FFF1F" w14:textId="5C9E9669" w:rsidR="002330A2" w:rsidRPr="008C2CBE" w:rsidRDefault="002330A2" w:rsidP="00AD5955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2CBE">
              <w:rPr>
                <w:iCs/>
                <w:sz w:val="21"/>
                <w:szCs w:val="21"/>
              </w:rPr>
              <w:t xml:space="preserve">анализирует культурные события окружающей действительности, но не способен </w:t>
            </w:r>
            <w:r w:rsidR="008C2CBE" w:rsidRPr="008C2CBE">
              <w:rPr>
                <w:iCs/>
                <w:sz w:val="21"/>
                <w:szCs w:val="21"/>
              </w:rPr>
              <w:t>увидеть их взаимосвязь</w:t>
            </w:r>
            <w:r w:rsidRPr="008C2CBE">
              <w:rPr>
                <w:iCs/>
                <w:sz w:val="21"/>
                <w:szCs w:val="21"/>
              </w:rPr>
              <w:t>;</w:t>
            </w:r>
          </w:p>
          <w:p w14:paraId="45E8EAAB" w14:textId="77777777" w:rsidR="002330A2" w:rsidRPr="00590FE2" w:rsidRDefault="002330A2" w:rsidP="00AD5955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8C2CBE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4829" w:type="dxa"/>
          </w:tcPr>
          <w:p w14:paraId="25D2912E" w14:textId="77777777" w:rsidR="002330A2" w:rsidRPr="0036633B" w:rsidRDefault="002330A2" w:rsidP="00B36FDD">
            <w:pPr>
              <w:rPr>
                <w:iCs/>
                <w:sz w:val="21"/>
                <w:szCs w:val="21"/>
              </w:rPr>
            </w:pPr>
            <w:r w:rsidRPr="0036633B">
              <w:rPr>
                <w:iCs/>
                <w:sz w:val="21"/>
                <w:szCs w:val="21"/>
              </w:rPr>
              <w:t>Обучающийся:</w:t>
            </w:r>
          </w:p>
          <w:p w14:paraId="1A185E11" w14:textId="77777777" w:rsidR="002330A2" w:rsidRPr="00FF7CEB" w:rsidRDefault="002330A2" w:rsidP="00AD5955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F7CEB">
              <w:rPr>
                <w:iCs/>
                <w:sz w:val="21"/>
                <w:szCs w:val="21"/>
              </w:rPr>
              <w:t xml:space="preserve">демонстрирует теоретические знания </w:t>
            </w:r>
            <w:r w:rsidRPr="00FF7CEB">
              <w:rPr>
                <w:i/>
                <w:sz w:val="21"/>
                <w:szCs w:val="21"/>
              </w:rPr>
              <w:t>основного</w:t>
            </w:r>
            <w:r w:rsidRPr="00FF7CEB">
              <w:rPr>
                <w:iCs/>
                <w:sz w:val="21"/>
                <w:szCs w:val="21"/>
              </w:rPr>
              <w:t xml:space="preserve"> учебного материала дисциплины в объеме, необходимом для дальнейшего освоения ОПОП;</w:t>
            </w:r>
          </w:p>
          <w:p w14:paraId="33DD692D" w14:textId="5420B27B" w:rsidR="002330A2" w:rsidRPr="0016157C" w:rsidRDefault="002330A2" w:rsidP="00AD5955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157C">
              <w:rPr>
                <w:iCs/>
                <w:sz w:val="21"/>
                <w:szCs w:val="21"/>
              </w:rPr>
              <w:t xml:space="preserve">с неточностями излагает принятую в </w:t>
            </w:r>
            <w:r w:rsidR="00CE7078">
              <w:rPr>
                <w:iCs/>
                <w:sz w:val="21"/>
                <w:szCs w:val="21"/>
              </w:rPr>
              <w:t>отечественной науке о журналистике</w:t>
            </w:r>
            <w:r w:rsidRPr="0016157C">
              <w:rPr>
                <w:iCs/>
                <w:sz w:val="21"/>
                <w:szCs w:val="21"/>
              </w:rPr>
              <w:t xml:space="preserve"> периодизацию истории </w:t>
            </w:r>
            <w:r w:rsidR="0016157C" w:rsidRPr="0016157C">
              <w:rPr>
                <w:iCs/>
                <w:sz w:val="21"/>
                <w:szCs w:val="21"/>
              </w:rPr>
              <w:t>отечественной литературы</w:t>
            </w:r>
            <w:r w:rsidRPr="0016157C">
              <w:rPr>
                <w:iCs/>
                <w:sz w:val="21"/>
                <w:szCs w:val="21"/>
              </w:rPr>
              <w:t>;</w:t>
            </w:r>
          </w:p>
          <w:p w14:paraId="5018A343" w14:textId="3D2D14E4" w:rsidR="002330A2" w:rsidRPr="003864B7" w:rsidRDefault="002330A2" w:rsidP="00AD5955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 произведение</w:t>
            </w:r>
            <w:r w:rsidR="0063365A"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CE7078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публицистики</w:t>
            </w:r>
            <w:r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,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 затруднениями прослеживает логику развития</w:t>
            </w:r>
            <w:r w:rsidR="00B318CF"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51351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журналистики</w:t>
            </w:r>
            <w:r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, опираясь на представления, сформированные внутренне;</w:t>
            </w:r>
          </w:p>
          <w:p w14:paraId="5C3C18DB" w14:textId="77777777" w:rsidR="002330A2" w:rsidRPr="00DB0D3C" w:rsidRDefault="002330A2" w:rsidP="00AD5955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B0D3C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8926965" w:rsidR="002330A2" w:rsidRPr="00590FE2" w:rsidRDefault="002330A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DB0D3C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175B32" w:rsidRDefault="00590FE2" w:rsidP="00B36FDD">
            <w:pPr>
              <w:jc w:val="center"/>
              <w:rPr>
                <w:iCs/>
              </w:rPr>
            </w:pPr>
            <w:r w:rsidRPr="00175B32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14:paraId="7ED84381" w14:textId="014BD63E" w:rsidR="00590FE2" w:rsidRPr="00810C2F" w:rsidRDefault="00590FE2" w:rsidP="00B36FDD">
            <w:pPr>
              <w:rPr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Обучающийся:</w:t>
            </w:r>
          </w:p>
          <w:p w14:paraId="49A2A47F" w14:textId="25342908" w:rsidR="00590FE2" w:rsidRPr="00810C2F" w:rsidRDefault="00590FE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810C2F" w:rsidRPr="00810C2F">
              <w:rPr>
                <w:sz w:val="21"/>
                <w:szCs w:val="21"/>
              </w:rPr>
              <w:t>а</w:t>
            </w:r>
            <w:r w:rsidRPr="00275E8C">
              <w:rPr>
                <w:sz w:val="21"/>
                <w:szCs w:val="21"/>
              </w:rPr>
              <w:t>, допускает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810C2F">
              <w:rPr>
                <w:sz w:val="21"/>
                <w:szCs w:val="21"/>
              </w:rPr>
              <w:t>грубые ошибки при его изложении на занятиях и в ходе промежуточной аттестации;</w:t>
            </w:r>
          </w:p>
          <w:p w14:paraId="7F8D870E" w14:textId="77777777" w:rsidR="00590FE2" w:rsidRPr="00810C2F" w:rsidRDefault="00590FE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7A72DF" w14:textId="16250353" w:rsidR="00A70AEC" w:rsidRPr="00A70AEC" w:rsidRDefault="00590FE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70AEC">
              <w:rPr>
                <w:sz w:val="21"/>
                <w:szCs w:val="21"/>
              </w:rPr>
              <w:t xml:space="preserve">не способен проанализировать </w:t>
            </w:r>
            <w:r w:rsidR="00275E8C">
              <w:rPr>
                <w:sz w:val="21"/>
                <w:szCs w:val="21"/>
              </w:rPr>
              <w:t xml:space="preserve">публицистическое </w:t>
            </w:r>
            <w:r w:rsidR="00810C2F" w:rsidRPr="00A70AEC">
              <w:rPr>
                <w:sz w:val="21"/>
                <w:szCs w:val="21"/>
              </w:rPr>
              <w:t>произведение</w:t>
            </w:r>
            <w:r w:rsidRPr="00A70AEC">
              <w:rPr>
                <w:sz w:val="21"/>
                <w:szCs w:val="21"/>
              </w:rPr>
              <w:t>, путается в жанрово-стилевых особенностях произведения;</w:t>
            </w:r>
            <w:r w:rsidR="00A70AEC" w:rsidRPr="00A70AEC">
              <w:rPr>
                <w:sz w:val="21"/>
                <w:szCs w:val="21"/>
              </w:rPr>
              <w:t xml:space="preserve"> </w:t>
            </w:r>
          </w:p>
          <w:p w14:paraId="0A3C0F63" w14:textId="05C66EFD" w:rsidR="00590FE2" w:rsidRPr="00A70AEC" w:rsidRDefault="00590FE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70AEC">
              <w:rPr>
                <w:sz w:val="21"/>
                <w:szCs w:val="21"/>
              </w:rPr>
              <w:t xml:space="preserve">не владеет </w:t>
            </w:r>
            <w:r w:rsidR="009A39C9">
              <w:rPr>
                <w:sz w:val="21"/>
                <w:szCs w:val="21"/>
              </w:rPr>
              <w:t>навыками определения специфики</w:t>
            </w:r>
            <w:r w:rsidR="00360F94">
              <w:rPr>
                <w:sz w:val="21"/>
                <w:szCs w:val="21"/>
              </w:rPr>
              <w:t xml:space="preserve"> произведения и контекста его написания</w:t>
            </w:r>
            <w:r w:rsidR="009A39C9">
              <w:rPr>
                <w:sz w:val="21"/>
                <w:szCs w:val="21"/>
              </w:rPr>
              <w:t xml:space="preserve"> публицистического</w:t>
            </w:r>
            <w:r w:rsidRPr="00A70AEC">
              <w:rPr>
                <w:sz w:val="21"/>
                <w:szCs w:val="21"/>
              </w:rPr>
              <w:t>, что затрудняет определение стилей и жанров произведения</w:t>
            </w:r>
            <w:r w:rsidRPr="00A70AEC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6B1D09" w:rsidRDefault="00590FE2" w:rsidP="00AD5955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B1D09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AD5955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B1D09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02FF389" w:rsidR="001F5596" w:rsidRPr="0021441B" w:rsidRDefault="001F5596" w:rsidP="00AD5955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925BD">
        <w:rPr>
          <w:rFonts w:eastAsia="Times New Roman"/>
          <w:bCs/>
          <w:sz w:val="24"/>
          <w:szCs w:val="24"/>
        </w:rPr>
        <w:t xml:space="preserve">по </w:t>
      </w:r>
      <w:r w:rsidR="00A97E3D" w:rsidRPr="000925BD">
        <w:rPr>
          <w:rFonts w:eastAsia="Times New Roman"/>
          <w:bCs/>
          <w:sz w:val="24"/>
          <w:szCs w:val="24"/>
        </w:rPr>
        <w:t>учебной дисциплине</w:t>
      </w:r>
      <w:r w:rsidRPr="000925BD">
        <w:rPr>
          <w:rFonts w:eastAsia="Times New Roman"/>
          <w:bCs/>
          <w:sz w:val="24"/>
          <w:szCs w:val="24"/>
        </w:rPr>
        <w:t xml:space="preserve"> </w:t>
      </w:r>
      <w:r w:rsidR="000925BD" w:rsidRPr="000925BD">
        <w:rPr>
          <w:rFonts w:eastAsia="Times New Roman"/>
          <w:bCs/>
          <w:sz w:val="24"/>
          <w:szCs w:val="24"/>
        </w:rPr>
        <w:t>«</w:t>
      </w:r>
      <w:r w:rsidR="00F52879">
        <w:rPr>
          <w:rFonts w:eastAsia="Times New Roman"/>
          <w:bCs/>
          <w:sz w:val="24"/>
          <w:szCs w:val="24"/>
        </w:rPr>
        <w:t>История зарубежной журналистики</w:t>
      </w:r>
      <w:r w:rsidR="000925BD" w:rsidRPr="000925BD">
        <w:rPr>
          <w:rFonts w:eastAsia="Times New Roman"/>
          <w:bCs/>
          <w:sz w:val="24"/>
          <w:szCs w:val="24"/>
        </w:rPr>
        <w:t>»</w:t>
      </w:r>
      <w:r w:rsidRPr="000925BD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2C7309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20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2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2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D595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00CE1" w14:paraId="72F1DB9E" w14:textId="77777777" w:rsidTr="00F567DB">
        <w:trPr>
          <w:trHeight w:val="283"/>
        </w:trPr>
        <w:tc>
          <w:tcPr>
            <w:tcW w:w="993" w:type="dxa"/>
          </w:tcPr>
          <w:p w14:paraId="5AE58450" w14:textId="18BF1F7A" w:rsidR="00900CE1" w:rsidRPr="00124498" w:rsidRDefault="00900CE1" w:rsidP="00F567DB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1.</w:t>
            </w:r>
          </w:p>
        </w:tc>
        <w:tc>
          <w:tcPr>
            <w:tcW w:w="3827" w:type="dxa"/>
          </w:tcPr>
          <w:p w14:paraId="3211C7E8" w14:textId="6F883B28" w:rsidR="00900CE1" w:rsidRPr="00124498" w:rsidRDefault="00A119BE" w:rsidP="00F567DB">
            <w:pPr>
              <w:ind w:left="42"/>
              <w:rPr>
                <w:iCs/>
              </w:rPr>
            </w:pPr>
            <w:r>
              <w:rPr>
                <w:iCs/>
              </w:rPr>
              <w:t>Доклад</w:t>
            </w:r>
            <w:r w:rsidR="008E1F54">
              <w:rPr>
                <w:iCs/>
              </w:rPr>
              <w:t xml:space="preserve"> с презентацией</w:t>
            </w:r>
            <w:r>
              <w:rPr>
                <w:iCs/>
              </w:rPr>
              <w:t xml:space="preserve"> по темам</w:t>
            </w:r>
            <w:r w:rsidR="00900CE1" w:rsidRPr="00124498">
              <w:rPr>
                <w:iCs/>
              </w:rPr>
              <w:t xml:space="preserve"> представленным в разделе 3.6</w:t>
            </w:r>
          </w:p>
        </w:tc>
        <w:tc>
          <w:tcPr>
            <w:tcW w:w="9723" w:type="dxa"/>
          </w:tcPr>
          <w:p w14:paraId="3E987551" w14:textId="1D7A46F0" w:rsidR="002C7309" w:rsidRDefault="00900CE1" w:rsidP="00F567DB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Данная форма аттестации проводится в форме </w:t>
            </w:r>
            <w:r w:rsidR="008E1F54">
              <w:rPr>
                <w:iCs/>
              </w:rPr>
              <w:t>представления доклада</w:t>
            </w:r>
            <w:r>
              <w:rPr>
                <w:iCs/>
              </w:rPr>
              <w:t xml:space="preserve"> на семинаре. Студенты </w:t>
            </w:r>
            <w:r w:rsidR="002C7309">
              <w:rPr>
                <w:iCs/>
              </w:rPr>
              <w:t>представляют доклад на одну из предложенных тем</w:t>
            </w:r>
            <w:r w:rsidR="007D288D">
              <w:rPr>
                <w:iCs/>
              </w:rPr>
              <w:t xml:space="preserve"> и презентацию к нему, следуя при этом требованиям</w:t>
            </w:r>
          </w:p>
          <w:p w14:paraId="29CD715B" w14:textId="1F4CBD00" w:rsidR="002C7309" w:rsidRPr="00E20677" w:rsidRDefault="00E20677" w:rsidP="00E20677">
            <w:pPr>
              <w:tabs>
                <w:tab w:val="left" w:pos="346"/>
              </w:tabs>
              <w:jc w:val="center"/>
              <w:rPr>
                <w:iCs/>
                <w:u w:val="single"/>
              </w:rPr>
            </w:pPr>
            <w:r w:rsidRPr="00E20677">
              <w:rPr>
                <w:iCs/>
                <w:u w:val="single"/>
              </w:rPr>
              <w:t>Требования к докладу</w:t>
            </w:r>
          </w:p>
          <w:p w14:paraId="1FFC707A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1.</w:t>
            </w:r>
            <w:r w:rsidRPr="00E20677">
              <w:rPr>
                <w:iCs/>
              </w:rPr>
              <w:tab/>
              <w:t>Необходимо изучить рекомендованную литературу и соотнести ее с предложенным планом доклада. Если при изучении литературы появляется дополнения к плану, их можно внести.</w:t>
            </w:r>
          </w:p>
          <w:p w14:paraId="3273C74C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lastRenderedPageBreak/>
              <w:t>2.</w:t>
            </w:r>
            <w:r w:rsidRPr="00E20677">
              <w:rPr>
                <w:iCs/>
              </w:rPr>
              <w:tab/>
              <w:t>Выписать основные фактические данные для доклада из предложенной литературы. Если по ходу подготовки посредством ссылок в предложенных работах, либо самостоятельного поиска в интернете появилась необходимость привлечения литературы, не названной в предложенном списке – это можно сделать.</w:t>
            </w:r>
          </w:p>
          <w:p w14:paraId="1EB17352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3.</w:t>
            </w:r>
            <w:r w:rsidRPr="00E20677">
              <w:rPr>
                <w:iCs/>
              </w:rPr>
              <w:tab/>
              <w:t>После составления основного текста доклада его необходимо дополнить цитатами из источников (текстов, написанных изучаемыми публицистами и журналистами) для подтверждения тех или иных суждений доклада. Объемных цитат (несколько строк) должно быть не менее пяти.</w:t>
            </w:r>
          </w:p>
          <w:p w14:paraId="18A1D9EC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4.</w:t>
            </w:r>
            <w:r w:rsidRPr="00E20677">
              <w:rPr>
                <w:iCs/>
              </w:rPr>
              <w:tab/>
              <w:t>Когда текст доклада составлен, его необходимо дополнить списком использованной литературы, который должен включать как литературу из рекомендованного списка, так и подобранную самостоятельно, если таковая имеется.</w:t>
            </w:r>
          </w:p>
          <w:p w14:paraId="1431F101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5.</w:t>
            </w:r>
            <w:r w:rsidRPr="00E20677">
              <w:rPr>
                <w:iCs/>
              </w:rPr>
              <w:tab/>
              <w:t>После этого можно приступать к подготовке презентации. Презентация должна включать разного типа контакт: текстовые фрагменты (цитаты, краткие биографические сведения и т.п.) и мультимедийные материалы (иллюстрации, схемы, видеофрагменты и т.п.). Презентация должна сопровождать текст доклада, быть связанной с ним, но не повторять его в точности (если речь идет о текстовых фрагментах). Например, можно зачитать более длинную цитату, нежели помещена на слайде, где выведена основная ее мысль. Или наоборот – на слайде вывести более пространную (но не очень большую все равно) цитату, чем зачитывается в ходе доклада.</w:t>
            </w:r>
          </w:p>
          <w:p w14:paraId="5AF764AA" w14:textId="77777777" w:rsidR="00E20677" w:rsidRPr="00E20677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6.</w:t>
            </w:r>
            <w:r w:rsidRPr="00E20677">
              <w:rPr>
                <w:iCs/>
              </w:rPr>
              <w:tab/>
              <w:t>Объем доклада должен составлять 20-25 страниц (14 кегль, полтора межстрочных интервала), стандартные поля, предлагаемые программой Word (2-3-2-1,5 см).</w:t>
            </w:r>
          </w:p>
          <w:p w14:paraId="6F2ED6C3" w14:textId="5FDDBB87" w:rsidR="00900CE1" w:rsidRPr="007C5A33" w:rsidRDefault="00E20677" w:rsidP="00E20677">
            <w:pPr>
              <w:tabs>
                <w:tab w:val="left" w:pos="346"/>
              </w:tabs>
              <w:jc w:val="both"/>
              <w:rPr>
                <w:iCs/>
              </w:rPr>
            </w:pPr>
            <w:r w:rsidRPr="00E20677">
              <w:rPr>
                <w:iCs/>
              </w:rPr>
              <w:t>7.</w:t>
            </w:r>
            <w:r w:rsidRPr="00E20677">
              <w:rPr>
                <w:iCs/>
              </w:rPr>
              <w:tab/>
              <w:t>Объем презентации около 30 кадров. Презентация должна включать как текстовый, так и иллюстрационный материал и/или видео.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2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42746" w:rsidRDefault="009D5862" w:rsidP="00897EE0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042746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24"/>
            </w:r>
          </w:p>
        </w:tc>
      </w:tr>
      <w:tr w:rsidR="009D5862" w:rsidRPr="00314BCA" w14:paraId="293D7A3C" w14:textId="77777777" w:rsidTr="009E5A13">
        <w:trPr>
          <w:trHeight w:val="937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F402A" w:rsidRPr="00314BCA" w14:paraId="38330E42" w14:textId="77777777" w:rsidTr="009E5A13">
        <w:trPr>
          <w:trHeight w:val="283"/>
        </w:trPr>
        <w:tc>
          <w:tcPr>
            <w:tcW w:w="2410" w:type="dxa"/>
            <w:vMerge w:val="restart"/>
          </w:tcPr>
          <w:p w14:paraId="2CC3884E" w14:textId="472AC31B" w:rsidR="000F402A" w:rsidRPr="001B2DD9" w:rsidRDefault="000F402A" w:rsidP="00FC1ACA">
            <w:pPr>
              <w:rPr>
                <w:iCs/>
              </w:rPr>
            </w:pPr>
            <w:r>
              <w:rPr>
                <w:iCs/>
              </w:rPr>
              <w:t>Доклад</w:t>
            </w:r>
          </w:p>
        </w:tc>
        <w:tc>
          <w:tcPr>
            <w:tcW w:w="8080" w:type="dxa"/>
          </w:tcPr>
          <w:p w14:paraId="6450EC2E" w14:textId="7A199623" w:rsidR="000F402A" w:rsidRPr="0082635B" w:rsidRDefault="000F402A" w:rsidP="00751A1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Докладчик полностью раскрыл тему, разобрав все предложенные для доклада подтемы, в докладе </w:t>
            </w:r>
            <w:r w:rsidRPr="00C37481">
              <w:rPr>
                <w:iCs/>
                <w:lang w:val="ru-RU"/>
              </w:rPr>
              <w:t xml:space="preserve"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37481">
              <w:rPr>
                <w:iCs/>
                <w:spacing w:val="-4"/>
                <w:lang w:val="ru-RU"/>
              </w:rPr>
              <w:t xml:space="preserve">Обучающийся </w:t>
            </w:r>
            <w:r w:rsidRPr="00C37481">
              <w:rPr>
                <w:iCs/>
                <w:lang w:val="ru-RU"/>
              </w:rPr>
              <w:t>демонстрирует глубокие и</w:t>
            </w:r>
            <w:r w:rsidRPr="0082635B">
              <w:rPr>
                <w:i/>
                <w:lang w:val="ru-RU"/>
              </w:rPr>
              <w:t xml:space="preserve"> </w:t>
            </w:r>
            <w:r w:rsidRPr="00C37481">
              <w:rPr>
                <w:iCs/>
                <w:lang w:val="ru-RU"/>
              </w:rPr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984" w:type="dxa"/>
          </w:tcPr>
          <w:p w14:paraId="0F81845E" w14:textId="0739A762" w:rsidR="000F402A" w:rsidRPr="00C91987" w:rsidRDefault="000F402A" w:rsidP="00FC1ACA">
            <w:pPr>
              <w:jc w:val="center"/>
              <w:rPr>
                <w:iCs/>
              </w:rPr>
            </w:pPr>
            <w:r>
              <w:rPr>
                <w:iCs/>
              </w:rPr>
              <w:t>36–40 баллов</w:t>
            </w:r>
          </w:p>
        </w:tc>
        <w:tc>
          <w:tcPr>
            <w:tcW w:w="2127" w:type="dxa"/>
          </w:tcPr>
          <w:p w14:paraId="76BFD3F3" w14:textId="77777777" w:rsidR="000F402A" w:rsidRPr="00C91987" w:rsidRDefault="000F402A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5</w:t>
            </w:r>
          </w:p>
        </w:tc>
      </w:tr>
      <w:tr w:rsidR="000F402A" w:rsidRPr="00314BCA" w14:paraId="58E63AE6" w14:textId="77777777" w:rsidTr="009E5A13">
        <w:trPr>
          <w:trHeight w:val="283"/>
        </w:trPr>
        <w:tc>
          <w:tcPr>
            <w:tcW w:w="2410" w:type="dxa"/>
            <w:vMerge/>
          </w:tcPr>
          <w:p w14:paraId="19B6D2EB" w14:textId="77777777" w:rsidR="000F402A" w:rsidRPr="0082635B" w:rsidRDefault="000F402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1490B32" w:rsidR="000F402A" w:rsidRPr="009F594C" w:rsidRDefault="000F402A" w:rsidP="00751A1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Докладчик в основном раскрыл тему доклада, рассмотрев большинство подтем</w:t>
            </w:r>
            <w:r w:rsidRPr="009F594C">
              <w:rPr>
                <w:iCs/>
                <w:lang w:val="ru-RU"/>
              </w:rPr>
              <w:t xml:space="preserve">, </w:t>
            </w:r>
            <w:r>
              <w:rPr>
                <w:iCs/>
                <w:lang w:val="ru-RU"/>
              </w:rPr>
              <w:t xml:space="preserve">в докладе </w:t>
            </w:r>
            <w:r w:rsidRPr="009F594C">
              <w:rPr>
                <w:iCs/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F594C">
              <w:rPr>
                <w:iCs/>
                <w:spacing w:val="-4"/>
                <w:lang w:val="ru-RU"/>
              </w:rPr>
              <w:t xml:space="preserve">Обучающийся </w:t>
            </w:r>
            <w:r w:rsidRPr="009F594C">
              <w:rPr>
                <w:iCs/>
                <w:lang w:val="ru-RU"/>
              </w:rPr>
              <w:t xml:space="preserve">твердо знает материал по </w:t>
            </w:r>
            <w:r>
              <w:rPr>
                <w:iCs/>
                <w:lang w:val="ru-RU"/>
              </w:rPr>
              <w:t>предложенным</w:t>
            </w:r>
            <w:r w:rsidRPr="009F594C">
              <w:rPr>
                <w:iCs/>
                <w:lang w:val="ru-RU"/>
              </w:rPr>
              <w:t xml:space="preserve">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984" w:type="dxa"/>
          </w:tcPr>
          <w:p w14:paraId="73643248" w14:textId="672A2032" w:rsidR="000F402A" w:rsidRPr="00C91987" w:rsidRDefault="000F402A" w:rsidP="00FC1ACA">
            <w:pPr>
              <w:jc w:val="center"/>
              <w:rPr>
                <w:iCs/>
              </w:rPr>
            </w:pPr>
            <w:r>
              <w:rPr>
                <w:iCs/>
              </w:rPr>
              <w:t>21–35 баллов</w:t>
            </w:r>
          </w:p>
        </w:tc>
        <w:tc>
          <w:tcPr>
            <w:tcW w:w="2127" w:type="dxa"/>
          </w:tcPr>
          <w:p w14:paraId="65E9E43F" w14:textId="77777777" w:rsidR="000F402A" w:rsidRPr="008F6748" w:rsidRDefault="000F402A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F402A" w:rsidRPr="00314BCA" w14:paraId="1B954406" w14:textId="77777777" w:rsidTr="009E5A13">
        <w:trPr>
          <w:trHeight w:val="283"/>
        </w:trPr>
        <w:tc>
          <w:tcPr>
            <w:tcW w:w="2410" w:type="dxa"/>
            <w:vMerge/>
          </w:tcPr>
          <w:p w14:paraId="136E669E" w14:textId="77777777" w:rsidR="000F402A" w:rsidRPr="0082635B" w:rsidRDefault="000F402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39AF2AA6" w:rsidR="000F402A" w:rsidRPr="0087036E" w:rsidRDefault="000F402A" w:rsidP="00CB2A3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Докладчик недостаточно полно раскрыл все предложенные подтемы и/или вовсе не раскрыл некоторые из них,</w:t>
            </w:r>
            <w:r w:rsidRPr="0087036E">
              <w:rPr>
                <w:iCs/>
                <w:lang w:val="ru-RU"/>
              </w:rPr>
              <w:t xml:space="preserve"> при этом показано умение выделить существенные и несущественные признаки и причинно-следственные связи. </w:t>
            </w:r>
            <w:r>
              <w:rPr>
                <w:iCs/>
                <w:lang w:val="ru-RU"/>
              </w:rPr>
              <w:t>Доклад в целом</w:t>
            </w:r>
            <w:r w:rsidRPr="0087036E">
              <w:rPr>
                <w:iCs/>
                <w:lang w:val="ru-RU"/>
              </w:rPr>
              <w:t xml:space="preserve"> логичен и изложен в терминах науки. </w:t>
            </w:r>
            <w:r w:rsidRPr="0087036E">
              <w:rPr>
                <w:iCs/>
                <w:spacing w:val="-4"/>
                <w:lang w:val="ru-RU"/>
              </w:rPr>
              <w:t>Обучающийся</w:t>
            </w:r>
            <w:r w:rsidRPr="0087036E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984" w:type="dxa"/>
          </w:tcPr>
          <w:p w14:paraId="3E10F179" w14:textId="6449FB4F" w:rsidR="000F402A" w:rsidRPr="00C91987" w:rsidRDefault="000F402A" w:rsidP="00FC1ACA">
            <w:pPr>
              <w:jc w:val="center"/>
              <w:rPr>
                <w:iCs/>
              </w:rPr>
            </w:pPr>
            <w:r>
              <w:rPr>
                <w:iCs/>
              </w:rPr>
              <w:t>16–20 баллов</w:t>
            </w:r>
          </w:p>
        </w:tc>
        <w:tc>
          <w:tcPr>
            <w:tcW w:w="2127" w:type="dxa"/>
            <w:vMerge w:val="restart"/>
          </w:tcPr>
          <w:p w14:paraId="2B0C8D4B" w14:textId="77777777" w:rsidR="000F402A" w:rsidRPr="00C91987" w:rsidRDefault="000F402A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3</w:t>
            </w:r>
          </w:p>
        </w:tc>
      </w:tr>
      <w:tr w:rsidR="000F402A" w:rsidRPr="00314BCA" w14:paraId="69979C5F" w14:textId="77777777" w:rsidTr="009E5A13">
        <w:trPr>
          <w:trHeight w:val="283"/>
        </w:trPr>
        <w:tc>
          <w:tcPr>
            <w:tcW w:w="2410" w:type="dxa"/>
            <w:vMerge/>
          </w:tcPr>
          <w:p w14:paraId="485F627C" w14:textId="77777777" w:rsidR="000F402A" w:rsidRPr="0082635B" w:rsidRDefault="000F402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7ED0531C" w:rsidR="000F402A" w:rsidRPr="00C91987" w:rsidRDefault="000F402A" w:rsidP="001320E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Докладчик, хотя и представил доклад, но при этом не владеет основными его положениями. </w:t>
            </w:r>
            <w:r w:rsidRPr="00C91987">
              <w:rPr>
                <w:iCs/>
                <w:lang w:val="ru-RU"/>
              </w:rPr>
              <w:t>Логика и последовательность изложения имеют</w:t>
            </w:r>
            <w:r>
              <w:rPr>
                <w:iCs/>
                <w:lang w:val="ru-RU"/>
              </w:rPr>
              <w:t xml:space="preserve"> существенные</w:t>
            </w:r>
            <w:r w:rsidRPr="00C91987">
              <w:rPr>
                <w:iCs/>
                <w:lang w:val="ru-RU"/>
              </w:rPr>
              <w:t xml:space="preserve"> </w:t>
            </w:r>
            <w:r w:rsidRPr="00C91987">
              <w:rPr>
                <w:iCs/>
                <w:lang w:val="ru-RU"/>
              </w:rPr>
              <w:lastRenderedPageBreak/>
              <w:t xml:space="preserve">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</w:t>
            </w:r>
            <w:r>
              <w:rPr>
                <w:iCs/>
                <w:lang w:val="ru-RU"/>
              </w:rPr>
              <w:t xml:space="preserve">выбранной </w:t>
            </w:r>
            <w:r w:rsidRPr="00C91987">
              <w:rPr>
                <w:iCs/>
                <w:lang w:val="ru-RU"/>
              </w:rPr>
              <w:t>теме</w:t>
            </w:r>
            <w:r>
              <w:rPr>
                <w:iCs/>
                <w:lang w:val="ru-RU"/>
              </w:rPr>
              <w:t xml:space="preserve"> доклада</w:t>
            </w:r>
            <w:r w:rsidRPr="00C91987">
              <w:rPr>
                <w:iCs/>
                <w:lang w:val="ru-RU"/>
              </w:rPr>
              <w:t>, слабо владеет понятийным аппаратом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984" w:type="dxa"/>
          </w:tcPr>
          <w:p w14:paraId="0A0B2D97" w14:textId="576012C0" w:rsidR="000F402A" w:rsidRPr="00C91987" w:rsidRDefault="000F402A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11–20</w:t>
            </w:r>
            <w:r w:rsidRPr="00C91987">
              <w:rPr>
                <w:iCs/>
              </w:rPr>
              <w:t xml:space="preserve"> балл</w:t>
            </w:r>
          </w:p>
        </w:tc>
        <w:tc>
          <w:tcPr>
            <w:tcW w:w="2127" w:type="dxa"/>
            <w:vMerge/>
          </w:tcPr>
          <w:p w14:paraId="69E0A144" w14:textId="77777777" w:rsidR="000F402A" w:rsidRPr="00C91987" w:rsidRDefault="000F402A" w:rsidP="00FC1ACA">
            <w:pPr>
              <w:jc w:val="center"/>
              <w:rPr>
                <w:iCs/>
              </w:rPr>
            </w:pPr>
          </w:p>
        </w:tc>
      </w:tr>
      <w:tr w:rsidR="000F402A" w:rsidRPr="00314BCA" w14:paraId="5EFB9691" w14:textId="77777777" w:rsidTr="00DE27C2">
        <w:trPr>
          <w:trHeight w:val="283"/>
        </w:trPr>
        <w:tc>
          <w:tcPr>
            <w:tcW w:w="2410" w:type="dxa"/>
            <w:vMerge/>
          </w:tcPr>
          <w:p w14:paraId="7856CD36" w14:textId="77777777" w:rsidR="000F402A" w:rsidRPr="0082635B" w:rsidRDefault="000F402A" w:rsidP="00FC1AC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350B959E" w14:textId="77777777" w:rsidR="000F402A" w:rsidRPr="00556921" w:rsidRDefault="000F402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56921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187791C3" w14:textId="45E2D83D" w:rsidR="000F402A" w:rsidRPr="00C91987" w:rsidRDefault="000F402A" w:rsidP="00FC1ACA">
            <w:pPr>
              <w:jc w:val="center"/>
              <w:rPr>
                <w:iCs/>
              </w:rPr>
            </w:pPr>
            <w:r>
              <w:rPr>
                <w:iCs/>
              </w:rPr>
              <w:t>менее 16 баллов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3E1FA4A1" w14:textId="77777777" w:rsidR="000F402A" w:rsidRPr="00C91987" w:rsidRDefault="000F402A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2</w:t>
            </w:r>
          </w:p>
        </w:tc>
      </w:tr>
      <w:tr w:rsidR="000F402A" w:rsidRPr="00314BCA" w14:paraId="66F94CB2" w14:textId="77777777" w:rsidTr="00751A14">
        <w:trPr>
          <w:trHeight w:val="283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7533C571" w14:textId="77777777" w:rsidR="000F402A" w:rsidRPr="0082635B" w:rsidRDefault="000F402A" w:rsidP="000F402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2" w:space="0" w:color="auto"/>
            </w:tcBorders>
          </w:tcPr>
          <w:p w14:paraId="5E2A73AA" w14:textId="467718D1" w:rsidR="000F402A" w:rsidRPr="00556921" w:rsidRDefault="000F402A" w:rsidP="000F40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 не сделан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1DA42517" w14:textId="61FFE530" w:rsidR="000F402A" w:rsidRDefault="000F402A" w:rsidP="000F402A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175545">
              <w:rPr>
                <w:iCs/>
              </w:rPr>
              <w:t xml:space="preserve"> балл</w:t>
            </w:r>
            <w:r>
              <w:rPr>
                <w:iCs/>
              </w:rPr>
              <w:t>ов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3D2F9F26" w14:textId="519F1A9E" w:rsidR="000F402A" w:rsidRPr="00C91987" w:rsidRDefault="003E7CAD" w:rsidP="000F402A">
            <w:pPr>
              <w:jc w:val="center"/>
              <w:rPr>
                <w:iCs/>
              </w:rPr>
            </w:pPr>
            <w:r>
              <w:rPr>
                <w:iCs/>
              </w:rPr>
              <w:t>неаттестован</w:t>
            </w:r>
          </w:p>
        </w:tc>
      </w:tr>
      <w:tr w:rsidR="000F402A" w:rsidRPr="00314BCA" w14:paraId="1304A87F" w14:textId="77777777" w:rsidTr="00525979">
        <w:trPr>
          <w:trHeight w:val="283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ACC2F8" w14:textId="7E387B96" w:rsidR="000F402A" w:rsidRPr="009E5290" w:rsidRDefault="000F402A" w:rsidP="000F402A">
            <w:pPr>
              <w:rPr>
                <w:iCs/>
              </w:rPr>
            </w:pPr>
            <w:r w:rsidRPr="009E5290">
              <w:rPr>
                <w:iCs/>
              </w:rPr>
              <w:t>Презентация (оценивается отдельно)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71CB" w14:textId="42A1ABFC" w:rsidR="000F402A" w:rsidRPr="00556921" w:rsidRDefault="000F402A" w:rsidP="000F40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презентации сбалансирован текстовый и иллюстративный материал, данные представлены четко и продумано. Презентация удачно дополняет материал доклада и повышает степень его усвоения слушателями.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6072" w14:textId="5D2C7E32" w:rsidR="000F402A" w:rsidRPr="00C91987" w:rsidRDefault="000F402A" w:rsidP="000F402A">
            <w:pPr>
              <w:jc w:val="center"/>
              <w:rPr>
                <w:iCs/>
              </w:rPr>
            </w:pPr>
            <w:r>
              <w:rPr>
                <w:iCs/>
              </w:rPr>
              <w:t>16–20 баллов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DE3D" w14:textId="46C4415F" w:rsidR="000F402A" w:rsidRPr="00C91987" w:rsidRDefault="000F402A" w:rsidP="000F402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0F402A" w:rsidRPr="00314BCA" w14:paraId="063CAF14" w14:textId="77777777" w:rsidTr="00525979">
        <w:trPr>
          <w:trHeight w:val="283"/>
        </w:trPr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DB2BA7" w14:textId="77777777" w:rsidR="000F402A" w:rsidRPr="0082635B" w:rsidRDefault="000F402A" w:rsidP="000F402A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5267" w14:textId="0A3F4939" w:rsidR="000F402A" w:rsidRPr="00556921" w:rsidRDefault="000F402A" w:rsidP="000F40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Презентация достаточно полно иллюстрирует материал доклада, однако текстовые блоки и иллюстративным материал не всегда четко сбалансированы.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FDC1" w14:textId="06832197" w:rsidR="000F402A" w:rsidRPr="00C91987" w:rsidRDefault="000F402A" w:rsidP="000F402A">
            <w:pPr>
              <w:jc w:val="center"/>
              <w:rPr>
                <w:iCs/>
              </w:rPr>
            </w:pPr>
            <w:r>
              <w:rPr>
                <w:iCs/>
              </w:rPr>
              <w:t>11–15 баллов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A1C4" w14:textId="720CAE41" w:rsidR="000F402A" w:rsidRPr="00C91987" w:rsidRDefault="000F402A" w:rsidP="000F402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F402A" w:rsidRPr="00314BCA" w14:paraId="2C465547" w14:textId="77777777" w:rsidTr="00525979">
        <w:trPr>
          <w:trHeight w:val="283"/>
        </w:trPr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0F7764" w14:textId="77777777" w:rsidR="000F402A" w:rsidRPr="0082635B" w:rsidRDefault="000F402A" w:rsidP="000F402A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1583" w14:textId="2BB9CA0A" w:rsidR="000F402A" w:rsidRPr="00556921" w:rsidRDefault="000F402A" w:rsidP="000F40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Презентация </w:t>
            </w:r>
            <w:r w:rsidR="00A454F5">
              <w:rPr>
                <w:iCs/>
                <w:lang w:val="ru-RU"/>
              </w:rPr>
              <w:t>представляет собой</w:t>
            </w:r>
            <w:r>
              <w:rPr>
                <w:iCs/>
                <w:lang w:val="ru-RU"/>
              </w:rPr>
              <w:t xml:space="preserve"> текстологические блоки из доклада при полном / почти полном отсутствии иллюстративного материала.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28CA" w14:textId="7B1CDFC6" w:rsidR="000F402A" w:rsidRPr="00C91987" w:rsidRDefault="003B450A" w:rsidP="000F402A">
            <w:pPr>
              <w:jc w:val="center"/>
              <w:rPr>
                <w:iCs/>
              </w:rPr>
            </w:pPr>
            <w:r>
              <w:rPr>
                <w:iCs/>
              </w:rPr>
              <w:t>1-</w:t>
            </w:r>
            <w:r w:rsidR="003E7CAD">
              <w:rPr>
                <w:iCs/>
              </w:rPr>
              <w:t>10</w:t>
            </w:r>
            <w:r w:rsidR="000F402A">
              <w:rPr>
                <w:iCs/>
              </w:rPr>
              <w:t xml:space="preserve"> баллов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C44C" w14:textId="40D43C05" w:rsidR="000F402A" w:rsidRPr="00C91987" w:rsidRDefault="003B450A" w:rsidP="000F402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F402A" w:rsidRPr="00314BCA" w14:paraId="2413925F" w14:textId="77777777" w:rsidTr="00525979">
        <w:trPr>
          <w:trHeight w:val="283"/>
        </w:trPr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2FF5" w14:textId="77777777" w:rsidR="000F402A" w:rsidRPr="0082635B" w:rsidRDefault="000F402A" w:rsidP="000F402A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D0CC" w14:textId="79D15C91" w:rsidR="000F402A" w:rsidRPr="00556921" w:rsidRDefault="003B450A" w:rsidP="000F40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Презентация не представлена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199E" w14:textId="1DC1BA99" w:rsidR="000F402A" w:rsidRPr="00175545" w:rsidRDefault="003E7CAD" w:rsidP="000F402A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B7BD" w14:textId="2C20493D" w:rsidR="000F402A" w:rsidRPr="003E7CAD" w:rsidRDefault="003E7CAD" w:rsidP="000F402A">
            <w:pPr>
              <w:jc w:val="center"/>
              <w:rPr>
                <w:iCs/>
              </w:rPr>
            </w:pPr>
            <w:r w:rsidRPr="003E7CAD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AA49DC9" w:rsidR="002C4687" w:rsidRPr="00584168" w:rsidRDefault="002C4687" w:rsidP="0009260A">
            <w:pPr>
              <w:jc w:val="both"/>
              <w:rPr>
                <w:iCs/>
              </w:rPr>
            </w:pPr>
            <w:r w:rsidRPr="00584168">
              <w:rPr>
                <w:iCs/>
              </w:rPr>
              <w:t xml:space="preserve">Экзамен: </w:t>
            </w:r>
          </w:p>
          <w:p w14:paraId="1499A734" w14:textId="05CE3820" w:rsidR="002C4687" w:rsidRPr="00A80E2B" w:rsidRDefault="002C4687" w:rsidP="0009260A">
            <w:pPr>
              <w:jc w:val="both"/>
              <w:rPr>
                <w:i/>
              </w:rPr>
            </w:pPr>
            <w:r w:rsidRPr="00584168">
              <w:rPr>
                <w:iCs/>
              </w:rPr>
              <w:lastRenderedPageBreak/>
              <w:t>в устной</w:t>
            </w:r>
            <w:r w:rsidR="00584168" w:rsidRPr="00584168">
              <w:rPr>
                <w:iCs/>
              </w:rPr>
              <w:t>/письменной</w:t>
            </w:r>
            <w:r w:rsidRPr="00584168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4C19BE" w:rsidRDefault="002C4687" w:rsidP="0009260A">
            <w:pPr>
              <w:jc w:val="both"/>
              <w:rPr>
                <w:iCs/>
              </w:rPr>
            </w:pPr>
            <w:r w:rsidRPr="004C19BE">
              <w:rPr>
                <w:iCs/>
              </w:rPr>
              <w:lastRenderedPageBreak/>
              <w:t xml:space="preserve">Билет 1 </w:t>
            </w:r>
          </w:p>
          <w:p w14:paraId="5CA77EBB" w14:textId="77777777" w:rsidR="009571BA" w:rsidRPr="009571BA" w:rsidRDefault="009571BA" w:rsidP="00AD5955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9571BA">
              <w:rPr>
                <w:iCs/>
              </w:rPr>
              <w:t>Демосфен – публицист и политический деятель (на материале 3-4  текстов).</w:t>
            </w:r>
          </w:p>
          <w:p w14:paraId="20B5AD7E" w14:textId="77777777" w:rsidR="009571BA" w:rsidRDefault="009571BA" w:rsidP="00AD5955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9571BA">
              <w:rPr>
                <w:iCs/>
              </w:rPr>
              <w:lastRenderedPageBreak/>
              <w:t>Публицистика и журналистика Французской революции XVIII в.: периодизация и издания.</w:t>
            </w:r>
          </w:p>
          <w:p w14:paraId="5D74DAD6" w14:textId="50D8D1DC" w:rsidR="009571BA" w:rsidRPr="009571BA" w:rsidRDefault="009571BA" w:rsidP="009571BA">
            <w:pPr>
              <w:jc w:val="both"/>
              <w:rPr>
                <w:iCs/>
              </w:rPr>
            </w:pPr>
            <w:r>
              <w:rPr>
                <w:iCs/>
              </w:rPr>
              <w:t>Билет 2</w:t>
            </w:r>
          </w:p>
          <w:p w14:paraId="6271567F" w14:textId="77777777" w:rsidR="00591B95" w:rsidRPr="00591B95" w:rsidRDefault="00591B95" w:rsidP="00AD5955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591B95">
              <w:rPr>
                <w:iCs/>
              </w:rPr>
              <w:t>Публицистика Мартина Лютера.</w:t>
            </w:r>
          </w:p>
          <w:p w14:paraId="1E0F6ACE" w14:textId="558FCDA7" w:rsidR="002C4687" w:rsidRPr="00591B95" w:rsidRDefault="00591B95" w:rsidP="00AD5955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462"/>
              <w:jc w:val="both"/>
              <w:rPr>
                <w:iCs/>
              </w:rPr>
            </w:pPr>
            <w:r w:rsidRPr="00591B95">
              <w:rPr>
                <w:iCs/>
              </w:rPr>
              <w:t>Публицистика Т. Пейна.</w:t>
            </w:r>
          </w:p>
          <w:p w14:paraId="01C1965A" w14:textId="48FA4FC3" w:rsidR="00310F4E" w:rsidRDefault="00310F4E" w:rsidP="00310F4E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Билет 3.</w:t>
            </w:r>
          </w:p>
          <w:p w14:paraId="582FA95C" w14:textId="77777777" w:rsidR="00275839" w:rsidRPr="00275839" w:rsidRDefault="00275839" w:rsidP="00AD5955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75839">
              <w:rPr>
                <w:iCs/>
              </w:rPr>
              <w:t xml:space="preserve">Публицистика Д. Лилберна и Д. Уинтенсли </w:t>
            </w:r>
          </w:p>
          <w:p w14:paraId="5081210C" w14:textId="17EB82EE" w:rsidR="002C4687" w:rsidRPr="00A80E2B" w:rsidRDefault="00275839" w:rsidP="00AD5955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275839">
              <w:rPr>
                <w:iCs/>
              </w:rPr>
              <w:t>Журналистика Э. Золя. Дело Дрейфуса.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9A5A7B" w:rsidRDefault="009D5862" w:rsidP="009A5A7B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9A5A7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25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2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0C6BAE6" w:rsidR="009D5862" w:rsidRPr="00130F8E" w:rsidRDefault="00130F8E" w:rsidP="00FC1ACA">
            <w:pPr>
              <w:rPr>
                <w:iCs/>
              </w:rPr>
            </w:pPr>
            <w:r w:rsidRPr="00130F8E">
              <w:rPr>
                <w:iCs/>
              </w:rPr>
              <w:t>Э</w:t>
            </w:r>
            <w:r w:rsidR="009D5862" w:rsidRPr="00130F8E">
              <w:rPr>
                <w:iCs/>
              </w:rPr>
              <w:t>кзамен:</w:t>
            </w:r>
          </w:p>
          <w:p w14:paraId="6B7CCA20" w14:textId="2F9EEE4E" w:rsidR="009D5862" w:rsidRPr="00130F8E" w:rsidRDefault="009D5862" w:rsidP="00FC1ACA">
            <w:pPr>
              <w:rPr>
                <w:iCs/>
              </w:rPr>
            </w:pPr>
            <w:r w:rsidRPr="00130F8E">
              <w:rPr>
                <w:iCs/>
              </w:rPr>
              <w:t>в устной</w:t>
            </w:r>
            <w:r w:rsidR="00130F8E" w:rsidRPr="00130F8E">
              <w:rPr>
                <w:iCs/>
              </w:rPr>
              <w:t>/письменной</w:t>
            </w:r>
            <w:r w:rsidRPr="00130F8E">
              <w:rPr>
                <w:iCs/>
              </w:rPr>
              <w:t xml:space="preserve"> форме по билетам</w:t>
            </w:r>
          </w:p>
          <w:p w14:paraId="465F4E83" w14:textId="47F424B8" w:rsidR="009D5862" w:rsidRPr="005C1AA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25629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Обучающийся:</w:t>
            </w:r>
          </w:p>
          <w:p w14:paraId="1588324D" w14:textId="03841997" w:rsidR="009D5862" w:rsidRPr="00256298" w:rsidRDefault="009D5862" w:rsidP="00AD5955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демонстрирует знания</w:t>
            </w:r>
            <w:r w:rsidR="00256298" w:rsidRPr="00256298">
              <w:rPr>
                <w:iCs/>
                <w:lang w:val="ru-RU"/>
              </w:rPr>
              <w:t>,</w:t>
            </w:r>
            <w:r w:rsidRPr="00256298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256298" w:rsidRDefault="009D5862" w:rsidP="00AD5955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256298">
              <w:rPr>
                <w:iCs/>
                <w:lang w:val="ru-RU"/>
              </w:rPr>
              <w:t xml:space="preserve"> </w:t>
            </w:r>
            <w:r w:rsidRPr="00256298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Default="009D5862" w:rsidP="00AD5955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A9830B0" w14:textId="044FE6A1" w:rsidR="00FE5A61" w:rsidRPr="00256298" w:rsidRDefault="00FE5A61" w:rsidP="00AD5955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выполняет практические задания повышенной сложности;</w:t>
            </w:r>
          </w:p>
          <w:p w14:paraId="317C7FB9" w14:textId="03C41074" w:rsidR="009D5862" w:rsidRPr="001D45D6" w:rsidRDefault="00FE5A61" w:rsidP="00FE5A61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</w:t>
            </w:r>
            <w:r w:rsidR="009D5862" w:rsidRPr="00256298">
              <w:rPr>
                <w:iCs/>
                <w:lang w:val="ru-RU"/>
              </w:rPr>
              <w:t>огично и доказательно раскрывает проблему, предложенную в билете</w:t>
            </w:r>
            <w:r w:rsidR="00392E62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2EFEC7B" w:rsidR="009D5862" w:rsidRPr="00363D6B" w:rsidRDefault="00256298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3</w:t>
            </w:r>
            <w:r w:rsidR="00485C07" w:rsidRPr="00363D6B">
              <w:rPr>
                <w:iCs/>
              </w:rPr>
              <w:t>5–</w:t>
            </w:r>
            <w:r w:rsidRPr="00363D6B">
              <w:rPr>
                <w:iCs/>
              </w:rPr>
              <w:t>4</w:t>
            </w:r>
            <w:r w:rsidR="009D5862" w:rsidRPr="00363D6B">
              <w:rPr>
                <w:iCs/>
              </w:rPr>
              <w:t>0</w:t>
            </w:r>
            <w:r w:rsidR="001D45D6" w:rsidRPr="00363D6B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363D6B" w:rsidRDefault="009D5862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485C07" w:rsidRDefault="009D5862" w:rsidP="00FC1ACA">
            <w:pPr>
              <w:rPr>
                <w:iCs/>
              </w:rPr>
            </w:pPr>
            <w:r w:rsidRPr="00485C07">
              <w:rPr>
                <w:iCs/>
              </w:rPr>
              <w:t>Обучающийся:</w:t>
            </w:r>
          </w:p>
          <w:p w14:paraId="594C6F55" w14:textId="77777777" w:rsidR="009D5862" w:rsidRPr="00485C07" w:rsidRDefault="009D5862" w:rsidP="00AD5955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485C07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E7F48" w:rsidRDefault="009D5862" w:rsidP="00AD5955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lastRenderedPageBreak/>
              <w:t>недостаточно раскрыта проблема по одному из вопросов билета;</w:t>
            </w:r>
          </w:p>
          <w:p w14:paraId="1F150255" w14:textId="77777777" w:rsidR="009D5862" w:rsidRPr="006E7F48" w:rsidRDefault="009D5862" w:rsidP="00AD5955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t>недостаточно логично построено изложение вопроса;</w:t>
            </w:r>
          </w:p>
          <w:p w14:paraId="247779A2" w14:textId="5F3F9366" w:rsidR="009D5862" w:rsidRDefault="009D5862" w:rsidP="00AD5955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0E1C50AA" w:rsidR="009D5862" w:rsidRPr="006E7F48" w:rsidRDefault="00FE5A61" w:rsidP="00FE5A61">
            <w:pPr>
              <w:pStyle w:val="af0"/>
              <w:tabs>
                <w:tab w:val="left" w:pos="429"/>
              </w:tabs>
              <w:ind w:left="0"/>
              <w:rPr>
                <w:iCs/>
              </w:rPr>
            </w:pPr>
            <w:r>
              <w:rPr>
                <w:iCs/>
              </w:rPr>
              <w:t>В</w:t>
            </w:r>
            <w:r w:rsidR="009D5862" w:rsidRPr="006E7F48">
              <w:rPr>
                <w:iCs/>
              </w:rPr>
              <w:t xml:space="preserve">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43B0EF8" w:rsidR="009D5862" w:rsidRPr="00363D6B" w:rsidRDefault="00485C07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lastRenderedPageBreak/>
              <w:t>2</w:t>
            </w:r>
            <w:r w:rsidR="00586A50" w:rsidRPr="00363D6B">
              <w:rPr>
                <w:iCs/>
              </w:rPr>
              <w:t>5</w:t>
            </w:r>
            <w:r w:rsidR="001D45D6" w:rsidRPr="00363D6B">
              <w:rPr>
                <w:iCs/>
              </w:rPr>
              <w:t>–</w:t>
            </w:r>
            <w:r w:rsidRPr="00363D6B">
              <w:rPr>
                <w:iCs/>
              </w:rPr>
              <w:t>34</w:t>
            </w:r>
            <w:r w:rsidR="001D45D6" w:rsidRPr="00363D6B">
              <w:rPr>
                <w:iCs/>
              </w:rPr>
              <w:t xml:space="preserve"> балл</w:t>
            </w:r>
            <w:r w:rsidRPr="00363D6B">
              <w:rPr>
                <w:iCs/>
              </w:rPr>
              <w:t>а</w:t>
            </w:r>
          </w:p>
        </w:tc>
        <w:tc>
          <w:tcPr>
            <w:tcW w:w="2056" w:type="dxa"/>
          </w:tcPr>
          <w:p w14:paraId="2075CA04" w14:textId="77777777" w:rsidR="009D5862" w:rsidRPr="00363D6B" w:rsidRDefault="009D5862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1F17D8" w:rsidRDefault="009D5862" w:rsidP="00FC1ACA">
            <w:pPr>
              <w:rPr>
                <w:iCs/>
              </w:rPr>
            </w:pPr>
            <w:r w:rsidRPr="001F17D8">
              <w:rPr>
                <w:iCs/>
              </w:rPr>
              <w:t>Обучающийся:</w:t>
            </w:r>
          </w:p>
          <w:p w14:paraId="2A92282B" w14:textId="77777777" w:rsidR="009D5862" w:rsidRPr="001C16BA" w:rsidRDefault="009D5862" w:rsidP="00AD5955">
            <w:pPr>
              <w:pStyle w:val="af0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C16BA">
              <w:rPr>
                <w:iCs/>
              </w:rPr>
              <w:t xml:space="preserve">показывает </w:t>
            </w:r>
            <w:r w:rsidRPr="001C16B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C16BA" w:rsidRDefault="009D5862" w:rsidP="00AD5955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C16B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EB6A41" w:rsidRDefault="009D5862" w:rsidP="00AD5955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B6A4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1D66CDA8" w:rsidR="009D5862" w:rsidRPr="001D45D6" w:rsidRDefault="009D5862" w:rsidP="00FC1ACA">
            <w:pPr>
              <w:rPr>
                <w:i/>
              </w:rPr>
            </w:pPr>
            <w:r w:rsidRPr="00EB6A41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6A41">
              <w:rPr>
                <w:iCs/>
              </w:rPr>
              <w:t>.</w:t>
            </w:r>
          </w:p>
        </w:tc>
        <w:tc>
          <w:tcPr>
            <w:tcW w:w="1772" w:type="dxa"/>
          </w:tcPr>
          <w:p w14:paraId="3D05DDF0" w14:textId="6C99D6F7" w:rsidR="009D5862" w:rsidRPr="00363D6B" w:rsidRDefault="001F17D8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15</w:t>
            </w:r>
            <w:r w:rsidR="001D45D6" w:rsidRPr="00363D6B">
              <w:rPr>
                <w:iCs/>
              </w:rPr>
              <w:t>–</w:t>
            </w:r>
            <w:r w:rsidRPr="00363D6B">
              <w:rPr>
                <w:iCs/>
              </w:rPr>
              <w:t>24</w:t>
            </w:r>
            <w:r w:rsidR="001D45D6" w:rsidRPr="00363D6B">
              <w:rPr>
                <w:iCs/>
              </w:rPr>
              <w:t xml:space="preserve"> балл</w:t>
            </w:r>
            <w:r w:rsidRPr="00363D6B">
              <w:rPr>
                <w:iCs/>
              </w:rPr>
              <w:t>а</w:t>
            </w:r>
          </w:p>
        </w:tc>
        <w:tc>
          <w:tcPr>
            <w:tcW w:w="2056" w:type="dxa"/>
          </w:tcPr>
          <w:p w14:paraId="25201E60" w14:textId="77777777" w:rsidR="009D5862" w:rsidRPr="00363D6B" w:rsidRDefault="009D5862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72EF4" w:rsidRDefault="009D5862" w:rsidP="00FC1ACA">
            <w:pPr>
              <w:rPr>
                <w:iCs/>
              </w:rPr>
            </w:pPr>
            <w:r w:rsidRPr="00072EF4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072EF4">
              <w:rPr>
                <w:iCs/>
              </w:rPr>
              <w:t xml:space="preserve"> </w:t>
            </w:r>
            <w:r w:rsidRPr="00072EF4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072EF4" w:rsidRDefault="009D5862" w:rsidP="00FC1ACA">
            <w:pPr>
              <w:rPr>
                <w:iCs/>
              </w:rPr>
            </w:pPr>
            <w:r w:rsidRPr="00072EF4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500CF42E" w:rsidR="009D5862" w:rsidRPr="00363D6B" w:rsidRDefault="009D5862" w:rsidP="00072EF4">
            <w:pPr>
              <w:jc w:val="center"/>
              <w:rPr>
                <w:iCs/>
              </w:rPr>
            </w:pPr>
            <w:r w:rsidRPr="00363D6B">
              <w:rPr>
                <w:iCs/>
              </w:rPr>
              <w:t>0</w:t>
            </w:r>
            <w:r w:rsidR="001D45D6" w:rsidRPr="00363D6B">
              <w:rPr>
                <w:iCs/>
              </w:rPr>
              <w:t>–</w:t>
            </w:r>
            <w:r w:rsidR="00072EF4" w:rsidRPr="00363D6B">
              <w:rPr>
                <w:iCs/>
              </w:rPr>
              <w:t>14</w:t>
            </w:r>
            <w:r w:rsidR="001D45D6" w:rsidRPr="00363D6B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363D6B" w:rsidRDefault="009D5862" w:rsidP="00FC1ACA">
            <w:pPr>
              <w:jc w:val="center"/>
              <w:rPr>
                <w:iCs/>
              </w:rPr>
            </w:pPr>
            <w:r w:rsidRPr="00363D6B">
              <w:rPr>
                <w:iCs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27"/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CB0CEFE" w14:textId="77777777" w:rsidR="00A158F8" w:rsidRPr="00B0418F" w:rsidRDefault="00A158F8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158F8" w:rsidRPr="008448CC" w14:paraId="4621579E" w14:textId="77777777" w:rsidTr="00F567D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FE01A0E" w14:textId="77777777" w:rsidR="00A158F8" w:rsidRPr="008448CC" w:rsidRDefault="00A158F8" w:rsidP="00F567DB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3548A2B" w14:textId="77777777" w:rsidR="00A158F8" w:rsidRPr="008448CC" w:rsidRDefault="00A158F8" w:rsidP="00F567DB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45497E" w14:textId="77777777" w:rsidR="00A158F8" w:rsidRPr="008448CC" w:rsidRDefault="00A158F8" w:rsidP="00F567DB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158F8" w:rsidRPr="008448CC" w14:paraId="43FFAE8E" w14:textId="77777777" w:rsidTr="00F567DB">
        <w:trPr>
          <w:trHeight w:val="286"/>
        </w:trPr>
        <w:tc>
          <w:tcPr>
            <w:tcW w:w="3686" w:type="dxa"/>
          </w:tcPr>
          <w:p w14:paraId="082B2803" w14:textId="77777777" w:rsidR="00A158F8" w:rsidRPr="008448CC" w:rsidRDefault="00A158F8" w:rsidP="00F567D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rPr>
                <w:rStyle w:val="ab"/>
                <w:bCs/>
                <w:iCs/>
              </w:rPr>
              <w:footnoteReference w:id="28"/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7AAAA5DF" w14:textId="77777777" w:rsidR="00A158F8" w:rsidRPr="008448CC" w:rsidRDefault="00A158F8" w:rsidP="00F567DB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FAA5159" w14:textId="77777777" w:rsidR="00A158F8" w:rsidRPr="008448CC" w:rsidRDefault="00A158F8" w:rsidP="00F567DB">
            <w:pPr>
              <w:rPr>
                <w:bCs/>
                <w:i/>
              </w:rPr>
            </w:pPr>
          </w:p>
        </w:tc>
      </w:tr>
      <w:tr w:rsidR="00A158F8" w:rsidRPr="008448CC" w14:paraId="5CCFD16E" w14:textId="77777777" w:rsidTr="00F567DB">
        <w:trPr>
          <w:trHeight w:val="286"/>
        </w:trPr>
        <w:tc>
          <w:tcPr>
            <w:tcW w:w="3686" w:type="dxa"/>
          </w:tcPr>
          <w:p w14:paraId="42D854BA" w14:textId="762BC1FB" w:rsidR="00A158F8" w:rsidRPr="00581941" w:rsidRDefault="00A158F8" w:rsidP="00F567DB">
            <w:pPr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 w:rsidRPr="00581941">
              <w:rPr>
                <w:bCs/>
                <w:iCs/>
              </w:rPr>
              <w:t xml:space="preserve"> </w:t>
            </w:r>
            <w:r w:rsidR="00B0032B">
              <w:rPr>
                <w:bCs/>
                <w:iCs/>
              </w:rPr>
              <w:t>доклад</w:t>
            </w:r>
          </w:p>
        </w:tc>
        <w:tc>
          <w:tcPr>
            <w:tcW w:w="2835" w:type="dxa"/>
          </w:tcPr>
          <w:p w14:paraId="003746EE" w14:textId="77777777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0–40 баллов</w:t>
            </w:r>
          </w:p>
        </w:tc>
        <w:tc>
          <w:tcPr>
            <w:tcW w:w="3118" w:type="dxa"/>
          </w:tcPr>
          <w:p w14:paraId="63A8C664" w14:textId="6E4F2488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2–5</w:t>
            </w:r>
          </w:p>
        </w:tc>
      </w:tr>
      <w:tr w:rsidR="00A158F8" w:rsidRPr="008448CC" w14:paraId="2F31D20C" w14:textId="77777777" w:rsidTr="00F567DB">
        <w:trPr>
          <w:trHeight w:val="214"/>
        </w:trPr>
        <w:tc>
          <w:tcPr>
            <w:tcW w:w="3686" w:type="dxa"/>
          </w:tcPr>
          <w:p w14:paraId="2BA24ECA" w14:textId="29AE4451" w:rsidR="00A158F8" w:rsidRPr="00581941" w:rsidRDefault="00A158F8" w:rsidP="00F567DB">
            <w:pPr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 w:rsidRPr="00581941">
              <w:rPr>
                <w:bCs/>
                <w:iCs/>
              </w:rPr>
              <w:t xml:space="preserve"> </w:t>
            </w:r>
            <w:r w:rsidR="00B0032B">
              <w:rPr>
                <w:bCs/>
                <w:iCs/>
              </w:rPr>
              <w:t>презентация</w:t>
            </w:r>
          </w:p>
        </w:tc>
        <w:tc>
          <w:tcPr>
            <w:tcW w:w="2835" w:type="dxa"/>
          </w:tcPr>
          <w:p w14:paraId="0CB56F75" w14:textId="77777777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0–20  баллов</w:t>
            </w:r>
          </w:p>
        </w:tc>
        <w:tc>
          <w:tcPr>
            <w:tcW w:w="3118" w:type="dxa"/>
          </w:tcPr>
          <w:p w14:paraId="27818757" w14:textId="3A12623A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2–5</w:t>
            </w:r>
          </w:p>
        </w:tc>
      </w:tr>
      <w:tr w:rsidR="00A158F8" w:rsidRPr="008448CC" w14:paraId="261F8845" w14:textId="77777777" w:rsidTr="00F567DB">
        <w:tc>
          <w:tcPr>
            <w:tcW w:w="3686" w:type="dxa"/>
          </w:tcPr>
          <w:p w14:paraId="2553EE1A" w14:textId="77777777" w:rsidR="00A158F8" w:rsidRPr="008448CC" w:rsidRDefault="00A158F8" w:rsidP="00F567DB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1FE229D3" w14:textId="6D3970F6" w:rsidR="00A158F8" w:rsidRPr="00581941" w:rsidRDefault="00A158F8" w:rsidP="00F567DB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(экзамен)</w:t>
            </w:r>
          </w:p>
        </w:tc>
        <w:tc>
          <w:tcPr>
            <w:tcW w:w="2835" w:type="dxa"/>
          </w:tcPr>
          <w:p w14:paraId="426B36FA" w14:textId="77777777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0–40 баллов</w:t>
            </w:r>
          </w:p>
        </w:tc>
        <w:tc>
          <w:tcPr>
            <w:tcW w:w="3118" w:type="dxa"/>
            <w:vMerge w:val="restart"/>
          </w:tcPr>
          <w:p w14:paraId="2628FEEC" w14:textId="77777777" w:rsidR="00A158F8" w:rsidRPr="00581941" w:rsidRDefault="00A158F8" w:rsidP="00F567DB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отлично</w:t>
            </w:r>
          </w:p>
          <w:p w14:paraId="0DC85F02" w14:textId="77777777" w:rsidR="00A158F8" w:rsidRPr="00581941" w:rsidRDefault="00A158F8" w:rsidP="00F567DB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хорошо</w:t>
            </w:r>
          </w:p>
          <w:p w14:paraId="5AF176D6" w14:textId="77777777" w:rsidR="00A158F8" w:rsidRPr="00581941" w:rsidRDefault="00A158F8" w:rsidP="00F567DB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удовлетворительно</w:t>
            </w:r>
          </w:p>
          <w:p w14:paraId="3F11BA29" w14:textId="57F1FBF4" w:rsidR="00A158F8" w:rsidRPr="00581941" w:rsidRDefault="00A158F8" w:rsidP="00182963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неудовлетворительно</w:t>
            </w:r>
          </w:p>
        </w:tc>
      </w:tr>
      <w:tr w:rsidR="00A158F8" w:rsidRPr="008448CC" w14:paraId="7D837A9F" w14:textId="77777777" w:rsidTr="00F567DB">
        <w:tc>
          <w:tcPr>
            <w:tcW w:w="3686" w:type="dxa"/>
          </w:tcPr>
          <w:p w14:paraId="22BB7C96" w14:textId="77777777" w:rsidR="00A158F8" w:rsidRPr="008448CC" w:rsidRDefault="00A158F8" w:rsidP="00F567DB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/>
                <w:iCs/>
              </w:rPr>
              <w:t xml:space="preserve"> /</w:t>
            </w:r>
            <w:r w:rsidRPr="00581941">
              <w:rPr>
                <w:b/>
                <w:iCs/>
              </w:rPr>
              <w:t xml:space="preserve"> дисциплину</w:t>
            </w:r>
          </w:p>
          <w:p w14:paraId="0DA73ED7" w14:textId="77777777" w:rsidR="00A158F8" w:rsidRPr="00581941" w:rsidRDefault="00A158F8" w:rsidP="00F567DB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 xml:space="preserve">зачёт /экзамен </w:t>
            </w:r>
          </w:p>
        </w:tc>
        <w:tc>
          <w:tcPr>
            <w:tcW w:w="2835" w:type="dxa"/>
          </w:tcPr>
          <w:p w14:paraId="6422885C" w14:textId="77777777" w:rsidR="00A158F8" w:rsidRPr="00581941" w:rsidRDefault="00A158F8" w:rsidP="00F567DB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0–100 баллов</w:t>
            </w:r>
          </w:p>
        </w:tc>
        <w:tc>
          <w:tcPr>
            <w:tcW w:w="3118" w:type="dxa"/>
            <w:vMerge/>
          </w:tcPr>
          <w:p w14:paraId="1BD60B7D" w14:textId="77777777" w:rsidR="00A158F8" w:rsidRPr="008448CC" w:rsidRDefault="00A158F8" w:rsidP="00F567DB">
            <w:pPr>
              <w:rPr>
                <w:bCs/>
                <w:i/>
              </w:rPr>
            </w:pPr>
          </w:p>
        </w:tc>
      </w:tr>
    </w:tbl>
    <w:p w14:paraId="32521415" w14:textId="77777777" w:rsidR="002A2399" w:rsidRPr="002A2399" w:rsidRDefault="002A2399" w:rsidP="002A2399"/>
    <w:p w14:paraId="21682FB5" w14:textId="643478A0" w:rsidR="00936AAE" w:rsidRPr="000E023F" w:rsidRDefault="00936AAE" w:rsidP="00AD59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140"/>
      </w:tblGrid>
      <w:tr w:rsidR="007C28CF" w:rsidRPr="008448CC" w14:paraId="721F7329" w14:textId="77777777" w:rsidTr="007C28CF">
        <w:trPr>
          <w:trHeight w:val="233"/>
          <w:jc w:val="center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16543C49" w14:textId="1537C8F8" w:rsidR="007C28CF" w:rsidRPr="000E023F" w:rsidRDefault="007C28CF" w:rsidP="005459A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389974B7" w14:textId="1D09E552" w:rsidR="007C28CF" w:rsidRDefault="007C28CF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7C28CF" w:rsidRPr="008448CC" w14:paraId="2A3AD5CC" w14:textId="77777777" w:rsidTr="007C28CF">
        <w:trPr>
          <w:trHeight w:val="517"/>
          <w:jc w:val="center"/>
        </w:trPr>
        <w:tc>
          <w:tcPr>
            <w:tcW w:w="2500" w:type="pct"/>
            <w:vAlign w:val="center"/>
          </w:tcPr>
          <w:p w14:paraId="452027DC" w14:textId="6D770240" w:rsidR="007C28CF" w:rsidRPr="001D45D6" w:rsidRDefault="007C28CF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85–100 </w:t>
            </w:r>
            <w:r w:rsidRPr="001D45D6">
              <w:t>баллов</w:t>
            </w:r>
          </w:p>
        </w:tc>
        <w:tc>
          <w:tcPr>
            <w:tcW w:w="2500" w:type="pct"/>
            <w:vAlign w:val="center"/>
          </w:tcPr>
          <w:p w14:paraId="62ED2160" w14:textId="4A079409" w:rsidR="007C28CF" w:rsidRPr="008448CC" w:rsidRDefault="007C28CF" w:rsidP="007C28C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7C28CF" w:rsidRPr="008448CC" w14:paraId="415086D8" w14:textId="77777777" w:rsidTr="007C28CF">
        <w:trPr>
          <w:trHeight w:val="15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E28C90E" w14:textId="180C934F" w:rsidR="007C28CF" w:rsidRPr="001D45D6" w:rsidRDefault="007C28CF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65–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2C5C59" w14:textId="51142639" w:rsidR="007C28CF" w:rsidRPr="008448CC" w:rsidRDefault="007C28CF" w:rsidP="007C28C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7C28CF" w:rsidRPr="008448CC" w14:paraId="0C4129AC" w14:textId="77777777" w:rsidTr="007C28CF">
        <w:trPr>
          <w:trHeight w:val="52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951D898" w14:textId="70E2A5DE" w:rsidR="007C28CF" w:rsidRPr="001D45D6" w:rsidRDefault="007C28CF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9C601E8" w14:textId="7902E32E" w:rsidR="007C28CF" w:rsidRPr="008448CC" w:rsidRDefault="007C28CF" w:rsidP="007C28C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7C28CF" w:rsidRPr="008448CC" w14:paraId="5CEDFF2E" w14:textId="77777777" w:rsidTr="007C28CF">
        <w:trPr>
          <w:trHeight w:val="533"/>
          <w:jc w:val="center"/>
        </w:trPr>
        <w:tc>
          <w:tcPr>
            <w:tcW w:w="2500" w:type="pct"/>
            <w:vAlign w:val="center"/>
          </w:tcPr>
          <w:p w14:paraId="3AE85C43" w14:textId="68772DC6" w:rsidR="007C28CF" w:rsidRPr="001D45D6" w:rsidRDefault="007C28CF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>0–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vAlign w:val="center"/>
          </w:tcPr>
          <w:p w14:paraId="7F2859B1" w14:textId="77777777" w:rsidR="007C28CF" w:rsidRPr="008448CC" w:rsidRDefault="007C28CF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D5955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07DFF" w:rsidRDefault="00FF102D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проблемная лекция;</w:t>
      </w:r>
    </w:p>
    <w:p w14:paraId="022D2FB7" w14:textId="77777777" w:rsidR="00FD4A53" w:rsidRPr="00D07DFF" w:rsidRDefault="00FD4A53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D07DFF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D07DFF" w:rsidRDefault="00FF102D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07DFF" w:rsidRDefault="00453DD7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дистанционные</w:t>
      </w:r>
      <w:r w:rsidR="002811EB" w:rsidRPr="00D07DFF">
        <w:rPr>
          <w:sz w:val="24"/>
          <w:szCs w:val="24"/>
        </w:rPr>
        <w:t xml:space="preserve"> образовательные технологии</w:t>
      </w:r>
      <w:r w:rsidR="000C6AAE" w:rsidRPr="00D07DFF">
        <w:rPr>
          <w:sz w:val="24"/>
          <w:szCs w:val="24"/>
        </w:rPr>
        <w:t>;</w:t>
      </w:r>
    </w:p>
    <w:p w14:paraId="1D85A730" w14:textId="6E5F5A8D" w:rsidR="000C6AAE" w:rsidRPr="00D07DFF" w:rsidRDefault="00A479F3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применение</w:t>
      </w:r>
      <w:r w:rsidR="000C6AAE" w:rsidRPr="00D07DF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D07DFF" w:rsidRDefault="00FF102D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07DFF" w:rsidRDefault="00FF102D" w:rsidP="00AD5955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D07DF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07DFF">
        <w:rPr>
          <w:sz w:val="24"/>
          <w:szCs w:val="24"/>
        </w:rPr>
        <w:t>;</w:t>
      </w:r>
    </w:p>
    <w:p w14:paraId="7C1346B5" w14:textId="3B71A151" w:rsidR="00DE200A" w:rsidRPr="00D07DFF" w:rsidRDefault="00DE200A" w:rsidP="00AD5955">
      <w:pPr>
        <w:pStyle w:val="af0"/>
        <w:numPr>
          <w:ilvl w:val="3"/>
          <w:numId w:val="11"/>
        </w:numPr>
        <w:tabs>
          <w:tab w:val="left" w:pos="993"/>
        </w:tabs>
        <w:jc w:val="both"/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20AD92D" w:rsidR="00E96774" w:rsidRPr="005A345E" w:rsidRDefault="00633506" w:rsidP="00AD5955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9D5DCA">
        <w:rPr>
          <w:iCs/>
          <w:sz w:val="24"/>
          <w:szCs w:val="24"/>
        </w:rPr>
        <w:t>учебной</w:t>
      </w:r>
      <w:r w:rsidR="009B4BCD" w:rsidRPr="002B1B01">
        <w:rPr>
          <w:i/>
          <w:sz w:val="24"/>
          <w:szCs w:val="24"/>
        </w:rPr>
        <w:t xml:space="preserve"> </w:t>
      </w:r>
      <w:r w:rsidR="009B4BCD" w:rsidRPr="007F6F49">
        <w:rPr>
          <w:iCs/>
          <w:sz w:val="24"/>
          <w:szCs w:val="24"/>
        </w:rPr>
        <w:t>дисциплины</w:t>
      </w:r>
      <w:r w:rsidR="000F330B" w:rsidRPr="007F6F49">
        <w:rPr>
          <w:iCs/>
          <w:sz w:val="24"/>
          <w:szCs w:val="24"/>
        </w:rPr>
        <w:t xml:space="preserve"> </w:t>
      </w:r>
      <w:r w:rsidR="000F330B" w:rsidRPr="008B3178">
        <w:rPr>
          <w:sz w:val="24"/>
          <w:szCs w:val="24"/>
        </w:rPr>
        <w:t xml:space="preserve">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A345E">
        <w:rPr>
          <w:rFonts w:eastAsiaTheme="minorHAnsi"/>
          <w:iCs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13FF5FD4" w:rsidR="008B3178" w:rsidRPr="005A345E" w:rsidRDefault="00E96774" w:rsidP="00AD5955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5A345E">
        <w:rPr>
          <w:iCs/>
          <w:sz w:val="24"/>
          <w:szCs w:val="24"/>
        </w:rPr>
        <w:lastRenderedPageBreak/>
        <w:t>Проводятся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5A345E">
        <w:rPr>
          <w:rFonts w:eastAsiaTheme="minorHAnsi"/>
          <w:iCs/>
          <w:w w:val="105"/>
          <w:sz w:val="24"/>
          <w:szCs w:val="24"/>
        </w:rPr>
        <w:t>е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5A345E">
        <w:rPr>
          <w:rFonts w:eastAsiaTheme="minorHAnsi"/>
          <w:iCs/>
          <w:w w:val="105"/>
          <w:sz w:val="24"/>
          <w:szCs w:val="24"/>
        </w:rPr>
        <w:t>я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5A345E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7BD06E0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29"/>
      </w:r>
    </w:p>
    <w:p w14:paraId="5ABC2A00" w14:textId="6393CDCC" w:rsidR="00C713DB" w:rsidRPr="00513BCC" w:rsidRDefault="00C713DB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D5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5EF3E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F6C0A">
        <w:rPr>
          <w:iCs/>
        </w:rPr>
        <w:t xml:space="preserve">ДИСЦИПЛИНЫ </w:t>
      </w:r>
    </w:p>
    <w:p w14:paraId="48408678" w14:textId="62E56A9A" w:rsidR="00D01F0C" w:rsidRPr="00566E12" w:rsidRDefault="00D01F0C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3713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DA7C74F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92468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9D5DCA" w:rsidRDefault="00FF2838" w:rsidP="00C509F7">
            <w:pPr>
              <w:rPr>
                <w:iCs/>
              </w:rPr>
            </w:pPr>
            <w:r w:rsidRPr="009D5DCA">
              <w:rPr>
                <w:iCs/>
              </w:rPr>
              <w:t>аудитори</w:t>
            </w:r>
            <w:r w:rsidR="00C509F7" w:rsidRPr="009D5DCA">
              <w:rPr>
                <w:iCs/>
              </w:rPr>
              <w:t>и</w:t>
            </w:r>
            <w:r w:rsidRPr="009D5DCA">
              <w:rPr>
                <w:iCs/>
              </w:rPr>
              <w:t xml:space="preserve"> </w:t>
            </w:r>
            <w:r w:rsidR="00574A34" w:rsidRPr="009D5DCA">
              <w:rPr>
                <w:iCs/>
              </w:rPr>
              <w:t xml:space="preserve">для проведения занятий </w:t>
            </w:r>
            <w:r w:rsidR="00D01F0C" w:rsidRPr="009D5DCA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20082" w:rsidRDefault="00FF2838" w:rsidP="00AD5955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ноутбук;</w:t>
            </w:r>
          </w:p>
          <w:p w14:paraId="7309251E" w14:textId="68229EDC" w:rsidR="00C509F7" w:rsidRPr="00820082" w:rsidRDefault="00820082" w:rsidP="00AD5955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ЖК панель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55255AE" w14:textId="77777777" w:rsidR="006E1020" w:rsidRPr="00820082" w:rsidRDefault="006E1020" w:rsidP="00AD5955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ноутбук;</w:t>
            </w:r>
          </w:p>
          <w:p w14:paraId="28172B33" w14:textId="3CD590D9" w:rsidR="00C509F7" w:rsidRPr="00C509F7" w:rsidRDefault="006E1020" w:rsidP="00AD5955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820082">
              <w:rPr>
                <w:iCs/>
              </w:rPr>
              <w:t>ЖК панель</w:t>
            </w:r>
          </w:p>
        </w:tc>
      </w:tr>
    </w:tbl>
    <w:p w14:paraId="7E25E7E9" w14:textId="314A694D" w:rsidR="00E7127C" w:rsidRPr="00E7127C" w:rsidRDefault="00E7127C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12320">
        <w:rPr>
          <w:sz w:val="24"/>
          <w:szCs w:val="24"/>
        </w:rPr>
        <w:t xml:space="preserve">учебной </w:t>
      </w:r>
      <w:r w:rsidRPr="0041232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4A34CA5B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</w:t>
            </w:r>
            <w:r w:rsidR="00F3713A">
              <w:rPr>
                <w:iCs/>
              </w:rPr>
              <w:t xml:space="preserve"> или 10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 w:rsidR="003F68AA"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 w:rsidR="003F68AA"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D5955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2D3AC35A" w:rsidR="006E3624" w:rsidRPr="005B1EAF" w:rsidRDefault="0000484B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5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(см. разделы </w:t>
      </w:r>
      <w:r w:rsidR="003F68AA">
        <w:rPr>
          <w:i/>
          <w:sz w:val="24"/>
          <w:szCs w:val="24"/>
        </w:rPr>
        <w:t>«</w:t>
      </w:r>
      <w:r w:rsidR="006E3624" w:rsidRPr="005B1EAF">
        <w:rPr>
          <w:i/>
          <w:sz w:val="24"/>
          <w:szCs w:val="24"/>
        </w:rPr>
        <w:t>Электронный каталог</w:t>
      </w:r>
      <w:r w:rsidR="003F68AA">
        <w:rPr>
          <w:i/>
          <w:sz w:val="24"/>
          <w:szCs w:val="24"/>
        </w:rPr>
        <w:t>»</w:t>
      </w:r>
      <w:r w:rsidR="006E3624" w:rsidRPr="005B1EAF">
        <w:rPr>
          <w:i/>
          <w:sz w:val="24"/>
          <w:szCs w:val="24"/>
        </w:rPr>
        <w:t xml:space="preserve"> и </w:t>
      </w:r>
      <w:r w:rsidR="003F68AA">
        <w:rPr>
          <w:i/>
          <w:sz w:val="24"/>
          <w:szCs w:val="24"/>
        </w:rPr>
        <w:t>«</w:t>
      </w:r>
      <w:r w:rsidR="006E3624" w:rsidRPr="005B1EAF">
        <w:rPr>
          <w:i/>
          <w:sz w:val="24"/>
          <w:szCs w:val="24"/>
        </w:rPr>
        <w:t>Электронные ресурсы</w:t>
      </w:r>
      <w:r w:rsidR="003F68AA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61414" w:rsidRPr="0021251B" w14:paraId="5DF16F2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BDEEF" w14:textId="3063CC61" w:rsidR="00661414" w:rsidRPr="00AA042B" w:rsidRDefault="00661414" w:rsidP="00AD5955">
            <w:pPr>
              <w:pStyle w:val="af0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AC484" w14:textId="77777777" w:rsidR="000551D5" w:rsidRDefault="00286AB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6AB0">
              <w:rPr>
                <w:lang w:eastAsia="ar-SA"/>
              </w:rPr>
              <w:t>Быков А.Ю.</w:t>
            </w:r>
          </w:p>
          <w:p w14:paraId="2B67F76F" w14:textId="1CBB8505" w:rsidR="00286AB0" w:rsidRDefault="00286AB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6AB0">
              <w:rPr>
                <w:lang w:eastAsia="ar-SA"/>
              </w:rPr>
              <w:t>Георгиева Е.С.</w:t>
            </w:r>
          </w:p>
          <w:p w14:paraId="6F046591" w14:textId="6A9D30D9" w:rsidR="00661414" w:rsidRPr="006E605F" w:rsidRDefault="00286AB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86AB0">
              <w:rPr>
                <w:lang w:eastAsia="ar-SA"/>
              </w:rPr>
              <w:t>Михайлов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B9575A" w14:textId="4338B2DE" w:rsidR="00661414" w:rsidRPr="006E605F" w:rsidRDefault="00286AB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6AB0">
              <w:rPr>
                <w:lang w:eastAsia="ar-SA"/>
              </w:rPr>
              <w:t xml:space="preserve">История зарубежной журналистики: — </w:t>
            </w:r>
            <w:r w:rsidR="00F768CE">
              <w:rPr>
                <w:lang w:eastAsia="ar-SA"/>
              </w:rPr>
              <w:t xml:space="preserve">1 изд., </w:t>
            </w:r>
            <w:r w:rsidR="00834B30">
              <w:rPr>
                <w:lang w:eastAsia="ar-SA"/>
              </w:rPr>
              <w:t>2 изд.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8CBEB" w14:textId="20909AF8" w:rsidR="00661414" w:rsidRPr="006E605F" w:rsidRDefault="000551D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3E75C" w14:textId="224A035E" w:rsidR="00661414" w:rsidRPr="006E605F" w:rsidRDefault="000551D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86AB0">
              <w:rPr>
                <w:lang w:eastAsia="ar-SA"/>
              </w:rPr>
              <w:t>М</w:t>
            </w:r>
            <w:r w:rsidR="004F7CC4">
              <w:rPr>
                <w:lang w:eastAsia="ar-SA"/>
              </w:rPr>
              <w:t>.</w:t>
            </w:r>
            <w:r w:rsidRPr="00286AB0">
              <w:rPr>
                <w:lang w:eastAsia="ar-SA"/>
              </w:rPr>
              <w:t>: Юрайт,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89AF7" w14:textId="3294C870" w:rsidR="00F768CE" w:rsidRDefault="00F768C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  <w:p w14:paraId="011FB155" w14:textId="1A5254B6" w:rsidR="00661414" w:rsidRPr="006E605F" w:rsidRDefault="000551D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6AB0">
              <w:rPr>
                <w:lang w:eastAsia="ar-SA"/>
              </w:rPr>
              <w:t>20</w:t>
            </w:r>
            <w:r w:rsidR="00F768CE"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C50B9" w14:textId="1E084720" w:rsidR="00661414" w:rsidRDefault="00B33F0B" w:rsidP="00314897">
            <w:pPr>
              <w:suppressAutoHyphens/>
              <w:spacing w:line="100" w:lineRule="atLeast"/>
            </w:pPr>
            <w:hyperlink r:id="rId16" w:history="1">
              <w:r w:rsidR="00883B27" w:rsidRPr="003E7A83">
                <w:rPr>
                  <w:rStyle w:val="af3"/>
                </w:rPr>
                <w:t>https://urait.ru/bcode/488948</w:t>
              </w:r>
            </w:hyperlink>
          </w:p>
          <w:p w14:paraId="37E2B590" w14:textId="0783A276" w:rsidR="00883B27" w:rsidRDefault="00883B2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2B2F" w14:textId="77777777" w:rsidR="00661414" w:rsidRPr="006E605F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D1055" w:rsidRPr="0021251B" w14:paraId="51BDC391" w14:textId="77777777" w:rsidTr="00B84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8038A" w14:textId="77777777" w:rsidR="006D1055" w:rsidRPr="00826EA3" w:rsidRDefault="006D1055" w:rsidP="00AD5955">
            <w:pPr>
              <w:pStyle w:val="af0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3C9B99" w14:textId="77777777" w:rsidR="006D1055" w:rsidRPr="00826EA3" w:rsidRDefault="006D1055" w:rsidP="00B847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96457">
              <w:rPr>
                <w:lang w:eastAsia="ar-SA"/>
              </w:rPr>
              <w:t>Прутцков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A2DF2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E96457">
              <w:rPr>
                <w:lang w:eastAsia="ar-SA"/>
              </w:rPr>
              <w:t>История зарубежной журналистики. 1800</w:t>
            </w:r>
            <w:r>
              <w:rPr>
                <w:lang w:eastAsia="ar-SA"/>
              </w:rPr>
              <w:t>–</w:t>
            </w:r>
            <w:r w:rsidRPr="00E96457">
              <w:rPr>
                <w:lang w:eastAsia="ar-SA"/>
              </w:rPr>
              <w:t xml:space="preserve">1929: </w:t>
            </w:r>
            <w:r>
              <w:rPr>
                <w:lang w:eastAsia="ar-SA"/>
              </w:rPr>
              <w:t>–</w:t>
            </w:r>
            <w:r w:rsidRPr="00E96457">
              <w:rPr>
                <w:lang w:eastAsia="ar-SA"/>
              </w:rPr>
              <w:t xml:space="preserve"> 2-е изд., перераб. и доп.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1965F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E96457">
              <w:rPr>
                <w:lang w:eastAsia="ar-SA"/>
              </w:rPr>
              <w:t>учебно-методический комплект (учебное пособие, хрестоматия)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2A549" w14:textId="77777777" w:rsidR="006D1055" w:rsidRPr="00826EA3" w:rsidRDefault="006D1055" w:rsidP="00B847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96457">
              <w:rPr>
                <w:lang w:eastAsia="ar-SA"/>
              </w:rPr>
              <w:t>М.: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BB523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BEE9C" w14:textId="79737A68" w:rsidR="006D1055" w:rsidRDefault="00B33F0B" w:rsidP="00B8479C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883B27" w:rsidRPr="003E7A83">
                <w:rPr>
                  <w:rStyle w:val="af3"/>
                  <w:lang w:eastAsia="ar-SA"/>
                </w:rPr>
                <w:t>http://znanium.com/catalog/product/1039106</w:t>
              </w:r>
            </w:hyperlink>
          </w:p>
          <w:p w14:paraId="4310F4D4" w14:textId="74173AE9" w:rsidR="00883B27" w:rsidRDefault="00883B27" w:rsidP="00B8479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D3F2E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D1055" w:rsidRPr="0021251B" w14:paraId="5F9A7428" w14:textId="77777777" w:rsidTr="00B84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47541" w14:textId="77777777" w:rsidR="006D1055" w:rsidRDefault="006D1055" w:rsidP="00AD5955">
            <w:pPr>
              <w:pStyle w:val="af0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327D0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C3514">
              <w:rPr>
                <w:lang w:eastAsia="ar-SA"/>
              </w:rPr>
              <w:t>Прутцков,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B314E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C3514">
              <w:rPr>
                <w:lang w:eastAsia="ar-SA"/>
              </w:rPr>
              <w:t xml:space="preserve">История зарубежной журналистики. 1929—2013 : </w:t>
            </w:r>
            <w:r>
              <w:rPr>
                <w:lang w:eastAsia="ar-SA"/>
              </w:rPr>
              <w:t>–</w:t>
            </w:r>
            <w:r w:rsidRPr="001C3514">
              <w:rPr>
                <w:lang w:eastAsia="ar-SA"/>
              </w:rPr>
              <w:t xml:space="preserve"> 2-е изд., испр. и доп.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F2F8A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C3514">
              <w:rPr>
                <w:lang w:eastAsia="ar-SA"/>
              </w:rPr>
              <w:t xml:space="preserve">учебно-методический комплект (учебное </w:t>
            </w:r>
            <w:r w:rsidRPr="001C3514">
              <w:rPr>
                <w:lang w:eastAsia="ar-SA"/>
              </w:rPr>
              <w:lastRenderedPageBreak/>
              <w:t>пособие, хрестоматия)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F8F6F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C3514">
              <w:rPr>
                <w:lang w:eastAsia="ar-SA"/>
              </w:rPr>
              <w:lastRenderedPageBreak/>
              <w:t>М</w:t>
            </w:r>
            <w:r>
              <w:rPr>
                <w:lang w:eastAsia="ar-SA"/>
              </w:rPr>
              <w:t>.</w:t>
            </w:r>
            <w:r w:rsidRPr="001C3514">
              <w:rPr>
                <w:lang w:eastAsia="ar-SA"/>
              </w:rPr>
              <w:t>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E680C" w14:textId="77777777" w:rsidR="006D1055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C3514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A1CEC" w14:textId="3EB5C6D2" w:rsidR="006D1055" w:rsidRDefault="00B33F0B" w:rsidP="00B8479C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883B27" w:rsidRPr="003E7A83">
                <w:rPr>
                  <w:rStyle w:val="af3"/>
                  <w:lang w:eastAsia="ar-SA"/>
                </w:rPr>
                <w:t>https://znanium.com/catalog/product/1039108</w:t>
              </w:r>
            </w:hyperlink>
          </w:p>
          <w:p w14:paraId="07BA5C38" w14:textId="347B4E5D" w:rsidR="00883B27" w:rsidRPr="00E96457" w:rsidRDefault="00883B27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8B3E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D1055" w:rsidRPr="0021251B" w14:paraId="2E751D94" w14:textId="77777777" w:rsidTr="00B84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709EF" w14:textId="77777777" w:rsidR="006D1055" w:rsidRDefault="006D1055" w:rsidP="00AD5955">
            <w:pPr>
              <w:pStyle w:val="af0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4E2C6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D967AD">
              <w:rPr>
                <w:lang w:eastAsia="ar-SA"/>
              </w:rPr>
              <w:t>Прутцков,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ACB4AC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D967AD">
              <w:rPr>
                <w:lang w:eastAsia="ar-SA"/>
              </w:rPr>
              <w:t xml:space="preserve">Введение в мировую журналистику: от Античности до конца XVIII века : </w:t>
            </w:r>
            <w:r>
              <w:rPr>
                <w:lang w:eastAsia="ar-SA"/>
              </w:rPr>
              <w:t>–</w:t>
            </w:r>
            <w:r w:rsidRPr="00D967AD">
              <w:rPr>
                <w:lang w:eastAsia="ar-SA"/>
              </w:rPr>
              <w:t xml:space="preserve"> 2-е изд., испр. и доп.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C1627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D967AD">
              <w:rPr>
                <w:lang w:eastAsia="ar-SA"/>
              </w:rPr>
              <w:t>учебно-методический комплект (учебное пособие, хрестоматия)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AD70B" w14:textId="77777777" w:rsidR="006D1055" w:rsidRPr="00E96457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D967AD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D967AD">
              <w:rPr>
                <w:lang w:eastAsia="ar-SA"/>
              </w:rPr>
              <w:t>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8AB05" w14:textId="77777777" w:rsidR="006D1055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D5E78" w14:textId="2EB5A371" w:rsidR="006D1055" w:rsidRDefault="00B33F0B" w:rsidP="00B8479C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883B27" w:rsidRPr="003E7A83">
                <w:rPr>
                  <w:rStyle w:val="af3"/>
                  <w:lang w:eastAsia="ar-SA"/>
                </w:rPr>
                <w:t>https://znanium.com/catalog/product/1039104</w:t>
              </w:r>
            </w:hyperlink>
          </w:p>
          <w:p w14:paraId="44F5B97B" w14:textId="61F8B0A4" w:rsidR="00883B27" w:rsidRPr="00E96457" w:rsidRDefault="00883B27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7548" w14:textId="77777777" w:rsidR="006D1055" w:rsidRPr="00826EA3" w:rsidRDefault="006D1055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61414" w:rsidRPr="0021251B" w14:paraId="487895E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BC925" w14:textId="7FA46406" w:rsidR="00661414" w:rsidRPr="00645304" w:rsidRDefault="00661414" w:rsidP="00AD5955">
            <w:pPr>
              <w:pStyle w:val="af0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065C9" w14:textId="086BF866" w:rsidR="00661414" w:rsidRPr="006E605F" w:rsidRDefault="006C6F2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EE5">
              <w:rPr>
                <w:lang w:eastAsia="ar-SA"/>
              </w:rPr>
              <w:t xml:space="preserve">Трыков В.П.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DA596" w14:textId="4FC7A864" w:rsidR="00661414" w:rsidRPr="006E605F" w:rsidRDefault="00413E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13EE5">
              <w:rPr>
                <w:lang w:eastAsia="ar-SA"/>
              </w:rPr>
              <w:t>История зарубежной журналистики XIX века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655F7" w14:textId="7D4371B1" w:rsidR="00661414" w:rsidRPr="006E605F" w:rsidRDefault="00413E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13EE5">
              <w:rPr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CC2D7" w14:textId="1E92ABBF" w:rsidR="00661414" w:rsidRPr="006E605F" w:rsidRDefault="00413EE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EE5">
              <w:rPr>
                <w:lang w:eastAsia="ar-SA"/>
              </w:rPr>
              <w:t>М</w:t>
            </w:r>
            <w:r w:rsidR="006C6F21">
              <w:rPr>
                <w:lang w:eastAsia="ar-SA"/>
              </w:rPr>
              <w:t>.</w:t>
            </w:r>
            <w:r w:rsidRPr="00413EE5">
              <w:rPr>
                <w:lang w:eastAsia="ar-SA"/>
              </w:rPr>
              <w:t xml:space="preserve"> 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B9157" w14:textId="2CD296EE" w:rsidR="00661414" w:rsidRPr="006E605F" w:rsidRDefault="006C6F2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A369A" w14:textId="1B0A057C" w:rsidR="00661414" w:rsidRDefault="00B33F0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883B27" w:rsidRPr="003E7A83">
                <w:rPr>
                  <w:rStyle w:val="af3"/>
                  <w:lang w:eastAsia="ar-SA"/>
                </w:rPr>
                <w:t>https://urait.ru/bcode/490193</w:t>
              </w:r>
            </w:hyperlink>
          </w:p>
          <w:p w14:paraId="57238B46" w14:textId="2926A239" w:rsidR="00883B27" w:rsidRDefault="00883B2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E003" w14:textId="77777777" w:rsidR="00661414" w:rsidRPr="006E605F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45304" w:rsidRPr="0021251B" w14:paraId="003047B0" w14:textId="77777777" w:rsidTr="00B84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1A68A" w14:textId="3A9DE861" w:rsidR="00645304" w:rsidRPr="0072462D" w:rsidRDefault="00645304" w:rsidP="0072462D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2462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35D04" w14:textId="77777777" w:rsidR="00AD5955" w:rsidRDefault="00AD5955" w:rsidP="00B847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955">
              <w:rPr>
                <w:color w:val="000000"/>
                <w:lang w:eastAsia="ar-SA"/>
              </w:rPr>
              <w:t>сост. Иванов В.А., Иванова З.Я., Ковалёнок Е.Е.</w:t>
            </w:r>
          </w:p>
          <w:p w14:paraId="1F2EE316" w14:textId="5636ED88" w:rsidR="00645304" w:rsidRPr="00826EA3" w:rsidRDefault="00AD5955" w:rsidP="00B847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955">
              <w:rPr>
                <w:color w:val="000000"/>
                <w:lang w:eastAsia="ar-SA"/>
              </w:rPr>
              <w:t>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A8CA5" w14:textId="77777777" w:rsidR="00645304" w:rsidRPr="00826EA3" w:rsidRDefault="00645304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91563">
              <w:rPr>
                <w:lang w:eastAsia="ar-SA"/>
              </w:rPr>
              <w:t>Античные философы: жизнь и идеи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284FC" w14:textId="77777777" w:rsidR="00645304" w:rsidRPr="00826EA3" w:rsidRDefault="00645304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91563">
              <w:rPr>
                <w:lang w:eastAsia="ar-SA"/>
              </w:rPr>
              <w:t>учеб</w:t>
            </w:r>
            <w:r>
              <w:rPr>
                <w:lang w:eastAsia="ar-SA"/>
              </w:rPr>
              <w:t xml:space="preserve">ное </w:t>
            </w:r>
            <w:r w:rsidRPr="00191563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498BB" w14:textId="14FD723E" w:rsidR="00645304" w:rsidRPr="00226CCF" w:rsidRDefault="00645304" w:rsidP="00B8479C">
            <w:pPr>
              <w:suppressAutoHyphens/>
              <w:spacing w:line="100" w:lineRule="atLeast"/>
              <w:rPr>
                <w:color w:val="000000"/>
                <w:lang w:val="en-US" w:eastAsia="ar-SA"/>
              </w:rPr>
            </w:pPr>
            <w:r w:rsidRPr="00191563">
              <w:rPr>
                <w:lang w:eastAsia="ar-SA"/>
              </w:rPr>
              <w:t>Новосибирск</w:t>
            </w:r>
            <w:r w:rsidR="00226CCF">
              <w:rPr>
                <w:lang w:eastAsia="ar-SA"/>
              </w:rPr>
              <w:t xml:space="preserve">: </w:t>
            </w:r>
            <w:r w:rsidR="00226CCF">
              <w:rPr>
                <w:lang w:val="en-US" w:eastAsia="ar-SA"/>
              </w:rPr>
              <w:t>[</w:t>
            </w:r>
            <w:r w:rsidR="00226CCF">
              <w:rPr>
                <w:lang w:eastAsia="ar-SA"/>
              </w:rPr>
              <w:t>б.и.</w:t>
            </w:r>
            <w:r w:rsidR="00226CCF">
              <w:rPr>
                <w:lang w:val="en-US" w:eastAsia="ar-SA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407F7" w14:textId="77777777" w:rsidR="00645304" w:rsidRPr="00826EA3" w:rsidRDefault="00645304" w:rsidP="00B8479C">
            <w:pPr>
              <w:suppressAutoHyphens/>
              <w:spacing w:line="100" w:lineRule="atLeast"/>
              <w:rPr>
                <w:lang w:eastAsia="ar-SA"/>
              </w:rPr>
            </w:pPr>
            <w:r w:rsidRPr="00191563">
              <w:rPr>
                <w:lang w:eastAsia="ar-SA"/>
              </w:rPr>
              <w:t>2011.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75E80" w14:textId="1CEF6D2E" w:rsidR="00645304" w:rsidRDefault="00B33F0B" w:rsidP="00B8479C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883B27" w:rsidRPr="003E7A83">
                <w:rPr>
                  <w:rStyle w:val="af3"/>
                  <w:lang w:eastAsia="ar-SA"/>
                </w:rPr>
                <w:t>http://new.znanium.com/catalog.php?bookinfo=515952</w:t>
              </w:r>
            </w:hyperlink>
          </w:p>
          <w:p w14:paraId="544253E3" w14:textId="0579E94A" w:rsidR="00883B27" w:rsidRDefault="00883B27" w:rsidP="00B8479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1E68" w14:textId="77777777" w:rsidR="00645304" w:rsidRPr="00826EA3" w:rsidRDefault="00645304" w:rsidP="00B8479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0603D" w:rsidRPr="00F753CA" w14:paraId="775704F9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3081A7" w14:textId="1D6BD17D" w:rsidR="0060603D" w:rsidRPr="0072462D" w:rsidRDefault="00F753CA" w:rsidP="0072462D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2462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A9D23" w14:textId="178FE53D" w:rsidR="0060603D" w:rsidRPr="00F753CA" w:rsidRDefault="00DE6D7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E6D79">
              <w:rPr>
                <w:lang w:eastAsia="ar-SA"/>
              </w:rPr>
              <w:t>Гиленсон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B2DC6" w14:textId="3E81EF2B" w:rsidR="0060603D" w:rsidRPr="00F753CA" w:rsidRDefault="00DE6D79" w:rsidP="00AB612E">
            <w:pPr>
              <w:suppressAutoHyphens/>
              <w:spacing w:line="100" w:lineRule="atLeast"/>
              <w:rPr>
                <w:lang w:eastAsia="ar-SA"/>
              </w:rPr>
            </w:pPr>
            <w:r w:rsidRPr="00DE6D79">
              <w:rPr>
                <w:lang w:eastAsia="ar-SA"/>
              </w:rPr>
              <w:t>История зарубежной литературы Средних веков и эпохи Возрождения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ACA4" w14:textId="5D0A8C7C" w:rsidR="0060603D" w:rsidRPr="00F753CA" w:rsidRDefault="00130B2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E6D79">
              <w:rPr>
                <w:lang w:eastAsia="ar-SA"/>
              </w:rPr>
              <w:t>учебник и практикум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6F3C2" w14:textId="25A3C80D" w:rsidR="0060603D" w:rsidRPr="00F753CA" w:rsidRDefault="00130B2D" w:rsidP="00F753CA">
            <w:pPr>
              <w:suppressAutoHyphens/>
              <w:spacing w:line="100" w:lineRule="atLeast"/>
              <w:rPr>
                <w:lang w:eastAsia="ar-SA"/>
              </w:rPr>
            </w:pPr>
            <w:r w:rsidRPr="00DE6D79"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7E756" w14:textId="77777777" w:rsidR="0060603D" w:rsidRDefault="00130B2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  <w:p w14:paraId="28222DB3" w14:textId="21F123CE" w:rsidR="0002043D" w:rsidRPr="00F753CA" w:rsidRDefault="000204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83C59" w14:textId="1A3FE4B3" w:rsidR="00F753CA" w:rsidRDefault="00B33F0B" w:rsidP="00F753CA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883B27" w:rsidRPr="003E7A83">
                <w:rPr>
                  <w:rStyle w:val="af3"/>
                  <w:lang w:eastAsia="ar-SA"/>
                </w:rPr>
                <w:t>https://urait.ru/bcode/489955</w:t>
              </w:r>
            </w:hyperlink>
          </w:p>
          <w:p w14:paraId="423FE5CC" w14:textId="72CAB96B" w:rsidR="00883B27" w:rsidRPr="00F753CA" w:rsidRDefault="00883B27" w:rsidP="00F753C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9EAC" w14:textId="77777777" w:rsidR="0060603D" w:rsidRPr="00F753CA" w:rsidRDefault="0060603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5918" w:rsidRPr="0021251B" w14:paraId="70D82873" w14:textId="77777777" w:rsidTr="00E964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3A5025C" w:rsidR="001C5918" w:rsidRPr="0072462D" w:rsidRDefault="001C5918" w:rsidP="0072462D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1929FCE" w:rsidR="001C5918" w:rsidRPr="003C7B80" w:rsidRDefault="001C5918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E6D79">
              <w:rPr>
                <w:lang w:eastAsia="ar-SA"/>
              </w:rPr>
              <w:t>Гиленсон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BD833DF" w:rsidR="001C5918" w:rsidRPr="003C7B80" w:rsidRDefault="001C5918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C5918">
              <w:rPr>
                <w:color w:val="000000"/>
                <w:lang w:eastAsia="ar-SA"/>
              </w:rPr>
              <w:t>История зарубежной литературы XVII— XVIII веков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C482A24" w:rsidR="001C5918" w:rsidRPr="003C7B80" w:rsidRDefault="001C5918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C5918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D0E294C" w:rsidR="001C5918" w:rsidRPr="000C4FC6" w:rsidRDefault="001C5918" w:rsidP="001C5918">
            <w:pPr>
              <w:suppressAutoHyphens/>
              <w:spacing w:line="100" w:lineRule="atLeast"/>
              <w:rPr>
                <w:lang w:eastAsia="ar-SA"/>
              </w:rPr>
            </w:pPr>
            <w:r w:rsidRPr="001C5918">
              <w:rPr>
                <w:color w:val="000000"/>
                <w:lang w:eastAsia="ar-SA"/>
              </w:rPr>
              <w:t>М</w:t>
            </w:r>
            <w:r w:rsidR="00B2177E">
              <w:rPr>
                <w:color w:val="000000"/>
                <w:lang w:eastAsia="ar-SA"/>
              </w:rPr>
              <w:t>.</w:t>
            </w:r>
            <w:r w:rsidRPr="001C5918">
              <w:rPr>
                <w:color w:val="000000"/>
                <w:lang w:eastAsia="ar-SA"/>
              </w:rPr>
              <w:t>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19F28DE" w:rsidR="001C5918" w:rsidRPr="003C7B80" w:rsidRDefault="001C5918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B3780" w14:textId="103A026F" w:rsidR="001C5918" w:rsidRDefault="00B33F0B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3" w:history="1">
              <w:r w:rsidR="00883B27" w:rsidRPr="003E7A83">
                <w:rPr>
                  <w:rStyle w:val="af3"/>
                  <w:lang w:eastAsia="ar-SA"/>
                </w:rPr>
                <w:t>https://urait.ru/bcode/489956</w:t>
              </w:r>
            </w:hyperlink>
          </w:p>
          <w:p w14:paraId="11B0E648" w14:textId="4149DFCB" w:rsidR="00883B27" w:rsidRPr="000C4FC6" w:rsidRDefault="00883B27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8C7573E" w:rsidR="001C5918" w:rsidRPr="000C4FC6" w:rsidRDefault="001C5918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2462D" w:rsidRPr="00F72E9E" w14:paraId="42EBDF58" w14:textId="77777777" w:rsidTr="00887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AF56F" w14:textId="77777777" w:rsidR="0072462D" w:rsidRPr="0072462D" w:rsidRDefault="0072462D" w:rsidP="008876B5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2462D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64FC1" w14:textId="77777777" w:rsidR="0072462D" w:rsidRPr="00F72E9E" w:rsidRDefault="0072462D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 xml:space="preserve">Гиленсон, Б. А.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FE944E" w14:textId="77777777" w:rsidR="0072462D" w:rsidRPr="00F72E9E" w:rsidRDefault="0072462D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>История зарубежной литературы эпохи Реализма (вторая треть XIX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C2B1C" w14:textId="77777777" w:rsidR="0072462D" w:rsidRPr="00F72E9E" w:rsidRDefault="0072462D" w:rsidP="008876B5">
            <w:pPr>
              <w:suppressAutoHyphens/>
              <w:spacing w:line="100" w:lineRule="atLeast"/>
              <w:rPr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>учебник и практикум для вузо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EA28C" w14:textId="77777777" w:rsidR="0072462D" w:rsidRPr="00F72E9E" w:rsidRDefault="0072462D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72462D">
              <w:rPr>
                <w:color w:val="000000"/>
                <w:lang w:eastAsia="ar-SA"/>
              </w:rPr>
              <w:t xml:space="preserve">: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E9DD6" w14:textId="77777777" w:rsidR="0072462D" w:rsidRPr="00F72E9E" w:rsidRDefault="0072462D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2462D">
              <w:rPr>
                <w:color w:val="000000"/>
                <w:lang w:eastAsia="ar-SA"/>
              </w:rPr>
              <w:t>2022.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7DEC4" w14:textId="73BE3726" w:rsidR="0072462D" w:rsidRDefault="00B33F0B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4" w:history="1">
              <w:r w:rsidR="00883B27" w:rsidRPr="003E7A83">
                <w:rPr>
                  <w:rStyle w:val="af3"/>
                  <w:lang w:eastAsia="ar-SA"/>
                </w:rPr>
                <w:t>https://urait.ru/bcode/489957</w:t>
              </w:r>
            </w:hyperlink>
          </w:p>
          <w:p w14:paraId="404A17CC" w14:textId="22A4615D" w:rsidR="00883B27" w:rsidRPr="00F72E9E" w:rsidRDefault="00883B27" w:rsidP="008876B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FCD17" w14:textId="77777777" w:rsidR="0072462D" w:rsidRPr="00F72E9E" w:rsidRDefault="0072462D" w:rsidP="008876B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5918" w:rsidRPr="0021251B" w14:paraId="40249D71" w14:textId="77777777" w:rsidTr="00E964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32BE20D7" w:rsidR="001C5918" w:rsidRPr="0072462D" w:rsidRDefault="001C5918" w:rsidP="0072462D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2462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54F3D93B" w:rsidR="001C5918" w:rsidRPr="000D32DF" w:rsidRDefault="00B2177E" w:rsidP="001C5918">
            <w:pPr>
              <w:suppressAutoHyphens/>
              <w:spacing w:line="100" w:lineRule="atLeast"/>
              <w:rPr>
                <w:lang w:eastAsia="ar-SA"/>
              </w:rPr>
            </w:pPr>
            <w:r w:rsidRPr="00B2177E">
              <w:rPr>
                <w:color w:val="000000"/>
                <w:lang w:eastAsia="ar-SA"/>
              </w:rPr>
              <w:t xml:space="preserve">Гиленсон, Б. А.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01915E47" w:rsidR="001C5918" w:rsidRPr="000D32DF" w:rsidRDefault="00B2177E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177E">
              <w:rPr>
                <w:color w:val="000000"/>
                <w:lang w:eastAsia="ar-SA"/>
              </w:rPr>
              <w:t>История зарубежной литературы первой половины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117A9F66" w:rsidR="001C5918" w:rsidRPr="000D32DF" w:rsidRDefault="00B2177E" w:rsidP="001C5918">
            <w:pPr>
              <w:suppressAutoHyphens/>
              <w:spacing w:line="100" w:lineRule="atLeast"/>
              <w:rPr>
                <w:lang w:eastAsia="ar-SA"/>
              </w:rPr>
            </w:pPr>
            <w:r w:rsidRPr="00B2177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2CBDE1FD" w:rsidR="001C5918" w:rsidRPr="000D32DF" w:rsidRDefault="00B2177E" w:rsidP="001C5918">
            <w:pPr>
              <w:suppressAutoHyphens/>
              <w:spacing w:line="100" w:lineRule="atLeast"/>
              <w:rPr>
                <w:lang w:eastAsia="ar-SA"/>
              </w:rPr>
            </w:pPr>
            <w:r w:rsidRPr="00B2177E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B2177E">
              <w:rPr>
                <w:color w:val="000000"/>
                <w:lang w:eastAsia="ar-SA"/>
              </w:rPr>
              <w:t>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34873E3E" w:rsidR="001C5918" w:rsidRPr="000C4FC6" w:rsidRDefault="00B2177E" w:rsidP="001C5918">
            <w:pPr>
              <w:suppressAutoHyphens/>
              <w:spacing w:line="100" w:lineRule="atLeast"/>
              <w:rPr>
                <w:lang w:eastAsia="ar-SA"/>
              </w:rPr>
            </w:pPr>
            <w:r w:rsidRPr="00B2177E">
              <w:rPr>
                <w:color w:val="000000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E7CB2" w14:textId="30BC40EF" w:rsidR="001C5918" w:rsidRDefault="00B33F0B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5" w:history="1">
              <w:r w:rsidR="00883B27" w:rsidRPr="003E7A83">
                <w:rPr>
                  <w:rStyle w:val="af3"/>
                  <w:lang w:eastAsia="ar-SA"/>
                </w:rPr>
                <w:t>https://urait.ru/bcode/489959</w:t>
              </w:r>
            </w:hyperlink>
          </w:p>
          <w:p w14:paraId="0CBB3DE7" w14:textId="45BFAA8B" w:rsidR="00883B27" w:rsidRPr="00E913A3" w:rsidRDefault="00883B27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45D41EDF" w:rsidR="001C5918" w:rsidRPr="000D32DF" w:rsidRDefault="001C5918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04C76" w:rsidRPr="0021251B" w14:paraId="2FD4EAD4" w14:textId="77777777" w:rsidTr="00E964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EF262" w14:textId="77777777" w:rsidR="00604C76" w:rsidRPr="0072462D" w:rsidRDefault="00604C76" w:rsidP="0072462D">
            <w:pPr>
              <w:pStyle w:val="af0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56B80" w14:textId="63D72C0D" w:rsidR="00604C76" w:rsidRPr="00B2177E" w:rsidRDefault="00604C76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04C76">
              <w:rPr>
                <w:color w:val="000000"/>
                <w:lang w:eastAsia="ar-SA"/>
              </w:rPr>
              <w:t>Чикалов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9D56F" w14:textId="3E59A12F" w:rsidR="00604C76" w:rsidRPr="00B2177E" w:rsidRDefault="00604C76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04C76">
              <w:rPr>
                <w:color w:val="000000"/>
                <w:lang w:eastAsia="ar-SA"/>
              </w:rPr>
              <w:t>Новая история стран Европы и Северной Америки (1815–1918</w:t>
            </w:r>
            <w:r>
              <w:rPr>
                <w:color w:val="000000"/>
                <w:lang w:eastAsia="ar-SA"/>
              </w:rPr>
              <w:t>)</w:t>
            </w:r>
            <w:r w:rsidRPr="00604C76">
              <w:rPr>
                <w:color w:val="000000"/>
                <w:lang w:eastAsia="ar-SA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DC530" w14:textId="2D18899C" w:rsidR="00604C76" w:rsidRPr="00604C76" w:rsidRDefault="00604C76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28F50" w14:textId="7128C791" w:rsidR="00604C76" w:rsidRPr="00B2177E" w:rsidRDefault="00604C76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04C76">
              <w:rPr>
                <w:color w:val="000000"/>
                <w:lang w:eastAsia="ar-SA"/>
              </w:rPr>
              <w:t>Минск.: Вышэйшая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0D7D6" w14:textId="78CB95D6" w:rsidR="00604C76" w:rsidRPr="00B2177E" w:rsidRDefault="00604C76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3E3EB" w14:textId="34337923" w:rsidR="00604C76" w:rsidRDefault="00B33F0B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6" w:history="1">
              <w:r w:rsidR="00883B27" w:rsidRPr="003E7A83">
                <w:rPr>
                  <w:rStyle w:val="af3"/>
                  <w:lang w:eastAsia="ar-SA"/>
                </w:rPr>
                <w:t>http://znanium.com/catalog/product/509032</w:t>
              </w:r>
            </w:hyperlink>
            <w:r w:rsidR="00604C76" w:rsidRPr="00604C76">
              <w:rPr>
                <w:color w:val="000000"/>
                <w:lang w:eastAsia="ar-SA"/>
              </w:rPr>
              <w:t>.</w:t>
            </w:r>
          </w:p>
          <w:p w14:paraId="53F51C89" w14:textId="74087315" w:rsidR="00883B27" w:rsidRPr="00B2177E" w:rsidRDefault="00883B27" w:rsidP="001C59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8DE8" w14:textId="77777777" w:rsidR="00604C76" w:rsidRPr="000D32DF" w:rsidRDefault="00604C76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591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C5918" w:rsidRPr="009F4515" w:rsidRDefault="001C5918" w:rsidP="001C591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C5918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3218CBC0" w:rsidR="001C5918" w:rsidRPr="005D249D" w:rsidRDefault="001C5918" w:rsidP="001C59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BC14FA2" w:rsidR="001C5918" w:rsidRPr="000C4FC6" w:rsidRDefault="001C5918" w:rsidP="001C59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84DCD15" w:rsidR="001C5918" w:rsidRPr="000C4FC6" w:rsidRDefault="001C5918" w:rsidP="001C59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134F954" w:rsidR="001C5918" w:rsidRPr="000C4FC6" w:rsidRDefault="001C5918" w:rsidP="001C59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338B2ED" w:rsidR="001C5918" w:rsidRPr="000C4FC6" w:rsidRDefault="001C5918" w:rsidP="001C59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1A9DCFC7" w:rsidR="001C5918" w:rsidRPr="000C4FC6" w:rsidRDefault="001C5918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03ECBB" w:rsidR="001C5918" w:rsidRPr="000C4FC6" w:rsidRDefault="001C5918" w:rsidP="001C59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FB6A5CF" w:rsidR="001C5918" w:rsidRPr="00D611C9" w:rsidRDefault="001C5918" w:rsidP="001C59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D5955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D5955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4490FD53" w:rsidR="007F3D0E" w:rsidRPr="005338F1" w:rsidRDefault="007F3D0E" w:rsidP="00AD5955">
      <w:pPr>
        <w:pStyle w:val="af0"/>
        <w:numPr>
          <w:ilvl w:val="3"/>
          <w:numId w:val="14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AD595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4F14D54E" w:rsidR="00610F94" w:rsidRPr="00E7147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E71473">
              <w:rPr>
                <w:rFonts w:cs="Times New Roman"/>
                <w:b w:val="0"/>
                <w:iCs/>
              </w:rPr>
              <w:t xml:space="preserve">ЭБС </w:t>
            </w:r>
            <w:r w:rsidR="003F68AA" w:rsidRPr="00E71473">
              <w:rPr>
                <w:rFonts w:cs="Times New Roman"/>
                <w:b w:val="0"/>
                <w:iCs/>
              </w:rPr>
              <w:t>«</w:t>
            </w:r>
            <w:r w:rsidRPr="00E71473">
              <w:rPr>
                <w:rFonts w:cs="Times New Roman"/>
                <w:b w:val="0"/>
                <w:iCs/>
              </w:rPr>
              <w:t>Лань</w:t>
            </w:r>
            <w:r w:rsidR="003F68AA" w:rsidRPr="00E71473">
              <w:rPr>
                <w:rFonts w:cs="Times New Roman"/>
                <w:b w:val="0"/>
                <w:iCs/>
              </w:rPr>
              <w:t>»</w:t>
            </w:r>
            <w:r w:rsidRPr="00E71473">
              <w:rPr>
                <w:rFonts w:cs="Times New Roman"/>
                <w:b w:val="0"/>
                <w:iCs/>
              </w:rPr>
              <w:t xml:space="preserve"> </w:t>
            </w:r>
            <w:hyperlink r:id="rId27" w:history="1">
              <w:r w:rsidRPr="00E71473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AD595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3A344110" w:rsidR="00610F94" w:rsidRPr="00E71473" w:rsidRDefault="003F68AA" w:rsidP="0006705B">
            <w:pPr>
              <w:ind w:left="34"/>
              <w:rPr>
                <w:iCs/>
                <w:sz w:val="24"/>
                <w:szCs w:val="24"/>
              </w:rPr>
            </w:pPr>
            <w:r w:rsidRPr="00E71473">
              <w:rPr>
                <w:iCs/>
                <w:sz w:val="24"/>
                <w:szCs w:val="24"/>
              </w:rPr>
              <w:t>«</w:t>
            </w:r>
            <w:r w:rsidR="00610F94" w:rsidRPr="00E71473">
              <w:rPr>
                <w:iCs/>
                <w:sz w:val="24"/>
                <w:szCs w:val="24"/>
                <w:lang w:val="en-US"/>
              </w:rPr>
              <w:t>Znanium</w:t>
            </w:r>
            <w:r w:rsidR="00610F94" w:rsidRPr="00E71473">
              <w:rPr>
                <w:iCs/>
                <w:sz w:val="24"/>
                <w:szCs w:val="24"/>
              </w:rPr>
              <w:t>.</w:t>
            </w:r>
            <w:r w:rsidR="00610F94" w:rsidRPr="00E71473">
              <w:rPr>
                <w:iCs/>
                <w:sz w:val="24"/>
                <w:szCs w:val="24"/>
                <w:lang w:val="en-US"/>
              </w:rPr>
              <w:t>com</w:t>
            </w:r>
            <w:r w:rsidRPr="00E71473">
              <w:rPr>
                <w:iCs/>
                <w:sz w:val="24"/>
                <w:szCs w:val="24"/>
              </w:rPr>
              <w:t>»</w:t>
            </w:r>
            <w:r w:rsidR="00610F94" w:rsidRPr="00E71473">
              <w:rPr>
                <w:iCs/>
                <w:sz w:val="24"/>
                <w:szCs w:val="24"/>
              </w:rPr>
              <w:t xml:space="preserve"> научно-издательского центра </w:t>
            </w:r>
            <w:r w:rsidRPr="00E71473">
              <w:rPr>
                <w:iCs/>
                <w:sz w:val="24"/>
                <w:szCs w:val="24"/>
              </w:rPr>
              <w:t>«</w:t>
            </w:r>
            <w:r w:rsidR="00610F94" w:rsidRPr="00E71473">
              <w:rPr>
                <w:iCs/>
                <w:sz w:val="24"/>
                <w:szCs w:val="24"/>
              </w:rPr>
              <w:t>Инфра-М</w:t>
            </w:r>
            <w:r w:rsidRPr="00E71473">
              <w:rPr>
                <w:iCs/>
                <w:sz w:val="24"/>
                <w:szCs w:val="24"/>
              </w:rPr>
              <w:t>»</w:t>
            </w:r>
          </w:p>
          <w:p w14:paraId="1B1E4913" w14:textId="77777777" w:rsidR="00610F94" w:rsidRPr="00E71473" w:rsidRDefault="00B33F0B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8" w:history="1"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E71473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AD595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3F784211" w:rsidR="00610F94" w:rsidRPr="00E7147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71473">
              <w:rPr>
                <w:iCs/>
                <w:sz w:val="24"/>
                <w:szCs w:val="24"/>
              </w:rPr>
              <w:t xml:space="preserve">Электронные издания </w:t>
            </w:r>
            <w:r w:rsidR="003F68AA" w:rsidRPr="00E71473">
              <w:rPr>
                <w:iCs/>
                <w:sz w:val="24"/>
                <w:szCs w:val="24"/>
              </w:rPr>
              <w:t>«</w:t>
            </w:r>
            <w:r w:rsidRPr="00E71473">
              <w:rPr>
                <w:iCs/>
                <w:sz w:val="24"/>
                <w:szCs w:val="24"/>
              </w:rPr>
              <w:t>РГУ им. А.Н. Косыгина</w:t>
            </w:r>
            <w:r w:rsidR="003F68AA" w:rsidRPr="00E71473">
              <w:rPr>
                <w:iCs/>
                <w:sz w:val="24"/>
                <w:szCs w:val="24"/>
              </w:rPr>
              <w:t>»</w:t>
            </w:r>
            <w:r w:rsidRPr="00E71473">
              <w:rPr>
                <w:iCs/>
                <w:sz w:val="24"/>
                <w:szCs w:val="24"/>
              </w:rPr>
              <w:t xml:space="preserve"> на платформе ЭБС </w:t>
            </w:r>
            <w:r w:rsidR="003F68AA" w:rsidRPr="00E71473">
              <w:rPr>
                <w:iCs/>
                <w:sz w:val="24"/>
                <w:szCs w:val="24"/>
              </w:rPr>
              <w:t>«</w:t>
            </w:r>
            <w:r w:rsidRPr="00E71473">
              <w:rPr>
                <w:iCs/>
                <w:sz w:val="24"/>
                <w:szCs w:val="24"/>
                <w:lang w:val="en-US"/>
              </w:rPr>
              <w:t>Znanium</w:t>
            </w:r>
            <w:r w:rsidRPr="00E71473">
              <w:rPr>
                <w:iCs/>
                <w:sz w:val="24"/>
                <w:szCs w:val="24"/>
              </w:rPr>
              <w:t>.</w:t>
            </w:r>
            <w:r w:rsidRPr="00E71473">
              <w:rPr>
                <w:iCs/>
                <w:sz w:val="24"/>
                <w:szCs w:val="24"/>
                <w:lang w:val="en-US"/>
              </w:rPr>
              <w:t>com</w:t>
            </w:r>
            <w:r w:rsidR="003F68AA" w:rsidRPr="00E71473">
              <w:rPr>
                <w:iCs/>
                <w:sz w:val="24"/>
                <w:szCs w:val="24"/>
              </w:rPr>
              <w:t>»</w:t>
            </w:r>
            <w:r w:rsidRPr="00E71473">
              <w:rPr>
                <w:iCs/>
                <w:sz w:val="24"/>
                <w:szCs w:val="24"/>
              </w:rPr>
              <w:t xml:space="preserve"> </w:t>
            </w:r>
            <w:hyperlink r:id="rId29" w:history="1"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E71473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E71473">
                <w:rPr>
                  <w:rStyle w:val="af3"/>
                  <w:iCs/>
                  <w:sz w:val="24"/>
                  <w:szCs w:val="24"/>
                </w:rPr>
                <w:t>.</w:t>
              </w:r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E71473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AD595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7F2869C" w:rsidR="00610F94" w:rsidRPr="00E71473" w:rsidRDefault="00E71473" w:rsidP="00F3713A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Электронные издания </w:t>
            </w:r>
            <w:r w:rsidR="001A6093">
              <w:rPr>
                <w:iCs/>
                <w:sz w:val="24"/>
                <w:szCs w:val="24"/>
              </w:rPr>
              <w:t>образовательной платформы</w:t>
            </w:r>
            <w:r w:rsidR="00316C9C" w:rsidRPr="00E7147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«</w:t>
            </w:r>
            <w:r w:rsidR="00F3713A" w:rsidRPr="00E71473">
              <w:rPr>
                <w:iCs/>
                <w:sz w:val="24"/>
                <w:szCs w:val="24"/>
              </w:rPr>
              <w:t>Юрайт</w:t>
            </w:r>
            <w:r>
              <w:rPr>
                <w:iCs/>
                <w:sz w:val="24"/>
                <w:szCs w:val="24"/>
              </w:rPr>
              <w:t>»</w:t>
            </w:r>
            <w:r w:rsidR="001A6093">
              <w:rPr>
                <w:iCs/>
                <w:sz w:val="24"/>
                <w:szCs w:val="24"/>
              </w:rPr>
              <w:t xml:space="preserve"> </w:t>
            </w:r>
            <w:hyperlink r:id="rId30" w:history="1">
              <w:r w:rsidR="001A6093" w:rsidRPr="00486241">
                <w:rPr>
                  <w:rStyle w:val="af3"/>
                  <w:iCs/>
                  <w:sz w:val="24"/>
                  <w:szCs w:val="24"/>
                </w:rPr>
                <w:t>https://urait.ru/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AD5955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1AA7F4" w14:textId="735B5C1A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>Международные реферативные наукометрические БД, доступные</w:t>
            </w:r>
            <w:r>
              <w:t xml:space="preserve"> в рамках национальной подписки</w:t>
            </w:r>
          </w:p>
          <w:p w14:paraId="1FAA1196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</w:pPr>
            <w:r w:rsidRPr="00BD2A5D">
              <w:rPr>
                <w:lang w:val="en-US"/>
              </w:rPr>
              <w:t>Web</w:t>
            </w:r>
            <w:r w:rsidRPr="00BD2A5D">
              <w:t xml:space="preserve"> </w:t>
            </w:r>
            <w:r w:rsidRPr="00BD2A5D">
              <w:rPr>
                <w:lang w:val="en-US"/>
              </w:rPr>
              <w:t>of</w:t>
            </w:r>
            <w:r w:rsidRPr="00BD2A5D">
              <w:t xml:space="preserve"> </w:t>
            </w:r>
            <w:r w:rsidRPr="00BD2A5D">
              <w:rPr>
                <w:lang w:val="en-US"/>
              </w:rPr>
              <w:t>Science</w:t>
            </w:r>
          </w:p>
          <w:p w14:paraId="2103F7BF" w14:textId="5A716814" w:rsidR="00610F94" w:rsidRPr="005C1AA7" w:rsidRDefault="00AC3E02" w:rsidP="00AC3E02">
            <w:pPr>
              <w:tabs>
                <w:tab w:val="center" w:pos="4677"/>
                <w:tab w:val="right" w:pos="9355"/>
              </w:tabs>
              <w:ind w:left="708"/>
              <w:rPr>
                <w:sz w:val="24"/>
                <w:szCs w:val="24"/>
              </w:rPr>
            </w:pPr>
            <w:r w:rsidRPr="00BD2A5D">
              <w:rPr>
                <w:lang w:val="en-US"/>
              </w:rPr>
              <w:t>Scopus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AD5955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B2B722" w14:textId="37E99BC2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>Профессиональные полнотекстовые БД, доступные</w:t>
            </w:r>
            <w:r>
              <w:t xml:space="preserve"> в рамках национальной подписки</w:t>
            </w:r>
          </w:p>
          <w:p w14:paraId="22287476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val="en-US" w:eastAsia="en-US"/>
              </w:rPr>
            </w:pPr>
            <w:r w:rsidRPr="00BD2A5D">
              <w:rPr>
                <w:rFonts w:eastAsia="Calibri"/>
                <w:lang w:eastAsia="en-US"/>
              </w:rPr>
              <w:t>Журналы</w:t>
            </w:r>
            <w:r w:rsidRPr="00BD2A5D">
              <w:rPr>
                <w:rFonts w:eastAsia="Calibri"/>
                <w:lang w:val="en-US" w:eastAsia="en-US"/>
              </w:rPr>
              <w:t xml:space="preserve"> </w:t>
            </w:r>
            <w:r w:rsidRPr="00BD2A5D">
              <w:rPr>
                <w:rFonts w:eastAsia="Calibri"/>
                <w:bCs/>
                <w:lang w:val="en-US" w:eastAsia="en-US"/>
              </w:rPr>
              <w:t>Cambridge University Press</w:t>
            </w:r>
          </w:p>
          <w:p w14:paraId="050895EF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bCs/>
                <w:lang w:val="en-US" w:eastAsia="en-US"/>
              </w:rPr>
            </w:pPr>
            <w:r w:rsidRPr="00BD2A5D">
              <w:rPr>
                <w:rFonts w:eastAsia="Calibri"/>
                <w:lang w:val="en-US" w:eastAsia="en-US"/>
              </w:rPr>
              <w:t>Pr</w:t>
            </w:r>
            <w:r w:rsidRPr="00BD2A5D">
              <w:rPr>
                <w:rFonts w:eastAsia="Calibri"/>
                <w:lang w:eastAsia="en-US"/>
              </w:rPr>
              <w:t>о</w:t>
            </w:r>
            <w:r w:rsidRPr="00BD2A5D">
              <w:rPr>
                <w:rFonts w:eastAsia="Calibri"/>
                <w:lang w:val="en-US" w:eastAsia="en-US"/>
              </w:rPr>
              <w:t>Quest  Dissertation &amp; Theses Global</w:t>
            </w:r>
          </w:p>
          <w:p w14:paraId="356C94BE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bCs/>
                <w:lang w:val="en-US" w:eastAsia="en-US"/>
              </w:rPr>
            </w:pPr>
            <w:r w:rsidRPr="00BD2A5D">
              <w:rPr>
                <w:rFonts w:eastAsia="Calibri"/>
                <w:bCs/>
                <w:lang w:val="en-US" w:eastAsia="en-US"/>
              </w:rPr>
              <w:t>SAGE Journals</w:t>
            </w:r>
          </w:p>
          <w:p w14:paraId="479D8B92" w14:textId="2193093A" w:rsidR="00610F94" w:rsidRPr="00AC3E02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sz w:val="24"/>
                <w:szCs w:val="24"/>
                <w:lang w:val="en-US"/>
              </w:rPr>
            </w:pPr>
            <w:r w:rsidRPr="00AC3E02">
              <w:rPr>
                <w:rFonts w:eastAsia="Calibri"/>
                <w:lang w:val="en-US" w:eastAsia="en-US"/>
              </w:rPr>
              <w:t>Журналы</w:t>
            </w:r>
            <w:r w:rsidRPr="00BD2A5D">
              <w:rPr>
                <w:rFonts w:eastAsia="Calibri"/>
                <w:bCs/>
                <w:lang w:val="en-US" w:eastAsia="en-US"/>
              </w:rPr>
              <w:t xml:space="preserve"> Taylor and Francis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C3E02" w:rsidRDefault="00610F94" w:rsidP="00AD5955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0D5C57F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>Профессиональные полнотекстовые БД</w:t>
            </w:r>
          </w:p>
          <w:p w14:paraId="4406614B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20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val="en-US" w:eastAsia="en-US"/>
              </w:rPr>
              <w:t>JSTOR</w:t>
            </w:r>
          </w:p>
          <w:p w14:paraId="43CF5103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eastAsia="en-US"/>
              </w:rPr>
              <w:t xml:space="preserve">Издания по общественным и гуманитарным наукам </w:t>
            </w:r>
          </w:p>
          <w:p w14:paraId="0F4CF658" w14:textId="0363C6F8" w:rsidR="00610F94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sz w:val="24"/>
                <w:szCs w:val="24"/>
              </w:rPr>
            </w:pPr>
            <w:r w:rsidRPr="00AC3E02">
              <w:rPr>
                <w:rFonts w:eastAsia="Calibri"/>
                <w:lang w:val="en-US" w:eastAsia="en-US"/>
              </w:rPr>
              <w:t>Электронная</w:t>
            </w:r>
            <w:r w:rsidRPr="00BD2A5D">
              <w:rPr>
                <w:rFonts w:eastAsia="Calibri"/>
                <w:lang w:eastAsia="en-US"/>
              </w:rPr>
              <w:t xml:space="preserve"> библиотека </w:t>
            </w:r>
            <w:r w:rsidRPr="00BD2A5D">
              <w:rPr>
                <w:rFonts w:eastAsia="Calibri"/>
                <w:lang w:val="en-US" w:eastAsia="en-US"/>
              </w:rPr>
              <w:t>Grebennikon</w:t>
            </w:r>
            <w:r w:rsidRPr="00BD2A5D">
              <w:rPr>
                <w:rFonts w:eastAsia="Calibri"/>
                <w:lang w:eastAsia="en-US"/>
              </w:rPr>
              <w:t>.</w:t>
            </w:r>
            <w:r w:rsidRPr="00BD2A5D">
              <w:rPr>
                <w:rFonts w:eastAsia="Calibri"/>
                <w:lang w:val="en-US" w:eastAsia="en-US"/>
              </w:rPr>
              <w:t>ru</w:t>
            </w:r>
          </w:p>
        </w:tc>
      </w:tr>
      <w:tr w:rsidR="00AC3E02" w:rsidRPr="00F26710" w14:paraId="408517E1" w14:textId="77777777" w:rsidTr="0006705B">
        <w:trPr>
          <w:trHeight w:val="283"/>
        </w:trPr>
        <w:tc>
          <w:tcPr>
            <w:tcW w:w="851" w:type="dxa"/>
          </w:tcPr>
          <w:p w14:paraId="756A5087" w14:textId="77777777" w:rsidR="00AC3E02" w:rsidRPr="00F26710" w:rsidRDefault="00AC3E02" w:rsidP="00AD5955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F1DF04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 xml:space="preserve">Компьютерные справочные правовые системы </w:t>
            </w:r>
          </w:p>
          <w:p w14:paraId="760572D8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eastAsia="en-US"/>
              </w:rPr>
              <w:t xml:space="preserve">Консультант Плюс, </w:t>
            </w:r>
          </w:p>
          <w:p w14:paraId="0AA03E5C" w14:textId="4A13B2DE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</w:pPr>
            <w:r w:rsidRPr="00AC3E02">
              <w:rPr>
                <w:rFonts w:eastAsia="Calibri"/>
                <w:lang w:val="en-US" w:eastAsia="en-US"/>
              </w:rPr>
              <w:t>Гарант</w:t>
            </w:r>
            <w:r w:rsidRPr="00BD2A5D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7774A5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774A5" w:rsidRDefault="00426E04" w:rsidP="00AD5955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774A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774A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774A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774A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774A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774A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4160" w:type="dxa"/>
        <w:tblInd w:w="107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60"/>
      </w:tblGrid>
      <w:tr w:rsidR="00AA6E2B" w14:paraId="50F03B53" w14:textId="77777777" w:rsidTr="00AA6E2B">
        <w:trPr>
          <w:trHeight w:val="100"/>
        </w:trPr>
        <w:tc>
          <w:tcPr>
            <w:tcW w:w="4160" w:type="dxa"/>
          </w:tcPr>
          <w:p w14:paraId="1E08C166" w14:textId="77777777" w:rsidR="00AA6E2B" w:rsidRDefault="00AA6E2B" w:rsidP="00E726EF">
            <w:pPr>
              <w:pStyle w:val="3"/>
              <w:ind w:firstLine="0"/>
              <w:rPr>
                <w:szCs w:val="24"/>
              </w:rPr>
            </w:pPr>
          </w:p>
        </w:tc>
      </w:tr>
    </w:tbl>
    <w:p w14:paraId="0F0EBDE8" w14:textId="77777777" w:rsidR="00D444E7" w:rsidRDefault="00D444E7" w:rsidP="00E726EF">
      <w:pPr>
        <w:pStyle w:val="3"/>
        <w:rPr>
          <w:szCs w:val="24"/>
        </w:rPr>
      </w:pPr>
    </w:p>
    <w:p w14:paraId="424D642E" w14:textId="5B6E7AC8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66C7" w14:textId="77777777" w:rsidR="00B33F0B" w:rsidRDefault="00B33F0B" w:rsidP="005E3840">
      <w:r>
        <w:separator/>
      </w:r>
    </w:p>
  </w:endnote>
  <w:endnote w:type="continuationSeparator" w:id="0">
    <w:p w14:paraId="41636C64" w14:textId="77777777" w:rsidR="00B33F0B" w:rsidRDefault="00B33F0B" w:rsidP="005E3840">
      <w:r>
        <w:continuationSeparator/>
      </w:r>
    </w:p>
  </w:endnote>
  <w:endnote w:type="continuationNotice" w:id="1">
    <w:p w14:paraId="68B1426D" w14:textId="77777777" w:rsidR="00B33F0B" w:rsidRDefault="00B33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D08F" w14:textId="77777777" w:rsidR="00B33F0B" w:rsidRDefault="00B33F0B" w:rsidP="005E3840">
      <w:r>
        <w:separator/>
      </w:r>
    </w:p>
  </w:footnote>
  <w:footnote w:type="continuationSeparator" w:id="0">
    <w:p w14:paraId="33F8B4B3" w14:textId="77777777" w:rsidR="00B33F0B" w:rsidRDefault="00B33F0B" w:rsidP="005E3840">
      <w:r>
        <w:continuationSeparator/>
      </w:r>
    </w:p>
  </w:footnote>
  <w:footnote w:type="continuationNotice" w:id="1">
    <w:p w14:paraId="11016094" w14:textId="77777777" w:rsidR="00B33F0B" w:rsidRDefault="00B33F0B"/>
  </w:footnote>
  <w:footnote w:id="2">
    <w:p w14:paraId="3390F5C6" w14:textId="42FD248D" w:rsidR="00323147" w:rsidRPr="005A74B0" w:rsidRDefault="00323147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</w:t>
      </w:r>
      <w:r w:rsidR="003F68AA">
        <w:rPr>
          <w:i/>
        </w:rPr>
        <w:t>«</w:t>
      </w:r>
      <w:r w:rsidRPr="005A74B0">
        <w:rPr>
          <w:i/>
        </w:rPr>
        <w:t>Об образовании в РФ</w:t>
      </w:r>
      <w:r w:rsidR="003F68AA">
        <w:rPr>
          <w:i/>
        </w:rPr>
        <w:t>»</w:t>
      </w:r>
    </w:p>
  </w:footnote>
  <w:footnote w:id="3">
    <w:p w14:paraId="7ADE66A8" w14:textId="77EA662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4">
    <w:p w14:paraId="4115340A" w14:textId="63B1079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5">
    <w:p w14:paraId="657A4AF5" w14:textId="7DB03109" w:rsidR="00323147" w:rsidRPr="00BA7BBD" w:rsidRDefault="00323147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6">
    <w:p w14:paraId="33C66DCB" w14:textId="2F50494B" w:rsidR="00323147" w:rsidRPr="00EE6A25" w:rsidRDefault="00323147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7">
    <w:p w14:paraId="62BA1891" w14:textId="1E2DCC8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8">
    <w:p w14:paraId="195282EB" w14:textId="0B62EFF6" w:rsidR="00323147" w:rsidRPr="003D6F18" w:rsidRDefault="00323147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 w:rsidR="003F68AA">
        <w:rPr>
          <w:i/>
        </w:rPr>
        <w:t>«</w:t>
      </w:r>
      <w:r w:rsidRPr="003D6F18">
        <w:rPr>
          <w:i/>
        </w:rPr>
        <w:t>Разработка и реализация проектов</w:t>
      </w:r>
      <w:r w:rsidR="003F68AA">
        <w:rPr>
          <w:i/>
        </w:rPr>
        <w:t>»</w:t>
      </w:r>
      <w:r w:rsidRPr="003D6F18">
        <w:rPr>
          <w:i/>
        </w:rPr>
        <w:t xml:space="preserve">, </w:t>
      </w:r>
      <w:r w:rsidR="003F68AA"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 w:rsidR="003F68AA"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 w:rsidR="003F68AA"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 w:rsidR="003F68AA">
        <w:rPr>
          <w:rFonts w:eastAsia="Calibri"/>
          <w:i/>
        </w:rPr>
        <w:t>»</w:t>
      </w:r>
      <w:r>
        <w:rPr>
          <w:rFonts w:eastAsia="Calibri"/>
          <w:i/>
        </w:rPr>
        <w:t xml:space="preserve">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9">
    <w:p w14:paraId="6058E3EF" w14:textId="77777777" w:rsidR="00323147" w:rsidRDefault="00323147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323147" w:rsidRDefault="00323147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10">
    <w:p w14:paraId="3C259ABF" w14:textId="3A13A0EC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11">
    <w:p w14:paraId="075E5996" w14:textId="68269EA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2">
    <w:p w14:paraId="5BD31180" w14:textId="56C2D985" w:rsidR="00323147" w:rsidRPr="00384B34" w:rsidRDefault="00323147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13">
    <w:p w14:paraId="0A1EAFEF" w14:textId="0B46C8F6" w:rsidR="00323147" w:rsidRPr="000F288F" w:rsidRDefault="00323147" w:rsidP="00F062CE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14">
    <w:p w14:paraId="56502AEE" w14:textId="77777777" w:rsidR="00323147" w:rsidRPr="00CF1CB6" w:rsidRDefault="00323147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15">
    <w:p w14:paraId="7B6E10AE" w14:textId="0FEDD6F2" w:rsidR="00323147" w:rsidRPr="00905BB9" w:rsidRDefault="00323147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16">
    <w:p w14:paraId="6238411F" w14:textId="0C899927" w:rsidR="00323147" w:rsidRPr="001B179C" w:rsidRDefault="00323147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17">
    <w:p w14:paraId="0FBA5823" w14:textId="77777777" w:rsidR="00323147" w:rsidRPr="00DC7035" w:rsidRDefault="00323147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18">
    <w:p w14:paraId="1C093BAC" w14:textId="0AD524E8" w:rsidR="00323147" w:rsidRPr="00E617D0" w:rsidRDefault="00323147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19">
    <w:p w14:paraId="3CC353C6" w14:textId="77777777" w:rsidR="004C756D" w:rsidRPr="00D07E4A" w:rsidRDefault="004C756D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20">
    <w:p w14:paraId="648D6BB6" w14:textId="47ED22E3" w:rsidR="00323147" w:rsidRPr="0084702C" w:rsidRDefault="00323147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21">
    <w:p w14:paraId="57B71005" w14:textId="1FD7CC6B" w:rsidR="00323147" w:rsidRPr="002A2399" w:rsidRDefault="00323147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22">
    <w:p w14:paraId="288D0849" w14:textId="609268CE" w:rsidR="00323147" w:rsidRPr="00AD50CB" w:rsidRDefault="0032314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23">
    <w:p w14:paraId="4EE2B20F" w14:textId="5FEA27C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24">
    <w:p w14:paraId="3FAEC0AB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5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6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7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28">
    <w:p w14:paraId="38041927" w14:textId="77777777" w:rsidR="00A158F8" w:rsidRPr="008B3D5B" w:rsidRDefault="00A158F8" w:rsidP="00A158F8">
      <w:pPr>
        <w:pStyle w:val="a6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Указываются все формы текущего контроля из п. 3.3 / 3.4 / 3.5</w:t>
      </w:r>
    </w:p>
  </w:footnote>
  <w:footnote w:id="29">
    <w:p w14:paraId="061A996E" w14:textId="0C5A1F49" w:rsidR="00323147" w:rsidRPr="00FC477E" w:rsidRDefault="00323147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3A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7C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21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4698"/>
        </w:tabs>
        <w:ind w:left="54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698"/>
        </w:tabs>
        <w:ind w:left="61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98"/>
        </w:tabs>
        <w:ind w:left="68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98"/>
        </w:tabs>
        <w:ind w:left="75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98"/>
        </w:tabs>
        <w:ind w:left="82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98"/>
        </w:tabs>
        <w:ind w:left="90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98"/>
        </w:tabs>
        <w:ind w:left="97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98"/>
        </w:tabs>
        <w:ind w:left="104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98"/>
        </w:tabs>
        <w:ind w:left="111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D6241"/>
    <w:multiLevelType w:val="hybridMultilevel"/>
    <w:tmpl w:val="7768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4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A14B7"/>
    <w:multiLevelType w:val="hybridMultilevel"/>
    <w:tmpl w:val="72B28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C4283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02C8"/>
    <w:multiLevelType w:val="hybridMultilevel"/>
    <w:tmpl w:val="F114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848"/>
    <w:multiLevelType w:val="hybridMultilevel"/>
    <w:tmpl w:val="7768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1AD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B329B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1C87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008D5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2211A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3E12"/>
    <w:multiLevelType w:val="hybridMultilevel"/>
    <w:tmpl w:val="72B28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9521D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F526E41"/>
    <w:multiLevelType w:val="hybridMultilevel"/>
    <w:tmpl w:val="14E26FE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B5B26"/>
    <w:multiLevelType w:val="hybridMultilevel"/>
    <w:tmpl w:val="06A8B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344485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671F5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FD136B2"/>
    <w:multiLevelType w:val="hybridMultilevel"/>
    <w:tmpl w:val="F1144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33"/>
  </w:num>
  <w:num w:numId="6">
    <w:abstractNumId w:val="39"/>
  </w:num>
  <w:num w:numId="7">
    <w:abstractNumId w:val="32"/>
  </w:num>
  <w:num w:numId="8">
    <w:abstractNumId w:val="15"/>
  </w:num>
  <w:num w:numId="9">
    <w:abstractNumId w:val="14"/>
  </w:num>
  <w:num w:numId="10">
    <w:abstractNumId w:val="6"/>
  </w:num>
  <w:num w:numId="11">
    <w:abstractNumId w:val="31"/>
  </w:num>
  <w:num w:numId="12">
    <w:abstractNumId w:val="21"/>
  </w:num>
  <w:num w:numId="13">
    <w:abstractNumId w:val="22"/>
  </w:num>
  <w:num w:numId="14">
    <w:abstractNumId w:val="37"/>
  </w:num>
  <w:num w:numId="15">
    <w:abstractNumId w:val="8"/>
  </w:num>
  <w:num w:numId="16">
    <w:abstractNumId w:val="17"/>
  </w:num>
  <w:num w:numId="17">
    <w:abstractNumId w:val="4"/>
  </w:num>
  <w:num w:numId="18">
    <w:abstractNumId w:val="16"/>
  </w:num>
  <w:num w:numId="19">
    <w:abstractNumId w:val="23"/>
  </w:num>
  <w:num w:numId="20">
    <w:abstractNumId w:val="7"/>
  </w:num>
  <w:num w:numId="21">
    <w:abstractNumId w:val="9"/>
  </w:num>
  <w:num w:numId="22">
    <w:abstractNumId w:val="18"/>
  </w:num>
  <w:num w:numId="23">
    <w:abstractNumId w:val="11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8"/>
  </w:num>
  <w:num w:numId="29">
    <w:abstractNumId w:val="24"/>
  </w:num>
  <w:num w:numId="30">
    <w:abstractNumId w:val="27"/>
  </w:num>
  <w:num w:numId="31">
    <w:abstractNumId w:val="25"/>
  </w:num>
  <w:num w:numId="32">
    <w:abstractNumId w:val="40"/>
  </w:num>
  <w:num w:numId="33">
    <w:abstractNumId w:val="35"/>
  </w:num>
  <w:num w:numId="34">
    <w:abstractNumId w:val="10"/>
  </w:num>
  <w:num w:numId="35">
    <w:abstractNumId w:val="19"/>
  </w:num>
  <w:num w:numId="36">
    <w:abstractNumId w:val="2"/>
  </w:num>
  <w:num w:numId="37">
    <w:abstractNumId w:val="26"/>
  </w:num>
  <w:num w:numId="38">
    <w:abstractNumId w:val="36"/>
  </w:num>
  <w:num w:numId="39">
    <w:abstractNumId w:val="13"/>
  </w:num>
  <w:num w:numId="4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908"/>
    <w:rsid w:val="00001812"/>
    <w:rsid w:val="000019E7"/>
    <w:rsid w:val="00001CE1"/>
    <w:rsid w:val="00002658"/>
    <w:rsid w:val="0000357C"/>
    <w:rsid w:val="000043A7"/>
    <w:rsid w:val="0000455F"/>
    <w:rsid w:val="0000464B"/>
    <w:rsid w:val="0000484B"/>
    <w:rsid w:val="00004E6F"/>
    <w:rsid w:val="00004F92"/>
    <w:rsid w:val="00005D74"/>
    <w:rsid w:val="00006674"/>
    <w:rsid w:val="00006C49"/>
    <w:rsid w:val="00006D37"/>
    <w:rsid w:val="000119FD"/>
    <w:rsid w:val="00011D36"/>
    <w:rsid w:val="00011EF8"/>
    <w:rsid w:val="00012017"/>
    <w:rsid w:val="00013A22"/>
    <w:rsid w:val="00013C5C"/>
    <w:rsid w:val="00014159"/>
    <w:rsid w:val="000141C5"/>
    <w:rsid w:val="000162B5"/>
    <w:rsid w:val="00016488"/>
    <w:rsid w:val="00016A41"/>
    <w:rsid w:val="00016CB0"/>
    <w:rsid w:val="00016D32"/>
    <w:rsid w:val="000170AF"/>
    <w:rsid w:val="0001795C"/>
    <w:rsid w:val="00017ECD"/>
    <w:rsid w:val="000201F8"/>
    <w:rsid w:val="0002043D"/>
    <w:rsid w:val="000213CE"/>
    <w:rsid w:val="00021C27"/>
    <w:rsid w:val="00022A39"/>
    <w:rsid w:val="0002356E"/>
    <w:rsid w:val="00024672"/>
    <w:rsid w:val="00025DF6"/>
    <w:rsid w:val="000270DB"/>
    <w:rsid w:val="0003098C"/>
    <w:rsid w:val="00030CAF"/>
    <w:rsid w:val="00031E62"/>
    <w:rsid w:val="00032FD7"/>
    <w:rsid w:val="00034088"/>
    <w:rsid w:val="000342E3"/>
    <w:rsid w:val="00034904"/>
    <w:rsid w:val="00034B37"/>
    <w:rsid w:val="000350F8"/>
    <w:rsid w:val="00035328"/>
    <w:rsid w:val="0003559F"/>
    <w:rsid w:val="000364EF"/>
    <w:rsid w:val="00036B4A"/>
    <w:rsid w:val="00036DDC"/>
    <w:rsid w:val="0004030E"/>
    <w:rsid w:val="000410E4"/>
    <w:rsid w:val="0004140F"/>
    <w:rsid w:val="000422A5"/>
    <w:rsid w:val="00042746"/>
    <w:rsid w:val="00042D9D"/>
    <w:rsid w:val="0004301C"/>
    <w:rsid w:val="000437AD"/>
    <w:rsid w:val="00043E57"/>
    <w:rsid w:val="00044C9D"/>
    <w:rsid w:val="00045566"/>
    <w:rsid w:val="00045752"/>
    <w:rsid w:val="0004598C"/>
    <w:rsid w:val="000474AB"/>
    <w:rsid w:val="000474B4"/>
    <w:rsid w:val="0005086D"/>
    <w:rsid w:val="0005171E"/>
    <w:rsid w:val="00052C83"/>
    <w:rsid w:val="000539BA"/>
    <w:rsid w:val="00054144"/>
    <w:rsid w:val="000551D5"/>
    <w:rsid w:val="00055695"/>
    <w:rsid w:val="00056376"/>
    <w:rsid w:val="000574C1"/>
    <w:rsid w:val="00057DB4"/>
    <w:rsid w:val="00061080"/>
    <w:rsid w:val="00061A9C"/>
    <w:rsid w:val="00062012"/>
    <w:rsid w:val="000622D1"/>
    <w:rsid w:val="000629BB"/>
    <w:rsid w:val="00062F10"/>
    <w:rsid w:val="0006316B"/>
    <w:rsid w:val="000657CB"/>
    <w:rsid w:val="00065ADB"/>
    <w:rsid w:val="00065C53"/>
    <w:rsid w:val="0006705B"/>
    <w:rsid w:val="000672C2"/>
    <w:rsid w:val="00070E0F"/>
    <w:rsid w:val="00072E65"/>
    <w:rsid w:val="00072EF4"/>
    <w:rsid w:val="00073075"/>
    <w:rsid w:val="0007360D"/>
    <w:rsid w:val="000745DA"/>
    <w:rsid w:val="00074F49"/>
    <w:rsid w:val="00075FC3"/>
    <w:rsid w:val="000761FC"/>
    <w:rsid w:val="00076BEA"/>
    <w:rsid w:val="00077DB6"/>
    <w:rsid w:val="00080877"/>
    <w:rsid w:val="00080E1F"/>
    <w:rsid w:val="00081DDC"/>
    <w:rsid w:val="00082E77"/>
    <w:rsid w:val="00082FAB"/>
    <w:rsid w:val="00083EF6"/>
    <w:rsid w:val="000848AE"/>
    <w:rsid w:val="00084C39"/>
    <w:rsid w:val="00086823"/>
    <w:rsid w:val="00087F0C"/>
    <w:rsid w:val="00090289"/>
    <w:rsid w:val="00090561"/>
    <w:rsid w:val="000925BD"/>
    <w:rsid w:val="0009260A"/>
    <w:rsid w:val="00092D12"/>
    <w:rsid w:val="00092E0E"/>
    <w:rsid w:val="00092FB0"/>
    <w:rsid w:val="00095001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6A8"/>
    <w:rsid w:val="000A5D70"/>
    <w:rsid w:val="000A6720"/>
    <w:rsid w:val="000A6BFB"/>
    <w:rsid w:val="000A6EDF"/>
    <w:rsid w:val="000A7571"/>
    <w:rsid w:val="000B0690"/>
    <w:rsid w:val="000B2412"/>
    <w:rsid w:val="000B2BFE"/>
    <w:rsid w:val="000B3154"/>
    <w:rsid w:val="000B3575"/>
    <w:rsid w:val="000B434B"/>
    <w:rsid w:val="000B4651"/>
    <w:rsid w:val="000B48FF"/>
    <w:rsid w:val="000B4AC3"/>
    <w:rsid w:val="000B4E01"/>
    <w:rsid w:val="000B52FA"/>
    <w:rsid w:val="000B530B"/>
    <w:rsid w:val="000B53BA"/>
    <w:rsid w:val="000B56A7"/>
    <w:rsid w:val="000B6A4A"/>
    <w:rsid w:val="000B6AD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6C92"/>
    <w:rsid w:val="000C791E"/>
    <w:rsid w:val="000C7F39"/>
    <w:rsid w:val="000D00E2"/>
    <w:rsid w:val="000D09B7"/>
    <w:rsid w:val="000D16CD"/>
    <w:rsid w:val="000D1802"/>
    <w:rsid w:val="000D1BD2"/>
    <w:rsid w:val="000D1D72"/>
    <w:rsid w:val="000D2070"/>
    <w:rsid w:val="000D24E3"/>
    <w:rsid w:val="000D2C52"/>
    <w:rsid w:val="000D2C6D"/>
    <w:rsid w:val="000D32DF"/>
    <w:rsid w:val="000D434A"/>
    <w:rsid w:val="000D6FD5"/>
    <w:rsid w:val="000D791C"/>
    <w:rsid w:val="000D7E69"/>
    <w:rsid w:val="000E023F"/>
    <w:rsid w:val="000E103B"/>
    <w:rsid w:val="000E264D"/>
    <w:rsid w:val="000E4102"/>
    <w:rsid w:val="000E4F4E"/>
    <w:rsid w:val="000E5549"/>
    <w:rsid w:val="000E5736"/>
    <w:rsid w:val="000E5EF5"/>
    <w:rsid w:val="000E76CB"/>
    <w:rsid w:val="000F07C2"/>
    <w:rsid w:val="000F07E4"/>
    <w:rsid w:val="000F1F02"/>
    <w:rsid w:val="000F288F"/>
    <w:rsid w:val="000F330B"/>
    <w:rsid w:val="000F35A1"/>
    <w:rsid w:val="000F402A"/>
    <w:rsid w:val="000F4B7B"/>
    <w:rsid w:val="000F513B"/>
    <w:rsid w:val="000F51CB"/>
    <w:rsid w:val="000F5AFE"/>
    <w:rsid w:val="000F5F1F"/>
    <w:rsid w:val="000F6B16"/>
    <w:rsid w:val="000F6F86"/>
    <w:rsid w:val="0010174F"/>
    <w:rsid w:val="0010289F"/>
    <w:rsid w:val="00102CD2"/>
    <w:rsid w:val="0010344F"/>
    <w:rsid w:val="00103BEB"/>
    <w:rsid w:val="00103C5F"/>
    <w:rsid w:val="00103EC2"/>
    <w:rsid w:val="00110D1D"/>
    <w:rsid w:val="00111C37"/>
    <w:rsid w:val="00111C6E"/>
    <w:rsid w:val="00112668"/>
    <w:rsid w:val="00112A1E"/>
    <w:rsid w:val="00112F01"/>
    <w:rsid w:val="00114450"/>
    <w:rsid w:val="001145BC"/>
    <w:rsid w:val="00115123"/>
    <w:rsid w:val="00116168"/>
    <w:rsid w:val="00116990"/>
    <w:rsid w:val="00116E23"/>
    <w:rsid w:val="00117284"/>
    <w:rsid w:val="00117B28"/>
    <w:rsid w:val="00120481"/>
    <w:rsid w:val="0012098B"/>
    <w:rsid w:val="00120C25"/>
    <w:rsid w:val="00121879"/>
    <w:rsid w:val="00121E30"/>
    <w:rsid w:val="00122073"/>
    <w:rsid w:val="00123E7C"/>
    <w:rsid w:val="00124498"/>
    <w:rsid w:val="001254EE"/>
    <w:rsid w:val="00127577"/>
    <w:rsid w:val="00127B2B"/>
    <w:rsid w:val="001302A7"/>
    <w:rsid w:val="00130419"/>
    <w:rsid w:val="00130B2D"/>
    <w:rsid w:val="00130C53"/>
    <w:rsid w:val="00130F8E"/>
    <w:rsid w:val="001320EF"/>
    <w:rsid w:val="00132838"/>
    <w:rsid w:val="00132E54"/>
    <w:rsid w:val="001338ED"/>
    <w:rsid w:val="00134A2D"/>
    <w:rsid w:val="00134C3D"/>
    <w:rsid w:val="00135A7B"/>
    <w:rsid w:val="0013688A"/>
    <w:rsid w:val="001368C6"/>
    <w:rsid w:val="00137C04"/>
    <w:rsid w:val="00142462"/>
    <w:rsid w:val="001435DD"/>
    <w:rsid w:val="00145166"/>
    <w:rsid w:val="00145ECF"/>
    <w:rsid w:val="001479F8"/>
    <w:rsid w:val="00150417"/>
    <w:rsid w:val="001511F8"/>
    <w:rsid w:val="00152B1B"/>
    <w:rsid w:val="00153223"/>
    <w:rsid w:val="001540AD"/>
    <w:rsid w:val="00154655"/>
    <w:rsid w:val="00155070"/>
    <w:rsid w:val="00155233"/>
    <w:rsid w:val="001556D0"/>
    <w:rsid w:val="00155BED"/>
    <w:rsid w:val="00155EF6"/>
    <w:rsid w:val="0015677D"/>
    <w:rsid w:val="00156C17"/>
    <w:rsid w:val="00157646"/>
    <w:rsid w:val="0015779F"/>
    <w:rsid w:val="00160ECB"/>
    <w:rsid w:val="0016157C"/>
    <w:rsid w:val="001617B2"/>
    <w:rsid w:val="0016181F"/>
    <w:rsid w:val="001632F9"/>
    <w:rsid w:val="001646A9"/>
    <w:rsid w:val="00167AAB"/>
    <w:rsid w:val="00167CC8"/>
    <w:rsid w:val="001701A9"/>
    <w:rsid w:val="001704EB"/>
    <w:rsid w:val="001707FF"/>
    <w:rsid w:val="001726C7"/>
    <w:rsid w:val="0017354A"/>
    <w:rsid w:val="00173A5B"/>
    <w:rsid w:val="0017453C"/>
    <w:rsid w:val="00174CDF"/>
    <w:rsid w:val="00175545"/>
    <w:rsid w:val="001758D1"/>
    <w:rsid w:val="00175B32"/>
    <w:rsid w:val="00175B38"/>
    <w:rsid w:val="001763CD"/>
    <w:rsid w:val="0017646F"/>
    <w:rsid w:val="001801ED"/>
    <w:rsid w:val="0018060A"/>
    <w:rsid w:val="001811F4"/>
    <w:rsid w:val="001813E4"/>
    <w:rsid w:val="0018236D"/>
    <w:rsid w:val="001826B2"/>
    <w:rsid w:val="00182963"/>
    <w:rsid w:val="00182B1D"/>
    <w:rsid w:val="0018455D"/>
    <w:rsid w:val="001857DB"/>
    <w:rsid w:val="00186399"/>
    <w:rsid w:val="00186629"/>
    <w:rsid w:val="001867B5"/>
    <w:rsid w:val="00187443"/>
    <w:rsid w:val="0018746B"/>
    <w:rsid w:val="00187E98"/>
    <w:rsid w:val="00191563"/>
    <w:rsid w:val="00191E15"/>
    <w:rsid w:val="00193571"/>
    <w:rsid w:val="0019484F"/>
    <w:rsid w:val="001959E4"/>
    <w:rsid w:val="00195C40"/>
    <w:rsid w:val="00195CA2"/>
    <w:rsid w:val="00196B18"/>
    <w:rsid w:val="001971EC"/>
    <w:rsid w:val="001A0047"/>
    <w:rsid w:val="001A1E11"/>
    <w:rsid w:val="001A2BE5"/>
    <w:rsid w:val="001A31E8"/>
    <w:rsid w:val="001A4376"/>
    <w:rsid w:val="001A493A"/>
    <w:rsid w:val="001A5461"/>
    <w:rsid w:val="001A6093"/>
    <w:rsid w:val="001A60D0"/>
    <w:rsid w:val="001A6593"/>
    <w:rsid w:val="001A68D1"/>
    <w:rsid w:val="001A68D9"/>
    <w:rsid w:val="001A6E12"/>
    <w:rsid w:val="001A7822"/>
    <w:rsid w:val="001B145D"/>
    <w:rsid w:val="001B1747"/>
    <w:rsid w:val="001B179C"/>
    <w:rsid w:val="001B17FB"/>
    <w:rsid w:val="001B1939"/>
    <w:rsid w:val="001B1AFE"/>
    <w:rsid w:val="001B1BA6"/>
    <w:rsid w:val="001B2DD9"/>
    <w:rsid w:val="001B345D"/>
    <w:rsid w:val="001B35E1"/>
    <w:rsid w:val="001B5028"/>
    <w:rsid w:val="001B5400"/>
    <w:rsid w:val="001B5528"/>
    <w:rsid w:val="001B555F"/>
    <w:rsid w:val="001B66C2"/>
    <w:rsid w:val="001B7083"/>
    <w:rsid w:val="001C0088"/>
    <w:rsid w:val="001C0802"/>
    <w:rsid w:val="001C14F4"/>
    <w:rsid w:val="001C16BA"/>
    <w:rsid w:val="001C1B2E"/>
    <w:rsid w:val="001C1CBB"/>
    <w:rsid w:val="001C2001"/>
    <w:rsid w:val="001C2A38"/>
    <w:rsid w:val="001C3514"/>
    <w:rsid w:val="001C4044"/>
    <w:rsid w:val="001C4F57"/>
    <w:rsid w:val="001C5918"/>
    <w:rsid w:val="001C639C"/>
    <w:rsid w:val="001C6417"/>
    <w:rsid w:val="001C6C6D"/>
    <w:rsid w:val="001C6F45"/>
    <w:rsid w:val="001C7AA4"/>
    <w:rsid w:val="001D126D"/>
    <w:rsid w:val="001D17C8"/>
    <w:rsid w:val="001D1854"/>
    <w:rsid w:val="001D2098"/>
    <w:rsid w:val="001D22B4"/>
    <w:rsid w:val="001D2536"/>
    <w:rsid w:val="001D34C1"/>
    <w:rsid w:val="001D4120"/>
    <w:rsid w:val="001D45D6"/>
    <w:rsid w:val="001D4B2B"/>
    <w:rsid w:val="001D50F0"/>
    <w:rsid w:val="001D5917"/>
    <w:rsid w:val="001D5E69"/>
    <w:rsid w:val="001D6383"/>
    <w:rsid w:val="001D6AEC"/>
    <w:rsid w:val="001D7152"/>
    <w:rsid w:val="001E1A3D"/>
    <w:rsid w:val="001E31B3"/>
    <w:rsid w:val="001E3875"/>
    <w:rsid w:val="001E3D7C"/>
    <w:rsid w:val="001E3D8D"/>
    <w:rsid w:val="001E44B1"/>
    <w:rsid w:val="001E5BDD"/>
    <w:rsid w:val="001F086F"/>
    <w:rsid w:val="001F17D8"/>
    <w:rsid w:val="001F41C5"/>
    <w:rsid w:val="001F5596"/>
    <w:rsid w:val="001F59CE"/>
    <w:rsid w:val="001F6676"/>
    <w:rsid w:val="001F7024"/>
    <w:rsid w:val="00200CDE"/>
    <w:rsid w:val="0020222E"/>
    <w:rsid w:val="00202E86"/>
    <w:rsid w:val="00203869"/>
    <w:rsid w:val="002040F6"/>
    <w:rsid w:val="002048AD"/>
    <w:rsid w:val="00204910"/>
    <w:rsid w:val="00205E6D"/>
    <w:rsid w:val="0020628D"/>
    <w:rsid w:val="002062AA"/>
    <w:rsid w:val="00206C3D"/>
    <w:rsid w:val="0021001E"/>
    <w:rsid w:val="002115F5"/>
    <w:rsid w:val="00211944"/>
    <w:rsid w:val="0021251B"/>
    <w:rsid w:val="0021441B"/>
    <w:rsid w:val="00214991"/>
    <w:rsid w:val="0021730B"/>
    <w:rsid w:val="00217628"/>
    <w:rsid w:val="00220D11"/>
    <w:rsid w:val="00220DAF"/>
    <w:rsid w:val="00221646"/>
    <w:rsid w:val="00223147"/>
    <w:rsid w:val="00223C94"/>
    <w:rsid w:val="0022419D"/>
    <w:rsid w:val="00224259"/>
    <w:rsid w:val="002243A9"/>
    <w:rsid w:val="00225265"/>
    <w:rsid w:val="0022587B"/>
    <w:rsid w:val="0022616C"/>
    <w:rsid w:val="00226CCF"/>
    <w:rsid w:val="00226EDE"/>
    <w:rsid w:val="00227238"/>
    <w:rsid w:val="0022728C"/>
    <w:rsid w:val="0022741E"/>
    <w:rsid w:val="00227C31"/>
    <w:rsid w:val="00230377"/>
    <w:rsid w:val="002310C0"/>
    <w:rsid w:val="00232212"/>
    <w:rsid w:val="002330A2"/>
    <w:rsid w:val="0023425E"/>
    <w:rsid w:val="00234D61"/>
    <w:rsid w:val="00235EE1"/>
    <w:rsid w:val="002368DB"/>
    <w:rsid w:val="00236AF2"/>
    <w:rsid w:val="002370CE"/>
    <w:rsid w:val="00237274"/>
    <w:rsid w:val="00237CE4"/>
    <w:rsid w:val="00240437"/>
    <w:rsid w:val="002414E6"/>
    <w:rsid w:val="00241A39"/>
    <w:rsid w:val="00241FD9"/>
    <w:rsid w:val="002424B0"/>
    <w:rsid w:val="00242B86"/>
    <w:rsid w:val="00243BFC"/>
    <w:rsid w:val="00243F80"/>
    <w:rsid w:val="002451C0"/>
    <w:rsid w:val="00245710"/>
    <w:rsid w:val="00247263"/>
    <w:rsid w:val="00251AE4"/>
    <w:rsid w:val="00251F7A"/>
    <w:rsid w:val="002534B3"/>
    <w:rsid w:val="002542E5"/>
    <w:rsid w:val="00254490"/>
    <w:rsid w:val="00256298"/>
    <w:rsid w:val="0025645D"/>
    <w:rsid w:val="00260900"/>
    <w:rsid w:val="00260F2B"/>
    <w:rsid w:val="00262427"/>
    <w:rsid w:val="00263138"/>
    <w:rsid w:val="0026368C"/>
    <w:rsid w:val="00265D29"/>
    <w:rsid w:val="0026603D"/>
    <w:rsid w:val="0026717C"/>
    <w:rsid w:val="002677B9"/>
    <w:rsid w:val="00270909"/>
    <w:rsid w:val="00273CA3"/>
    <w:rsid w:val="00273CD5"/>
    <w:rsid w:val="002740F7"/>
    <w:rsid w:val="00274B0D"/>
    <w:rsid w:val="00275839"/>
    <w:rsid w:val="00275E8C"/>
    <w:rsid w:val="00276389"/>
    <w:rsid w:val="00276670"/>
    <w:rsid w:val="00276972"/>
    <w:rsid w:val="00277601"/>
    <w:rsid w:val="002811EB"/>
    <w:rsid w:val="00282D88"/>
    <w:rsid w:val="00283B91"/>
    <w:rsid w:val="00284538"/>
    <w:rsid w:val="00284A7E"/>
    <w:rsid w:val="00284DD4"/>
    <w:rsid w:val="00286AB0"/>
    <w:rsid w:val="00287B9D"/>
    <w:rsid w:val="0029022B"/>
    <w:rsid w:val="002909B5"/>
    <w:rsid w:val="002915C6"/>
    <w:rsid w:val="00291E8B"/>
    <w:rsid w:val="0029228E"/>
    <w:rsid w:val="002924B5"/>
    <w:rsid w:val="002925DD"/>
    <w:rsid w:val="00292F4F"/>
    <w:rsid w:val="00293136"/>
    <w:rsid w:val="00293E70"/>
    <w:rsid w:val="00296AB1"/>
    <w:rsid w:val="0029734C"/>
    <w:rsid w:val="002A115C"/>
    <w:rsid w:val="002A159D"/>
    <w:rsid w:val="002A2399"/>
    <w:rsid w:val="002A316C"/>
    <w:rsid w:val="002A324D"/>
    <w:rsid w:val="002A3D70"/>
    <w:rsid w:val="002A584B"/>
    <w:rsid w:val="002A6131"/>
    <w:rsid w:val="002A6988"/>
    <w:rsid w:val="002B0C84"/>
    <w:rsid w:val="002B0C9A"/>
    <w:rsid w:val="002B0EEB"/>
    <w:rsid w:val="002B1B01"/>
    <w:rsid w:val="002B1B63"/>
    <w:rsid w:val="002B20D1"/>
    <w:rsid w:val="002B2FC0"/>
    <w:rsid w:val="002B3749"/>
    <w:rsid w:val="002B568E"/>
    <w:rsid w:val="002B593E"/>
    <w:rsid w:val="002B62D2"/>
    <w:rsid w:val="002B6B3C"/>
    <w:rsid w:val="002B705C"/>
    <w:rsid w:val="002B78A7"/>
    <w:rsid w:val="002C003F"/>
    <w:rsid w:val="002C070F"/>
    <w:rsid w:val="002C0A2C"/>
    <w:rsid w:val="002C27BD"/>
    <w:rsid w:val="002C2857"/>
    <w:rsid w:val="002C2B69"/>
    <w:rsid w:val="002C3A66"/>
    <w:rsid w:val="002C41C7"/>
    <w:rsid w:val="002C420F"/>
    <w:rsid w:val="002C421E"/>
    <w:rsid w:val="002C4687"/>
    <w:rsid w:val="002C595E"/>
    <w:rsid w:val="002C5F0F"/>
    <w:rsid w:val="002C6384"/>
    <w:rsid w:val="002C6966"/>
    <w:rsid w:val="002C7309"/>
    <w:rsid w:val="002C7EBD"/>
    <w:rsid w:val="002D00FD"/>
    <w:rsid w:val="002D1213"/>
    <w:rsid w:val="002D1A4A"/>
    <w:rsid w:val="002D1ADD"/>
    <w:rsid w:val="002D2B92"/>
    <w:rsid w:val="002D2F1B"/>
    <w:rsid w:val="002D3728"/>
    <w:rsid w:val="002D3AEC"/>
    <w:rsid w:val="002D3B6B"/>
    <w:rsid w:val="002D43F5"/>
    <w:rsid w:val="002D52CD"/>
    <w:rsid w:val="002D54A9"/>
    <w:rsid w:val="002D54C4"/>
    <w:rsid w:val="002D5FC9"/>
    <w:rsid w:val="002D644C"/>
    <w:rsid w:val="002D7295"/>
    <w:rsid w:val="002E0B9A"/>
    <w:rsid w:val="002E0C1F"/>
    <w:rsid w:val="002E15E4"/>
    <w:rsid w:val="002E16C0"/>
    <w:rsid w:val="002E27B6"/>
    <w:rsid w:val="002E29B1"/>
    <w:rsid w:val="002E547B"/>
    <w:rsid w:val="002E59BB"/>
    <w:rsid w:val="002E5DF5"/>
    <w:rsid w:val="002E6DD9"/>
    <w:rsid w:val="002E79E2"/>
    <w:rsid w:val="002E7F77"/>
    <w:rsid w:val="002F0AC3"/>
    <w:rsid w:val="002F0B63"/>
    <w:rsid w:val="002F0F69"/>
    <w:rsid w:val="002F1406"/>
    <w:rsid w:val="002F1798"/>
    <w:rsid w:val="002F2028"/>
    <w:rsid w:val="002F226E"/>
    <w:rsid w:val="002F245F"/>
    <w:rsid w:val="002F24C9"/>
    <w:rsid w:val="002F2572"/>
    <w:rsid w:val="002F2AE8"/>
    <w:rsid w:val="002F3236"/>
    <w:rsid w:val="002F4102"/>
    <w:rsid w:val="002F4283"/>
    <w:rsid w:val="002F47F9"/>
    <w:rsid w:val="002F5B47"/>
    <w:rsid w:val="002F5CE7"/>
    <w:rsid w:val="002F6E44"/>
    <w:rsid w:val="002F743C"/>
    <w:rsid w:val="00302071"/>
    <w:rsid w:val="00302895"/>
    <w:rsid w:val="00302A7B"/>
    <w:rsid w:val="00302D5A"/>
    <w:rsid w:val="0030358A"/>
    <w:rsid w:val="003038D0"/>
    <w:rsid w:val="00303C15"/>
    <w:rsid w:val="00306399"/>
    <w:rsid w:val="00306939"/>
    <w:rsid w:val="00306D9F"/>
    <w:rsid w:val="00307D4A"/>
    <w:rsid w:val="00307E89"/>
    <w:rsid w:val="00310F4E"/>
    <w:rsid w:val="0031137D"/>
    <w:rsid w:val="0031146E"/>
    <w:rsid w:val="00311749"/>
    <w:rsid w:val="0031220B"/>
    <w:rsid w:val="0031337A"/>
    <w:rsid w:val="00314454"/>
    <w:rsid w:val="00314897"/>
    <w:rsid w:val="00315307"/>
    <w:rsid w:val="0031558F"/>
    <w:rsid w:val="00316C9C"/>
    <w:rsid w:val="00316D63"/>
    <w:rsid w:val="00317F4B"/>
    <w:rsid w:val="00320172"/>
    <w:rsid w:val="003218E9"/>
    <w:rsid w:val="00323147"/>
    <w:rsid w:val="00323D51"/>
    <w:rsid w:val="003267A7"/>
    <w:rsid w:val="00326EC0"/>
    <w:rsid w:val="003270E2"/>
    <w:rsid w:val="0033082A"/>
    <w:rsid w:val="0033095B"/>
    <w:rsid w:val="00330AC2"/>
    <w:rsid w:val="003318A4"/>
    <w:rsid w:val="00331985"/>
    <w:rsid w:val="003325B5"/>
    <w:rsid w:val="003339F3"/>
    <w:rsid w:val="0033435A"/>
    <w:rsid w:val="00334899"/>
    <w:rsid w:val="00336448"/>
    <w:rsid w:val="00336ADD"/>
    <w:rsid w:val="003379B3"/>
    <w:rsid w:val="00342AAE"/>
    <w:rsid w:val="00343089"/>
    <w:rsid w:val="0034380E"/>
    <w:rsid w:val="00343C20"/>
    <w:rsid w:val="00345CDD"/>
    <w:rsid w:val="00346E25"/>
    <w:rsid w:val="00347039"/>
    <w:rsid w:val="00347E17"/>
    <w:rsid w:val="00350CEB"/>
    <w:rsid w:val="00351A4E"/>
    <w:rsid w:val="00351AE6"/>
    <w:rsid w:val="00352319"/>
    <w:rsid w:val="00352FE2"/>
    <w:rsid w:val="00352FE9"/>
    <w:rsid w:val="00353330"/>
    <w:rsid w:val="003538F3"/>
    <w:rsid w:val="003541F8"/>
    <w:rsid w:val="00354828"/>
    <w:rsid w:val="003548F0"/>
    <w:rsid w:val="003549CD"/>
    <w:rsid w:val="00355917"/>
    <w:rsid w:val="0035698C"/>
    <w:rsid w:val="00356E7D"/>
    <w:rsid w:val="00357AEE"/>
    <w:rsid w:val="00360F94"/>
    <w:rsid w:val="00361F3F"/>
    <w:rsid w:val="00362528"/>
    <w:rsid w:val="003625B1"/>
    <w:rsid w:val="0036282B"/>
    <w:rsid w:val="003631C8"/>
    <w:rsid w:val="003633BD"/>
    <w:rsid w:val="003635B7"/>
    <w:rsid w:val="00363D6B"/>
    <w:rsid w:val="0036408D"/>
    <w:rsid w:val="0036633B"/>
    <w:rsid w:val="00366A8F"/>
    <w:rsid w:val="0036723E"/>
    <w:rsid w:val="00370011"/>
    <w:rsid w:val="0037086F"/>
    <w:rsid w:val="00370B92"/>
    <w:rsid w:val="0037100C"/>
    <w:rsid w:val="003730E8"/>
    <w:rsid w:val="003749B4"/>
    <w:rsid w:val="00375731"/>
    <w:rsid w:val="00375D43"/>
    <w:rsid w:val="003770C9"/>
    <w:rsid w:val="00380189"/>
    <w:rsid w:val="003803AB"/>
    <w:rsid w:val="00380BE8"/>
    <w:rsid w:val="00380BF9"/>
    <w:rsid w:val="00382273"/>
    <w:rsid w:val="00382A5D"/>
    <w:rsid w:val="00383545"/>
    <w:rsid w:val="00383765"/>
    <w:rsid w:val="00384970"/>
    <w:rsid w:val="00384B34"/>
    <w:rsid w:val="00385AD6"/>
    <w:rsid w:val="00386236"/>
    <w:rsid w:val="003864B7"/>
    <w:rsid w:val="00386E19"/>
    <w:rsid w:val="003872CE"/>
    <w:rsid w:val="00387664"/>
    <w:rsid w:val="003876DA"/>
    <w:rsid w:val="0039231D"/>
    <w:rsid w:val="00392CE2"/>
    <w:rsid w:val="00392E62"/>
    <w:rsid w:val="00393168"/>
    <w:rsid w:val="00395239"/>
    <w:rsid w:val="00395519"/>
    <w:rsid w:val="00395E16"/>
    <w:rsid w:val="003960F8"/>
    <w:rsid w:val="0039713E"/>
    <w:rsid w:val="003972F5"/>
    <w:rsid w:val="003A02B8"/>
    <w:rsid w:val="003A0331"/>
    <w:rsid w:val="003A08A8"/>
    <w:rsid w:val="003A1800"/>
    <w:rsid w:val="003A19E8"/>
    <w:rsid w:val="003A2C38"/>
    <w:rsid w:val="003A38F4"/>
    <w:rsid w:val="003A3CAB"/>
    <w:rsid w:val="003A3DC1"/>
    <w:rsid w:val="003A52E4"/>
    <w:rsid w:val="003A56D5"/>
    <w:rsid w:val="003A790D"/>
    <w:rsid w:val="003B110B"/>
    <w:rsid w:val="003B272A"/>
    <w:rsid w:val="003B2874"/>
    <w:rsid w:val="003B450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0DE"/>
    <w:rsid w:val="003C6CFC"/>
    <w:rsid w:val="003C7572"/>
    <w:rsid w:val="003C79B5"/>
    <w:rsid w:val="003C7B80"/>
    <w:rsid w:val="003D038A"/>
    <w:rsid w:val="003D0C3A"/>
    <w:rsid w:val="003D10C2"/>
    <w:rsid w:val="003D1470"/>
    <w:rsid w:val="003D298F"/>
    <w:rsid w:val="003D2DCC"/>
    <w:rsid w:val="003D4C5C"/>
    <w:rsid w:val="003D5F48"/>
    <w:rsid w:val="003D6E77"/>
    <w:rsid w:val="003D6F18"/>
    <w:rsid w:val="003D741C"/>
    <w:rsid w:val="003D771D"/>
    <w:rsid w:val="003D7CDB"/>
    <w:rsid w:val="003E0956"/>
    <w:rsid w:val="003E0E50"/>
    <w:rsid w:val="003E1C35"/>
    <w:rsid w:val="003E4AAD"/>
    <w:rsid w:val="003E4F7E"/>
    <w:rsid w:val="003E5978"/>
    <w:rsid w:val="003E5BE2"/>
    <w:rsid w:val="003E6754"/>
    <w:rsid w:val="003E70A7"/>
    <w:rsid w:val="003E72C5"/>
    <w:rsid w:val="003E76D4"/>
    <w:rsid w:val="003E7CAD"/>
    <w:rsid w:val="003F064A"/>
    <w:rsid w:val="003F0EFB"/>
    <w:rsid w:val="003F1654"/>
    <w:rsid w:val="003F2246"/>
    <w:rsid w:val="003F28B8"/>
    <w:rsid w:val="003F2AB4"/>
    <w:rsid w:val="003F2E06"/>
    <w:rsid w:val="003F311E"/>
    <w:rsid w:val="003F31D8"/>
    <w:rsid w:val="003F37A8"/>
    <w:rsid w:val="003F4372"/>
    <w:rsid w:val="003F468B"/>
    <w:rsid w:val="003F492C"/>
    <w:rsid w:val="003F57B2"/>
    <w:rsid w:val="003F68AA"/>
    <w:rsid w:val="003F6ED2"/>
    <w:rsid w:val="003F75EA"/>
    <w:rsid w:val="003F7770"/>
    <w:rsid w:val="003F7B76"/>
    <w:rsid w:val="0040027E"/>
    <w:rsid w:val="004017B4"/>
    <w:rsid w:val="004021B6"/>
    <w:rsid w:val="00402A5A"/>
    <w:rsid w:val="004031B0"/>
    <w:rsid w:val="00403581"/>
    <w:rsid w:val="00404E92"/>
    <w:rsid w:val="0040507E"/>
    <w:rsid w:val="004057DE"/>
    <w:rsid w:val="0040589F"/>
    <w:rsid w:val="00405A4D"/>
    <w:rsid w:val="00406CAB"/>
    <w:rsid w:val="004075D8"/>
    <w:rsid w:val="00407DEE"/>
    <w:rsid w:val="00410647"/>
    <w:rsid w:val="00411CA5"/>
    <w:rsid w:val="00412320"/>
    <w:rsid w:val="0041349B"/>
    <w:rsid w:val="00413EE5"/>
    <w:rsid w:val="004150CD"/>
    <w:rsid w:val="00415CE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4F"/>
    <w:rsid w:val="00426A7A"/>
    <w:rsid w:val="00426E04"/>
    <w:rsid w:val="004270E7"/>
    <w:rsid w:val="00427149"/>
    <w:rsid w:val="004274DC"/>
    <w:rsid w:val="0043086E"/>
    <w:rsid w:val="0043213A"/>
    <w:rsid w:val="004322E1"/>
    <w:rsid w:val="0043299F"/>
    <w:rsid w:val="00435541"/>
    <w:rsid w:val="00435C89"/>
    <w:rsid w:val="00435F4B"/>
    <w:rsid w:val="00440FD6"/>
    <w:rsid w:val="00441C13"/>
    <w:rsid w:val="004429B5"/>
    <w:rsid w:val="00442B02"/>
    <w:rsid w:val="004431A8"/>
    <w:rsid w:val="00443558"/>
    <w:rsid w:val="00443DE3"/>
    <w:rsid w:val="004446B3"/>
    <w:rsid w:val="0044509B"/>
    <w:rsid w:val="00445A86"/>
    <w:rsid w:val="00446766"/>
    <w:rsid w:val="00446CF8"/>
    <w:rsid w:val="004473E1"/>
    <w:rsid w:val="00450044"/>
    <w:rsid w:val="0045027F"/>
    <w:rsid w:val="00453D8F"/>
    <w:rsid w:val="00453DD7"/>
    <w:rsid w:val="00453FDA"/>
    <w:rsid w:val="00454986"/>
    <w:rsid w:val="00454E42"/>
    <w:rsid w:val="0045555D"/>
    <w:rsid w:val="00455C33"/>
    <w:rsid w:val="0045635D"/>
    <w:rsid w:val="004568C1"/>
    <w:rsid w:val="00457F7E"/>
    <w:rsid w:val="00460137"/>
    <w:rsid w:val="0046093D"/>
    <w:rsid w:val="004652F7"/>
    <w:rsid w:val="004664C9"/>
    <w:rsid w:val="0046779E"/>
    <w:rsid w:val="00467A29"/>
    <w:rsid w:val="0047081A"/>
    <w:rsid w:val="00471648"/>
    <w:rsid w:val="0047247C"/>
    <w:rsid w:val="00472575"/>
    <w:rsid w:val="00472E2C"/>
    <w:rsid w:val="00472EF9"/>
    <w:rsid w:val="00474605"/>
    <w:rsid w:val="00474C84"/>
    <w:rsid w:val="0047530E"/>
    <w:rsid w:val="00475BA4"/>
    <w:rsid w:val="004770FF"/>
    <w:rsid w:val="0047749C"/>
    <w:rsid w:val="00482000"/>
    <w:rsid w:val="00482483"/>
    <w:rsid w:val="00483338"/>
    <w:rsid w:val="004836A1"/>
    <w:rsid w:val="004856A7"/>
    <w:rsid w:val="00485C07"/>
    <w:rsid w:val="00487776"/>
    <w:rsid w:val="00487A76"/>
    <w:rsid w:val="00487A97"/>
    <w:rsid w:val="00487B0B"/>
    <w:rsid w:val="004925D7"/>
    <w:rsid w:val="004927C8"/>
    <w:rsid w:val="004942C4"/>
    <w:rsid w:val="00494582"/>
    <w:rsid w:val="00494E1D"/>
    <w:rsid w:val="00494E33"/>
    <w:rsid w:val="0049552A"/>
    <w:rsid w:val="004957BB"/>
    <w:rsid w:val="00495850"/>
    <w:rsid w:val="00495E9B"/>
    <w:rsid w:val="00496312"/>
    <w:rsid w:val="004963AE"/>
    <w:rsid w:val="00496CB5"/>
    <w:rsid w:val="00496D7C"/>
    <w:rsid w:val="0049710A"/>
    <w:rsid w:val="00497306"/>
    <w:rsid w:val="00497FFD"/>
    <w:rsid w:val="004A0D61"/>
    <w:rsid w:val="004A14B5"/>
    <w:rsid w:val="004A212D"/>
    <w:rsid w:val="004A2281"/>
    <w:rsid w:val="004A2355"/>
    <w:rsid w:val="004A2798"/>
    <w:rsid w:val="004A2DB0"/>
    <w:rsid w:val="004A3244"/>
    <w:rsid w:val="004A37B2"/>
    <w:rsid w:val="004A3C6C"/>
    <w:rsid w:val="004A407D"/>
    <w:rsid w:val="004A40F7"/>
    <w:rsid w:val="004A4C18"/>
    <w:rsid w:val="004A5EB9"/>
    <w:rsid w:val="004A638C"/>
    <w:rsid w:val="004A6C16"/>
    <w:rsid w:val="004A6FB8"/>
    <w:rsid w:val="004A71F6"/>
    <w:rsid w:val="004A7606"/>
    <w:rsid w:val="004A7C24"/>
    <w:rsid w:val="004A7EE7"/>
    <w:rsid w:val="004B0235"/>
    <w:rsid w:val="004B0940"/>
    <w:rsid w:val="004B12DD"/>
    <w:rsid w:val="004B2F9B"/>
    <w:rsid w:val="004B3300"/>
    <w:rsid w:val="004B3C12"/>
    <w:rsid w:val="004B3EAF"/>
    <w:rsid w:val="004B5648"/>
    <w:rsid w:val="004B60DB"/>
    <w:rsid w:val="004B6308"/>
    <w:rsid w:val="004C1227"/>
    <w:rsid w:val="004C15CA"/>
    <w:rsid w:val="004C19BE"/>
    <w:rsid w:val="004C3286"/>
    <w:rsid w:val="004C4C4C"/>
    <w:rsid w:val="004C4FEF"/>
    <w:rsid w:val="004C54F4"/>
    <w:rsid w:val="004C56E8"/>
    <w:rsid w:val="004C5EB4"/>
    <w:rsid w:val="004C73C1"/>
    <w:rsid w:val="004C756D"/>
    <w:rsid w:val="004C76BD"/>
    <w:rsid w:val="004D03D2"/>
    <w:rsid w:val="004D072D"/>
    <w:rsid w:val="004D0935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479"/>
    <w:rsid w:val="004E056C"/>
    <w:rsid w:val="004E1809"/>
    <w:rsid w:val="004E24D8"/>
    <w:rsid w:val="004E2583"/>
    <w:rsid w:val="004E2BBD"/>
    <w:rsid w:val="004E2DD4"/>
    <w:rsid w:val="004E38EF"/>
    <w:rsid w:val="004E4269"/>
    <w:rsid w:val="004E4C46"/>
    <w:rsid w:val="004E66E8"/>
    <w:rsid w:val="004E6C7A"/>
    <w:rsid w:val="004E78A6"/>
    <w:rsid w:val="004E79ED"/>
    <w:rsid w:val="004F04AF"/>
    <w:rsid w:val="004F0875"/>
    <w:rsid w:val="004F159E"/>
    <w:rsid w:val="004F2BBE"/>
    <w:rsid w:val="004F2C09"/>
    <w:rsid w:val="004F2D1A"/>
    <w:rsid w:val="004F3B5B"/>
    <w:rsid w:val="004F4136"/>
    <w:rsid w:val="004F6115"/>
    <w:rsid w:val="004F7168"/>
    <w:rsid w:val="004F741E"/>
    <w:rsid w:val="004F74C4"/>
    <w:rsid w:val="004F7C95"/>
    <w:rsid w:val="004F7CC4"/>
    <w:rsid w:val="0050091C"/>
    <w:rsid w:val="00500CE5"/>
    <w:rsid w:val="0050124E"/>
    <w:rsid w:val="00501459"/>
    <w:rsid w:val="00501B0C"/>
    <w:rsid w:val="005036B2"/>
    <w:rsid w:val="00503703"/>
    <w:rsid w:val="00504BB8"/>
    <w:rsid w:val="00504C46"/>
    <w:rsid w:val="00505BA4"/>
    <w:rsid w:val="005101E4"/>
    <w:rsid w:val="005106A0"/>
    <w:rsid w:val="00511694"/>
    <w:rsid w:val="00511A65"/>
    <w:rsid w:val="005130F9"/>
    <w:rsid w:val="005134FA"/>
    <w:rsid w:val="00513517"/>
    <w:rsid w:val="00513BCC"/>
    <w:rsid w:val="00513FAF"/>
    <w:rsid w:val="005146DD"/>
    <w:rsid w:val="00514D59"/>
    <w:rsid w:val="00515305"/>
    <w:rsid w:val="005154D6"/>
    <w:rsid w:val="005156D9"/>
    <w:rsid w:val="005156DC"/>
    <w:rsid w:val="00515985"/>
    <w:rsid w:val="00515C81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422"/>
    <w:rsid w:val="005365C8"/>
    <w:rsid w:val="00537358"/>
    <w:rsid w:val="00540114"/>
    <w:rsid w:val="005401CA"/>
    <w:rsid w:val="0054241E"/>
    <w:rsid w:val="00544315"/>
    <w:rsid w:val="00544C23"/>
    <w:rsid w:val="00544DA0"/>
    <w:rsid w:val="00545406"/>
    <w:rsid w:val="005459AF"/>
    <w:rsid w:val="00545AC8"/>
    <w:rsid w:val="00546AF2"/>
    <w:rsid w:val="00546FC5"/>
    <w:rsid w:val="005475ED"/>
    <w:rsid w:val="0054770D"/>
    <w:rsid w:val="0054771B"/>
    <w:rsid w:val="00550938"/>
    <w:rsid w:val="005509AE"/>
    <w:rsid w:val="00551131"/>
    <w:rsid w:val="005514C1"/>
    <w:rsid w:val="00551C8B"/>
    <w:rsid w:val="00552124"/>
    <w:rsid w:val="00552246"/>
    <w:rsid w:val="005525DA"/>
    <w:rsid w:val="00553344"/>
    <w:rsid w:val="00554526"/>
    <w:rsid w:val="00554FD4"/>
    <w:rsid w:val="005558F8"/>
    <w:rsid w:val="00556244"/>
    <w:rsid w:val="005566D1"/>
    <w:rsid w:val="00556921"/>
    <w:rsid w:val="00560461"/>
    <w:rsid w:val="00561171"/>
    <w:rsid w:val="00561702"/>
    <w:rsid w:val="0056180C"/>
    <w:rsid w:val="00562407"/>
    <w:rsid w:val="0056260E"/>
    <w:rsid w:val="00563BAD"/>
    <w:rsid w:val="005651E1"/>
    <w:rsid w:val="00565D23"/>
    <w:rsid w:val="00566BD8"/>
    <w:rsid w:val="00566E12"/>
    <w:rsid w:val="005713AB"/>
    <w:rsid w:val="005747B8"/>
    <w:rsid w:val="00574A34"/>
    <w:rsid w:val="00575B49"/>
    <w:rsid w:val="00576E78"/>
    <w:rsid w:val="005776C0"/>
    <w:rsid w:val="00580243"/>
    <w:rsid w:val="00580E26"/>
    <w:rsid w:val="00580E46"/>
    <w:rsid w:val="005814C4"/>
    <w:rsid w:val="00581794"/>
    <w:rsid w:val="005824DD"/>
    <w:rsid w:val="005830F9"/>
    <w:rsid w:val="00583448"/>
    <w:rsid w:val="005839A9"/>
    <w:rsid w:val="005839FF"/>
    <w:rsid w:val="00584168"/>
    <w:rsid w:val="005842EC"/>
    <w:rsid w:val="00584C19"/>
    <w:rsid w:val="00584DA7"/>
    <w:rsid w:val="00585CD9"/>
    <w:rsid w:val="0058634C"/>
    <w:rsid w:val="00586A50"/>
    <w:rsid w:val="00587E26"/>
    <w:rsid w:val="00590E81"/>
    <w:rsid w:val="00590F4D"/>
    <w:rsid w:val="00590FE2"/>
    <w:rsid w:val="00591461"/>
    <w:rsid w:val="00591B95"/>
    <w:rsid w:val="00591D2F"/>
    <w:rsid w:val="005925C4"/>
    <w:rsid w:val="005933F3"/>
    <w:rsid w:val="00593B07"/>
    <w:rsid w:val="00594C42"/>
    <w:rsid w:val="00594C85"/>
    <w:rsid w:val="00594D5C"/>
    <w:rsid w:val="005956A5"/>
    <w:rsid w:val="005962A7"/>
    <w:rsid w:val="005A00E8"/>
    <w:rsid w:val="005A03BA"/>
    <w:rsid w:val="005A0806"/>
    <w:rsid w:val="005A233A"/>
    <w:rsid w:val="005A24DB"/>
    <w:rsid w:val="005A2607"/>
    <w:rsid w:val="005A285C"/>
    <w:rsid w:val="005A2B90"/>
    <w:rsid w:val="005A345E"/>
    <w:rsid w:val="005A393D"/>
    <w:rsid w:val="005A41C5"/>
    <w:rsid w:val="005A55E1"/>
    <w:rsid w:val="005A5B02"/>
    <w:rsid w:val="005A74B0"/>
    <w:rsid w:val="005A76B8"/>
    <w:rsid w:val="005B0FE2"/>
    <w:rsid w:val="005B1EAF"/>
    <w:rsid w:val="005B220B"/>
    <w:rsid w:val="005B225F"/>
    <w:rsid w:val="005B2647"/>
    <w:rsid w:val="005B27D1"/>
    <w:rsid w:val="005B28B5"/>
    <w:rsid w:val="005B30A4"/>
    <w:rsid w:val="005B32EE"/>
    <w:rsid w:val="005B440F"/>
    <w:rsid w:val="005B5BDE"/>
    <w:rsid w:val="005B605D"/>
    <w:rsid w:val="005B6317"/>
    <w:rsid w:val="005B7F45"/>
    <w:rsid w:val="005C16A0"/>
    <w:rsid w:val="005C17FD"/>
    <w:rsid w:val="005C1AA7"/>
    <w:rsid w:val="005C2175"/>
    <w:rsid w:val="005C4C18"/>
    <w:rsid w:val="005C4DFF"/>
    <w:rsid w:val="005C6508"/>
    <w:rsid w:val="005D03E3"/>
    <w:rsid w:val="005D073F"/>
    <w:rsid w:val="005D086E"/>
    <w:rsid w:val="005D1959"/>
    <w:rsid w:val="005D2121"/>
    <w:rsid w:val="005D249D"/>
    <w:rsid w:val="005D2615"/>
    <w:rsid w:val="005D2972"/>
    <w:rsid w:val="005D2E1B"/>
    <w:rsid w:val="005D35AA"/>
    <w:rsid w:val="005D388C"/>
    <w:rsid w:val="005D4B24"/>
    <w:rsid w:val="005D5CC1"/>
    <w:rsid w:val="005D5EF1"/>
    <w:rsid w:val="005D765D"/>
    <w:rsid w:val="005D78C1"/>
    <w:rsid w:val="005E1A63"/>
    <w:rsid w:val="005E2895"/>
    <w:rsid w:val="005E2F23"/>
    <w:rsid w:val="005E3840"/>
    <w:rsid w:val="005E395F"/>
    <w:rsid w:val="005E43BD"/>
    <w:rsid w:val="005E642D"/>
    <w:rsid w:val="005E71E9"/>
    <w:rsid w:val="005E7C4F"/>
    <w:rsid w:val="005F1C1E"/>
    <w:rsid w:val="005F2A00"/>
    <w:rsid w:val="005F2C83"/>
    <w:rsid w:val="005F325E"/>
    <w:rsid w:val="005F3CE4"/>
    <w:rsid w:val="005F3DF7"/>
    <w:rsid w:val="005F3E0D"/>
    <w:rsid w:val="005F4073"/>
    <w:rsid w:val="005F4471"/>
    <w:rsid w:val="005F49E0"/>
    <w:rsid w:val="005F4E82"/>
    <w:rsid w:val="005F518D"/>
    <w:rsid w:val="005F6C0A"/>
    <w:rsid w:val="005F6EDA"/>
    <w:rsid w:val="005F6FC6"/>
    <w:rsid w:val="005F736E"/>
    <w:rsid w:val="005F7CF6"/>
    <w:rsid w:val="006012C6"/>
    <w:rsid w:val="00601924"/>
    <w:rsid w:val="00601A10"/>
    <w:rsid w:val="00602AB3"/>
    <w:rsid w:val="00603159"/>
    <w:rsid w:val="006031DC"/>
    <w:rsid w:val="0060426D"/>
    <w:rsid w:val="00604C76"/>
    <w:rsid w:val="0060603D"/>
    <w:rsid w:val="00606D64"/>
    <w:rsid w:val="0060726C"/>
    <w:rsid w:val="00610631"/>
    <w:rsid w:val="00610F94"/>
    <w:rsid w:val="00610FEC"/>
    <w:rsid w:val="006113AA"/>
    <w:rsid w:val="0061189C"/>
    <w:rsid w:val="00611C93"/>
    <w:rsid w:val="00613021"/>
    <w:rsid w:val="00613ADB"/>
    <w:rsid w:val="00613BFE"/>
    <w:rsid w:val="00614036"/>
    <w:rsid w:val="00614821"/>
    <w:rsid w:val="00614B35"/>
    <w:rsid w:val="00614ED1"/>
    <w:rsid w:val="00614F17"/>
    <w:rsid w:val="00615426"/>
    <w:rsid w:val="006168A8"/>
    <w:rsid w:val="0061750A"/>
    <w:rsid w:val="00617D40"/>
    <w:rsid w:val="006205F6"/>
    <w:rsid w:val="00620829"/>
    <w:rsid w:val="00620E50"/>
    <w:rsid w:val="006216E8"/>
    <w:rsid w:val="00621836"/>
    <w:rsid w:val="006231D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65A"/>
    <w:rsid w:val="0063379A"/>
    <w:rsid w:val="0063379C"/>
    <w:rsid w:val="0063447C"/>
    <w:rsid w:val="00635640"/>
    <w:rsid w:val="00636296"/>
    <w:rsid w:val="006368D4"/>
    <w:rsid w:val="00636967"/>
    <w:rsid w:val="00637745"/>
    <w:rsid w:val="006377F6"/>
    <w:rsid w:val="00640964"/>
    <w:rsid w:val="00641EB8"/>
    <w:rsid w:val="00642018"/>
    <w:rsid w:val="0064201A"/>
    <w:rsid w:val="00642081"/>
    <w:rsid w:val="006427A9"/>
    <w:rsid w:val="00644062"/>
    <w:rsid w:val="00644DB6"/>
    <w:rsid w:val="00644FBD"/>
    <w:rsid w:val="00645304"/>
    <w:rsid w:val="00645560"/>
    <w:rsid w:val="006458EA"/>
    <w:rsid w:val="00645D22"/>
    <w:rsid w:val="006470FB"/>
    <w:rsid w:val="00647614"/>
    <w:rsid w:val="0065471F"/>
    <w:rsid w:val="00655A44"/>
    <w:rsid w:val="00655AD3"/>
    <w:rsid w:val="00656329"/>
    <w:rsid w:val="0065634B"/>
    <w:rsid w:val="006574B4"/>
    <w:rsid w:val="0066062F"/>
    <w:rsid w:val="0066105B"/>
    <w:rsid w:val="00661414"/>
    <w:rsid w:val="00662B1B"/>
    <w:rsid w:val="00662D30"/>
    <w:rsid w:val="00663A03"/>
    <w:rsid w:val="006643C5"/>
    <w:rsid w:val="00664457"/>
    <w:rsid w:val="006651A2"/>
    <w:rsid w:val="0066571C"/>
    <w:rsid w:val="00665AFE"/>
    <w:rsid w:val="00665E2F"/>
    <w:rsid w:val="00667010"/>
    <w:rsid w:val="00667518"/>
    <w:rsid w:val="00670877"/>
    <w:rsid w:val="00670C49"/>
    <w:rsid w:val="00670DB1"/>
    <w:rsid w:val="0067232E"/>
    <w:rsid w:val="00672792"/>
    <w:rsid w:val="00673542"/>
    <w:rsid w:val="00674887"/>
    <w:rsid w:val="0067490C"/>
    <w:rsid w:val="00676006"/>
    <w:rsid w:val="0067655E"/>
    <w:rsid w:val="00676A3E"/>
    <w:rsid w:val="00677D7D"/>
    <w:rsid w:val="00681418"/>
    <w:rsid w:val="00684587"/>
    <w:rsid w:val="00684E42"/>
    <w:rsid w:val="0068572B"/>
    <w:rsid w:val="00685E2A"/>
    <w:rsid w:val="0068633D"/>
    <w:rsid w:val="00687295"/>
    <w:rsid w:val="006877E5"/>
    <w:rsid w:val="006877F1"/>
    <w:rsid w:val="00687B56"/>
    <w:rsid w:val="00692043"/>
    <w:rsid w:val="00692393"/>
    <w:rsid w:val="00694755"/>
    <w:rsid w:val="0069537E"/>
    <w:rsid w:val="00695B52"/>
    <w:rsid w:val="00697807"/>
    <w:rsid w:val="006A156D"/>
    <w:rsid w:val="006A1707"/>
    <w:rsid w:val="006A2EAF"/>
    <w:rsid w:val="006A5D02"/>
    <w:rsid w:val="006A5E39"/>
    <w:rsid w:val="006A62E0"/>
    <w:rsid w:val="006A68A5"/>
    <w:rsid w:val="006A6AB0"/>
    <w:rsid w:val="006B0B84"/>
    <w:rsid w:val="006B18C2"/>
    <w:rsid w:val="006B1D09"/>
    <w:rsid w:val="006B2CE0"/>
    <w:rsid w:val="006B31F2"/>
    <w:rsid w:val="006B3A08"/>
    <w:rsid w:val="006B4D2B"/>
    <w:rsid w:val="006B51BC"/>
    <w:rsid w:val="006B6879"/>
    <w:rsid w:val="006C083C"/>
    <w:rsid w:val="006C1320"/>
    <w:rsid w:val="006C21EF"/>
    <w:rsid w:val="006C297D"/>
    <w:rsid w:val="006C31CE"/>
    <w:rsid w:val="006C35AD"/>
    <w:rsid w:val="006C5B17"/>
    <w:rsid w:val="006C6709"/>
    <w:rsid w:val="006C6CBA"/>
    <w:rsid w:val="006C6DF4"/>
    <w:rsid w:val="006C6F21"/>
    <w:rsid w:val="006C76D3"/>
    <w:rsid w:val="006C7E94"/>
    <w:rsid w:val="006D002F"/>
    <w:rsid w:val="006D0117"/>
    <w:rsid w:val="006D1055"/>
    <w:rsid w:val="006D2C9D"/>
    <w:rsid w:val="006D5108"/>
    <w:rsid w:val="006D510F"/>
    <w:rsid w:val="006D5258"/>
    <w:rsid w:val="006D568B"/>
    <w:rsid w:val="006D57D5"/>
    <w:rsid w:val="006D599C"/>
    <w:rsid w:val="006D6149"/>
    <w:rsid w:val="006D6C7E"/>
    <w:rsid w:val="006D6D6D"/>
    <w:rsid w:val="006D6FCB"/>
    <w:rsid w:val="006D79CC"/>
    <w:rsid w:val="006E06B0"/>
    <w:rsid w:val="006E1020"/>
    <w:rsid w:val="006E12B6"/>
    <w:rsid w:val="006E19B3"/>
    <w:rsid w:val="006E1DCA"/>
    <w:rsid w:val="006E200E"/>
    <w:rsid w:val="006E2272"/>
    <w:rsid w:val="006E2914"/>
    <w:rsid w:val="006E29CB"/>
    <w:rsid w:val="006E3624"/>
    <w:rsid w:val="006E36D2"/>
    <w:rsid w:val="006E3797"/>
    <w:rsid w:val="006E4D2B"/>
    <w:rsid w:val="006E53A5"/>
    <w:rsid w:val="006E5EA3"/>
    <w:rsid w:val="006E605F"/>
    <w:rsid w:val="006E7F48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D4C"/>
    <w:rsid w:val="00712F7F"/>
    <w:rsid w:val="007133F2"/>
    <w:rsid w:val="007134B2"/>
    <w:rsid w:val="0071459A"/>
    <w:rsid w:val="00714E2F"/>
    <w:rsid w:val="007155B1"/>
    <w:rsid w:val="00716C87"/>
    <w:rsid w:val="007170C6"/>
    <w:rsid w:val="007174F7"/>
    <w:rsid w:val="007179AF"/>
    <w:rsid w:val="00717C44"/>
    <w:rsid w:val="00717DB3"/>
    <w:rsid w:val="00720E9B"/>
    <w:rsid w:val="00721AD5"/>
    <w:rsid w:val="00721E06"/>
    <w:rsid w:val="00722744"/>
    <w:rsid w:val="0072355B"/>
    <w:rsid w:val="0072440E"/>
    <w:rsid w:val="0072462D"/>
    <w:rsid w:val="00724E04"/>
    <w:rsid w:val="007250B8"/>
    <w:rsid w:val="00725618"/>
    <w:rsid w:val="00726214"/>
    <w:rsid w:val="007266F3"/>
    <w:rsid w:val="00726C19"/>
    <w:rsid w:val="007275EE"/>
    <w:rsid w:val="00730A03"/>
    <w:rsid w:val="00730B26"/>
    <w:rsid w:val="00730B2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D71"/>
    <w:rsid w:val="00746B41"/>
    <w:rsid w:val="00746CA7"/>
    <w:rsid w:val="0074759F"/>
    <w:rsid w:val="007476A8"/>
    <w:rsid w:val="007477BC"/>
    <w:rsid w:val="00747EB9"/>
    <w:rsid w:val="00750912"/>
    <w:rsid w:val="00751505"/>
    <w:rsid w:val="00751A14"/>
    <w:rsid w:val="00752C34"/>
    <w:rsid w:val="007561DD"/>
    <w:rsid w:val="00756F94"/>
    <w:rsid w:val="00757043"/>
    <w:rsid w:val="0075790B"/>
    <w:rsid w:val="00760AA3"/>
    <w:rsid w:val="00760B8D"/>
    <w:rsid w:val="00762EAC"/>
    <w:rsid w:val="00763B96"/>
    <w:rsid w:val="007643F8"/>
    <w:rsid w:val="0076467F"/>
    <w:rsid w:val="00764BAB"/>
    <w:rsid w:val="00765B5C"/>
    <w:rsid w:val="00766734"/>
    <w:rsid w:val="007668D0"/>
    <w:rsid w:val="00766CB1"/>
    <w:rsid w:val="007709AB"/>
    <w:rsid w:val="0077183E"/>
    <w:rsid w:val="007719BD"/>
    <w:rsid w:val="00772253"/>
    <w:rsid w:val="007726C4"/>
    <w:rsid w:val="00772D8C"/>
    <w:rsid w:val="007737EB"/>
    <w:rsid w:val="00773D66"/>
    <w:rsid w:val="007740AD"/>
    <w:rsid w:val="007769AC"/>
    <w:rsid w:val="007774A5"/>
    <w:rsid w:val="00777F76"/>
    <w:rsid w:val="00780926"/>
    <w:rsid w:val="007814D9"/>
    <w:rsid w:val="007827B9"/>
    <w:rsid w:val="007835FF"/>
    <w:rsid w:val="00783DFD"/>
    <w:rsid w:val="007846E6"/>
    <w:rsid w:val="00785027"/>
    <w:rsid w:val="00785DA0"/>
    <w:rsid w:val="00787737"/>
    <w:rsid w:val="0079114B"/>
    <w:rsid w:val="0079125B"/>
    <w:rsid w:val="007914DF"/>
    <w:rsid w:val="0079239E"/>
    <w:rsid w:val="007926F1"/>
    <w:rsid w:val="0079359E"/>
    <w:rsid w:val="00794339"/>
    <w:rsid w:val="0079583C"/>
    <w:rsid w:val="007972F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561"/>
    <w:rsid w:val="007A5AAB"/>
    <w:rsid w:val="007A626D"/>
    <w:rsid w:val="007A7E97"/>
    <w:rsid w:val="007B04FD"/>
    <w:rsid w:val="007B10F7"/>
    <w:rsid w:val="007B1122"/>
    <w:rsid w:val="007B116A"/>
    <w:rsid w:val="007B122D"/>
    <w:rsid w:val="007B1474"/>
    <w:rsid w:val="007B17AA"/>
    <w:rsid w:val="007B1E0B"/>
    <w:rsid w:val="007B21C3"/>
    <w:rsid w:val="007B2EAC"/>
    <w:rsid w:val="007B37B3"/>
    <w:rsid w:val="007B449A"/>
    <w:rsid w:val="007B552C"/>
    <w:rsid w:val="007C0926"/>
    <w:rsid w:val="007C2334"/>
    <w:rsid w:val="007C28CF"/>
    <w:rsid w:val="007C297E"/>
    <w:rsid w:val="007C3227"/>
    <w:rsid w:val="007C36C0"/>
    <w:rsid w:val="007C3897"/>
    <w:rsid w:val="007C4F4A"/>
    <w:rsid w:val="007C5A33"/>
    <w:rsid w:val="007C7461"/>
    <w:rsid w:val="007C7AEA"/>
    <w:rsid w:val="007D15CC"/>
    <w:rsid w:val="007D232E"/>
    <w:rsid w:val="007D2876"/>
    <w:rsid w:val="007D288D"/>
    <w:rsid w:val="007D2EA3"/>
    <w:rsid w:val="007D4C49"/>
    <w:rsid w:val="007D4E18"/>
    <w:rsid w:val="007D4E23"/>
    <w:rsid w:val="007D6C0D"/>
    <w:rsid w:val="007E0B73"/>
    <w:rsid w:val="007E18CB"/>
    <w:rsid w:val="007E1DAD"/>
    <w:rsid w:val="007E2675"/>
    <w:rsid w:val="007E324E"/>
    <w:rsid w:val="007E3326"/>
    <w:rsid w:val="007E3823"/>
    <w:rsid w:val="007F005C"/>
    <w:rsid w:val="007F03CE"/>
    <w:rsid w:val="007F0664"/>
    <w:rsid w:val="007F0BE0"/>
    <w:rsid w:val="007F17BA"/>
    <w:rsid w:val="007F17E2"/>
    <w:rsid w:val="007F1DE0"/>
    <w:rsid w:val="007F281B"/>
    <w:rsid w:val="007F3778"/>
    <w:rsid w:val="007F3D0E"/>
    <w:rsid w:val="007F4030"/>
    <w:rsid w:val="007F4066"/>
    <w:rsid w:val="007F4B86"/>
    <w:rsid w:val="007F53DC"/>
    <w:rsid w:val="007F566A"/>
    <w:rsid w:val="007F56E7"/>
    <w:rsid w:val="007F58DD"/>
    <w:rsid w:val="007F6686"/>
    <w:rsid w:val="007F67CF"/>
    <w:rsid w:val="007F6F49"/>
    <w:rsid w:val="008002C6"/>
    <w:rsid w:val="00802128"/>
    <w:rsid w:val="008035B6"/>
    <w:rsid w:val="00803CF1"/>
    <w:rsid w:val="008046A0"/>
    <w:rsid w:val="00805E6A"/>
    <w:rsid w:val="00807407"/>
    <w:rsid w:val="008079CB"/>
    <w:rsid w:val="00807BB4"/>
    <w:rsid w:val="00807E3D"/>
    <w:rsid w:val="008105B7"/>
    <w:rsid w:val="00810C2F"/>
    <w:rsid w:val="0081126D"/>
    <w:rsid w:val="00811C2F"/>
    <w:rsid w:val="0081201B"/>
    <w:rsid w:val="00812B92"/>
    <w:rsid w:val="00812DC5"/>
    <w:rsid w:val="008135A5"/>
    <w:rsid w:val="00813FC5"/>
    <w:rsid w:val="0081597B"/>
    <w:rsid w:val="008159E8"/>
    <w:rsid w:val="00817ACD"/>
    <w:rsid w:val="00820082"/>
    <w:rsid w:val="00821987"/>
    <w:rsid w:val="0082314D"/>
    <w:rsid w:val="0082635B"/>
    <w:rsid w:val="0082641A"/>
    <w:rsid w:val="008266E4"/>
    <w:rsid w:val="00826AC6"/>
    <w:rsid w:val="00826EA3"/>
    <w:rsid w:val="00827597"/>
    <w:rsid w:val="008277DF"/>
    <w:rsid w:val="00827F79"/>
    <w:rsid w:val="008309E9"/>
    <w:rsid w:val="00831C43"/>
    <w:rsid w:val="00832306"/>
    <w:rsid w:val="00833E9D"/>
    <w:rsid w:val="00834144"/>
    <w:rsid w:val="00834670"/>
    <w:rsid w:val="00834B30"/>
    <w:rsid w:val="00834D96"/>
    <w:rsid w:val="00835934"/>
    <w:rsid w:val="00835B2F"/>
    <w:rsid w:val="0083777A"/>
    <w:rsid w:val="00842087"/>
    <w:rsid w:val="00842B21"/>
    <w:rsid w:val="00843D70"/>
    <w:rsid w:val="00844574"/>
    <w:rsid w:val="00844D5A"/>
    <w:rsid w:val="00845325"/>
    <w:rsid w:val="00845AC7"/>
    <w:rsid w:val="008469F9"/>
    <w:rsid w:val="00846B51"/>
    <w:rsid w:val="0084702C"/>
    <w:rsid w:val="0084768D"/>
    <w:rsid w:val="00847DF5"/>
    <w:rsid w:val="00847FF5"/>
    <w:rsid w:val="0085012F"/>
    <w:rsid w:val="00850256"/>
    <w:rsid w:val="008504B6"/>
    <w:rsid w:val="00851F14"/>
    <w:rsid w:val="008547D1"/>
    <w:rsid w:val="00856505"/>
    <w:rsid w:val="00857786"/>
    <w:rsid w:val="008606A6"/>
    <w:rsid w:val="0086121D"/>
    <w:rsid w:val="00861BB0"/>
    <w:rsid w:val="00861C5B"/>
    <w:rsid w:val="00863800"/>
    <w:rsid w:val="00863E73"/>
    <w:rsid w:val="00864324"/>
    <w:rsid w:val="00864FCB"/>
    <w:rsid w:val="00865677"/>
    <w:rsid w:val="00865A79"/>
    <w:rsid w:val="00865FCB"/>
    <w:rsid w:val="00866A32"/>
    <w:rsid w:val="00866CF6"/>
    <w:rsid w:val="008678FB"/>
    <w:rsid w:val="00867B0F"/>
    <w:rsid w:val="00867E01"/>
    <w:rsid w:val="0087036E"/>
    <w:rsid w:val="008706A5"/>
    <w:rsid w:val="008720D5"/>
    <w:rsid w:val="008721DF"/>
    <w:rsid w:val="008729DC"/>
    <w:rsid w:val="00872B51"/>
    <w:rsid w:val="00873BD3"/>
    <w:rsid w:val="00874134"/>
    <w:rsid w:val="00874731"/>
    <w:rsid w:val="00874B60"/>
    <w:rsid w:val="00875047"/>
    <w:rsid w:val="00875471"/>
    <w:rsid w:val="00875CF9"/>
    <w:rsid w:val="008765A3"/>
    <w:rsid w:val="008775D4"/>
    <w:rsid w:val="0088039E"/>
    <w:rsid w:val="008809E7"/>
    <w:rsid w:val="00881120"/>
    <w:rsid w:val="008818EB"/>
    <w:rsid w:val="00881E84"/>
    <w:rsid w:val="00882F7C"/>
    <w:rsid w:val="00883B27"/>
    <w:rsid w:val="008842E5"/>
    <w:rsid w:val="00884752"/>
    <w:rsid w:val="008862F0"/>
    <w:rsid w:val="00886896"/>
    <w:rsid w:val="00887E33"/>
    <w:rsid w:val="00890BB8"/>
    <w:rsid w:val="00891057"/>
    <w:rsid w:val="008923BA"/>
    <w:rsid w:val="00892A7E"/>
    <w:rsid w:val="00892DCC"/>
    <w:rsid w:val="00892EF2"/>
    <w:rsid w:val="00892F81"/>
    <w:rsid w:val="0089347F"/>
    <w:rsid w:val="00893AD4"/>
    <w:rsid w:val="00894420"/>
    <w:rsid w:val="00895ABF"/>
    <w:rsid w:val="00895DE4"/>
    <w:rsid w:val="00895F14"/>
    <w:rsid w:val="00895F96"/>
    <w:rsid w:val="00897A2C"/>
    <w:rsid w:val="00897EE0"/>
    <w:rsid w:val="008A0162"/>
    <w:rsid w:val="008A0904"/>
    <w:rsid w:val="008A0ABC"/>
    <w:rsid w:val="008A0ADE"/>
    <w:rsid w:val="008A0F0E"/>
    <w:rsid w:val="008A23FA"/>
    <w:rsid w:val="008A2EDF"/>
    <w:rsid w:val="008A34EB"/>
    <w:rsid w:val="008A3CD9"/>
    <w:rsid w:val="008A3FEA"/>
    <w:rsid w:val="008A5CA4"/>
    <w:rsid w:val="008A7321"/>
    <w:rsid w:val="008B0B5A"/>
    <w:rsid w:val="008B2C59"/>
    <w:rsid w:val="008B3178"/>
    <w:rsid w:val="008B3D5B"/>
    <w:rsid w:val="008B3F7B"/>
    <w:rsid w:val="008B4FD0"/>
    <w:rsid w:val="008B5954"/>
    <w:rsid w:val="008B5BAE"/>
    <w:rsid w:val="008B76B2"/>
    <w:rsid w:val="008C01B4"/>
    <w:rsid w:val="008C2CBE"/>
    <w:rsid w:val="008C2E35"/>
    <w:rsid w:val="008C3C6D"/>
    <w:rsid w:val="008C3F45"/>
    <w:rsid w:val="008C43B8"/>
    <w:rsid w:val="008C4461"/>
    <w:rsid w:val="008C47CE"/>
    <w:rsid w:val="008C52CF"/>
    <w:rsid w:val="008C7BA1"/>
    <w:rsid w:val="008D0544"/>
    <w:rsid w:val="008D0628"/>
    <w:rsid w:val="008D13A2"/>
    <w:rsid w:val="008D1FEE"/>
    <w:rsid w:val="008D22A9"/>
    <w:rsid w:val="008D25AB"/>
    <w:rsid w:val="008D3C36"/>
    <w:rsid w:val="008D6A72"/>
    <w:rsid w:val="008D6E15"/>
    <w:rsid w:val="008D7488"/>
    <w:rsid w:val="008D75A2"/>
    <w:rsid w:val="008D7F54"/>
    <w:rsid w:val="008E0752"/>
    <w:rsid w:val="008E0F9E"/>
    <w:rsid w:val="008E10FA"/>
    <w:rsid w:val="008E16C7"/>
    <w:rsid w:val="008E1F54"/>
    <w:rsid w:val="008E2D76"/>
    <w:rsid w:val="008E2F77"/>
    <w:rsid w:val="008E3833"/>
    <w:rsid w:val="008E454D"/>
    <w:rsid w:val="008E4CE4"/>
    <w:rsid w:val="008E5EA5"/>
    <w:rsid w:val="008E7CA1"/>
    <w:rsid w:val="008F0ECE"/>
    <w:rsid w:val="008F20D0"/>
    <w:rsid w:val="008F24BA"/>
    <w:rsid w:val="008F2DB4"/>
    <w:rsid w:val="008F3EA0"/>
    <w:rsid w:val="008F4003"/>
    <w:rsid w:val="008F40FC"/>
    <w:rsid w:val="008F4FEC"/>
    <w:rsid w:val="008F506D"/>
    <w:rsid w:val="008F58C3"/>
    <w:rsid w:val="008F667D"/>
    <w:rsid w:val="008F6748"/>
    <w:rsid w:val="008F7643"/>
    <w:rsid w:val="008F7DC5"/>
    <w:rsid w:val="00900CE1"/>
    <w:rsid w:val="00900D1F"/>
    <w:rsid w:val="00900E94"/>
    <w:rsid w:val="00900F1C"/>
    <w:rsid w:val="00901646"/>
    <w:rsid w:val="00901DD8"/>
    <w:rsid w:val="0090205F"/>
    <w:rsid w:val="00902B8B"/>
    <w:rsid w:val="00902DBC"/>
    <w:rsid w:val="009033A5"/>
    <w:rsid w:val="00903668"/>
    <w:rsid w:val="00905BB9"/>
    <w:rsid w:val="009105BD"/>
    <w:rsid w:val="0091071B"/>
    <w:rsid w:val="00912946"/>
    <w:rsid w:val="00912DBB"/>
    <w:rsid w:val="009132ED"/>
    <w:rsid w:val="009135DE"/>
    <w:rsid w:val="009143EB"/>
    <w:rsid w:val="0091471A"/>
    <w:rsid w:val="00915719"/>
    <w:rsid w:val="00915E22"/>
    <w:rsid w:val="00916506"/>
    <w:rsid w:val="009168B4"/>
    <w:rsid w:val="009170A6"/>
    <w:rsid w:val="00917475"/>
    <w:rsid w:val="00917C50"/>
    <w:rsid w:val="00920F49"/>
    <w:rsid w:val="00921358"/>
    <w:rsid w:val="00921E85"/>
    <w:rsid w:val="009225B7"/>
    <w:rsid w:val="00922F69"/>
    <w:rsid w:val="00923763"/>
    <w:rsid w:val="00923992"/>
    <w:rsid w:val="00924689"/>
    <w:rsid w:val="00924ECF"/>
    <w:rsid w:val="00926699"/>
    <w:rsid w:val="00926FEB"/>
    <w:rsid w:val="00927F2A"/>
    <w:rsid w:val="0093024C"/>
    <w:rsid w:val="00930E59"/>
    <w:rsid w:val="009310D4"/>
    <w:rsid w:val="009314D6"/>
    <w:rsid w:val="009318A6"/>
    <w:rsid w:val="0093339D"/>
    <w:rsid w:val="009337A3"/>
    <w:rsid w:val="009340BB"/>
    <w:rsid w:val="00934457"/>
    <w:rsid w:val="0093458D"/>
    <w:rsid w:val="009356F3"/>
    <w:rsid w:val="00936AAE"/>
    <w:rsid w:val="00936DAF"/>
    <w:rsid w:val="00937C75"/>
    <w:rsid w:val="00943DBF"/>
    <w:rsid w:val="0094403A"/>
    <w:rsid w:val="00944E0B"/>
    <w:rsid w:val="00945DC6"/>
    <w:rsid w:val="00946040"/>
    <w:rsid w:val="009466FF"/>
    <w:rsid w:val="00951BB4"/>
    <w:rsid w:val="00951D57"/>
    <w:rsid w:val="00951FC5"/>
    <w:rsid w:val="0095251C"/>
    <w:rsid w:val="00952665"/>
    <w:rsid w:val="009527A3"/>
    <w:rsid w:val="00955562"/>
    <w:rsid w:val="00955CAD"/>
    <w:rsid w:val="00955F11"/>
    <w:rsid w:val="009569E4"/>
    <w:rsid w:val="009571BA"/>
    <w:rsid w:val="009600EE"/>
    <w:rsid w:val="00960934"/>
    <w:rsid w:val="00961201"/>
    <w:rsid w:val="0096152B"/>
    <w:rsid w:val="00963DA6"/>
    <w:rsid w:val="009644FD"/>
    <w:rsid w:val="009664F2"/>
    <w:rsid w:val="00966928"/>
    <w:rsid w:val="009679B6"/>
    <w:rsid w:val="00970085"/>
    <w:rsid w:val="009701B6"/>
    <w:rsid w:val="00971DDB"/>
    <w:rsid w:val="00972728"/>
    <w:rsid w:val="0097277E"/>
    <w:rsid w:val="009729C6"/>
    <w:rsid w:val="00972F63"/>
    <w:rsid w:val="0097355A"/>
    <w:rsid w:val="0097360E"/>
    <w:rsid w:val="00973EEF"/>
    <w:rsid w:val="00974162"/>
    <w:rsid w:val="00974E04"/>
    <w:rsid w:val="00974FE6"/>
    <w:rsid w:val="009771E1"/>
    <w:rsid w:val="00977EA0"/>
    <w:rsid w:val="00977F13"/>
    <w:rsid w:val="009834DC"/>
    <w:rsid w:val="009850D6"/>
    <w:rsid w:val="0098731C"/>
    <w:rsid w:val="00987351"/>
    <w:rsid w:val="00987F65"/>
    <w:rsid w:val="00990910"/>
    <w:rsid w:val="009910A2"/>
    <w:rsid w:val="009917D4"/>
    <w:rsid w:val="009924B7"/>
    <w:rsid w:val="00993F95"/>
    <w:rsid w:val="00993FE6"/>
    <w:rsid w:val="00994747"/>
    <w:rsid w:val="00995135"/>
    <w:rsid w:val="00996468"/>
    <w:rsid w:val="009A0113"/>
    <w:rsid w:val="009A10E5"/>
    <w:rsid w:val="009A16C5"/>
    <w:rsid w:val="009A1816"/>
    <w:rsid w:val="009A39C9"/>
    <w:rsid w:val="009A51EF"/>
    <w:rsid w:val="009A5A7B"/>
    <w:rsid w:val="009A6161"/>
    <w:rsid w:val="009A6F14"/>
    <w:rsid w:val="009A773A"/>
    <w:rsid w:val="009B01FB"/>
    <w:rsid w:val="009B0261"/>
    <w:rsid w:val="009B0774"/>
    <w:rsid w:val="009B0CA5"/>
    <w:rsid w:val="009B1CC3"/>
    <w:rsid w:val="009B1CFB"/>
    <w:rsid w:val="009B1FE0"/>
    <w:rsid w:val="009B2605"/>
    <w:rsid w:val="009B34EA"/>
    <w:rsid w:val="009B399A"/>
    <w:rsid w:val="009B3C77"/>
    <w:rsid w:val="009B4BCD"/>
    <w:rsid w:val="009B50D9"/>
    <w:rsid w:val="009B6950"/>
    <w:rsid w:val="009B73AA"/>
    <w:rsid w:val="009B7947"/>
    <w:rsid w:val="009B7EB7"/>
    <w:rsid w:val="009C0741"/>
    <w:rsid w:val="009C1833"/>
    <w:rsid w:val="009C1921"/>
    <w:rsid w:val="009C269D"/>
    <w:rsid w:val="009C4994"/>
    <w:rsid w:val="009C5268"/>
    <w:rsid w:val="009C54D0"/>
    <w:rsid w:val="009C5E23"/>
    <w:rsid w:val="009C78FC"/>
    <w:rsid w:val="009C7EC5"/>
    <w:rsid w:val="009D1469"/>
    <w:rsid w:val="009D24B0"/>
    <w:rsid w:val="009D4AC2"/>
    <w:rsid w:val="009D4F26"/>
    <w:rsid w:val="009D52CB"/>
    <w:rsid w:val="009D5862"/>
    <w:rsid w:val="009D5B25"/>
    <w:rsid w:val="009D5DCA"/>
    <w:rsid w:val="009D77D7"/>
    <w:rsid w:val="009E01D8"/>
    <w:rsid w:val="009E1F66"/>
    <w:rsid w:val="009E487E"/>
    <w:rsid w:val="009E51E2"/>
    <w:rsid w:val="009E5290"/>
    <w:rsid w:val="009E5A13"/>
    <w:rsid w:val="009E662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94C"/>
    <w:rsid w:val="00A00502"/>
    <w:rsid w:val="00A011D3"/>
    <w:rsid w:val="00A01B79"/>
    <w:rsid w:val="00A02B77"/>
    <w:rsid w:val="00A02BDE"/>
    <w:rsid w:val="00A051CE"/>
    <w:rsid w:val="00A060F4"/>
    <w:rsid w:val="00A063CA"/>
    <w:rsid w:val="00A063E1"/>
    <w:rsid w:val="00A067AD"/>
    <w:rsid w:val="00A06CF3"/>
    <w:rsid w:val="00A07AD1"/>
    <w:rsid w:val="00A108BB"/>
    <w:rsid w:val="00A10A47"/>
    <w:rsid w:val="00A1148A"/>
    <w:rsid w:val="00A119BE"/>
    <w:rsid w:val="00A11BF6"/>
    <w:rsid w:val="00A128A9"/>
    <w:rsid w:val="00A12A05"/>
    <w:rsid w:val="00A12B38"/>
    <w:rsid w:val="00A14CA0"/>
    <w:rsid w:val="00A158F8"/>
    <w:rsid w:val="00A161C5"/>
    <w:rsid w:val="00A16A9B"/>
    <w:rsid w:val="00A205C6"/>
    <w:rsid w:val="00A20C63"/>
    <w:rsid w:val="00A20F54"/>
    <w:rsid w:val="00A2133A"/>
    <w:rsid w:val="00A2221F"/>
    <w:rsid w:val="00A226C5"/>
    <w:rsid w:val="00A22B38"/>
    <w:rsid w:val="00A23AF1"/>
    <w:rsid w:val="00A2437E"/>
    <w:rsid w:val="00A27367"/>
    <w:rsid w:val="00A300C9"/>
    <w:rsid w:val="00A30442"/>
    <w:rsid w:val="00A30B9F"/>
    <w:rsid w:val="00A30D4B"/>
    <w:rsid w:val="00A31010"/>
    <w:rsid w:val="00A32201"/>
    <w:rsid w:val="00A32511"/>
    <w:rsid w:val="00A346B3"/>
    <w:rsid w:val="00A35058"/>
    <w:rsid w:val="00A351B1"/>
    <w:rsid w:val="00A35224"/>
    <w:rsid w:val="00A36AD7"/>
    <w:rsid w:val="00A36B78"/>
    <w:rsid w:val="00A37273"/>
    <w:rsid w:val="00A3773D"/>
    <w:rsid w:val="00A40825"/>
    <w:rsid w:val="00A409C9"/>
    <w:rsid w:val="00A41647"/>
    <w:rsid w:val="00A41D49"/>
    <w:rsid w:val="00A42AC4"/>
    <w:rsid w:val="00A4412F"/>
    <w:rsid w:val="00A44190"/>
    <w:rsid w:val="00A454F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A0E"/>
    <w:rsid w:val="00A61F9A"/>
    <w:rsid w:val="00A62E50"/>
    <w:rsid w:val="00A653FF"/>
    <w:rsid w:val="00A67E32"/>
    <w:rsid w:val="00A70AEC"/>
    <w:rsid w:val="00A71A94"/>
    <w:rsid w:val="00A71C12"/>
    <w:rsid w:val="00A71C86"/>
    <w:rsid w:val="00A72C44"/>
    <w:rsid w:val="00A72DB9"/>
    <w:rsid w:val="00A7533C"/>
    <w:rsid w:val="00A759BE"/>
    <w:rsid w:val="00A76078"/>
    <w:rsid w:val="00A76687"/>
    <w:rsid w:val="00A76D87"/>
    <w:rsid w:val="00A770CC"/>
    <w:rsid w:val="00A779B1"/>
    <w:rsid w:val="00A80E2B"/>
    <w:rsid w:val="00A834DF"/>
    <w:rsid w:val="00A837D7"/>
    <w:rsid w:val="00A83B4A"/>
    <w:rsid w:val="00A83BF1"/>
    <w:rsid w:val="00A83C03"/>
    <w:rsid w:val="00A83C7E"/>
    <w:rsid w:val="00A850FC"/>
    <w:rsid w:val="00A85C64"/>
    <w:rsid w:val="00A85EF4"/>
    <w:rsid w:val="00A85FFF"/>
    <w:rsid w:val="00A86056"/>
    <w:rsid w:val="00A8629D"/>
    <w:rsid w:val="00A8637E"/>
    <w:rsid w:val="00A86C9C"/>
    <w:rsid w:val="00A86F90"/>
    <w:rsid w:val="00A871D0"/>
    <w:rsid w:val="00A872BA"/>
    <w:rsid w:val="00A877B4"/>
    <w:rsid w:val="00A90728"/>
    <w:rsid w:val="00A9162D"/>
    <w:rsid w:val="00A91896"/>
    <w:rsid w:val="00A931D0"/>
    <w:rsid w:val="00A95975"/>
    <w:rsid w:val="00A95AC7"/>
    <w:rsid w:val="00A96462"/>
    <w:rsid w:val="00A965FE"/>
    <w:rsid w:val="00A97E3D"/>
    <w:rsid w:val="00AA00BD"/>
    <w:rsid w:val="00AA01DF"/>
    <w:rsid w:val="00AA042B"/>
    <w:rsid w:val="00AA0B57"/>
    <w:rsid w:val="00AA120E"/>
    <w:rsid w:val="00AA1323"/>
    <w:rsid w:val="00AA13D0"/>
    <w:rsid w:val="00AA2137"/>
    <w:rsid w:val="00AA4A17"/>
    <w:rsid w:val="00AA5AA2"/>
    <w:rsid w:val="00AA5DA9"/>
    <w:rsid w:val="00AA6605"/>
    <w:rsid w:val="00AA66AC"/>
    <w:rsid w:val="00AA6ADF"/>
    <w:rsid w:val="00AA6E2B"/>
    <w:rsid w:val="00AA6FCF"/>
    <w:rsid w:val="00AA70ED"/>
    <w:rsid w:val="00AA711C"/>
    <w:rsid w:val="00AA78AC"/>
    <w:rsid w:val="00AA7CB0"/>
    <w:rsid w:val="00AB01B9"/>
    <w:rsid w:val="00AB03E0"/>
    <w:rsid w:val="00AB06E5"/>
    <w:rsid w:val="00AB0D11"/>
    <w:rsid w:val="00AB2EFE"/>
    <w:rsid w:val="00AB3607"/>
    <w:rsid w:val="00AB3D60"/>
    <w:rsid w:val="00AB5719"/>
    <w:rsid w:val="00AB5858"/>
    <w:rsid w:val="00AB5FD8"/>
    <w:rsid w:val="00AB612E"/>
    <w:rsid w:val="00AC0A0B"/>
    <w:rsid w:val="00AC0F5F"/>
    <w:rsid w:val="00AC3042"/>
    <w:rsid w:val="00AC36C6"/>
    <w:rsid w:val="00AC3B5B"/>
    <w:rsid w:val="00AC3E02"/>
    <w:rsid w:val="00AC4295"/>
    <w:rsid w:val="00AC4C96"/>
    <w:rsid w:val="00AC4E73"/>
    <w:rsid w:val="00AC4E88"/>
    <w:rsid w:val="00AC5614"/>
    <w:rsid w:val="00AC58F3"/>
    <w:rsid w:val="00AC5A72"/>
    <w:rsid w:val="00AC5B22"/>
    <w:rsid w:val="00AC719B"/>
    <w:rsid w:val="00AC78EC"/>
    <w:rsid w:val="00AD010C"/>
    <w:rsid w:val="00AD2466"/>
    <w:rsid w:val="00AD24C7"/>
    <w:rsid w:val="00AD3C5E"/>
    <w:rsid w:val="00AD48A8"/>
    <w:rsid w:val="00AD4C1D"/>
    <w:rsid w:val="00AD50CB"/>
    <w:rsid w:val="00AD5955"/>
    <w:rsid w:val="00AD5B2B"/>
    <w:rsid w:val="00AD63B9"/>
    <w:rsid w:val="00AD769F"/>
    <w:rsid w:val="00AD7AA6"/>
    <w:rsid w:val="00AD7E62"/>
    <w:rsid w:val="00AE065B"/>
    <w:rsid w:val="00AE3027"/>
    <w:rsid w:val="00AE3FB0"/>
    <w:rsid w:val="00AE455F"/>
    <w:rsid w:val="00AE49FE"/>
    <w:rsid w:val="00AE4B8E"/>
    <w:rsid w:val="00AE5C0C"/>
    <w:rsid w:val="00AE64C4"/>
    <w:rsid w:val="00AE73A2"/>
    <w:rsid w:val="00AE78AB"/>
    <w:rsid w:val="00AE7B14"/>
    <w:rsid w:val="00AF0027"/>
    <w:rsid w:val="00AF0CEE"/>
    <w:rsid w:val="00AF1934"/>
    <w:rsid w:val="00AF3BFF"/>
    <w:rsid w:val="00AF4200"/>
    <w:rsid w:val="00AF4895"/>
    <w:rsid w:val="00AF515F"/>
    <w:rsid w:val="00AF5C64"/>
    <w:rsid w:val="00AF6522"/>
    <w:rsid w:val="00AF6563"/>
    <w:rsid w:val="00AF6BCA"/>
    <w:rsid w:val="00AF7553"/>
    <w:rsid w:val="00AF7B61"/>
    <w:rsid w:val="00B0029D"/>
    <w:rsid w:val="00B0032B"/>
    <w:rsid w:val="00B00330"/>
    <w:rsid w:val="00B011D0"/>
    <w:rsid w:val="00B01957"/>
    <w:rsid w:val="00B03972"/>
    <w:rsid w:val="00B03ED2"/>
    <w:rsid w:val="00B0418F"/>
    <w:rsid w:val="00B04A5D"/>
    <w:rsid w:val="00B0506D"/>
    <w:rsid w:val="00B05D59"/>
    <w:rsid w:val="00B05F4A"/>
    <w:rsid w:val="00B076B3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B83"/>
    <w:rsid w:val="00B17C8F"/>
    <w:rsid w:val="00B20F12"/>
    <w:rsid w:val="00B2177E"/>
    <w:rsid w:val="00B233A6"/>
    <w:rsid w:val="00B24366"/>
    <w:rsid w:val="00B2527E"/>
    <w:rsid w:val="00B258B7"/>
    <w:rsid w:val="00B30E57"/>
    <w:rsid w:val="00B30EE8"/>
    <w:rsid w:val="00B31576"/>
    <w:rsid w:val="00B31693"/>
    <w:rsid w:val="00B318CF"/>
    <w:rsid w:val="00B320DB"/>
    <w:rsid w:val="00B3255D"/>
    <w:rsid w:val="00B32CA7"/>
    <w:rsid w:val="00B33875"/>
    <w:rsid w:val="00B33F0B"/>
    <w:rsid w:val="00B3400A"/>
    <w:rsid w:val="00B349F6"/>
    <w:rsid w:val="00B34B4B"/>
    <w:rsid w:val="00B35C45"/>
    <w:rsid w:val="00B35E61"/>
    <w:rsid w:val="00B36F85"/>
    <w:rsid w:val="00B36FDD"/>
    <w:rsid w:val="00B400BC"/>
    <w:rsid w:val="00B411E3"/>
    <w:rsid w:val="00B4149C"/>
    <w:rsid w:val="00B4296A"/>
    <w:rsid w:val="00B431BF"/>
    <w:rsid w:val="00B4320B"/>
    <w:rsid w:val="00B43D3B"/>
    <w:rsid w:val="00B446C9"/>
    <w:rsid w:val="00B44DF5"/>
    <w:rsid w:val="00B45CAE"/>
    <w:rsid w:val="00B46456"/>
    <w:rsid w:val="00B46857"/>
    <w:rsid w:val="00B46FF9"/>
    <w:rsid w:val="00B50216"/>
    <w:rsid w:val="00B51025"/>
    <w:rsid w:val="00B528A8"/>
    <w:rsid w:val="00B52AE6"/>
    <w:rsid w:val="00B53491"/>
    <w:rsid w:val="00B537E2"/>
    <w:rsid w:val="00B54C56"/>
    <w:rsid w:val="00B54DA1"/>
    <w:rsid w:val="00B55496"/>
    <w:rsid w:val="00B55500"/>
    <w:rsid w:val="00B56200"/>
    <w:rsid w:val="00B56231"/>
    <w:rsid w:val="00B56527"/>
    <w:rsid w:val="00B56718"/>
    <w:rsid w:val="00B569AA"/>
    <w:rsid w:val="00B579A7"/>
    <w:rsid w:val="00B57C2F"/>
    <w:rsid w:val="00B60152"/>
    <w:rsid w:val="00B610D6"/>
    <w:rsid w:val="00B612BA"/>
    <w:rsid w:val="00B6180A"/>
    <w:rsid w:val="00B61D4D"/>
    <w:rsid w:val="00B61DE1"/>
    <w:rsid w:val="00B61DE2"/>
    <w:rsid w:val="00B62145"/>
    <w:rsid w:val="00B6294E"/>
    <w:rsid w:val="00B634A6"/>
    <w:rsid w:val="00B63599"/>
    <w:rsid w:val="00B64666"/>
    <w:rsid w:val="00B65310"/>
    <w:rsid w:val="00B657C5"/>
    <w:rsid w:val="00B65820"/>
    <w:rsid w:val="00B66418"/>
    <w:rsid w:val="00B66A28"/>
    <w:rsid w:val="00B66C6A"/>
    <w:rsid w:val="00B67550"/>
    <w:rsid w:val="00B67DDB"/>
    <w:rsid w:val="00B70D4E"/>
    <w:rsid w:val="00B71475"/>
    <w:rsid w:val="00B7193F"/>
    <w:rsid w:val="00B71952"/>
    <w:rsid w:val="00B71DB5"/>
    <w:rsid w:val="00B72580"/>
    <w:rsid w:val="00B72AA1"/>
    <w:rsid w:val="00B72B88"/>
    <w:rsid w:val="00B73007"/>
    <w:rsid w:val="00B73243"/>
    <w:rsid w:val="00B74D1A"/>
    <w:rsid w:val="00B754C4"/>
    <w:rsid w:val="00B759FE"/>
    <w:rsid w:val="00B75F4E"/>
    <w:rsid w:val="00B76BFF"/>
    <w:rsid w:val="00B772E9"/>
    <w:rsid w:val="00B7748F"/>
    <w:rsid w:val="00B77B12"/>
    <w:rsid w:val="00B807AA"/>
    <w:rsid w:val="00B80B7C"/>
    <w:rsid w:val="00B8230C"/>
    <w:rsid w:val="00B825EA"/>
    <w:rsid w:val="00B838D8"/>
    <w:rsid w:val="00B83DF0"/>
    <w:rsid w:val="00B83EC9"/>
    <w:rsid w:val="00B84604"/>
    <w:rsid w:val="00B846D2"/>
    <w:rsid w:val="00B84E01"/>
    <w:rsid w:val="00B8502B"/>
    <w:rsid w:val="00B85B48"/>
    <w:rsid w:val="00B86649"/>
    <w:rsid w:val="00B878F8"/>
    <w:rsid w:val="00B9052A"/>
    <w:rsid w:val="00B90D98"/>
    <w:rsid w:val="00B95704"/>
    <w:rsid w:val="00B96945"/>
    <w:rsid w:val="00B96E58"/>
    <w:rsid w:val="00BA0010"/>
    <w:rsid w:val="00BA1520"/>
    <w:rsid w:val="00BA1598"/>
    <w:rsid w:val="00BA1941"/>
    <w:rsid w:val="00BA2129"/>
    <w:rsid w:val="00BA2B03"/>
    <w:rsid w:val="00BA33EE"/>
    <w:rsid w:val="00BA4573"/>
    <w:rsid w:val="00BA47F4"/>
    <w:rsid w:val="00BA486A"/>
    <w:rsid w:val="00BA4D8C"/>
    <w:rsid w:val="00BA510B"/>
    <w:rsid w:val="00BB07B6"/>
    <w:rsid w:val="00BB099C"/>
    <w:rsid w:val="00BB0F37"/>
    <w:rsid w:val="00BB2070"/>
    <w:rsid w:val="00BB420C"/>
    <w:rsid w:val="00BB59E0"/>
    <w:rsid w:val="00BB7C78"/>
    <w:rsid w:val="00BC03E9"/>
    <w:rsid w:val="00BC0557"/>
    <w:rsid w:val="00BC1D40"/>
    <w:rsid w:val="00BC21B1"/>
    <w:rsid w:val="00BC2675"/>
    <w:rsid w:val="00BC2BA8"/>
    <w:rsid w:val="00BC2FCE"/>
    <w:rsid w:val="00BC4284"/>
    <w:rsid w:val="00BC564D"/>
    <w:rsid w:val="00BC6195"/>
    <w:rsid w:val="00BC634E"/>
    <w:rsid w:val="00BC7160"/>
    <w:rsid w:val="00BC754B"/>
    <w:rsid w:val="00BD235F"/>
    <w:rsid w:val="00BD2F50"/>
    <w:rsid w:val="00BD3D48"/>
    <w:rsid w:val="00BD44B1"/>
    <w:rsid w:val="00BD56CB"/>
    <w:rsid w:val="00BD5926"/>
    <w:rsid w:val="00BD5ED3"/>
    <w:rsid w:val="00BD6768"/>
    <w:rsid w:val="00BD68AB"/>
    <w:rsid w:val="00BE0A7C"/>
    <w:rsid w:val="00BE1626"/>
    <w:rsid w:val="00BE2EE0"/>
    <w:rsid w:val="00BE2F0A"/>
    <w:rsid w:val="00BE37AA"/>
    <w:rsid w:val="00BE3C73"/>
    <w:rsid w:val="00BE43DE"/>
    <w:rsid w:val="00BE458B"/>
    <w:rsid w:val="00BE6E85"/>
    <w:rsid w:val="00BE7196"/>
    <w:rsid w:val="00BE7862"/>
    <w:rsid w:val="00BE7AC1"/>
    <w:rsid w:val="00BF00A8"/>
    <w:rsid w:val="00BF0275"/>
    <w:rsid w:val="00BF2A79"/>
    <w:rsid w:val="00BF3112"/>
    <w:rsid w:val="00BF4693"/>
    <w:rsid w:val="00BF492E"/>
    <w:rsid w:val="00BF61B9"/>
    <w:rsid w:val="00BF6723"/>
    <w:rsid w:val="00BF68BD"/>
    <w:rsid w:val="00BF6BB8"/>
    <w:rsid w:val="00BF7A20"/>
    <w:rsid w:val="00BF7AEB"/>
    <w:rsid w:val="00C00C49"/>
    <w:rsid w:val="00C01581"/>
    <w:rsid w:val="00C01C77"/>
    <w:rsid w:val="00C04154"/>
    <w:rsid w:val="00C04758"/>
    <w:rsid w:val="00C048CD"/>
    <w:rsid w:val="00C060E7"/>
    <w:rsid w:val="00C062E9"/>
    <w:rsid w:val="00C06F10"/>
    <w:rsid w:val="00C0754B"/>
    <w:rsid w:val="00C0765C"/>
    <w:rsid w:val="00C10510"/>
    <w:rsid w:val="00C11871"/>
    <w:rsid w:val="00C13E7D"/>
    <w:rsid w:val="00C13F4F"/>
    <w:rsid w:val="00C1458F"/>
    <w:rsid w:val="00C14AC2"/>
    <w:rsid w:val="00C15428"/>
    <w:rsid w:val="00C154B6"/>
    <w:rsid w:val="00C15B4C"/>
    <w:rsid w:val="00C163A5"/>
    <w:rsid w:val="00C16AE4"/>
    <w:rsid w:val="00C171F5"/>
    <w:rsid w:val="00C2234A"/>
    <w:rsid w:val="00C22957"/>
    <w:rsid w:val="00C22A26"/>
    <w:rsid w:val="00C22BB8"/>
    <w:rsid w:val="00C23187"/>
    <w:rsid w:val="00C23254"/>
    <w:rsid w:val="00C23B07"/>
    <w:rsid w:val="00C241EF"/>
    <w:rsid w:val="00C24798"/>
    <w:rsid w:val="00C24B50"/>
    <w:rsid w:val="00C24D7B"/>
    <w:rsid w:val="00C258B0"/>
    <w:rsid w:val="00C25B5D"/>
    <w:rsid w:val="00C271F2"/>
    <w:rsid w:val="00C2760C"/>
    <w:rsid w:val="00C27A2F"/>
    <w:rsid w:val="00C300B1"/>
    <w:rsid w:val="00C305EA"/>
    <w:rsid w:val="00C313E3"/>
    <w:rsid w:val="00C320B1"/>
    <w:rsid w:val="00C3270E"/>
    <w:rsid w:val="00C32BBD"/>
    <w:rsid w:val="00C32EA4"/>
    <w:rsid w:val="00C3319F"/>
    <w:rsid w:val="00C336A7"/>
    <w:rsid w:val="00C34CAF"/>
    <w:rsid w:val="00C34E79"/>
    <w:rsid w:val="00C35DC7"/>
    <w:rsid w:val="00C36A52"/>
    <w:rsid w:val="00C37481"/>
    <w:rsid w:val="00C3755A"/>
    <w:rsid w:val="00C41464"/>
    <w:rsid w:val="00C41A57"/>
    <w:rsid w:val="00C42AD7"/>
    <w:rsid w:val="00C42FFC"/>
    <w:rsid w:val="00C441A6"/>
    <w:rsid w:val="00C443A0"/>
    <w:rsid w:val="00C4488B"/>
    <w:rsid w:val="00C46D9E"/>
    <w:rsid w:val="00C476E9"/>
    <w:rsid w:val="00C47E4C"/>
    <w:rsid w:val="00C506A1"/>
    <w:rsid w:val="00C509F7"/>
    <w:rsid w:val="00C50D82"/>
    <w:rsid w:val="00C512FA"/>
    <w:rsid w:val="00C514BF"/>
    <w:rsid w:val="00C51D33"/>
    <w:rsid w:val="00C52D7E"/>
    <w:rsid w:val="00C535B7"/>
    <w:rsid w:val="00C53A01"/>
    <w:rsid w:val="00C5411F"/>
    <w:rsid w:val="00C54476"/>
    <w:rsid w:val="00C619D9"/>
    <w:rsid w:val="00C62B6D"/>
    <w:rsid w:val="00C6350D"/>
    <w:rsid w:val="00C6460B"/>
    <w:rsid w:val="00C67428"/>
    <w:rsid w:val="00C67F0D"/>
    <w:rsid w:val="00C702AA"/>
    <w:rsid w:val="00C707D9"/>
    <w:rsid w:val="00C70BD0"/>
    <w:rsid w:val="00C713DB"/>
    <w:rsid w:val="00C73669"/>
    <w:rsid w:val="00C74C5B"/>
    <w:rsid w:val="00C76003"/>
    <w:rsid w:val="00C77529"/>
    <w:rsid w:val="00C77969"/>
    <w:rsid w:val="00C77C55"/>
    <w:rsid w:val="00C80A4A"/>
    <w:rsid w:val="00C80A7E"/>
    <w:rsid w:val="00C80BE8"/>
    <w:rsid w:val="00C81BDD"/>
    <w:rsid w:val="00C84056"/>
    <w:rsid w:val="00C8423D"/>
    <w:rsid w:val="00C8588B"/>
    <w:rsid w:val="00C85D8C"/>
    <w:rsid w:val="00C8600F"/>
    <w:rsid w:val="00C866A4"/>
    <w:rsid w:val="00C87339"/>
    <w:rsid w:val="00C90C78"/>
    <w:rsid w:val="00C90F71"/>
    <w:rsid w:val="00C9126C"/>
    <w:rsid w:val="00C91987"/>
    <w:rsid w:val="00C91DA7"/>
    <w:rsid w:val="00C9208E"/>
    <w:rsid w:val="00C92096"/>
    <w:rsid w:val="00C93247"/>
    <w:rsid w:val="00C94AB4"/>
    <w:rsid w:val="00C97347"/>
    <w:rsid w:val="00C97E75"/>
    <w:rsid w:val="00CA0C53"/>
    <w:rsid w:val="00CA0E20"/>
    <w:rsid w:val="00CA2300"/>
    <w:rsid w:val="00CA2C07"/>
    <w:rsid w:val="00CA2EF0"/>
    <w:rsid w:val="00CA318A"/>
    <w:rsid w:val="00CA39D4"/>
    <w:rsid w:val="00CA3F83"/>
    <w:rsid w:val="00CA435C"/>
    <w:rsid w:val="00CA63DD"/>
    <w:rsid w:val="00CA6B3B"/>
    <w:rsid w:val="00CA6BBE"/>
    <w:rsid w:val="00CB01E5"/>
    <w:rsid w:val="00CB0B27"/>
    <w:rsid w:val="00CB206E"/>
    <w:rsid w:val="00CB2793"/>
    <w:rsid w:val="00CB2A33"/>
    <w:rsid w:val="00CB2A7B"/>
    <w:rsid w:val="00CB2FBA"/>
    <w:rsid w:val="00CB3091"/>
    <w:rsid w:val="00CB4990"/>
    <w:rsid w:val="00CB4BC3"/>
    <w:rsid w:val="00CB50A2"/>
    <w:rsid w:val="00CB5168"/>
    <w:rsid w:val="00CB5B3E"/>
    <w:rsid w:val="00CB6782"/>
    <w:rsid w:val="00CB6A20"/>
    <w:rsid w:val="00CC0DBC"/>
    <w:rsid w:val="00CC159B"/>
    <w:rsid w:val="00CC1EB6"/>
    <w:rsid w:val="00CC1ED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F7D"/>
    <w:rsid w:val="00CD4116"/>
    <w:rsid w:val="00CD4428"/>
    <w:rsid w:val="00CD4DA8"/>
    <w:rsid w:val="00CD55CA"/>
    <w:rsid w:val="00CD58B8"/>
    <w:rsid w:val="00CD5D2E"/>
    <w:rsid w:val="00CD5E54"/>
    <w:rsid w:val="00CD6CE4"/>
    <w:rsid w:val="00CD7A9F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B81"/>
    <w:rsid w:val="00CE7078"/>
    <w:rsid w:val="00CF04F4"/>
    <w:rsid w:val="00CF085D"/>
    <w:rsid w:val="00CF0A8D"/>
    <w:rsid w:val="00CF0D7D"/>
    <w:rsid w:val="00CF1CB6"/>
    <w:rsid w:val="00CF2982"/>
    <w:rsid w:val="00CF518A"/>
    <w:rsid w:val="00CF5196"/>
    <w:rsid w:val="00CF54A9"/>
    <w:rsid w:val="00CF5710"/>
    <w:rsid w:val="00CF5EB6"/>
    <w:rsid w:val="00D00975"/>
    <w:rsid w:val="00D010D4"/>
    <w:rsid w:val="00D01194"/>
    <w:rsid w:val="00D01F0C"/>
    <w:rsid w:val="00D02230"/>
    <w:rsid w:val="00D0247A"/>
    <w:rsid w:val="00D02618"/>
    <w:rsid w:val="00D02C6D"/>
    <w:rsid w:val="00D02E4C"/>
    <w:rsid w:val="00D032FF"/>
    <w:rsid w:val="00D033FF"/>
    <w:rsid w:val="00D03441"/>
    <w:rsid w:val="00D0397A"/>
    <w:rsid w:val="00D03B70"/>
    <w:rsid w:val="00D03BE6"/>
    <w:rsid w:val="00D041A1"/>
    <w:rsid w:val="00D04E30"/>
    <w:rsid w:val="00D0509F"/>
    <w:rsid w:val="00D05702"/>
    <w:rsid w:val="00D05A4E"/>
    <w:rsid w:val="00D067A0"/>
    <w:rsid w:val="00D069B1"/>
    <w:rsid w:val="00D070A4"/>
    <w:rsid w:val="00D07DFF"/>
    <w:rsid w:val="00D07E4A"/>
    <w:rsid w:val="00D07E85"/>
    <w:rsid w:val="00D115C2"/>
    <w:rsid w:val="00D11AA8"/>
    <w:rsid w:val="00D12150"/>
    <w:rsid w:val="00D122A3"/>
    <w:rsid w:val="00D1230F"/>
    <w:rsid w:val="00D1357A"/>
    <w:rsid w:val="00D13779"/>
    <w:rsid w:val="00D139F4"/>
    <w:rsid w:val="00D13B8C"/>
    <w:rsid w:val="00D14D25"/>
    <w:rsid w:val="00D15814"/>
    <w:rsid w:val="00D1593E"/>
    <w:rsid w:val="00D15D73"/>
    <w:rsid w:val="00D16486"/>
    <w:rsid w:val="00D1672D"/>
    <w:rsid w:val="00D1678A"/>
    <w:rsid w:val="00D167F5"/>
    <w:rsid w:val="00D16B2C"/>
    <w:rsid w:val="00D17135"/>
    <w:rsid w:val="00D2138D"/>
    <w:rsid w:val="00D21D23"/>
    <w:rsid w:val="00D23872"/>
    <w:rsid w:val="00D23CA5"/>
    <w:rsid w:val="00D23D99"/>
    <w:rsid w:val="00D23F40"/>
    <w:rsid w:val="00D24951"/>
    <w:rsid w:val="00D27775"/>
    <w:rsid w:val="00D30192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709"/>
    <w:rsid w:val="00D42077"/>
    <w:rsid w:val="00D43D6D"/>
    <w:rsid w:val="00D43F9E"/>
    <w:rsid w:val="00D444E7"/>
    <w:rsid w:val="00D45253"/>
    <w:rsid w:val="00D45370"/>
    <w:rsid w:val="00D45AE1"/>
    <w:rsid w:val="00D460A2"/>
    <w:rsid w:val="00D46A6A"/>
    <w:rsid w:val="00D46C45"/>
    <w:rsid w:val="00D46F83"/>
    <w:rsid w:val="00D508F1"/>
    <w:rsid w:val="00D51402"/>
    <w:rsid w:val="00D51DCA"/>
    <w:rsid w:val="00D521AE"/>
    <w:rsid w:val="00D54411"/>
    <w:rsid w:val="00D54B66"/>
    <w:rsid w:val="00D5517D"/>
    <w:rsid w:val="00D552C8"/>
    <w:rsid w:val="00D56234"/>
    <w:rsid w:val="00D574ED"/>
    <w:rsid w:val="00D60867"/>
    <w:rsid w:val="00D60D34"/>
    <w:rsid w:val="00D611C9"/>
    <w:rsid w:val="00D611E9"/>
    <w:rsid w:val="00D61A49"/>
    <w:rsid w:val="00D62143"/>
    <w:rsid w:val="00D624B0"/>
    <w:rsid w:val="00D62C75"/>
    <w:rsid w:val="00D631CE"/>
    <w:rsid w:val="00D6353A"/>
    <w:rsid w:val="00D64E13"/>
    <w:rsid w:val="00D65D91"/>
    <w:rsid w:val="00D67001"/>
    <w:rsid w:val="00D67376"/>
    <w:rsid w:val="00D674B7"/>
    <w:rsid w:val="00D67CCA"/>
    <w:rsid w:val="00D67F53"/>
    <w:rsid w:val="00D70118"/>
    <w:rsid w:val="00D707F5"/>
    <w:rsid w:val="00D717D3"/>
    <w:rsid w:val="00D729B6"/>
    <w:rsid w:val="00D74406"/>
    <w:rsid w:val="00D75327"/>
    <w:rsid w:val="00D754C3"/>
    <w:rsid w:val="00D75A2A"/>
    <w:rsid w:val="00D75E5D"/>
    <w:rsid w:val="00D760AA"/>
    <w:rsid w:val="00D801DB"/>
    <w:rsid w:val="00D803F5"/>
    <w:rsid w:val="00D80492"/>
    <w:rsid w:val="00D80BBA"/>
    <w:rsid w:val="00D8132C"/>
    <w:rsid w:val="00D817E2"/>
    <w:rsid w:val="00D82E07"/>
    <w:rsid w:val="00D83107"/>
    <w:rsid w:val="00D8324A"/>
    <w:rsid w:val="00D83311"/>
    <w:rsid w:val="00D8365E"/>
    <w:rsid w:val="00D83956"/>
    <w:rsid w:val="00D851BF"/>
    <w:rsid w:val="00D8674F"/>
    <w:rsid w:val="00D900B5"/>
    <w:rsid w:val="00D91062"/>
    <w:rsid w:val="00D93AA9"/>
    <w:rsid w:val="00D94484"/>
    <w:rsid w:val="00D94486"/>
    <w:rsid w:val="00D94EF7"/>
    <w:rsid w:val="00D965B9"/>
    <w:rsid w:val="00D967AD"/>
    <w:rsid w:val="00D97D6F"/>
    <w:rsid w:val="00DA07EA"/>
    <w:rsid w:val="00DA08AD"/>
    <w:rsid w:val="00DA0DEE"/>
    <w:rsid w:val="00DA12D3"/>
    <w:rsid w:val="00DA212F"/>
    <w:rsid w:val="00DA301F"/>
    <w:rsid w:val="00DA3317"/>
    <w:rsid w:val="00DA4230"/>
    <w:rsid w:val="00DA46AC"/>
    <w:rsid w:val="00DA4B44"/>
    <w:rsid w:val="00DA5696"/>
    <w:rsid w:val="00DA732B"/>
    <w:rsid w:val="00DA79AE"/>
    <w:rsid w:val="00DB021B"/>
    <w:rsid w:val="00DB0942"/>
    <w:rsid w:val="00DB0D3C"/>
    <w:rsid w:val="00DB11F4"/>
    <w:rsid w:val="00DB39AA"/>
    <w:rsid w:val="00DB47B4"/>
    <w:rsid w:val="00DB5F3F"/>
    <w:rsid w:val="00DB7104"/>
    <w:rsid w:val="00DC066E"/>
    <w:rsid w:val="00DC09A5"/>
    <w:rsid w:val="00DC0E6B"/>
    <w:rsid w:val="00DC1095"/>
    <w:rsid w:val="00DC1EC7"/>
    <w:rsid w:val="00DC26C0"/>
    <w:rsid w:val="00DC2FBD"/>
    <w:rsid w:val="00DC3669"/>
    <w:rsid w:val="00DC5579"/>
    <w:rsid w:val="00DC582B"/>
    <w:rsid w:val="00DC6FB3"/>
    <w:rsid w:val="00DC7035"/>
    <w:rsid w:val="00DD05CD"/>
    <w:rsid w:val="00DD0D1B"/>
    <w:rsid w:val="00DD0F8F"/>
    <w:rsid w:val="00DD17B5"/>
    <w:rsid w:val="00DD3DB6"/>
    <w:rsid w:val="00DD4879"/>
    <w:rsid w:val="00DD5543"/>
    <w:rsid w:val="00DD5C83"/>
    <w:rsid w:val="00DD5FED"/>
    <w:rsid w:val="00DD6033"/>
    <w:rsid w:val="00DD60AE"/>
    <w:rsid w:val="00DD6698"/>
    <w:rsid w:val="00DD6ECE"/>
    <w:rsid w:val="00DD751C"/>
    <w:rsid w:val="00DE0078"/>
    <w:rsid w:val="00DE022A"/>
    <w:rsid w:val="00DE0D2C"/>
    <w:rsid w:val="00DE1590"/>
    <w:rsid w:val="00DE1A9D"/>
    <w:rsid w:val="00DE1F76"/>
    <w:rsid w:val="00DE200A"/>
    <w:rsid w:val="00DE25E4"/>
    <w:rsid w:val="00DE2818"/>
    <w:rsid w:val="00DE3520"/>
    <w:rsid w:val="00DE37E0"/>
    <w:rsid w:val="00DE5673"/>
    <w:rsid w:val="00DE5768"/>
    <w:rsid w:val="00DE5CE9"/>
    <w:rsid w:val="00DE6B3E"/>
    <w:rsid w:val="00DE6C4A"/>
    <w:rsid w:val="00DE6D79"/>
    <w:rsid w:val="00DE710A"/>
    <w:rsid w:val="00DE72E7"/>
    <w:rsid w:val="00DE7FE1"/>
    <w:rsid w:val="00DF0C62"/>
    <w:rsid w:val="00DF1426"/>
    <w:rsid w:val="00DF3C1E"/>
    <w:rsid w:val="00DF4068"/>
    <w:rsid w:val="00DF7215"/>
    <w:rsid w:val="00DF790B"/>
    <w:rsid w:val="00E009BC"/>
    <w:rsid w:val="00E00AD7"/>
    <w:rsid w:val="00E01B3D"/>
    <w:rsid w:val="00E0319A"/>
    <w:rsid w:val="00E035C2"/>
    <w:rsid w:val="00E03B65"/>
    <w:rsid w:val="00E04333"/>
    <w:rsid w:val="00E04FD7"/>
    <w:rsid w:val="00E052D3"/>
    <w:rsid w:val="00E05541"/>
    <w:rsid w:val="00E05948"/>
    <w:rsid w:val="00E068D5"/>
    <w:rsid w:val="00E06D64"/>
    <w:rsid w:val="00E072CB"/>
    <w:rsid w:val="00E07C80"/>
    <w:rsid w:val="00E11A33"/>
    <w:rsid w:val="00E12431"/>
    <w:rsid w:val="00E12D96"/>
    <w:rsid w:val="00E12ECE"/>
    <w:rsid w:val="00E13A05"/>
    <w:rsid w:val="00E14A23"/>
    <w:rsid w:val="00E158EB"/>
    <w:rsid w:val="00E1598C"/>
    <w:rsid w:val="00E15B3E"/>
    <w:rsid w:val="00E161EA"/>
    <w:rsid w:val="00E1753E"/>
    <w:rsid w:val="00E176FF"/>
    <w:rsid w:val="00E17A28"/>
    <w:rsid w:val="00E17A7B"/>
    <w:rsid w:val="00E17BF8"/>
    <w:rsid w:val="00E17D22"/>
    <w:rsid w:val="00E20677"/>
    <w:rsid w:val="00E206C8"/>
    <w:rsid w:val="00E23C83"/>
    <w:rsid w:val="00E23F2E"/>
    <w:rsid w:val="00E2401A"/>
    <w:rsid w:val="00E2794F"/>
    <w:rsid w:val="00E31742"/>
    <w:rsid w:val="00E3248C"/>
    <w:rsid w:val="00E33B17"/>
    <w:rsid w:val="00E33D60"/>
    <w:rsid w:val="00E34F0A"/>
    <w:rsid w:val="00E35C0D"/>
    <w:rsid w:val="00E36EF2"/>
    <w:rsid w:val="00E37619"/>
    <w:rsid w:val="00E377E8"/>
    <w:rsid w:val="00E40A5B"/>
    <w:rsid w:val="00E40C0A"/>
    <w:rsid w:val="00E421F9"/>
    <w:rsid w:val="00E42267"/>
    <w:rsid w:val="00E435EE"/>
    <w:rsid w:val="00E4499F"/>
    <w:rsid w:val="00E45306"/>
    <w:rsid w:val="00E459D2"/>
    <w:rsid w:val="00E45EFA"/>
    <w:rsid w:val="00E46B68"/>
    <w:rsid w:val="00E46FF0"/>
    <w:rsid w:val="00E50707"/>
    <w:rsid w:val="00E52B35"/>
    <w:rsid w:val="00E52EE8"/>
    <w:rsid w:val="00E53CEF"/>
    <w:rsid w:val="00E54173"/>
    <w:rsid w:val="00E54FC0"/>
    <w:rsid w:val="00E55739"/>
    <w:rsid w:val="00E56CDC"/>
    <w:rsid w:val="00E56EC3"/>
    <w:rsid w:val="00E578C5"/>
    <w:rsid w:val="00E57CDF"/>
    <w:rsid w:val="00E57EEA"/>
    <w:rsid w:val="00E6023D"/>
    <w:rsid w:val="00E6096B"/>
    <w:rsid w:val="00E617D0"/>
    <w:rsid w:val="00E61ADE"/>
    <w:rsid w:val="00E61B9D"/>
    <w:rsid w:val="00E61BC3"/>
    <w:rsid w:val="00E625E0"/>
    <w:rsid w:val="00E62B56"/>
    <w:rsid w:val="00E62D41"/>
    <w:rsid w:val="00E64540"/>
    <w:rsid w:val="00E64B1B"/>
    <w:rsid w:val="00E667A0"/>
    <w:rsid w:val="00E66821"/>
    <w:rsid w:val="00E66973"/>
    <w:rsid w:val="00E705FF"/>
    <w:rsid w:val="00E706D5"/>
    <w:rsid w:val="00E70E53"/>
    <w:rsid w:val="00E7127C"/>
    <w:rsid w:val="00E71473"/>
    <w:rsid w:val="00E71877"/>
    <w:rsid w:val="00E7219E"/>
    <w:rsid w:val="00E72653"/>
    <w:rsid w:val="00E726EF"/>
    <w:rsid w:val="00E72E84"/>
    <w:rsid w:val="00E7348B"/>
    <w:rsid w:val="00E737A8"/>
    <w:rsid w:val="00E73D6A"/>
    <w:rsid w:val="00E73FB6"/>
    <w:rsid w:val="00E7493A"/>
    <w:rsid w:val="00E76731"/>
    <w:rsid w:val="00E771A1"/>
    <w:rsid w:val="00E7758D"/>
    <w:rsid w:val="00E77B34"/>
    <w:rsid w:val="00E804AE"/>
    <w:rsid w:val="00E80F81"/>
    <w:rsid w:val="00E8108F"/>
    <w:rsid w:val="00E81210"/>
    <w:rsid w:val="00E81322"/>
    <w:rsid w:val="00E82501"/>
    <w:rsid w:val="00E82E96"/>
    <w:rsid w:val="00E83238"/>
    <w:rsid w:val="00E83EB2"/>
    <w:rsid w:val="00E84E6D"/>
    <w:rsid w:val="00E86C59"/>
    <w:rsid w:val="00E9014D"/>
    <w:rsid w:val="00E9123C"/>
    <w:rsid w:val="00E913A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D1E"/>
    <w:rsid w:val="00E95FC3"/>
    <w:rsid w:val="00E96457"/>
    <w:rsid w:val="00E9654C"/>
    <w:rsid w:val="00E96774"/>
    <w:rsid w:val="00E974B9"/>
    <w:rsid w:val="00EA0377"/>
    <w:rsid w:val="00EA08D9"/>
    <w:rsid w:val="00EA0EDD"/>
    <w:rsid w:val="00EA23A1"/>
    <w:rsid w:val="00EA2911"/>
    <w:rsid w:val="00EA5D85"/>
    <w:rsid w:val="00EB21AD"/>
    <w:rsid w:val="00EB3505"/>
    <w:rsid w:val="00EB4C54"/>
    <w:rsid w:val="00EB4C9D"/>
    <w:rsid w:val="00EB4F21"/>
    <w:rsid w:val="00EB531C"/>
    <w:rsid w:val="00EB5B08"/>
    <w:rsid w:val="00EB5BFC"/>
    <w:rsid w:val="00EB672F"/>
    <w:rsid w:val="00EB6A41"/>
    <w:rsid w:val="00EB7C5B"/>
    <w:rsid w:val="00EB7D49"/>
    <w:rsid w:val="00EB7F94"/>
    <w:rsid w:val="00EC0396"/>
    <w:rsid w:val="00EC0AF5"/>
    <w:rsid w:val="00EC12EA"/>
    <w:rsid w:val="00EC13C4"/>
    <w:rsid w:val="00EC16A8"/>
    <w:rsid w:val="00EC1855"/>
    <w:rsid w:val="00EC1C9A"/>
    <w:rsid w:val="00EC1FE2"/>
    <w:rsid w:val="00EC2082"/>
    <w:rsid w:val="00EC2586"/>
    <w:rsid w:val="00EC366F"/>
    <w:rsid w:val="00EC3F2D"/>
    <w:rsid w:val="00EC4265"/>
    <w:rsid w:val="00EC507C"/>
    <w:rsid w:val="00EC5AA5"/>
    <w:rsid w:val="00EC635A"/>
    <w:rsid w:val="00EC6EFB"/>
    <w:rsid w:val="00ED09F3"/>
    <w:rsid w:val="00ED0D61"/>
    <w:rsid w:val="00ED191C"/>
    <w:rsid w:val="00ED332B"/>
    <w:rsid w:val="00ED35B5"/>
    <w:rsid w:val="00ED3C21"/>
    <w:rsid w:val="00ED4561"/>
    <w:rsid w:val="00ED45CF"/>
    <w:rsid w:val="00ED4AF7"/>
    <w:rsid w:val="00ED5EBB"/>
    <w:rsid w:val="00ED696E"/>
    <w:rsid w:val="00ED69C1"/>
    <w:rsid w:val="00ED78AD"/>
    <w:rsid w:val="00ED7FC8"/>
    <w:rsid w:val="00EE0BA3"/>
    <w:rsid w:val="00EE0FD1"/>
    <w:rsid w:val="00EE12C6"/>
    <w:rsid w:val="00EE1929"/>
    <w:rsid w:val="00EE24C7"/>
    <w:rsid w:val="00EE275A"/>
    <w:rsid w:val="00EE3A75"/>
    <w:rsid w:val="00EE537E"/>
    <w:rsid w:val="00EE6A25"/>
    <w:rsid w:val="00EE7113"/>
    <w:rsid w:val="00EE78C7"/>
    <w:rsid w:val="00EE7E9E"/>
    <w:rsid w:val="00EE7F43"/>
    <w:rsid w:val="00EF0192"/>
    <w:rsid w:val="00EF0461"/>
    <w:rsid w:val="00EF1D7C"/>
    <w:rsid w:val="00EF2F64"/>
    <w:rsid w:val="00EF400F"/>
    <w:rsid w:val="00EF49AA"/>
    <w:rsid w:val="00EF4D42"/>
    <w:rsid w:val="00EF5179"/>
    <w:rsid w:val="00EF67A7"/>
    <w:rsid w:val="00EF6B77"/>
    <w:rsid w:val="00F00A02"/>
    <w:rsid w:val="00F00B21"/>
    <w:rsid w:val="00F00C35"/>
    <w:rsid w:val="00F00F3A"/>
    <w:rsid w:val="00F02353"/>
    <w:rsid w:val="00F03EB1"/>
    <w:rsid w:val="00F045C9"/>
    <w:rsid w:val="00F049E9"/>
    <w:rsid w:val="00F062CE"/>
    <w:rsid w:val="00F062E1"/>
    <w:rsid w:val="00F073A0"/>
    <w:rsid w:val="00F0768F"/>
    <w:rsid w:val="00F1088C"/>
    <w:rsid w:val="00F12036"/>
    <w:rsid w:val="00F1298C"/>
    <w:rsid w:val="00F12DB0"/>
    <w:rsid w:val="00F152E6"/>
    <w:rsid w:val="00F153AC"/>
    <w:rsid w:val="00F15802"/>
    <w:rsid w:val="00F15ABA"/>
    <w:rsid w:val="00F16633"/>
    <w:rsid w:val="00F16A04"/>
    <w:rsid w:val="00F175D1"/>
    <w:rsid w:val="00F1761E"/>
    <w:rsid w:val="00F17917"/>
    <w:rsid w:val="00F200DD"/>
    <w:rsid w:val="00F2114C"/>
    <w:rsid w:val="00F21A3E"/>
    <w:rsid w:val="00F21C8E"/>
    <w:rsid w:val="00F2412D"/>
    <w:rsid w:val="00F24448"/>
    <w:rsid w:val="00F25D79"/>
    <w:rsid w:val="00F25FC2"/>
    <w:rsid w:val="00F26343"/>
    <w:rsid w:val="00F2702F"/>
    <w:rsid w:val="00F3025C"/>
    <w:rsid w:val="00F31254"/>
    <w:rsid w:val="00F32329"/>
    <w:rsid w:val="00F32688"/>
    <w:rsid w:val="00F33B6E"/>
    <w:rsid w:val="00F3443D"/>
    <w:rsid w:val="00F35A98"/>
    <w:rsid w:val="00F36573"/>
    <w:rsid w:val="00F3713A"/>
    <w:rsid w:val="00F37434"/>
    <w:rsid w:val="00F37708"/>
    <w:rsid w:val="00F404C0"/>
    <w:rsid w:val="00F409C8"/>
    <w:rsid w:val="00F40F28"/>
    <w:rsid w:val="00F42A44"/>
    <w:rsid w:val="00F43DA2"/>
    <w:rsid w:val="00F44A64"/>
    <w:rsid w:val="00F44FC5"/>
    <w:rsid w:val="00F45326"/>
    <w:rsid w:val="00F45549"/>
    <w:rsid w:val="00F465BB"/>
    <w:rsid w:val="00F47906"/>
    <w:rsid w:val="00F479AB"/>
    <w:rsid w:val="00F47B27"/>
    <w:rsid w:val="00F47D5C"/>
    <w:rsid w:val="00F47EB2"/>
    <w:rsid w:val="00F5053B"/>
    <w:rsid w:val="00F505AB"/>
    <w:rsid w:val="00F520FB"/>
    <w:rsid w:val="00F52879"/>
    <w:rsid w:val="00F53EFE"/>
    <w:rsid w:val="00F547B4"/>
    <w:rsid w:val="00F5486D"/>
    <w:rsid w:val="00F55AED"/>
    <w:rsid w:val="00F5622B"/>
    <w:rsid w:val="00F5678D"/>
    <w:rsid w:val="00F57450"/>
    <w:rsid w:val="00F57F64"/>
    <w:rsid w:val="00F60511"/>
    <w:rsid w:val="00F61708"/>
    <w:rsid w:val="00F61F04"/>
    <w:rsid w:val="00F6232B"/>
    <w:rsid w:val="00F62CAD"/>
    <w:rsid w:val="00F63A74"/>
    <w:rsid w:val="00F645A8"/>
    <w:rsid w:val="00F64D04"/>
    <w:rsid w:val="00F64E22"/>
    <w:rsid w:val="00F64F5A"/>
    <w:rsid w:val="00F6524A"/>
    <w:rsid w:val="00F6554F"/>
    <w:rsid w:val="00F65692"/>
    <w:rsid w:val="00F65696"/>
    <w:rsid w:val="00F6774D"/>
    <w:rsid w:val="00F67829"/>
    <w:rsid w:val="00F67B32"/>
    <w:rsid w:val="00F71670"/>
    <w:rsid w:val="00F71751"/>
    <w:rsid w:val="00F71998"/>
    <w:rsid w:val="00F720E9"/>
    <w:rsid w:val="00F723D3"/>
    <w:rsid w:val="00F72E9E"/>
    <w:rsid w:val="00F730ED"/>
    <w:rsid w:val="00F73CED"/>
    <w:rsid w:val="00F74710"/>
    <w:rsid w:val="00F74ABC"/>
    <w:rsid w:val="00F74B1F"/>
    <w:rsid w:val="00F74E72"/>
    <w:rsid w:val="00F753CA"/>
    <w:rsid w:val="00F7579D"/>
    <w:rsid w:val="00F759E8"/>
    <w:rsid w:val="00F75D1E"/>
    <w:rsid w:val="00F768CE"/>
    <w:rsid w:val="00F77093"/>
    <w:rsid w:val="00F77E81"/>
    <w:rsid w:val="00F80886"/>
    <w:rsid w:val="00F81F44"/>
    <w:rsid w:val="00F8235F"/>
    <w:rsid w:val="00F824F1"/>
    <w:rsid w:val="00F82D4C"/>
    <w:rsid w:val="00F845C5"/>
    <w:rsid w:val="00F84DC0"/>
    <w:rsid w:val="00F90005"/>
    <w:rsid w:val="00F90077"/>
    <w:rsid w:val="00F90B57"/>
    <w:rsid w:val="00F9155E"/>
    <w:rsid w:val="00F91713"/>
    <w:rsid w:val="00F92226"/>
    <w:rsid w:val="00F92B02"/>
    <w:rsid w:val="00F934AB"/>
    <w:rsid w:val="00F935E8"/>
    <w:rsid w:val="00F9491E"/>
    <w:rsid w:val="00F9508D"/>
    <w:rsid w:val="00F957A9"/>
    <w:rsid w:val="00F95A44"/>
    <w:rsid w:val="00F96017"/>
    <w:rsid w:val="00F96559"/>
    <w:rsid w:val="00F968C8"/>
    <w:rsid w:val="00F969E8"/>
    <w:rsid w:val="00FA1A68"/>
    <w:rsid w:val="00FA2051"/>
    <w:rsid w:val="00FA2451"/>
    <w:rsid w:val="00FA2702"/>
    <w:rsid w:val="00FA2C9F"/>
    <w:rsid w:val="00FA3D05"/>
    <w:rsid w:val="00FA448F"/>
    <w:rsid w:val="00FA4E77"/>
    <w:rsid w:val="00FA5472"/>
    <w:rsid w:val="00FA5D7D"/>
    <w:rsid w:val="00FA6247"/>
    <w:rsid w:val="00FA6927"/>
    <w:rsid w:val="00FA7057"/>
    <w:rsid w:val="00FA7425"/>
    <w:rsid w:val="00FA7C77"/>
    <w:rsid w:val="00FB04A0"/>
    <w:rsid w:val="00FB170E"/>
    <w:rsid w:val="00FB2832"/>
    <w:rsid w:val="00FB329C"/>
    <w:rsid w:val="00FB3446"/>
    <w:rsid w:val="00FB4415"/>
    <w:rsid w:val="00FB5269"/>
    <w:rsid w:val="00FB675E"/>
    <w:rsid w:val="00FB7A24"/>
    <w:rsid w:val="00FC03B1"/>
    <w:rsid w:val="00FC1ACA"/>
    <w:rsid w:val="00FC24EA"/>
    <w:rsid w:val="00FC27E4"/>
    <w:rsid w:val="00FC37D0"/>
    <w:rsid w:val="00FC4417"/>
    <w:rsid w:val="00FC45AB"/>
    <w:rsid w:val="00FC477E"/>
    <w:rsid w:val="00FC478A"/>
    <w:rsid w:val="00FC5A20"/>
    <w:rsid w:val="00FC667E"/>
    <w:rsid w:val="00FC76BC"/>
    <w:rsid w:val="00FD0C38"/>
    <w:rsid w:val="00FD1778"/>
    <w:rsid w:val="00FD2027"/>
    <w:rsid w:val="00FD2543"/>
    <w:rsid w:val="00FD2C67"/>
    <w:rsid w:val="00FD38EE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023"/>
    <w:rsid w:val="00FE4867"/>
    <w:rsid w:val="00FE59DC"/>
    <w:rsid w:val="00FE5A61"/>
    <w:rsid w:val="00FE62BC"/>
    <w:rsid w:val="00FE6AB8"/>
    <w:rsid w:val="00FE6ABD"/>
    <w:rsid w:val="00FE7254"/>
    <w:rsid w:val="00FE77BA"/>
    <w:rsid w:val="00FF058C"/>
    <w:rsid w:val="00FF0D8A"/>
    <w:rsid w:val="00FF102D"/>
    <w:rsid w:val="00FF2838"/>
    <w:rsid w:val="00FF360F"/>
    <w:rsid w:val="00FF3C27"/>
    <w:rsid w:val="00FF3E9B"/>
    <w:rsid w:val="00FF500B"/>
    <w:rsid w:val="00FF602C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5CBF4E3-891D-4482-9FFF-25E0F7B6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175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C3C6D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883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znanium.com/catalog/product/1039108" TargetMode="External"/><Relationship Id="rId26" Type="http://schemas.openxmlformats.org/officeDocument/2006/relationships/hyperlink" Target="http://znanium.com/catalog/product/5090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.znanium.com/catalog.php?bookinfo=51595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1039106" TargetMode="External"/><Relationship Id="rId25" Type="http://schemas.openxmlformats.org/officeDocument/2006/relationships/hyperlink" Target="https://urait.ru/bcode/4899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8948" TargetMode="External"/><Relationship Id="rId20" Type="http://schemas.openxmlformats.org/officeDocument/2006/relationships/hyperlink" Target="https://urait.ru/bcode/490193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bcode/48995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" TargetMode="External"/><Relationship Id="rId23" Type="http://schemas.openxmlformats.org/officeDocument/2006/relationships/hyperlink" Target="https://urait.ru/bcode/489956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znanium.com/catalog/product/10391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urait.ru/bcode/489955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05AC-22D1-4C78-AE49-6C3E8E20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10104</Words>
  <Characters>57598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4</cp:revision>
  <cp:lastPrinted>2021-06-03T09:32:00Z</cp:lastPrinted>
  <dcterms:created xsi:type="dcterms:W3CDTF">2022-02-14T09:10:00Z</dcterms:created>
  <dcterms:modified xsi:type="dcterms:W3CDTF">2022-02-14T09:10:00Z</dcterms:modified>
</cp:coreProperties>
</file>