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54CCB09C" w:rsidR="0030670A" w:rsidRPr="0030670A" w:rsidRDefault="0030670A" w:rsidP="0030670A">
            <w:pPr>
              <w:jc w:val="center"/>
              <w:rPr>
                <w:rFonts w:eastAsia="Times New Roman"/>
                <w:b/>
                <w:sz w:val="26"/>
                <w:szCs w:val="26"/>
              </w:rPr>
            </w:pPr>
            <w:bookmarkStart w:id="0" w:name="_Toc62039377"/>
            <w:r w:rsidRPr="0030670A">
              <w:rPr>
                <w:rFonts w:eastAsia="Times New Roman"/>
                <w:b/>
                <w:sz w:val="26"/>
                <w:szCs w:val="26"/>
              </w:rPr>
              <w:t xml:space="preserve"> </w:t>
            </w:r>
            <w:bookmarkEnd w:id="0"/>
            <w:r w:rsidR="00801ECA" w:rsidRPr="007A6AC1">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1F9EBED6" w:rsidR="0030670A" w:rsidRPr="0030670A" w:rsidRDefault="00995CD2" w:rsidP="0030670A">
            <w:pPr>
              <w:rPr>
                <w:rFonts w:eastAsia="Times New Roman"/>
                <w:sz w:val="26"/>
                <w:szCs w:val="26"/>
              </w:rPr>
            </w:pPr>
            <w:r w:rsidRPr="00995CD2">
              <w:rPr>
                <w:rFonts w:eastAsia="Times New Roman"/>
                <w:sz w:val="26"/>
                <w:szCs w:val="26"/>
              </w:rPr>
              <w:t>45.03.02 Лингвистика</w:t>
            </w:r>
            <w:r>
              <w:rPr>
                <w:rFonts w:eastAsia="Times New Roman"/>
                <w:sz w:val="26"/>
                <w:szCs w:val="26"/>
              </w:rPr>
              <w:t xml:space="preserve"> </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2C0A8DF3" w:rsidR="0030670A" w:rsidRPr="0030670A" w:rsidRDefault="00DA70CC" w:rsidP="0030670A">
            <w:pPr>
              <w:rPr>
                <w:rFonts w:eastAsia="Times New Roman"/>
                <w:sz w:val="26"/>
                <w:szCs w:val="26"/>
              </w:rPr>
            </w:pPr>
            <w:r w:rsidRPr="00DA70CC">
              <w:rPr>
                <w:rFonts w:eastAsia="Times New Roman"/>
                <w:sz w:val="26"/>
                <w:szCs w:val="26"/>
              </w:rPr>
              <w:t>Теория и практика межкультурной коммуникации</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3DC14AF"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B47429"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7819F218"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63C49DBA"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 xml:space="preserve">«Общая физическая культура» </w:t>
      </w:r>
      <w:r w:rsidRPr="00FB107D">
        <w:rPr>
          <w:iCs/>
          <w:sz w:val="24"/>
          <w:szCs w:val="24"/>
        </w:rPr>
        <w:t>относится к части</w:t>
      </w:r>
      <w:r w:rsidR="00FB107D" w:rsidRPr="00FB107D">
        <w:rPr>
          <w:iCs/>
          <w:sz w:val="24"/>
          <w:szCs w:val="24"/>
        </w:rPr>
        <w:t xml:space="preserve"> программы</w:t>
      </w:r>
      <w:r w:rsidRPr="00FB107D">
        <w:rPr>
          <w:iCs/>
          <w:sz w:val="24"/>
          <w:szCs w:val="24"/>
        </w:rPr>
        <w:t>, формируемой участниками образовательных отношений.</w:t>
      </w:r>
    </w:p>
    <w:p w14:paraId="6BB268F7" w14:textId="2B01E527"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521407FF" w:rsidR="00D90ECF" w:rsidRPr="00D90ECF" w:rsidRDefault="00D90ECF" w:rsidP="0030670A">
      <w:pPr>
        <w:pStyle w:val="af0"/>
        <w:numPr>
          <w:ilvl w:val="3"/>
          <w:numId w:val="6"/>
        </w:numPr>
        <w:jc w:val="both"/>
        <w:rPr>
          <w:i/>
          <w:sz w:val="24"/>
          <w:szCs w:val="24"/>
        </w:rPr>
      </w:pPr>
      <w:r>
        <w:t xml:space="preserve">   Целью изучения дисциплины «Общая физическая культура»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1EF8354D"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3321994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 xml:space="preserve">Выбор </w:t>
            </w:r>
            <w:proofErr w:type="spellStart"/>
            <w:r w:rsidRPr="00F7100C">
              <w:rPr>
                <w:iCs/>
              </w:rPr>
              <w:t>здоровьесберегающх</w:t>
            </w:r>
            <w:proofErr w:type="spellEnd"/>
            <w:r w:rsidRPr="00F7100C">
              <w:rPr>
                <w:iCs/>
              </w:rPr>
              <w:t xml:space="preserve">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07AB435" w:rsidR="00574FA8" w:rsidRDefault="00574FA8" w:rsidP="00574FA8">
            <w:pPr>
              <w:widowControl w:val="0"/>
              <w:autoSpaceDE w:val="0"/>
              <w:autoSpaceDN w:val="0"/>
              <w:adjustRightInd w:val="0"/>
              <w:jc w:val="both"/>
            </w:pPr>
            <w:r>
              <w:t>умеет оценить свое физическое состояние</w:t>
            </w:r>
            <w:r w:rsidR="004071F9">
              <w:t>;</w:t>
            </w:r>
            <w:r>
              <w:t xml:space="preserve"> </w:t>
            </w:r>
          </w:p>
          <w:p w14:paraId="04E0C60A" w14:textId="4EBFF949"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w:t>
            </w:r>
            <w:r w:rsidR="004071F9">
              <w:t>;</w:t>
            </w:r>
          </w:p>
          <w:p w14:paraId="3E1A199E" w14:textId="5AFC1084"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4071F9">
              <w:t>;</w:t>
            </w:r>
            <w:r>
              <w:t xml:space="preserve">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4071F9">
              <w:t>;</w:t>
            </w:r>
          </w:p>
          <w:p w14:paraId="429BFFDD" w14:textId="01C663DC" w:rsidR="00F7100C" w:rsidRPr="00021C27" w:rsidRDefault="00574FA8" w:rsidP="004071F9">
            <w:pPr>
              <w:pStyle w:val="a0"/>
              <w:numPr>
                <w:ilvl w:val="0"/>
                <w:numId w:val="0"/>
              </w:numPr>
              <w:spacing w:line="240" w:lineRule="auto"/>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r w:rsidR="004071F9">
              <w:t>;</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223864" w:rsidRPr="00F31E81" w14:paraId="56991947" w14:textId="77777777" w:rsidTr="00B531A5">
        <w:trPr>
          <w:trHeight w:val="2253"/>
        </w:trPr>
        <w:tc>
          <w:tcPr>
            <w:tcW w:w="2551" w:type="dxa"/>
            <w:vMerge/>
            <w:tcBorders>
              <w:left w:val="single" w:sz="4" w:space="0" w:color="000000"/>
              <w:right w:val="single" w:sz="4" w:space="0" w:color="000000"/>
            </w:tcBorders>
          </w:tcPr>
          <w:p w14:paraId="096F4A58" w14:textId="77777777" w:rsidR="00223864" w:rsidRPr="00021C27" w:rsidRDefault="00223864"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223864" w:rsidRPr="00F26545" w:rsidRDefault="00223864"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223864" w:rsidRPr="00F26545" w:rsidRDefault="00223864"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223864" w:rsidRPr="00021C27" w:rsidRDefault="00223864" w:rsidP="00B153E1">
            <w:pPr>
              <w:pStyle w:val="a0"/>
              <w:numPr>
                <w:ilvl w:val="0"/>
                <w:numId w:val="0"/>
              </w:numPr>
              <w:tabs>
                <w:tab w:val="num" w:pos="0"/>
              </w:tabs>
              <w:spacing w:line="240" w:lineRule="auto"/>
              <w:jc w:val="left"/>
              <w:rPr>
                <w:b/>
                <w:sz w:val="22"/>
                <w:szCs w:val="22"/>
              </w:rPr>
            </w:pPr>
          </w:p>
        </w:tc>
      </w:tr>
      <w:tr w:rsidR="00B531A5" w:rsidRPr="00F31E81" w14:paraId="06A345D2" w14:textId="77777777" w:rsidTr="00B531A5">
        <w:trPr>
          <w:trHeight w:val="1125"/>
        </w:trPr>
        <w:tc>
          <w:tcPr>
            <w:tcW w:w="2551" w:type="dxa"/>
            <w:vMerge w:val="restart"/>
            <w:tcBorders>
              <w:left w:val="single" w:sz="4" w:space="0" w:color="000000"/>
              <w:right w:val="single" w:sz="4" w:space="0" w:color="000000"/>
            </w:tcBorders>
          </w:tcPr>
          <w:p w14:paraId="27C72A01" w14:textId="74ABDF0A" w:rsidR="00B531A5" w:rsidRDefault="00B531A5" w:rsidP="00B531A5">
            <w:pPr>
              <w:pStyle w:val="pboth"/>
              <w:spacing w:before="0" w:beforeAutospacing="0" w:after="0" w:afterAutospacing="0"/>
            </w:pPr>
            <w:r>
              <w:t>УК-</w:t>
            </w:r>
            <w:r>
              <w:t>3</w:t>
            </w:r>
            <w:r>
              <w:t xml:space="preserve">. </w:t>
            </w:r>
          </w:p>
          <w:p w14:paraId="45056BB8" w14:textId="06AE1235" w:rsidR="00B531A5" w:rsidRPr="00B531A5" w:rsidRDefault="00B531A5" w:rsidP="00B153E1">
            <w:pPr>
              <w:pStyle w:val="pboth"/>
              <w:rPr>
                <w:iCs/>
                <w:sz w:val="22"/>
                <w:szCs w:val="22"/>
              </w:rPr>
            </w:pPr>
            <w:r w:rsidRPr="00B531A5">
              <w:rPr>
                <w:iCs/>
                <w:sz w:val="22"/>
                <w:szCs w:val="22"/>
              </w:rPr>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14:paraId="320AACB4" w14:textId="77777777" w:rsidR="00B531A5" w:rsidRDefault="00B531A5" w:rsidP="00B153E1">
            <w:pPr>
              <w:autoSpaceDE w:val="0"/>
              <w:autoSpaceDN w:val="0"/>
              <w:adjustRightInd w:val="0"/>
              <w:rPr>
                <w:i/>
              </w:rPr>
            </w:pPr>
            <w:r w:rsidRPr="00B531A5">
              <w:rPr>
                <w:i/>
              </w:rPr>
              <w:t>ИД-УК-3.2</w:t>
            </w:r>
          </w:p>
          <w:p w14:paraId="7C025DD0" w14:textId="26F923A6" w:rsidR="00B531A5" w:rsidRPr="00B531A5" w:rsidRDefault="00B531A5" w:rsidP="00B153E1">
            <w:pPr>
              <w:autoSpaceDE w:val="0"/>
              <w:autoSpaceDN w:val="0"/>
              <w:adjustRightInd w:val="0"/>
              <w:rPr>
                <w:rStyle w:val="fontstyle01"/>
                <w:rFonts w:ascii="Times New Roman" w:hAnsi="Times New Roman"/>
                <w:iCs/>
              </w:rPr>
            </w:pPr>
            <w:r w:rsidRPr="00B531A5">
              <w:rPr>
                <w:iCs/>
              </w:rPr>
              <w:t>Учет особенностей поведения и интересов других участников при реализации своей роли в социальном взаимодействии и командной работе;</w:t>
            </w:r>
            <w:r w:rsidRPr="00B531A5">
              <w:rPr>
                <w:iCs/>
              </w:rPr>
              <w:tab/>
            </w:r>
          </w:p>
        </w:tc>
        <w:tc>
          <w:tcPr>
            <w:tcW w:w="4082" w:type="dxa"/>
            <w:vMerge w:val="restart"/>
            <w:tcBorders>
              <w:left w:val="single" w:sz="4" w:space="0" w:color="000000"/>
              <w:right w:val="single" w:sz="4" w:space="0" w:color="000000"/>
            </w:tcBorders>
          </w:tcPr>
          <w:p w14:paraId="24900918" w14:textId="7823C286" w:rsidR="00B531A5" w:rsidRDefault="001D34AC" w:rsidP="00B153E1">
            <w:pPr>
              <w:pStyle w:val="a0"/>
              <w:numPr>
                <w:ilvl w:val="0"/>
                <w:numId w:val="0"/>
              </w:numPr>
              <w:tabs>
                <w:tab w:val="num" w:pos="0"/>
              </w:tabs>
              <w:spacing w:line="240" w:lineRule="auto"/>
              <w:jc w:val="left"/>
              <w:rPr>
                <w:iCs/>
                <w:sz w:val="22"/>
                <w:szCs w:val="22"/>
              </w:rPr>
            </w:pPr>
            <w:r>
              <w:rPr>
                <w:iCs/>
                <w:sz w:val="22"/>
                <w:szCs w:val="22"/>
              </w:rPr>
              <w:t xml:space="preserve"> -  </w:t>
            </w:r>
            <w:r w:rsidRPr="00B531A5">
              <w:rPr>
                <w:iCs/>
                <w:sz w:val="22"/>
                <w:szCs w:val="22"/>
              </w:rPr>
              <w:t>осуществля</w:t>
            </w:r>
            <w:r w:rsidR="001539F7">
              <w:rPr>
                <w:iCs/>
                <w:sz w:val="22"/>
                <w:szCs w:val="22"/>
              </w:rPr>
              <w:t>ет</w:t>
            </w:r>
            <w:r w:rsidRPr="00B531A5">
              <w:rPr>
                <w:iCs/>
                <w:sz w:val="22"/>
                <w:szCs w:val="22"/>
              </w:rPr>
              <w:t xml:space="preserve"> взаимодействие и реализовыва</w:t>
            </w:r>
            <w:r>
              <w:rPr>
                <w:iCs/>
                <w:sz w:val="22"/>
                <w:szCs w:val="22"/>
              </w:rPr>
              <w:t>ет</w:t>
            </w:r>
            <w:r w:rsidRPr="00B531A5">
              <w:rPr>
                <w:iCs/>
                <w:sz w:val="22"/>
                <w:szCs w:val="22"/>
              </w:rPr>
              <w:t xml:space="preserve"> свою роль в команде</w:t>
            </w:r>
            <w:r>
              <w:rPr>
                <w:iCs/>
                <w:sz w:val="22"/>
                <w:szCs w:val="22"/>
              </w:rPr>
              <w:t>;</w:t>
            </w:r>
          </w:p>
          <w:p w14:paraId="303053BA" w14:textId="77777777" w:rsidR="004071F9" w:rsidRDefault="00FC79D1" w:rsidP="00B153E1">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w:t>
            </w:r>
            <w:r w:rsidR="004071F9">
              <w:rPr>
                <w:iCs/>
                <w:sz w:val="22"/>
                <w:szCs w:val="22"/>
              </w:rPr>
              <w:t>ли при исполнении спортивных и социальных танцев</w:t>
            </w:r>
            <w:r w:rsidRPr="00FC79D1">
              <w:rPr>
                <w:iCs/>
                <w:sz w:val="22"/>
                <w:szCs w:val="22"/>
              </w:rPr>
              <w:t>;</w:t>
            </w:r>
          </w:p>
          <w:p w14:paraId="01D5EAF4" w14:textId="6E60BBB9" w:rsidR="00FC79D1" w:rsidRPr="00021C27" w:rsidRDefault="004071F9" w:rsidP="00B153E1">
            <w:pPr>
              <w:pStyle w:val="a0"/>
              <w:numPr>
                <w:ilvl w:val="0"/>
                <w:numId w:val="0"/>
              </w:numPr>
              <w:tabs>
                <w:tab w:val="num" w:pos="0"/>
              </w:tabs>
              <w:spacing w:line="240" w:lineRule="auto"/>
              <w:jc w:val="left"/>
              <w:rPr>
                <w:b/>
                <w:sz w:val="22"/>
                <w:szCs w:val="22"/>
              </w:rPr>
            </w:pPr>
            <w:r>
              <w:rPr>
                <w:iCs/>
                <w:sz w:val="22"/>
                <w:szCs w:val="22"/>
              </w:rPr>
              <w:t xml:space="preserve"> - анализирует </w:t>
            </w:r>
            <w:r w:rsidR="00FC79D1" w:rsidRPr="00FC79D1">
              <w:rPr>
                <w:iCs/>
                <w:sz w:val="22"/>
                <w:szCs w:val="22"/>
              </w:rPr>
              <w:tab/>
            </w:r>
            <w:r w:rsidRPr="004071F9">
              <w:rPr>
                <w:iCs/>
                <w:sz w:val="22"/>
                <w:szCs w:val="22"/>
              </w:rPr>
              <w:t>возможны</w:t>
            </w:r>
            <w:r>
              <w:rPr>
                <w:iCs/>
                <w:sz w:val="22"/>
                <w:szCs w:val="22"/>
              </w:rPr>
              <w:t>е</w:t>
            </w:r>
            <w:r w:rsidRPr="004071F9">
              <w:rPr>
                <w:iCs/>
                <w:sz w:val="22"/>
                <w:szCs w:val="22"/>
              </w:rPr>
              <w:t xml:space="preserve"> </w:t>
            </w:r>
            <w:r w:rsidRPr="004071F9">
              <w:rPr>
                <w:iCs/>
                <w:sz w:val="22"/>
                <w:szCs w:val="22"/>
              </w:rPr>
              <w:t>последстви</w:t>
            </w:r>
            <w:r>
              <w:rPr>
                <w:iCs/>
                <w:sz w:val="22"/>
                <w:szCs w:val="22"/>
              </w:rPr>
              <w:t xml:space="preserve">я </w:t>
            </w:r>
            <w:r w:rsidRPr="004071F9">
              <w:rPr>
                <w:iCs/>
                <w:sz w:val="22"/>
                <w:szCs w:val="22"/>
              </w:rPr>
              <w:t>личных</w:t>
            </w:r>
            <w:r w:rsidRPr="004071F9">
              <w:rPr>
                <w:iCs/>
                <w:sz w:val="22"/>
                <w:szCs w:val="22"/>
              </w:rPr>
              <w:t xml:space="preserve"> действий</w:t>
            </w:r>
            <w:r>
              <w:rPr>
                <w:iCs/>
                <w:sz w:val="22"/>
                <w:szCs w:val="22"/>
              </w:rPr>
              <w:t xml:space="preserve"> во время спортивной игры или во время исполнения </w:t>
            </w:r>
            <w:r w:rsidRPr="004071F9">
              <w:rPr>
                <w:iCs/>
                <w:sz w:val="22"/>
                <w:szCs w:val="22"/>
              </w:rPr>
              <w:t>спортивных и социальных танцев;</w:t>
            </w:r>
          </w:p>
        </w:tc>
      </w:tr>
      <w:tr w:rsidR="00B531A5" w:rsidRPr="00F31E81" w14:paraId="352099F7" w14:textId="77777777" w:rsidTr="00DA10E6">
        <w:trPr>
          <w:trHeight w:val="1125"/>
        </w:trPr>
        <w:tc>
          <w:tcPr>
            <w:tcW w:w="2551" w:type="dxa"/>
            <w:vMerge/>
            <w:tcBorders>
              <w:left w:val="single" w:sz="4" w:space="0" w:color="000000"/>
              <w:bottom w:val="single" w:sz="4" w:space="0" w:color="000000"/>
              <w:right w:val="single" w:sz="4" w:space="0" w:color="000000"/>
            </w:tcBorders>
          </w:tcPr>
          <w:p w14:paraId="5D22C4DE" w14:textId="77777777" w:rsidR="00B531A5" w:rsidRPr="00B531A5" w:rsidRDefault="00B531A5" w:rsidP="00B153E1">
            <w:pPr>
              <w:pStyle w:val="pboth"/>
              <w:rPr>
                <w:i/>
                <w:sz w:val="22"/>
                <w:szCs w:val="22"/>
              </w:rPr>
            </w:pPr>
          </w:p>
        </w:tc>
        <w:tc>
          <w:tcPr>
            <w:tcW w:w="3118" w:type="dxa"/>
            <w:tcBorders>
              <w:top w:val="single" w:sz="4" w:space="0" w:color="000000"/>
              <w:left w:val="single" w:sz="4" w:space="0" w:color="000000"/>
              <w:right w:val="single" w:sz="4" w:space="0" w:color="000000"/>
            </w:tcBorders>
          </w:tcPr>
          <w:p w14:paraId="34A8C334" w14:textId="77777777" w:rsidR="00B531A5" w:rsidRDefault="00B531A5" w:rsidP="00B153E1">
            <w:pPr>
              <w:autoSpaceDE w:val="0"/>
              <w:autoSpaceDN w:val="0"/>
              <w:adjustRightInd w:val="0"/>
              <w:rPr>
                <w:i/>
              </w:rPr>
            </w:pPr>
            <w:r w:rsidRPr="00B531A5">
              <w:rPr>
                <w:i/>
              </w:rPr>
              <w:t>ИД-УК-3.3</w:t>
            </w:r>
          </w:p>
          <w:p w14:paraId="19E762F9" w14:textId="3B9D7F29" w:rsidR="00B531A5" w:rsidRPr="00B531A5" w:rsidRDefault="00B531A5" w:rsidP="00B153E1">
            <w:pPr>
              <w:autoSpaceDE w:val="0"/>
              <w:autoSpaceDN w:val="0"/>
              <w:adjustRightInd w:val="0"/>
              <w:rPr>
                <w:rStyle w:val="fontstyle01"/>
                <w:rFonts w:ascii="Times New Roman" w:hAnsi="Times New Roman"/>
                <w:iCs/>
              </w:rPr>
            </w:pPr>
            <w:r w:rsidRPr="00B531A5">
              <w:rPr>
                <w:rStyle w:val="fontstyle01"/>
                <w:rFonts w:ascii="Times New Roman" w:hAnsi="Times New Roman"/>
                <w:iCs/>
              </w:rPr>
              <w:t xml:space="preserve">Анализ возможных последствий личных действий в социальном взаимодействии и командной работе, и построение </w:t>
            </w:r>
            <w:r w:rsidRPr="00B531A5">
              <w:rPr>
                <w:rStyle w:val="fontstyle01"/>
                <w:rFonts w:ascii="Times New Roman" w:hAnsi="Times New Roman"/>
                <w:iCs/>
              </w:rPr>
              <w:t>продуктивного взаимодействия</w:t>
            </w:r>
            <w:r w:rsidRPr="00B531A5">
              <w:rPr>
                <w:rStyle w:val="fontstyle01"/>
                <w:rFonts w:ascii="Times New Roman" w:hAnsi="Times New Roman"/>
                <w:iCs/>
              </w:rPr>
              <w:t xml:space="preserve"> с учетом этого;</w:t>
            </w:r>
          </w:p>
        </w:tc>
        <w:tc>
          <w:tcPr>
            <w:tcW w:w="4082" w:type="dxa"/>
            <w:vMerge/>
            <w:tcBorders>
              <w:left w:val="single" w:sz="4" w:space="0" w:color="000000"/>
              <w:right w:val="single" w:sz="4" w:space="0" w:color="000000"/>
            </w:tcBorders>
          </w:tcPr>
          <w:p w14:paraId="5CCCBAA1" w14:textId="77777777" w:rsidR="00B531A5" w:rsidRPr="00021C27" w:rsidRDefault="00B531A5" w:rsidP="00B153E1">
            <w:pPr>
              <w:pStyle w:val="a0"/>
              <w:numPr>
                <w:ilvl w:val="0"/>
                <w:numId w:val="0"/>
              </w:numPr>
              <w:tabs>
                <w:tab w:val="num" w:pos="0"/>
              </w:tabs>
              <w:spacing w:line="240" w:lineRule="auto"/>
              <w:jc w:val="left"/>
              <w:rPr>
                <w:b/>
                <w:sz w:val="22"/>
                <w:szCs w:val="22"/>
              </w:rPr>
            </w:pPr>
          </w:p>
        </w:tc>
      </w:tr>
    </w:tbl>
    <w:p w14:paraId="7D19D95B" w14:textId="70448729" w:rsidR="0030670A" w:rsidRPr="009B6950" w:rsidRDefault="0030670A" w:rsidP="0030670A">
      <w:pPr>
        <w:pStyle w:val="1"/>
        <w:rPr>
          <w:i/>
        </w:rPr>
      </w:pPr>
      <w:r w:rsidRPr="009B6950">
        <w:t xml:space="preserve">СТРУКТУРА </w:t>
      </w:r>
      <w:r>
        <w:t>И СОДЕРЖАНИЕ УЧЕБНОЙ ДИСЦИПЛИНЫ</w:t>
      </w:r>
    </w:p>
    <w:p w14:paraId="63B484B2" w14:textId="648A0BEB"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2705A2"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2705A2">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B61D4D" w:rsidRDefault="00AE67E6" w:rsidP="00B153E1">
            <w:pPr>
              <w:ind w:left="28"/>
              <w:jc w:val="center"/>
              <w:rPr>
                <w:i/>
              </w:rPr>
            </w:pPr>
            <w:r w:rsidRPr="00AE67E6">
              <w:rPr>
                <w:i/>
              </w:rPr>
              <w:t>зачет</w:t>
            </w:r>
          </w:p>
        </w:tc>
        <w:tc>
          <w:tcPr>
            <w:tcW w:w="833" w:type="dxa"/>
          </w:tcPr>
          <w:p w14:paraId="3A8AD165" w14:textId="12AE2A2F" w:rsidR="00F81E96" w:rsidRPr="00B61D4D" w:rsidRDefault="00AD748A" w:rsidP="00AD748A">
            <w:pPr>
              <w:ind w:left="28"/>
              <w:jc w:val="center"/>
              <w:rPr>
                <w:i/>
              </w:rPr>
            </w:pPr>
            <w:r>
              <w:rPr>
                <w:i/>
              </w:rPr>
              <w:t>5</w:t>
            </w:r>
            <w:r w:rsidR="00433474">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787E454D" w:rsidR="00F81E96" w:rsidRDefault="00433474"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25FC3" w:rsidRPr="00B02E88" w14:paraId="43ACD270" w14:textId="77777777" w:rsidTr="00B153E1">
        <w:trPr>
          <w:cantSplit/>
          <w:trHeight w:val="227"/>
        </w:trPr>
        <w:tc>
          <w:tcPr>
            <w:tcW w:w="1943" w:type="dxa"/>
          </w:tcPr>
          <w:p w14:paraId="5358B111" w14:textId="7DDB42E3" w:rsidR="00325FC3" w:rsidRDefault="00325FC3" w:rsidP="00B153E1">
            <w:pPr>
              <w:rPr>
                <w:i/>
              </w:rPr>
            </w:pPr>
            <w:r>
              <w:t xml:space="preserve">2 </w:t>
            </w:r>
            <w:r w:rsidRPr="00B61D4D">
              <w:t>семестр</w:t>
            </w:r>
          </w:p>
        </w:tc>
        <w:tc>
          <w:tcPr>
            <w:tcW w:w="1130" w:type="dxa"/>
          </w:tcPr>
          <w:p w14:paraId="0C8DCB12" w14:textId="2DD8F8CC" w:rsidR="00325FC3" w:rsidRDefault="00325FC3" w:rsidP="00B153E1">
            <w:pPr>
              <w:ind w:left="28"/>
              <w:jc w:val="center"/>
              <w:rPr>
                <w:i/>
              </w:rPr>
            </w:pPr>
            <w:r>
              <w:rPr>
                <w:i/>
              </w:rPr>
              <w:t xml:space="preserve">зачет </w:t>
            </w:r>
          </w:p>
        </w:tc>
        <w:tc>
          <w:tcPr>
            <w:tcW w:w="833" w:type="dxa"/>
          </w:tcPr>
          <w:p w14:paraId="36B4289D" w14:textId="6840EBA4" w:rsidR="00325FC3" w:rsidRDefault="00AD748A" w:rsidP="00AD748A">
            <w:pPr>
              <w:jc w:val="center"/>
              <w:rPr>
                <w:i/>
              </w:rPr>
            </w:pPr>
            <w:r w:rsidRPr="00AD748A">
              <w:rPr>
                <w:i/>
              </w:rPr>
              <w:t>5</w:t>
            </w:r>
            <w:r w:rsidR="00433474">
              <w:rPr>
                <w:i/>
              </w:rPr>
              <w:t>1</w:t>
            </w:r>
          </w:p>
        </w:tc>
        <w:tc>
          <w:tcPr>
            <w:tcW w:w="834" w:type="dxa"/>
            <w:shd w:val="clear" w:color="auto" w:fill="auto"/>
          </w:tcPr>
          <w:p w14:paraId="3886D5EB" w14:textId="2DCAF724" w:rsidR="00325FC3" w:rsidRDefault="00325FC3" w:rsidP="00B153E1">
            <w:pPr>
              <w:ind w:left="28"/>
              <w:jc w:val="center"/>
              <w:rPr>
                <w:i/>
              </w:rPr>
            </w:pPr>
          </w:p>
        </w:tc>
        <w:tc>
          <w:tcPr>
            <w:tcW w:w="834" w:type="dxa"/>
            <w:shd w:val="clear" w:color="auto" w:fill="auto"/>
          </w:tcPr>
          <w:p w14:paraId="27C96BC5" w14:textId="241B8DE1" w:rsidR="00325FC3" w:rsidRDefault="00AD748A" w:rsidP="00B153E1">
            <w:pPr>
              <w:ind w:left="28"/>
              <w:jc w:val="center"/>
              <w:rPr>
                <w:i/>
              </w:rPr>
            </w:pPr>
            <w:r w:rsidRPr="00AD748A">
              <w:rPr>
                <w:i/>
              </w:rPr>
              <w:t>3</w:t>
            </w:r>
            <w:r w:rsidR="00433474">
              <w:rPr>
                <w:i/>
              </w:rPr>
              <w:t>4</w:t>
            </w:r>
          </w:p>
        </w:tc>
        <w:tc>
          <w:tcPr>
            <w:tcW w:w="834" w:type="dxa"/>
            <w:shd w:val="clear" w:color="auto" w:fill="auto"/>
          </w:tcPr>
          <w:p w14:paraId="75381E68" w14:textId="77777777" w:rsidR="00325FC3" w:rsidRPr="00B61D4D" w:rsidRDefault="00325FC3" w:rsidP="00B153E1">
            <w:pPr>
              <w:ind w:left="28"/>
              <w:jc w:val="center"/>
              <w:rPr>
                <w:i/>
              </w:rPr>
            </w:pPr>
          </w:p>
        </w:tc>
        <w:tc>
          <w:tcPr>
            <w:tcW w:w="834" w:type="dxa"/>
            <w:shd w:val="clear" w:color="auto" w:fill="auto"/>
          </w:tcPr>
          <w:p w14:paraId="04F384AE" w14:textId="77777777" w:rsidR="00325FC3" w:rsidRPr="00B61D4D" w:rsidRDefault="00325FC3" w:rsidP="00B153E1">
            <w:pPr>
              <w:ind w:left="28"/>
              <w:jc w:val="center"/>
              <w:rPr>
                <w:i/>
              </w:rPr>
            </w:pPr>
          </w:p>
        </w:tc>
        <w:tc>
          <w:tcPr>
            <w:tcW w:w="834" w:type="dxa"/>
          </w:tcPr>
          <w:p w14:paraId="0D35B54C" w14:textId="77777777" w:rsidR="00325FC3" w:rsidRPr="00B61D4D" w:rsidRDefault="00325FC3" w:rsidP="00B153E1">
            <w:pPr>
              <w:ind w:left="28"/>
              <w:jc w:val="center"/>
              <w:rPr>
                <w:i/>
              </w:rPr>
            </w:pPr>
          </w:p>
        </w:tc>
        <w:tc>
          <w:tcPr>
            <w:tcW w:w="834" w:type="dxa"/>
          </w:tcPr>
          <w:p w14:paraId="6078CCEB" w14:textId="7C214ACB" w:rsidR="00325FC3" w:rsidRDefault="00433474" w:rsidP="00B153E1">
            <w:pPr>
              <w:ind w:left="28"/>
              <w:jc w:val="center"/>
              <w:rPr>
                <w:i/>
              </w:rPr>
            </w:pPr>
            <w:r>
              <w:rPr>
                <w:i/>
              </w:rPr>
              <w:t>17</w:t>
            </w:r>
          </w:p>
        </w:tc>
        <w:tc>
          <w:tcPr>
            <w:tcW w:w="837" w:type="dxa"/>
          </w:tcPr>
          <w:p w14:paraId="155A48F0" w14:textId="77777777" w:rsidR="00325FC3" w:rsidRDefault="00325FC3" w:rsidP="00B153E1">
            <w:pPr>
              <w:ind w:left="28"/>
              <w:jc w:val="center"/>
            </w:pPr>
          </w:p>
        </w:tc>
      </w:tr>
      <w:tr w:rsidR="00325FC3" w:rsidRPr="00B02E88" w14:paraId="37828C2B" w14:textId="77777777" w:rsidTr="00B153E1">
        <w:trPr>
          <w:cantSplit/>
          <w:trHeight w:val="227"/>
        </w:trPr>
        <w:tc>
          <w:tcPr>
            <w:tcW w:w="1943" w:type="dxa"/>
          </w:tcPr>
          <w:p w14:paraId="3C8FAA3F" w14:textId="28AC879C" w:rsidR="00325FC3" w:rsidRDefault="00325FC3" w:rsidP="00B153E1">
            <w:pPr>
              <w:rPr>
                <w:i/>
              </w:rPr>
            </w:pPr>
            <w:r>
              <w:t>3 с</w:t>
            </w:r>
            <w:r w:rsidRPr="00B61D4D">
              <w:t>еместр</w:t>
            </w:r>
          </w:p>
        </w:tc>
        <w:tc>
          <w:tcPr>
            <w:tcW w:w="1130" w:type="dxa"/>
          </w:tcPr>
          <w:p w14:paraId="6E82FE43" w14:textId="261BFB6F" w:rsidR="00325FC3" w:rsidRDefault="00AE67E6" w:rsidP="00B153E1">
            <w:pPr>
              <w:ind w:left="28"/>
              <w:jc w:val="center"/>
              <w:rPr>
                <w:i/>
              </w:rPr>
            </w:pPr>
            <w:r w:rsidRPr="00AE67E6">
              <w:rPr>
                <w:i/>
              </w:rPr>
              <w:t>зачет</w:t>
            </w:r>
          </w:p>
        </w:tc>
        <w:tc>
          <w:tcPr>
            <w:tcW w:w="833" w:type="dxa"/>
          </w:tcPr>
          <w:p w14:paraId="32614634" w14:textId="287C3908" w:rsidR="00325FC3" w:rsidRDefault="00AD748A" w:rsidP="00AD748A">
            <w:pPr>
              <w:ind w:left="28"/>
              <w:jc w:val="center"/>
              <w:rPr>
                <w:i/>
              </w:rPr>
            </w:pPr>
            <w:r w:rsidRPr="00AD748A">
              <w:rPr>
                <w:i/>
              </w:rPr>
              <w:t>5</w:t>
            </w:r>
            <w:r w:rsidR="00433474">
              <w:rPr>
                <w:i/>
              </w:rPr>
              <w:t>1</w:t>
            </w:r>
          </w:p>
        </w:tc>
        <w:tc>
          <w:tcPr>
            <w:tcW w:w="834" w:type="dxa"/>
            <w:shd w:val="clear" w:color="auto" w:fill="auto"/>
          </w:tcPr>
          <w:p w14:paraId="58CF0817" w14:textId="39F3414E" w:rsidR="00325FC3" w:rsidRDefault="00325FC3" w:rsidP="00B153E1">
            <w:pPr>
              <w:ind w:left="28"/>
              <w:jc w:val="center"/>
              <w:rPr>
                <w:i/>
              </w:rPr>
            </w:pPr>
          </w:p>
        </w:tc>
        <w:tc>
          <w:tcPr>
            <w:tcW w:w="834" w:type="dxa"/>
            <w:shd w:val="clear" w:color="auto" w:fill="auto"/>
          </w:tcPr>
          <w:p w14:paraId="197633F9" w14:textId="598B13C6" w:rsidR="00325FC3" w:rsidRDefault="00AD748A" w:rsidP="00B153E1">
            <w:pPr>
              <w:ind w:left="28"/>
              <w:jc w:val="center"/>
              <w:rPr>
                <w:i/>
              </w:rPr>
            </w:pPr>
            <w:r w:rsidRPr="00AD748A">
              <w:rPr>
                <w:i/>
              </w:rPr>
              <w:t>34</w:t>
            </w:r>
          </w:p>
        </w:tc>
        <w:tc>
          <w:tcPr>
            <w:tcW w:w="834" w:type="dxa"/>
            <w:shd w:val="clear" w:color="auto" w:fill="auto"/>
          </w:tcPr>
          <w:p w14:paraId="66B49439" w14:textId="77777777" w:rsidR="00325FC3" w:rsidRPr="00B61D4D" w:rsidRDefault="00325FC3" w:rsidP="00B153E1">
            <w:pPr>
              <w:ind w:left="28"/>
              <w:jc w:val="center"/>
              <w:rPr>
                <w:i/>
              </w:rPr>
            </w:pPr>
          </w:p>
        </w:tc>
        <w:tc>
          <w:tcPr>
            <w:tcW w:w="834" w:type="dxa"/>
            <w:shd w:val="clear" w:color="auto" w:fill="auto"/>
          </w:tcPr>
          <w:p w14:paraId="38A73476" w14:textId="77777777" w:rsidR="00325FC3" w:rsidRPr="00B61D4D" w:rsidRDefault="00325FC3" w:rsidP="00B153E1">
            <w:pPr>
              <w:ind w:left="28"/>
              <w:jc w:val="center"/>
              <w:rPr>
                <w:i/>
              </w:rPr>
            </w:pPr>
          </w:p>
        </w:tc>
        <w:tc>
          <w:tcPr>
            <w:tcW w:w="834" w:type="dxa"/>
          </w:tcPr>
          <w:p w14:paraId="01945FF9" w14:textId="77777777" w:rsidR="00325FC3" w:rsidRPr="00B61D4D" w:rsidRDefault="00325FC3" w:rsidP="00B153E1">
            <w:pPr>
              <w:ind w:left="28"/>
              <w:jc w:val="center"/>
              <w:rPr>
                <w:i/>
              </w:rPr>
            </w:pPr>
          </w:p>
        </w:tc>
        <w:tc>
          <w:tcPr>
            <w:tcW w:w="834" w:type="dxa"/>
          </w:tcPr>
          <w:p w14:paraId="3432836A" w14:textId="2FECA813" w:rsidR="00325FC3" w:rsidRDefault="00433474" w:rsidP="00B153E1">
            <w:pPr>
              <w:ind w:left="28"/>
              <w:jc w:val="center"/>
              <w:rPr>
                <w:i/>
              </w:rPr>
            </w:pPr>
            <w:r>
              <w:rPr>
                <w:i/>
              </w:rPr>
              <w:t>17</w:t>
            </w:r>
          </w:p>
        </w:tc>
        <w:tc>
          <w:tcPr>
            <w:tcW w:w="837" w:type="dxa"/>
          </w:tcPr>
          <w:p w14:paraId="10E83694" w14:textId="4A92C738" w:rsidR="00325FC3" w:rsidRDefault="00325FC3" w:rsidP="00B153E1">
            <w:pPr>
              <w:ind w:left="28"/>
              <w:jc w:val="center"/>
            </w:pPr>
          </w:p>
        </w:tc>
      </w:tr>
      <w:tr w:rsidR="00325FC3" w:rsidRPr="00B02E88" w14:paraId="6F872C9C" w14:textId="77777777" w:rsidTr="00B153E1">
        <w:trPr>
          <w:cantSplit/>
          <w:trHeight w:val="227"/>
        </w:trPr>
        <w:tc>
          <w:tcPr>
            <w:tcW w:w="1943" w:type="dxa"/>
          </w:tcPr>
          <w:p w14:paraId="279185B0" w14:textId="616C5DA1" w:rsidR="00325FC3" w:rsidRDefault="00325FC3" w:rsidP="00B153E1">
            <w:pPr>
              <w:rPr>
                <w:i/>
              </w:rPr>
            </w:pPr>
            <w:r>
              <w:t xml:space="preserve">4 </w:t>
            </w:r>
            <w:r w:rsidRPr="00B61D4D">
              <w:t>семестр</w:t>
            </w:r>
          </w:p>
        </w:tc>
        <w:tc>
          <w:tcPr>
            <w:tcW w:w="1130" w:type="dxa"/>
          </w:tcPr>
          <w:p w14:paraId="14C26DDB" w14:textId="050CC3E9" w:rsidR="00325FC3" w:rsidRDefault="00EF7CB2" w:rsidP="00B153E1">
            <w:pPr>
              <w:ind w:left="28"/>
              <w:jc w:val="center"/>
              <w:rPr>
                <w:i/>
              </w:rPr>
            </w:pPr>
            <w:r>
              <w:rPr>
                <w:i/>
              </w:rPr>
              <w:t xml:space="preserve">зачет </w:t>
            </w:r>
          </w:p>
        </w:tc>
        <w:tc>
          <w:tcPr>
            <w:tcW w:w="833" w:type="dxa"/>
          </w:tcPr>
          <w:p w14:paraId="01FD37E4" w14:textId="729CF9A9" w:rsidR="00325FC3" w:rsidRDefault="00AD748A" w:rsidP="00AD748A">
            <w:pPr>
              <w:ind w:left="28"/>
              <w:jc w:val="center"/>
              <w:rPr>
                <w:i/>
              </w:rPr>
            </w:pPr>
            <w:r w:rsidRPr="00AD748A">
              <w:rPr>
                <w:i/>
              </w:rPr>
              <w:t>5</w:t>
            </w:r>
            <w:r w:rsidR="00433474">
              <w:rPr>
                <w:i/>
              </w:rPr>
              <w:t>1</w:t>
            </w:r>
          </w:p>
        </w:tc>
        <w:tc>
          <w:tcPr>
            <w:tcW w:w="834" w:type="dxa"/>
            <w:shd w:val="clear" w:color="auto" w:fill="auto"/>
          </w:tcPr>
          <w:p w14:paraId="6A55C452" w14:textId="15F5EA70" w:rsidR="00325FC3" w:rsidRDefault="00325FC3" w:rsidP="00B153E1">
            <w:pPr>
              <w:ind w:left="28"/>
              <w:jc w:val="center"/>
              <w:rPr>
                <w:i/>
              </w:rPr>
            </w:pPr>
          </w:p>
        </w:tc>
        <w:tc>
          <w:tcPr>
            <w:tcW w:w="834" w:type="dxa"/>
            <w:shd w:val="clear" w:color="auto" w:fill="auto"/>
          </w:tcPr>
          <w:p w14:paraId="77597B38" w14:textId="60972918" w:rsidR="00325FC3" w:rsidRDefault="00DA7FE0" w:rsidP="00B153E1">
            <w:pPr>
              <w:ind w:left="28"/>
              <w:jc w:val="center"/>
              <w:rPr>
                <w:i/>
              </w:rPr>
            </w:pPr>
            <w:r>
              <w:rPr>
                <w:i/>
              </w:rPr>
              <w:t>30</w:t>
            </w:r>
          </w:p>
        </w:tc>
        <w:tc>
          <w:tcPr>
            <w:tcW w:w="834" w:type="dxa"/>
            <w:shd w:val="clear" w:color="auto" w:fill="auto"/>
          </w:tcPr>
          <w:p w14:paraId="3ED906BC" w14:textId="77777777" w:rsidR="00325FC3" w:rsidRPr="00B61D4D" w:rsidRDefault="00325FC3" w:rsidP="00B153E1">
            <w:pPr>
              <w:ind w:left="28"/>
              <w:jc w:val="center"/>
              <w:rPr>
                <w:i/>
              </w:rPr>
            </w:pPr>
          </w:p>
        </w:tc>
        <w:tc>
          <w:tcPr>
            <w:tcW w:w="834" w:type="dxa"/>
            <w:shd w:val="clear" w:color="auto" w:fill="auto"/>
          </w:tcPr>
          <w:p w14:paraId="26E429A6" w14:textId="77777777" w:rsidR="00325FC3" w:rsidRPr="00B61D4D" w:rsidRDefault="00325FC3" w:rsidP="00B153E1">
            <w:pPr>
              <w:ind w:left="28"/>
              <w:jc w:val="center"/>
              <w:rPr>
                <w:i/>
              </w:rPr>
            </w:pPr>
          </w:p>
        </w:tc>
        <w:tc>
          <w:tcPr>
            <w:tcW w:w="834" w:type="dxa"/>
          </w:tcPr>
          <w:p w14:paraId="1A1E867F" w14:textId="77777777" w:rsidR="00325FC3" w:rsidRPr="00B61D4D" w:rsidRDefault="00325FC3" w:rsidP="00B153E1">
            <w:pPr>
              <w:ind w:left="28"/>
              <w:jc w:val="center"/>
              <w:rPr>
                <w:i/>
              </w:rPr>
            </w:pPr>
          </w:p>
        </w:tc>
        <w:tc>
          <w:tcPr>
            <w:tcW w:w="834" w:type="dxa"/>
          </w:tcPr>
          <w:p w14:paraId="201A6AAA" w14:textId="49E1A996" w:rsidR="00325FC3" w:rsidRDefault="00DA7FE0" w:rsidP="00B153E1">
            <w:pPr>
              <w:ind w:left="28"/>
              <w:jc w:val="center"/>
              <w:rPr>
                <w:i/>
              </w:rPr>
            </w:pPr>
            <w:r>
              <w:rPr>
                <w:i/>
              </w:rPr>
              <w:t>2</w:t>
            </w:r>
            <w:r w:rsidR="00433474">
              <w:rPr>
                <w:i/>
              </w:rPr>
              <w:t>1</w:t>
            </w:r>
          </w:p>
        </w:tc>
        <w:tc>
          <w:tcPr>
            <w:tcW w:w="837" w:type="dxa"/>
          </w:tcPr>
          <w:p w14:paraId="307ABBE6" w14:textId="71038325" w:rsidR="00325FC3" w:rsidRDefault="00325FC3" w:rsidP="00B153E1">
            <w:pPr>
              <w:ind w:left="28"/>
              <w:jc w:val="center"/>
            </w:pPr>
          </w:p>
        </w:tc>
      </w:tr>
      <w:tr w:rsidR="00EF7CB2" w:rsidRPr="00B02E88" w14:paraId="1338A1F3" w14:textId="77777777" w:rsidTr="00B153E1">
        <w:trPr>
          <w:cantSplit/>
          <w:trHeight w:val="227"/>
        </w:trPr>
        <w:tc>
          <w:tcPr>
            <w:tcW w:w="1943" w:type="dxa"/>
          </w:tcPr>
          <w:p w14:paraId="6C51E65A" w14:textId="7C0AC5E7" w:rsidR="00EF7CB2" w:rsidRDefault="00EF7CB2" w:rsidP="00B153E1">
            <w:r>
              <w:t xml:space="preserve">5 </w:t>
            </w:r>
            <w:r w:rsidRPr="00B61D4D">
              <w:t>семестр</w:t>
            </w:r>
          </w:p>
        </w:tc>
        <w:tc>
          <w:tcPr>
            <w:tcW w:w="1130" w:type="dxa"/>
          </w:tcPr>
          <w:p w14:paraId="1CFEEC67" w14:textId="4AF55F3E" w:rsidR="00EF7CB2" w:rsidRDefault="00AE67E6" w:rsidP="00B153E1">
            <w:pPr>
              <w:ind w:left="28"/>
              <w:jc w:val="center"/>
              <w:rPr>
                <w:i/>
              </w:rPr>
            </w:pPr>
            <w:r w:rsidRPr="00AE67E6">
              <w:rPr>
                <w:i/>
              </w:rPr>
              <w:t>зачет</w:t>
            </w:r>
          </w:p>
        </w:tc>
        <w:tc>
          <w:tcPr>
            <w:tcW w:w="833" w:type="dxa"/>
          </w:tcPr>
          <w:p w14:paraId="7ABFFFDC" w14:textId="69976538" w:rsidR="00EF7CB2" w:rsidRDefault="00AD748A" w:rsidP="00AD748A">
            <w:pPr>
              <w:ind w:left="28"/>
              <w:jc w:val="center"/>
              <w:rPr>
                <w:i/>
              </w:rPr>
            </w:pPr>
            <w:r w:rsidRPr="00AD748A">
              <w:rPr>
                <w:i/>
              </w:rPr>
              <w:t>5</w:t>
            </w:r>
            <w:r w:rsidR="00433474">
              <w:rPr>
                <w:i/>
              </w:rPr>
              <w:t>1</w:t>
            </w:r>
          </w:p>
        </w:tc>
        <w:tc>
          <w:tcPr>
            <w:tcW w:w="834" w:type="dxa"/>
            <w:shd w:val="clear" w:color="auto" w:fill="auto"/>
          </w:tcPr>
          <w:p w14:paraId="32C78FF6" w14:textId="44ED5F43" w:rsidR="00EF7CB2" w:rsidRDefault="00EF7CB2" w:rsidP="00B153E1">
            <w:pPr>
              <w:ind w:left="28"/>
              <w:jc w:val="center"/>
              <w:rPr>
                <w:i/>
              </w:rPr>
            </w:pPr>
          </w:p>
        </w:tc>
        <w:tc>
          <w:tcPr>
            <w:tcW w:w="834" w:type="dxa"/>
            <w:shd w:val="clear" w:color="auto" w:fill="auto"/>
          </w:tcPr>
          <w:p w14:paraId="2CEA9FB8" w14:textId="2B5123F5" w:rsidR="00EF7CB2" w:rsidRDefault="00AD748A" w:rsidP="00B153E1">
            <w:pPr>
              <w:ind w:left="28"/>
              <w:jc w:val="center"/>
              <w:rPr>
                <w:i/>
              </w:rPr>
            </w:pPr>
            <w:r w:rsidRPr="00AD748A">
              <w:rPr>
                <w:i/>
              </w:rPr>
              <w:t>34</w:t>
            </w:r>
          </w:p>
        </w:tc>
        <w:tc>
          <w:tcPr>
            <w:tcW w:w="834" w:type="dxa"/>
            <w:shd w:val="clear" w:color="auto" w:fill="auto"/>
          </w:tcPr>
          <w:p w14:paraId="3FFE1708" w14:textId="77777777" w:rsidR="00EF7CB2" w:rsidRPr="00B61D4D" w:rsidRDefault="00EF7CB2" w:rsidP="00B153E1">
            <w:pPr>
              <w:ind w:left="28"/>
              <w:jc w:val="center"/>
              <w:rPr>
                <w:i/>
              </w:rPr>
            </w:pPr>
          </w:p>
        </w:tc>
        <w:tc>
          <w:tcPr>
            <w:tcW w:w="834" w:type="dxa"/>
            <w:shd w:val="clear" w:color="auto" w:fill="auto"/>
          </w:tcPr>
          <w:p w14:paraId="11C668CC" w14:textId="77777777" w:rsidR="00EF7CB2" w:rsidRPr="00B61D4D" w:rsidRDefault="00EF7CB2" w:rsidP="00B153E1">
            <w:pPr>
              <w:ind w:left="28"/>
              <w:jc w:val="center"/>
              <w:rPr>
                <w:i/>
              </w:rPr>
            </w:pPr>
          </w:p>
        </w:tc>
        <w:tc>
          <w:tcPr>
            <w:tcW w:w="834" w:type="dxa"/>
          </w:tcPr>
          <w:p w14:paraId="03AF1A41" w14:textId="77777777" w:rsidR="00EF7CB2" w:rsidRPr="00B61D4D" w:rsidRDefault="00EF7CB2" w:rsidP="00B153E1">
            <w:pPr>
              <w:ind w:left="28"/>
              <w:jc w:val="center"/>
              <w:rPr>
                <w:i/>
              </w:rPr>
            </w:pPr>
          </w:p>
        </w:tc>
        <w:tc>
          <w:tcPr>
            <w:tcW w:w="834" w:type="dxa"/>
          </w:tcPr>
          <w:p w14:paraId="6F8ECF4E" w14:textId="7690CA51" w:rsidR="00EF7CB2" w:rsidRDefault="00433474" w:rsidP="00B153E1">
            <w:pPr>
              <w:ind w:left="28"/>
              <w:jc w:val="center"/>
              <w:rPr>
                <w:i/>
              </w:rPr>
            </w:pPr>
            <w:r>
              <w:rPr>
                <w:i/>
              </w:rPr>
              <w:t>17</w:t>
            </w:r>
          </w:p>
        </w:tc>
        <w:tc>
          <w:tcPr>
            <w:tcW w:w="837" w:type="dxa"/>
          </w:tcPr>
          <w:p w14:paraId="54B3DD2B" w14:textId="7A769545" w:rsidR="00EF7CB2" w:rsidRDefault="00EF7CB2" w:rsidP="00B153E1">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Default="00AE67E6" w:rsidP="00B153E1">
            <w:pPr>
              <w:ind w:left="28"/>
              <w:jc w:val="center"/>
              <w:rPr>
                <w:i/>
              </w:rPr>
            </w:pPr>
            <w:r w:rsidRPr="00AE67E6">
              <w:rPr>
                <w:i/>
              </w:rPr>
              <w:t>зачет</w:t>
            </w:r>
          </w:p>
        </w:tc>
        <w:tc>
          <w:tcPr>
            <w:tcW w:w="833" w:type="dxa"/>
          </w:tcPr>
          <w:p w14:paraId="01F60389" w14:textId="5134E45D" w:rsidR="00EF7CB2" w:rsidRDefault="00433474" w:rsidP="00AD748A">
            <w:pPr>
              <w:ind w:left="28"/>
              <w:jc w:val="center"/>
              <w:rPr>
                <w:i/>
              </w:rPr>
            </w:pPr>
            <w:r>
              <w:rPr>
                <w:i/>
              </w:rPr>
              <w:t>73</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58BBF2DB" w:rsidR="00EF7CB2" w:rsidRDefault="00AD748A" w:rsidP="00B153E1">
            <w:pPr>
              <w:ind w:left="28"/>
              <w:jc w:val="center"/>
              <w:rPr>
                <w:i/>
              </w:rPr>
            </w:pPr>
            <w:r w:rsidRPr="00AD748A">
              <w:rPr>
                <w:i/>
              </w:rPr>
              <w:t>3</w:t>
            </w:r>
            <w:r w:rsidR="00433474">
              <w:rPr>
                <w:i/>
              </w:rPr>
              <w:t>2</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68AE9DED" w:rsidR="00EF7CB2" w:rsidRDefault="00433474" w:rsidP="00B153E1">
            <w:pPr>
              <w:ind w:left="28"/>
              <w:jc w:val="center"/>
              <w:rPr>
                <w:i/>
              </w:rPr>
            </w:pPr>
            <w:r>
              <w:rPr>
                <w:i/>
              </w:rPr>
              <w:t>41</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73524551" w:rsidR="0030670A" w:rsidRPr="00B02E88" w:rsidRDefault="003C1985" w:rsidP="00AD748A">
            <w:pPr>
              <w:ind w:left="28"/>
              <w:jc w:val="center"/>
            </w:pPr>
            <w:r>
              <w:t>19</w:t>
            </w:r>
            <w:r w:rsidR="00847E96">
              <w:t>8</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6F4D157A" w:rsidR="0030670A" w:rsidRPr="00B02E88" w:rsidRDefault="00AD748A" w:rsidP="00B153E1">
            <w:pPr>
              <w:ind w:left="28"/>
              <w:jc w:val="center"/>
            </w:pPr>
            <w:r>
              <w:t>1</w:t>
            </w:r>
            <w:r w:rsidR="003C1985">
              <w:t>3</w:t>
            </w:r>
            <w:r w:rsidR="00847E96">
              <w:t>0</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30670A">
      <w:pPr>
        <w:pStyle w:val="af0"/>
        <w:numPr>
          <w:ilvl w:val="1"/>
          <w:numId w:val="10"/>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571BA1" w:rsidRPr="006168DD" w14:paraId="2B4359EF" w14:textId="77777777" w:rsidTr="00B153E1">
        <w:tc>
          <w:tcPr>
            <w:tcW w:w="1701" w:type="dxa"/>
            <w:vMerge w:val="restart"/>
          </w:tcPr>
          <w:p w14:paraId="5DB0421D" w14:textId="4DE5416E" w:rsidR="00571BA1" w:rsidRDefault="00571BA1" w:rsidP="00B342ED">
            <w:pPr>
              <w:widowControl w:val="0"/>
              <w:tabs>
                <w:tab w:val="left" w:pos="1701"/>
              </w:tabs>
              <w:autoSpaceDE w:val="0"/>
              <w:autoSpaceDN w:val="0"/>
              <w:adjustRightInd w:val="0"/>
            </w:pPr>
            <w:r>
              <w:t>УК 7</w:t>
            </w:r>
          </w:p>
          <w:p w14:paraId="0CA09719" w14:textId="40D24510" w:rsidR="00571BA1" w:rsidRDefault="00571BA1" w:rsidP="00B342ED">
            <w:pPr>
              <w:widowControl w:val="0"/>
              <w:tabs>
                <w:tab w:val="left" w:pos="1701"/>
              </w:tabs>
              <w:autoSpaceDE w:val="0"/>
              <w:autoSpaceDN w:val="0"/>
              <w:adjustRightInd w:val="0"/>
            </w:pPr>
            <w:r>
              <w:t xml:space="preserve">ИД-УК-7.1 </w:t>
            </w:r>
          </w:p>
          <w:p w14:paraId="23411796" w14:textId="77777777" w:rsidR="00571BA1" w:rsidRDefault="00571BA1" w:rsidP="00B342ED">
            <w:pPr>
              <w:widowControl w:val="0"/>
              <w:tabs>
                <w:tab w:val="left" w:pos="1701"/>
              </w:tabs>
              <w:autoSpaceDE w:val="0"/>
              <w:autoSpaceDN w:val="0"/>
              <w:adjustRightInd w:val="0"/>
            </w:pPr>
            <w:r>
              <w:t>ИД-УК-7.2</w:t>
            </w:r>
          </w:p>
          <w:p w14:paraId="133293C3" w14:textId="77777777" w:rsidR="00571BA1" w:rsidRDefault="00571BA1" w:rsidP="00B342ED">
            <w:pPr>
              <w:widowControl w:val="0"/>
              <w:tabs>
                <w:tab w:val="left" w:pos="1701"/>
              </w:tabs>
              <w:autoSpaceDE w:val="0"/>
              <w:autoSpaceDN w:val="0"/>
              <w:adjustRightInd w:val="0"/>
            </w:pPr>
            <w:r>
              <w:t>ИД-УК-7.3</w:t>
            </w:r>
          </w:p>
          <w:p w14:paraId="12F7224A" w14:textId="77777777" w:rsidR="00571BA1" w:rsidRDefault="00571BA1" w:rsidP="00B342ED">
            <w:pPr>
              <w:widowControl w:val="0"/>
              <w:tabs>
                <w:tab w:val="left" w:pos="1701"/>
              </w:tabs>
              <w:autoSpaceDE w:val="0"/>
              <w:autoSpaceDN w:val="0"/>
              <w:adjustRightInd w:val="0"/>
            </w:pPr>
            <w:r w:rsidRPr="00BF033A">
              <w:t>УК-3;</w:t>
            </w:r>
          </w:p>
          <w:p w14:paraId="4E56A35C" w14:textId="6CC5D4A4" w:rsidR="00571BA1" w:rsidRDefault="00571BA1" w:rsidP="00B342ED">
            <w:pPr>
              <w:widowControl w:val="0"/>
              <w:tabs>
                <w:tab w:val="left" w:pos="1701"/>
              </w:tabs>
              <w:autoSpaceDE w:val="0"/>
              <w:autoSpaceDN w:val="0"/>
              <w:adjustRightInd w:val="0"/>
            </w:pPr>
            <w:r w:rsidRPr="00BF033A">
              <w:t>ИД-УК-3.2</w:t>
            </w:r>
          </w:p>
          <w:p w14:paraId="4388D50A" w14:textId="310CAD07" w:rsidR="00571BA1" w:rsidRDefault="00571BA1" w:rsidP="00B342ED">
            <w:pPr>
              <w:widowControl w:val="0"/>
              <w:tabs>
                <w:tab w:val="left" w:pos="1701"/>
              </w:tabs>
              <w:autoSpaceDE w:val="0"/>
              <w:autoSpaceDN w:val="0"/>
              <w:adjustRightInd w:val="0"/>
            </w:pPr>
            <w:r w:rsidRPr="00BF033A">
              <w:t>ИД-УК-3.3</w:t>
            </w:r>
          </w:p>
        </w:tc>
        <w:tc>
          <w:tcPr>
            <w:tcW w:w="5953" w:type="dxa"/>
            <w:gridSpan w:val="2"/>
          </w:tcPr>
          <w:p w14:paraId="44C82938" w14:textId="399E602D" w:rsidR="00571BA1" w:rsidRPr="00C8423D" w:rsidRDefault="00571BA1" w:rsidP="00B153E1">
            <w:pPr>
              <w:rPr>
                <w:i/>
              </w:rPr>
            </w:pPr>
            <w:r>
              <w:t>Развитие основных двигательных качеств</w:t>
            </w:r>
          </w:p>
        </w:tc>
        <w:tc>
          <w:tcPr>
            <w:tcW w:w="815" w:type="dxa"/>
          </w:tcPr>
          <w:p w14:paraId="4DE20FED" w14:textId="2AD00CAA" w:rsidR="00571BA1" w:rsidRPr="00F720E9" w:rsidRDefault="00571BA1" w:rsidP="00B153E1">
            <w:pPr>
              <w:widowControl w:val="0"/>
              <w:tabs>
                <w:tab w:val="left" w:pos="1701"/>
              </w:tabs>
              <w:autoSpaceDE w:val="0"/>
              <w:autoSpaceDN w:val="0"/>
              <w:adjustRightInd w:val="0"/>
              <w:jc w:val="center"/>
              <w:rPr>
                <w:i/>
              </w:rPr>
            </w:pPr>
          </w:p>
        </w:tc>
        <w:tc>
          <w:tcPr>
            <w:tcW w:w="815" w:type="dxa"/>
          </w:tcPr>
          <w:p w14:paraId="7489D4FB" w14:textId="58133E2D" w:rsidR="00571BA1" w:rsidRPr="00741E06" w:rsidRDefault="00571BA1" w:rsidP="00B153E1">
            <w:pPr>
              <w:widowControl w:val="0"/>
              <w:tabs>
                <w:tab w:val="left" w:pos="1701"/>
              </w:tabs>
              <w:autoSpaceDE w:val="0"/>
              <w:autoSpaceDN w:val="0"/>
              <w:adjustRightInd w:val="0"/>
              <w:jc w:val="center"/>
              <w:rPr>
                <w:iCs/>
              </w:rPr>
            </w:pPr>
            <w:r w:rsidRPr="00741E06">
              <w:rPr>
                <w:iCs/>
              </w:rPr>
              <w:t>17</w:t>
            </w:r>
          </w:p>
        </w:tc>
        <w:tc>
          <w:tcPr>
            <w:tcW w:w="815" w:type="dxa"/>
          </w:tcPr>
          <w:p w14:paraId="66BC91E0" w14:textId="77777777" w:rsidR="00571BA1" w:rsidRPr="00741E06" w:rsidRDefault="00571BA1" w:rsidP="00B153E1">
            <w:pPr>
              <w:widowControl w:val="0"/>
              <w:tabs>
                <w:tab w:val="left" w:pos="1701"/>
              </w:tabs>
              <w:autoSpaceDE w:val="0"/>
              <w:autoSpaceDN w:val="0"/>
              <w:adjustRightInd w:val="0"/>
              <w:jc w:val="center"/>
              <w:rPr>
                <w:iCs/>
              </w:rPr>
            </w:pPr>
          </w:p>
        </w:tc>
        <w:tc>
          <w:tcPr>
            <w:tcW w:w="816" w:type="dxa"/>
          </w:tcPr>
          <w:p w14:paraId="6B351F68" w14:textId="5218D7F2" w:rsidR="00571BA1" w:rsidRPr="00741E06" w:rsidRDefault="00571BA1" w:rsidP="00B153E1">
            <w:pPr>
              <w:widowControl w:val="0"/>
              <w:tabs>
                <w:tab w:val="num" w:pos="0"/>
              </w:tabs>
              <w:autoSpaceDE w:val="0"/>
              <w:autoSpaceDN w:val="0"/>
              <w:adjustRightInd w:val="0"/>
              <w:jc w:val="center"/>
              <w:rPr>
                <w:bCs/>
                <w:iCs/>
              </w:rPr>
            </w:pPr>
          </w:p>
        </w:tc>
        <w:tc>
          <w:tcPr>
            <w:tcW w:w="821" w:type="dxa"/>
          </w:tcPr>
          <w:p w14:paraId="7002BB3C" w14:textId="79C91DCA" w:rsidR="00571BA1" w:rsidRPr="00741E06" w:rsidRDefault="00571BA1"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571BA1" w:rsidRPr="00DF3C1E" w:rsidRDefault="00571BA1" w:rsidP="00B153E1">
            <w:pPr>
              <w:widowControl w:val="0"/>
              <w:tabs>
                <w:tab w:val="left" w:pos="1701"/>
              </w:tabs>
              <w:autoSpaceDE w:val="0"/>
              <w:autoSpaceDN w:val="0"/>
              <w:adjustRightInd w:val="0"/>
              <w:rPr>
                <w:i/>
              </w:rPr>
            </w:pPr>
            <w:r>
              <w:t xml:space="preserve">Формы текущего контроля Сдача контрольных тестов физической и функциональной подготовленности </w:t>
            </w:r>
          </w:p>
        </w:tc>
      </w:tr>
      <w:tr w:rsidR="00571BA1" w:rsidRPr="006168DD" w14:paraId="15EE1210" w14:textId="77777777" w:rsidTr="00741E06">
        <w:trPr>
          <w:trHeight w:val="567"/>
        </w:trPr>
        <w:tc>
          <w:tcPr>
            <w:tcW w:w="1701" w:type="dxa"/>
            <w:vMerge/>
          </w:tcPr>
          <w:p w14:paraId="51DDF7A5" w14:textId="77777777" w:rsidR="00571BA1" w:rsidRDefault="00571BA1" w:rsidP="00B153E1">
            <w:pPr>
              <w:widowControl w:val="0"/>
              <w:tabs>
                <w:tab w:val="left" w:pos="1701"/>
              </w:tabs>
              <w:autoSpaceDE w:val="0"/>
              <w:autoSpaceDN w:val="0"/>
              <w:adjustRightInd w:val="0"/>
            </w:pPr>
          </w:p>
        </w:tc>
        <w:tc>
          <w:tcPr>
            <w:tcW w:w="5953" w:type="dxa"/>
            <w:gridSpan w:val="2"/>
          </w:tcPr>
          <w:p w14:paraId="2F78843A" w14:textId="797C7816" w:rsidR="00571BA1" w:rsidRPr="009D5572" w:rsidRDefault="00571BA1" w:rsidP="00B153E1">
            <w:r w:rsidRPr="009D5572">
              <w:t>Технико-тактический</w:t>
            </w:r>
          </w:p>
        </w:tc>
        <w:tc>
          <w:tcPr>
            <w:tcW w:w="815" w:type="dxa"/>
          </w:tcPr>
          <w:p w14:paraId="3D756A14" w14:textId="77777777" w:rsidR="00571BA1" w:rsidRPr="00F720E9" w:rsidRDefault="00571BA1" w:rsidP="00B153E1">
            <w:pPr>
              <w:widowControl w:val="0"/>
              <w:tabs>
                <w:tab w:val="left" w:pos="1701"/>
              </w:tabs>
              <w:autoSpaceDE w:val="0"/>
              <w:autoSpaceDN w:val="0"/>
              <w:adjustRightInd w:val="0"/>
              <w:jc w:val="center"/>
              <w:rPr>
                <w:i/>
              </w:rPr>
            </w:pPr>
          </w:p>
        </w:tc>
        <w:tc>
          <w:tcPr>
            <w:tcW w:w="815" w:type="dxa"/>
          </w:tcPr>
          <w:p w14:paraId="5C736644" w14:textId="7BBFF9C6" w:rsidR="00571BA1" w:rsidRPr="00741E06" w:rsidRDefault="00571BA1" w:rsidP="00B153E1">
            <w:pPr>
              <w:widowControl w:val="0"/>
              <w:tabs>
                <w:tab w:val="left" w:pos="1701"/>
              </w:tabs>
              <w:autoSpaceDE w:val="0"/>
              <w:autoSpaceDN w:val="0"/>
              <w:adjustRightInd w:val="0"/>
              <w:jc w:val="center"/>
              <w:rPr>
                <w:iCs/>
              </w:rPr>
            </w:pPr>
            <w:r w:rsidRPr="00741E06">
              <w:rPr>
                <w:iCs/>
              </w:rPr>
              <w:t>17</w:t>
            </w:r>
          </w:p>
        </w:tc>
        <w:tc>
          <w:tcPr>
            <w:tcW w:w="815" w:type="dxa"/>
          </w:tcPr>
          <w:p w14:paraId="52273936" w14:textId="77777777" w:rsidR="00571BA1" w:rsidRPr="00741E06" w:rsidRDefault="00571BA1" w:rsidP="00B153E1">
            <w:pPr>
              <w:widowControl w:val="0"/>
              <w:tabs>
                <w:tab w:val="left" w:pos="1701"/>
              </w:tabs>
              <w:autoSpaceDE w:val="0"/>
              <w:autoSpaceDN w:val="0"/>
              <w:adjustRightInd w:val="0"/>
              <w:jc w:val="center"/>
              <w:rPr>
                <w:iCs/>
              </w:rPr>
            </w:pPr>
          </w:p>
        </w:tc>
        <w:tc>
          <w:tcPr>
            <w:tcW w:w="816" w:type="dxa"/>
          </w:tcPr>
          <w:p w14:paraId="45CAA5C8" w14:textId="77777777" w:rsidR="00571BA1" w:rsidRPr="00741E06" w:rsidRDefault="00571BA1" w:rsidP="00B153E1">
            <w:pPr>
              <w:widowControl w:val="0"/>
              <w:tabs>
                <w:tab w:val="num" w:pos="0"/>
              </w:tabs>
              <w:autoSpaceDE w:val="0"/>
              <w:autoSpaceDN w:val="0"/>
              <w:adjustRightInd w:val="0"/>
              <w:jc w:val="center"/>
              <w:rPr>
                <w:bCs/>
                <w:iCs/>
              </w:rPr>
            </w:pPr>
          </w:p>
        </w:tc>
        <w:tc>
          <w:tcPr>
            <w:tcW w:w="821" w:type="dxa"/>
          </w:tcPr>
          <w:p w14:paraId="0A46C958" w14:textId="7CD23708" w:rsidR="00571BA1" w:rsidRPr="00741E06" w:rsidRDefault="00571BA1"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571BA1" w:rsidRPr="00DA301F" w:rsidRDefault="00571BA1" w:rsidP="00B153E1">
            <w:pPr>
              <w:jc w:val="both"/>
              <w:rPr>
                <w:i/>
              </w:rPr>
            </w:pPr>
          </w:p>
        </w:tc>
      </w:tr>
      <w:tr w:rsidR="00571BA1" w:rsidRPr="006168DD" w14:paraId="4C52929B" w14:textId="77777777" w:rsidTr="00B153E1">
        <w:tc>
          <w:tcPr>
            <w:tcW w:w="1701" w:type="dxa"/>
            <w:vMerge/>
          </w:tcPr>
          <w:p w14:paraId="7AB88BD8" w14:textId="77777777" w:rsidR="00571BA1" w:rsidRPr="001A0052" w:rsidRDefault="00571BA1" w:rsidP="00E844CD">
            <w:pPr>
              <w:widowControl w:val="0"/>
              <w:tabs>
                <w:tab w:val="left" w:pos="1701"/>
              </w:tabs>
              <w:autoSpaceDE w:val="0"/>
              <w:autoSpaceDN w:val="0"/>
              <w:adjustRightInd w:val="0"/>
              <w:jc w:val="center"/>
              <w:rPr>
                <w:rFonts w:cs="Arial"/>
                <w:b/>
                <w:sz w:val="18"/>
                <w:szCs w:val="18"/>
              </w:rPr>
            </w:pPr>
          </w:p>
        </w:tc>
        <w:tc>
          <w:tcPr>
            <w:tcW w:w="5953" w:type="dxa"/>
            <w:gridSpan w:val="2"/>
          </w:tcPr>
          <w:p w14:paraId="14D9CE63" w14:textId="4DE7AFC9" w:rsidR="00571BA1" w:rsidRPr="009D5572" w:rsidRDefault="00571BA1" w:rsidP="00E844CD">
            <w:pPr>
              <w:widowControl w:val="0"/>
              <w:tabs>
                <w:tab w:val="left" w:pos="1701"/>
              </w:tabs>
              <w:autoSpaceDE w:val="0"/>
              <w:autoSpaceDN w:val="0"/>
              <w:adjustRightInd w:val="0"/>
              <w:jc w:val="right"/>
              <w:rPr>
                <w:b/>
              </w:rPr>
            </w:pPr>
            <w:r w:rsidRPr="00EF6F0D">
              <w:rPr>
                <w:iCs/>
              </w:rPr>
              <w:t xml:space="preserve">Зачет </w:t>
            </w:r>
          </w:p>
        </w:tc>
        <w:tc>
          <w:tcPr>
            <w:tcW w:w="815" w:type="dxa"/>
          </w:tcPr>
          <w:p w14:paraId="02CF7B9E" w14:textId="2E005EDF" w:rsidR="00571BA1" w:rsidRPr="001C1B2E" w:rsidRDefault="00571BA1" w:rsidP="00E844CD">
            <w:pPr>
              <w:widowControl w:val="0"/>
              <w:tabs>
                <w:tab w:val="left" w:pos="1701"/>
              </w:tabs>
              <w:autoSpaceDE w:val="0"/>
              <w:autoSpaceDN w:val="0"/>
              <w:adjustRightInd w:val="0"/>
              <w:jc w:val="center"/>
              <w:rPr>
                <w:b/>
              </w:rPr>
            </w:pPr>
            <w:r w:rsidRPr="005B225F">
              <w:t>х</w:t>
            </w:r>
          </w:p>
        </w:tc>
        <w:tc>
          <w:tcPr>
            <w:tcW w:w="815" w:type="dxa"/>
          </w:tcPr>
          <w:p w14:paraId="6CC61318" w14:textId="5F444E27" w:rsidR="00571BA1" w:rsidRPr="00741E06" w:rsidRDefault="00571BA1" w:rsidP="00E844CD">
            <w:pPr>
              <w:widowControl w:val="0"/>
              <w:tabs>
                <w:tab w:val="left" w:pos="1701"/>
              </w:tabs>
              <w:autoSpaceDE w:val="0"/>
              <w:autoSpaceDN w:val="0"/>
              <w:adjustRightInd w:val="0"/>
              <w:jc w:val="center"/>
              <w:rPr>
                <w:b/>
                <w:iCs/>
              </w:rPr>
            </w:pPr>
            <w:r w:rsidRPr="005B225F">
              <w:t>х</w:t>
            </w:r>
          </w:p>
        </w:tc>
        <w:tc>
          <w:tcPr>
            <w:tcW w:w="815" w:type="dxa"/>
          </w:tcPr>
          <w:p w14:paraId="05D7707E" w14:textId="5A771066" w:rsidR="00571BA1" w:rsidRPr="00741E06" w:rsidRDefault="00571BA1" w:rsidP="00E844CD">
            <w:pPr>
              <w:widowControl w:val="0"/>
              <w:tabs>
                <w:tab w:val="left" w:pos="1701"/>
              </w:tabs>
              <w:autoSpaceDE w:val="0"/>
              <w:autoSpaceDN w:val="0"/>
              <w:adjustRightInd w:val="0"/>
              <w:jc w:val="center"/>
              <w:rPr>
                <w:b/>
                <w:iCs/>
              </w:rPr>
            </w:pPr>
            <w:r w:rsidRPr="005B225F">
              <w:t>х</w:t>
            </w:r>
          </w:p>
        </w:tc>
        <w:tc>
          <w:tcPr>
            <w:tcW w:w="816" w:type="dxa"/>
          </w:tcPr>
          <w:p w14:paraId="3503440D" w14:textId="24BCF7EA" w:rsidR="00571BA1" w:rsidRPr="00741E06" w:rsidRDefault="00571BA1" w:rsidP="00E844CD">
            <w:pPr>
              <w:widowControl w:val="0"/>
              <w:tabs>
                <w:tab w:val="left" w:pos="1701"/>
              </w:tabs>
              <w:autoSpaceDE w:val="0"/>
              <w:autoSpaceDN w:val="0"/>
              <w:adjustRightInd w:val="0"/>
              <w:jc w:val="center"/>
              <w:rPr>
                <w:b/>
                <w:iCs/>
              </w:rPr>
            </w:pPr>
            <w:r w:rsidRPr="005B225F">
              <w:t>х</w:t>
            </w:r>
          </w:p>
        </w:tc>
        <w:tc>
          <w:tcPr>
            <w:tcW w:w="821" w:type="dxa"/>
          </w:tcPr>
          <w:p w14:paraId="59567BFD" w14:textId="007FA434" w:rsidR="00571BA1" w:rsidRDefault="00571BA1" w:rsidP="00E844CD">
            <w:pPr>
              <w:widowControl w:val="0"/>
              <w:tabs>
                <w:tab w:val="left" w:pos="1701"/>
              </w:tabs>
              <w:autoSpaceDE w:val="0"/>
              <w:autoSpaceDN w:val="0"/>
              <w:adjustRightInd w:val="0"/>
              <w:jc w:val="center"/>
              <w:rPr>
                <w:b/>
                <w:iCs/>
              </w:rPr>
            </w:pPr>
            <w:r w:rsidRPr="005B225F">
              <w:t>х</w:t>
            </w:r>
          </w:p>
        </w:tc>
        <w:tc>
          <w:tcPr>
            <w:tcW w:w="4002" w:type="dxa"/>
          </w:tcPr>
          <w:p w14:paraId="65DF8DDF" w14:textId="3715D802" w:rsidR="00571BA1" w:rsidRPr="00DF3C1E" w:rsidRDefault="00571BA1" w:rsidP="00E844CD">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w:t>
            </w:r>
          </w:p>
        </w:tc>
      </w:tr>
      <w:tr w:rsidR="00571BA1" w:rsidRPr="006168DD" w14:paraId="6E438DCE" w14:textId="77777777" w:rsidTr="00B153E1">
        <w:tc>
          <w:tcPr>
            <w:tcW w:w="1701" w:type="dxa"/>
            <w:vMerge/>
          </w:tcPr>
          <w:p w14:paraId="14505193" w14:textId="77777777" w:rsidR="00571BA1" w:rsidRPr="001A0052" w:rsidRDefault="00571BA1"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685632BE" w14:textId="3B8BB21F" w:rsidR="00571BA1" w:rsidRPr="009D5572" w:rsidRDefault="00571BA1"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77777777" w:rsidR="00571BA1" w:rsidRPr="001C1B2E" w:rsidRDefault="00571BA1" w:rsidP="00B153E1">
            <w:pPr>
              <w:widowControl w:val="0"/>
              <w:tabs>
                <w:tab w:val="left" w:pos="1701"/>
              </w:tabs>
              <w:autoSpaceDE w:val="0"/>
              <w:autoSpaceDN w:val="0"/>
              <w:adjustRightInd w:val="0"/>
              <w:jc w:val="center"/>
              <w:rPr>
                <w:b/>
              </w:rPr>
            </w:pPr>
          </w:p>
        </w:tc>
        <w:tc>
          <w:tcPr>
            <w:tcW w:w="815" w:type="dxa"/>
          </w:tcPr>
          <w:p w14:paraId="78ABF3AD" w14:textId="40886CC0" w:rsidR="00571BA1" w:rsidRPr="00741E06" w:rsidRDefault="00571BA1" w:rsidP="00B153E1">
            <w:pPr>
              <w:widowControl w:val="0"/>
              <w:tabs>
                <w:tab w:val="left" w:pos="1701"/>
              </w:tabs>
              <w:autoSpaceDE w:val="0"/>
              <w:autoSpaceDN w:val="0"/>
              <w:adjustRightInd w:val="0"/>
              <w:jc w:val="center"/>
              <w:rPr>
                <w:b/>
                <w:iCs/>
              </w:rPr>
            </w:pPr>
            <w:r w:rsidRPr="00741E06">
              <w:rPr>
                <w:b/>
                <w:iCs/>
              </w:rPr>
              <w:t>34</w:t>
            </w:r>
          </w:p>
        </w:tc>
        <w:tc>
          <w:tcPr>
            <w:tcW w:w="815" w:type="dxa"/>
          </w:tcPr>
          <w:p w14:paraId="77B03865" w14:textId="77777777" w:rsidR="00571BA1" w:rsidRPr="00741E06" w:rsidRDefault="00571BA1" w:rsidP="00B153E1">
            <w:pPr>
              <w:widowControl w:val="0"/>
              <w:tabs>
                <w:tab w:val="left" w:pos="1701"/>
              </w:tabs>
              <w:autoSpaceDE w:val="0"/>
              <w:autoSpaceDN w:val="0"/>
              <w:adjustRightInd w:val="0"/>
              <w:jc w:val="center"/>
              <w:rPr>
                <w:b/>
                <w:iCs/>
              </w:rPr>
            </w:pPr>
          </w:p>
        </w:tc>
        <w:tc>
          <w:tcPr>
            <w:tcW w:w="816" w:type="dxa"/>
          </w:tcPr>
          <w:p w14:paraId="3E7060F8" w14:textId="77777777" w:rsidR="00571BA1" w:rsidRPr="00741E06" w:rsidRDefault="00571BA1" w:rsidP="00B153E1">
            <w:pPr>
              <w:widowControl w:val="0"/>
              <w:tabs>
                <w:tab w:val="left" w:pos="1701"/>
              </w:tabs>
              <w:autoSpaceDE w:val="0"/>
              <w:autoSpaceDN w:val="0"/>
              <w:adjustRightInd w:val="0"/>
              <w:jc w:val="center"/>
              <w:rPr>
                <w:b/>
                <w:iCs/>
              </w:rPr>
            </w:pPr>
          </w:p>
        </w:tc>
        <w:tc>
          <w:tcPr>
            <w:tcW w:w="821" w:type="dxa"/>
          </w:tcPr>
          <w:p w14:paraId="7844E1AF" w14:textId="37DF4FFE" w:rsidR="00571BA1" w:rsidRPr="00741E06" w:rsidRDefault="00571BA1"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571BA1" w:rsidRPr="00DF3C1E" w:rsidRDefault="00571BA1" w:rsidP="00B153E1">
            <w:pPr>
              <w:widowControl w:val="0"/>
              <w:tabs>
                <w:tab w:val="left" w:pos="1701"/>
              </w:tabs>
              <w:autoSpaceDE w:val="0"/>
              <w:autoSpaceDN w:val="0"/>
              <w:adjustRightInd w:val="0"/>
              <w:rPr>
                <w:b/>
              </w:rPr>
            </w:pPr>
          </w:p>
        </w:tc>
      </w:tr>
      <w:tr w:rsidR="0030670A" w:rsidRPr="006168DD" w14:paraId="6C0265D0" w14:textId="77777777" w:rsidTr="00C1733B">
        <w:trPr>
          <w:trHeight w:val="283"/>
        </w:trPr>
        <w:tc>
          <w:tcPr>
            <w:tcW w:w="1701" w:type="dxa"/>
            <w:shd w:val="clear" w:color="auto" w:fill="E2EFD9" w:themeFill="accent6" w:themeFillTint="33"/>
            <w:vAlign w:val="center"/>
          </w:tcPr>
          <w:p w14:paraId="30A40130" w14:textId="77777777" w:rsidR="0030670A" w:rsidRPr="001A0052" w:rsidRDefault="0030670A" w:rsidP="00B153E1">
            <w:pPr>
              <w:widowControl w:val="0"/>
              <w:tabs>
                <w:tab w:val="left" w:pos="1701"/>
              </w:tabs>
              <w:autoSpaceDE w:val="0"/>
              <w:autoSpaceDN w:val="0"/>
              <w:adjustRightInd w:val="0"/>
              <w:rPr>
                <w:rFonts w:cs="Arial"/>
                <w:b/>
                <w:sz w:val="18"/>
                <w:szCs w:val="18"/>
              </w:rPr>
            </w:pPr>
          </w:p>
        </w:tc>
        <w:tc>
          <w:tcPr>
            <w:tcW w:w="14037" w:type="dxa"/>
            <w:gridSpan w:val="8"/>
            <w:shd w:val="clear" w:color="auto" w:fill="E2EFD9" w:themeFill="accent6" w:themeFillTint="33"/>
          </w:tcPr>
          <w:p w14:paraId="1ECE50E7" w14:textId="1E4358A6" w:rsidR="0030670A" w:rsidRPr="009D5572" w:rsidRDefault="00741E06" w:rsidP="00B153E1">
            <w:pPr>
              <w:widowControl w:val="0"/>
              <w:tabs>
                <w:tab w:val="left" w:pos="1701"/>
              </w:tabs>
              <w:autoSpaceDE w:val="0"/>
              <w:autoSpaceDN w:val="0"/>
              <w:adjustRightInd w:val="0"/>
              <w:rPr>
                <w:b/>
              </w:rPr>
            </w:pPr>
            <w:r w:rsidRPr="009D5572">
              <w:rPr>
                <w:b/>
              </w:rPr>
              <w:t xml:space="preserve">Второй </w:t>
            </w:r>
            <w:r w:rsidR="0030670A" w:rsidRPr="009D5572">
              <w:rPr>
                <w:b/>
              </w:rPr>
              <w:t>семестр</w:t>
            </w:r>
          </w:p>
        </w:tc>
      </w:tr>
      <w:tr w:rsidR="00BF033A" w:rsidRPr="006168DD" w14:paraId="2D2A350E" w14:textId="77777777" w:rsidTr="00B153E1">
        <w:tc>
          <w:tcPr>
            <w:tcW w:w="1701" w:type="dxa"/>
            <w:vMerge w:val="restart"/>
          </w:tcPr>
          <w:p w14:paraId="11430B94" w14:textId="77777777" w:rsidR="00BF033A" w:rsidRDefault="00BF033A" w:rsidP="001203A8">
            <w:pPr>
              <w:widowControl w:val="0"/>
              <w:tabs>
                <w:tab w:val="left" w:pos="1701"/>
              </w:tabs>
              <w:autoSpaceDE w:val="0"/>
              <w:autoSpaceDN w:val="0"/>
              <w:adjustRightInd w:val="0"/>
            </w:pPr>
            <w:r>
              <w:t>УК 7</w:t>
            </w:r>
          </w:p>
          <w:p w14:paraId="541FF658" w14:textId="77777777" w:rsidR="00BF033A" w:rsidRDefault="00BF033A" w:rsidP="001203A8">
            <w:pPr>
              <w:widowControl w:val="0"/>
              <w:tabs>
                <w:tab w:val="left" w:pos="1701"/>
              </w:tabs>
              <w:autoSpaceDE w:val="0"/>
              <w:autoSpaceDN w:val="0"/>
              <w:adjustRightInd w:val="0"/>
            </w:pPr>
            <w:r>
              <w:t xml:space="preserve">ИД-УК-7.1 </w:t>
            </w:r>
          </w:p>
          <w:p w14:paraId="693A760B" w14:textId="77777777" w:rsidR="00BF033A" w:rsidRDefault="00BF033A" w:rsidP="001203A8">
            <w:pPr>
              <w:widowControl w:val="0"/>
              <w:tabs>
                <w:tab w:val="left" w:pos="1701"/>
              </w:tabs>
              <w:autoSpaceDE w:val="0"/>
              <w:autoSpaceDN w:val="0"/>
              <w:adjustRightInd w:val="0"/>
            </w:pPr>
            <w:r>
              <w:t>ИД-УК-7.2</w:t>
            </w:r>
          </w:p>
          <w:p w14:paraId="02CF694E" w14:textId="77777777" w:rsidR="00BF033A" w:rsidRDefault="00BF033A" w:rsidP="001203A8">
            <w:pPr>
              <w:widowControl w:val="0"/>
              <w:tabs>
                <w:tab w:val="left" w:pos="1701"/>
              </w:tabs>
              <w:autoSpaceDE w:val="0"/>
              <w:autoSpaceDN w:val="0"/>
              <w:adjustRightInd w:val="0"/>
            </w:pPr>
            <w:r>
              <w:t>ИД-УК-7.3</w:t>
            </w:r>
          </w:p>
          <w:p w14:paraId="0E559E77" w14:textId="77777777" w:rsidR="00BF033A" w:rsidRDefault="00BF033A" w:rsidP="00BF033A">
            <w:pPr>
              <w:widowControl w:val="0"/>
              <w:tabs>
                <w:tab w:val="left" w:pos="1701"/>
              </w:tabs>
              <w:autoSpaceDE w:val="0"/>
              <w:autoSpaceDN w:val="0"/>
              <w:adjustRightInd w:val="0"/>
            </w:pPr>
            <w:r>
              <w:t>УК-3;</w:t>
            </w:r>
          </w:p>
          <w:p w14:paraId="05AD03B1" w14:textId="77777777" w:rsidR="00BF033A" w:rsidRDefault="00BF033A" w:rsidP="00BF033A">
            <w:pPr>
              <w:widowControl w:val="0"/>
              <w:tabs>
                <w:tab w:val="left" w:pos="1701"/>
              </w:tabs>
              <w:autoSpaceDE w:val="0"/>
              <w:autoSpaceDN w:val="0"/>
              <w:adjustRightInd w:val="0"/>
            </w:pPr>
            <w:r>
              <w:t>ИД-УК-3.2</w:t>
            </w:r>
          </w:p>
          <w:p w14:paraId="25ED3666" w14:textId="59734337" w:rsidR="00BF033A" w:rsidRDefault="00BF033A" w:rsidP="00BF033A">
            <w:pPr>
              <w:widowControl w:val="0"/>
              <w:tabs>
                <w:tab w:val="left" w:pos="1701"/>
              </w:tabs>
              <w:autoSpaceDE w:val="0"/>
              <w:autoSpaceDN w:val="0"/>
              <w:adjustRightInd w:val="0"/>
            </w:pPr>
            <w:r>
              <w:t>ИД-УК-3.3</w:t>
            </w:r>
          </w:p>
        </w:tc>
        <w:tc>
          <w:tcPr>
            <w:tcW w:w="5953" w:type="dxa"/>
            <w:gridSpan w:val="2"/>
          </w:tcPr>
          <w:p w14:paraId="4EF37804" w14:textId="662AE842" w:rsidR="00BF033A" w:rsidRPr="009D5572" w:rsidRDefault="00BF033A" w:rsidP="001203A8">
            <w:pPr>
              <w:rPr>
                <w:b/>
              </w:rPr>
            </w:pPr>
            <w:r w:rsidRPr="009D5572">
              <w:t>Развитие основных двигательных качеств</w:t>
            </w:r>
          </w:p>
        </w:tc>
        <w:tc>
          <w:tcPr>
            <w:tcW w:w="815" w:type="dxa"/>
          </w:tcPr>
          <w:p w14:paraId="6D50109C" w14:textId="77777777" w:rsidR="00BF033A" w:rsidRPr="001C1B2E" w:rsidRDefault="00BF033A" w:rsidP="001203A8">
            <w:pPr>
              <w:widowControl w:val="0"/>
              <w:tabs>
                <w:tab w:val="left" w:pos="1701"/>
              </w:tabs>
              <w:autoSpaceDE w:val="0"/>
              <w:autoSpaceDN w:val="0"/>
              <w:adjustRightInd w:val="0"/>
              <w:jc w:val="center"/>
            </w:pPr>
          </w:p>
        </w:tc>
        <w:tc>
          <w:tcPr>
            <w:tcW w:w="815" w:type="dxa"/>
          </w:tcPr>
          <w:p w14:paraId="339A24BD" w14:textId="71F76AD4" w:rsidR="00BF033A" w:rsidRPr="001C1B2E" w:rsidRDefault="00BF033A" w:rsidP="001203A8">
            <w:pPr>
              <w:widowControl w:val="0"/>
              <w:tabs>
                <w:tab w:val="left" w:pos="1701"/>
              </w:tabs>
              <w:autoSpaceDE w:val="0"/>
              <w:autoSpaceDN w:val="0"/>
              <w:adjustRightInd w:val="0"/>
              <w:jc w:val="center"/>
            </w:pPr>
            <w:r>
              <w:t>17</w:t>
            </w:r>
          </w:p>
        </w:tc>
        <w:tc>
          <w:tcPr>
            <w:tcW w:w="815" w:type="dxa"/>
          </w:tcPr>
          <w:p w14:paraId="3B802813" w14:textId="77777777" w:rsidR="00BF033A" w:rsidRPr="001C1B2E" w:rsidRDefault="00BF033A" w:rsidP="001203A8">
            <w:pPr>
              <w:widowControl w:val="0"/>
              <w:tabs>
                <w:tab w:val="left" w:pos="1701"/>
              </w:tabs>
              <w:autoSpaceDE w:val="0"/>
              <w:autoSpaceDN w:val="0"/>
              <w:adjustRightInd w:val="0"/>
              <w:jc w:val="center"/>
            </w:pPr>
          </w:p>
        </w:tc>
        <w:tc>
          <w:tcPr>
            <w:tcW w:w="816" w:type="dxa"/>
          </w:tcPr>
          <w:p w14:paraId="3E8E2A55" w14:textId="77777777" w:rsidR="00BF033A" w:rsidRPr="001C1B2E" w:rsidRDefault="00BF033A" w:rsidP="001203A8">
            <w:pPr>
              <w:widowControl w:val="0"/>
              <w:tabs>
                <w:tab w:val="num" w:pos="0"/>
              </w:tabs>
              <w:autoSpaceDE w:val="0"/>
              <w:autoSpaceDN w:val="0"/>
              <w:adjustRightInd w:val="0"/>
              <w:jc w:val="center"/>
              <w:rPr>
                <w:bCs/>
              </w:rPr>
            </w:pPr>
          </w:p>
        </w:tc>
        <w:tc>
          <w:tcPr>
            <w:tcW w:w="821" w:type="dxa"/>
          </w:tcPr>
          <w:p w14:paraId="6EFAD904" w14:textId="1BE5CA5D" w:rsidR="00BF033A" w:rsidRPr="001C1B2E" w:rsidRDefault="00BF033A" w:rsidP="001203A8">
            <w:pPr>
              <w:widowControl w:val="0"/>
              <w:tabs>
                <w:tab w:val="left" w:pos="1701"/>
              </w:tabs>
              <w:autoSpaceDE w:val="0"/>
              <w:autoSpaceDN w:val="0"/>
              <w:adjustRightInd w:val="0"/>
              <w:jc w:val="center"/>
            </w:pPr>
            <w:r>
              <w:t>9</w:t>
            </w:r>
          </w:p>
        </w:tc>
        <w:tc>
          <w:tcPr>
            <w:tcW w:w="4002" w:type="dxa"/>
            <w:vMerge w:val="restart"/>
          </w:tcPr>
          <w:p w14:paraId="28645C00" w14:textId="23A1A7BA" w:rsidR="00BF033A" w:rsidRPr="00DF3C1E" w:rsidRDefault="00BF033A" w:rsidP="001203A8">
            <w:pPr>
              <w:widowControl w:val="0"/>
              <w:tabs>
                <w:tab w:val="left" w:pos="1701"/>
              </w:tabs>
              <w:autoSpaceDE w:val="0"/>
              <w:autoSpaceDN w:val="0"/>
              <w:adjustRightInd w:val="0"/>
              <w:rPr>
                <w:i/>
              </w:rPr>
            </w:pPr>
            <w:r>
              <w:t>Формы текущего контроля Сдача контрольных тестов физической и функциональной подготовленности</w:t>
            </w:r>
          </w:p>
        </w:tc>
      </w:tr>
      <w:tr w:rsidR="00BF033A" w:rsidRPr="006168DD" w14:paraId="1891D751" w14:textId="77777777" w:rsidTr="00B153E1">
        <w:tc>
          <w:tcPr>
            <w:tcW w:w="1701" w:type="dxa"/>
            <w:vMerge/>
          </w:tcPr>
          <w:p w14:paraId="474237BF" w14:textId="77777777" w:rsidR="00BF033A" w:rsidRDefault="00BF033A" w:rsidP="001203A8">
            <w:pPr>
              <w:widowControl w:val="0"/>
              <w:tabs>
                <w:tab w:val="left" w:pos="1701"/>
              </w:tabs>
              <w:autoSpaceDE w:val="0"/>
              <w:autoSpaceDN w:val="0"/>
              <w:adjustRightInd w:val="0"/>
            </w:pPr>
          </w:p>
        </w:tc>
        <w:tc>
          <w:tcPr>
            <w:tcW w:w="5953" w:type="dxa"/>
            <w:gridSpan w:val="2"/>
          </w:tcPr>
          <w:p w14:paraId="5261762C" w14:textId="5182FCEE" w:rsidR="00BF033A" w:rsidRPr="009D5572" w:rsidRDefault="00BF033A" w:rsidP="001203A8">
            <w:pPr>
              <w:rPr>
                <w:b/>
              </w:rPr>
            </w:pPr>
            <w:r w:rsidRPr="009D5572">
              <w:t>Технико-тактический</w:t>
            </w:r>
          </w:p>
        </w:tc>
        <w:tc>
          <w:tcPr>
            <w:tcW w:w="815" w:type="dxa"/>
          </w:tcPr>
          <w:p w14:paraId="7FFF6360" w14:textId="77777777" w:rsidR="00BF033A" w:rsidRPr="001C1B2E" w:rsidRDefault="00BF033A" w:rsidP="001203A8">
            <w:pPr>
              <w:widowControl w:val="0"/>
              <w:tabs>
                <w:tab w:val="left" w:pos="1701"/>
              </w:tabs>
              <w:autoSpaceDE w:val="0"/>
              <w:autoSpaceDN w:val="0"/>
              <w:adjustRightInd w:val="0"/>
              <w:jc w:val="center"/>
            </w:pPr>
          </w:p>
        </w:tc>
        <w:tc>
          <w:tcPr>
            <w:tcW w:w="815" w:type="dxa"/>
          </w:tcPr>
          <w:p w14:paraId="03946193" w14:textId="5AFB3700" w:rsidR="00BF033A" w:rsidRPr="001C1B2E" w:rsidRDefault="00BF033A" w:rsidP="001203A8">
            <w:pPr>
              <w:widowControl w:val="0"/>
              <w:tabs>
                <w:tab w:val="left" w:pos="1701"/>
              </w:tabs>
              <w:autoSpaceDE w:val="0"/>
              <w:autoSpaceDN w:val="0"/>
              <w:adjustRightInd w:val="0"/>
              <w:jc w:val="center"/>
            </w:pPr>
            <w:r>
              <w:t>17</w:t>
            </w:r>
          </w:p>
        </w:tc>
        <w:tc>
          <w:tcPr>
            <w:tcW w:w="815" w:type="dxa"/>
          </w:tcPr>
          <w:p w14:paraId="6E6FF614" w14:textId="77777777" w:rsidR="00BF033A" w:rsidRPr="001C1B2E" w:rsidRDefault="00BF033A" w:rsidP="001203A8">
            <w:pPr>
              <w:widowControl w:val="0"/>
              <w:tabs>
                <w:tab w:val="left" w:pos="1701"/>
              </w:tabs>
              <w:autoSpaceDE w:val="0"/>
              <w:autoSpaceDN w:val="0"/>
              <w:adjustRightInd w:val="0"/>
              <w:jc w:val="center"/>
            </w:pPr>
          </w:p>
        </w:tc>
        <w:tc>
          <w:tcPr>
            <w:tcW w:w="816" w:type="dxa"/>
          </w:tcPr>
          <w:p w14:paraId="58404783" w14:textId="77777777" w:rsidR="00BF033A" w:rsidRPr="001C1B2E" w:rsidRDefault="00BF033A" w:rsidP="001203A8">
            <w:pPr>
              <w:widowControl w:val="0"/>
              <w:tabs>
                <w:tab w:val="num" w:pos="0"/>
              </w:tabs>
              <w:autoSpaceDE w:val="0"/>
              <w:autoSpaceDN w:val="0"/>
              <w:adjustRightInd w:val="0"/>
              <w:jc w:val="center"/>
              <w:rPr>
                <w:bCs/>
              </w:rPr>
            </w:pPr>
          </w:p>
        </w:tc>
        <w:tc>
          <w:tcPr>
            <w:tcW w:w="821" w:type="dxa"/>
          </w:tcPr>
          <w:p w14:paraId="35045C4F" w14:textId="4A05F494" w:rsidR="00BF033A" w:rsidRPr="001C1B2E" w:rsidRDefault="00BF033A" w:rsidP="001203A8">
            <w:pPr>
              <w:widowControl w:val="0"/>
              <w:tabs>
                <w:tab w:val="left" w:pos="1701"/>
              </w:tabs>
              <w:autoSpaceDE w:val="0"/>
              <w:autoSpaceDN w:val="0"/>
              <w:adjustRightInd w:val="0"/>
              <w:jc w:val="center"/>
            </w:pPr>
            <w:r>
              <w:t>8</w:t>
            </w:r>
          </w:p>
        </w:tc>
        <w:tc>
          <w:tcPr>
            <w:tcW w:w="4002" w:type="dxa"/>
            <w:vMerge/>
          </w:tcPr>
          <w:p w14:paraId="035615E0" w14:textId="77777777" w:rsidR="00BF033A" w:rsidRPr="00DF3C1E" w:rsidRDefault="00BF033A" w:rsidP="001203A8">
            <w:pPr>
              <w:widowControl w:val="0"/>
              <w:tabs>
                <w:tab w:val="left" w:pos="1701"/>
              </w:tabs>
              <w:autoSpaceDE w:val="0"/>
              <w:autoSpaceDN w:val="0"/>
              <w:adjustRightInd w:val="0"/>
              <w:rPr>
                <w:i/>
              </w:rPr>
            </w:pPr>
          </w:p>
        </w:tc>
      </w:tr>
      <w:tr w:rsidR="00BF033A" w:rsidRPr="006168DD" w14:paraId="25C94324" w14:textId="77777777" w:rsidTr="00B153E1">
        <w:tc>
          <w:tcPr>
            <w:tcW w:w="1701" w:type="dxa"/>
            <w:vMerge/>
          </w:tcPr>
          <w:p w14:paraId="45D36FCE" w14:textId="77777777" w:rsidR="00BF033A" w:rsidRDefault="00BF033A" w:rsidP="00295A77">
            <w:pPr>
              <w:widowControl w:val="0"/>
              <w:tabs>
                <w:tab w:val="left" w:pos="1701"/>
              </w:tabs>
              <w:autoSpaceDE w:val="0"/>
              <w:autoSpaceDN w:val="0"/>
              <w:adjustRightInd w:val="0"/>
            </w:pPr>
          </w:p>
        </w:tc>
        <w:tc>
          <w:tcPr>
            <w:tcW w:w="5953" w:type="dxa"/>
            <w:gridSpan w:val="2"/>
          </w:tcPr>
          <w:p w14:paraId="5B7511F8" w14:textId="627BD378" w:rsidR="00BF033A" w:rsidRPr="009D5572" w:rsidRDefault="00BF033A" w:rsidP="00295A77">
            <w:pPr>
              <w:jc w:val="right"/>
              <w:rPr>
                <w:b/>
              </w:rPr>
            </w:pPr>
            <w:r w:rsidRPr="00EF6F0D">
              <w:rPr>
                <w:iCs/>
              </w:rPr>
              <w:t xml:space="preserve">Зачет </w:t>
            </w:r>
          </w:p>
        </w:tc>
        <w:tc>
          <w:tcPr>
            <w:tcW w:w="815" w:type="dxa"/>
          </w:tcPr>
          <w:p w14:paraId="353F32A8" w14:textId="436C81E7" w:rsidR="00BF033A" w:rsidRPr="001C1B2E" w:rsidRDefault="00BF033A" w:rsidP="00295A77">
            <w:pPr>
              <w:widowControl w:val="0"/>
              <w:tabs>
                <w:tab w:val="left" w:pos="1701"/>
              </w:tabs>
              <w:autoSpaceDE w:val="0"/>
              <w:autoSpaceDN w:val="0"/>
              <w:adjustRightInd w:val="0"/>
              <w:jc w:val="center"/>
            </w:pPr>
            <w:r w:rsidRPr="005B225F">
              <w:t>х</w:t>
            </w:r>
          </w:p>
        </w:tc>
        <w:tc>
          <w:tcPr>
            <w:tcW w:w="815" w:type="dxa"/>
          </w:tcPr>
          <w:p w14:paraId="54872F85" w14:textId="34C0568E" w:rsidR="00BF033A" w:rsidRPr="00CA5C24" w:rsidRDefault="00BF033A" w:rsidP="00295A77">
            <w:pPr>
              <w:widowControl w:val="0"/>
              <w:tabs>
                <w:tab w:val="left" w:pos="1701"/>
              </w:tabs>
              <w:autoSpaceDE w:val="0"/>
              <w:autoSpaceDN w:val="0"/>
              <w:adjustRightInd w:val="0"/>
              <w:jc w:val="center"/>
              <w:rPr>
                <w:b/>
                <w:bCs/>
              </w:rPr>
            </w:pPr>
            <w:r w:rsidRPr="005B225F">
              <w:t>х</w:t>
            </w:r>
          </w:p>
        </w:tc>
        <w:tc>
          <w:tcPr>
            <w:tcW w:w="815" w:type="dxa"/>
          </w:tcPr>
          <w:p w14:paraId="6136EF02" w14:textId="51C5650B" w:rsidR="00BF033A" w:rsidRPr="00CA5C24" w:rsidRDefault="00BF033A" w:rsidP="00295A77">
            <w:pPr>
              <w:widowControl w:val="0"/>
              <w:tabs>
                <w:tab w:val="left" w:pos="1701"/>
              </w:tabs>
              <w:autoSpaceDE w:val="0"/>
              <w:autoSpaceDN w:val="0"/>
              <w:adjustRightInd w:val="0"/>
              <w:jc w:val="center"/>
              <w:rPr>
                <w:b/>
                <w:bCs/>
              </w:rPr>
            </w:pPr>
            <w:r w:rsidRPr="005B225F">
              <w:t>х</w:t>
            </w:r>
          </w:p>
        </w:tc>
        <w:tc>
          <w:tcPr>
            <w:tcW w:w="816" w:type="dxa"/>
          </w:tcPr>
          <w:p w14:paraId="137C1CEF" w14:textId="1CC24093" w:rsidR="00BF033A" w:rsidRPr="00CA5C24" w:rsidRDefault="00BF033A" w:rsidP="00295A77">
            <w:pPr>
              <w:widowControl w:val="0"/>
              <w:tabs>
                <w:tab w:val="num" w:pos="0"/>
              </w:tabs>
              <w:autoSpaceDE w:val="0"/>
              <w:autoSpaceDN w:val="0"/>
              <w:adjustRightInd w:val="0"/>
              <w:jc w:val="center"/>
              <w:rPr>
                <w:b/>
                <w:bCs/>
              </w:rPr>
            </w:pPr>
            <w:r w:rsidRPr="005B225F">
              <w:t>х</w:t>
            </w:r>
          </w:p>
        </w:tc>
        <w:tc>
          <w:tcPr>
            <w:tcW w:w="821" w:type="dxa"/>
          </w:tcPr>
          <w:p w14:paraId="1B6EC44F" w14:textId="6333F841" w:rsidR="00BF033A" w:rsidRDefault="00BF033A" w:rsidP="00295A77">
            <w:pPr>
              <w:widowControl w:val="0"/>
              <w:tabs>
                <w:tab w:val="left" w:pos="1701"/>
              </w:tabs>
              <w:autoSpaceDE w:val="0"/>
              <w:autoSpaceDN w:val="0"/>
              <w:adjustRightInd w:val="0"/>
              <w:jc w:val="center"/>
              <w:rPr>
                <w:b/>
                <w:bCs/>
              </w:rPr>
            </w:pPr>
            <w:r w:rsidRPr="005B225F">
              <w:t>х</w:t>
            </w:r>
          </w:p>
        </w:tc>
        <w:tc>
          <w:tcPr>
            <w:tcW w:w="4002" w:type="dxa"/>
          </w:tcPr>
          <w:p w14:paraId="036DC91E" w14:textId="68734C02" w:rsidR="00BF033A" w:rsidRPr="00DF3C1E" w:rsidRDefault="00BF033A" w:rsidP="00295A77">
            <w:pPr>
              <w:widowControl w:val="0"/>
              <w:tabs>
                <w:tab w:val="left" w:pos="1701"/>
              </w:tabs>
              <w:autoSpaceDE w:val="0"/>
              <w:autoSpaceDN w:val="0"/>
              <w:adjustRightInd w:val="0"/>
              <w:rPr>
                <w:i/>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 </w:t>
            </w:r>
          </w:p>
        </w:tc>
      </w:tr>
      <w:tr w:rsidR="00BF033A" w:rsidRPr="006168DD" w14:paraId="65E404ED" w14:textId="77777777" w:rsidTr="00B153E1">
        <w:tc>
          <w:tcPr>
            <w:tcW w:w="1701" w:type="dxa"/>
            <w:vMerge/>
          </w:tcPr>
          <w:p w14:paraId="29155CF5" w14:textId="77777777" w:rsidR="00BF033A" w:rsidRDefault="00BF033A" w:rsidP="001203A8">
            <w:pPr>
              <w:widowControl w:val="0"/>
              <w:tabs>
                <w:tab w:val="left" w:pos="1701"/>
              </w:tabs>
              <w:autoSpaceDE w:val="0"/>
              <w:autoSpaceDN w:val="0"/>
              <w:adjustRightInd w:val="0"/>
            </w:pPr>
          </w:p>
        </w:tc>
        <w:tc>
          <w:tcPr>
            <w:tcW w:w="5953" w:type="dxa"/>
            <w:gridSpan w:val="2"/>
          </w:tcPr>
          <w:p w14:paraId="339BDBA7" w14:textId="06CC3159" w:rsidR="00BF033A" w:rsidRPr="009D5572" w:rsidRDefault="00BF033A" w:rsidP="009D5572">
            <w:pPr>
              <w:jc w:val="right"/>
            </w:pPr>
            <w:r w:rsidRPr="009D5572">
              <w:rPr>
                <w:b/>
              </w:rPr>
              <w:t>ИТОГО за второй семестр</w:t>
            </w:r>
          </w:p>
        </w:tc>
        <w:tc>
          <w:tcPr>
            <w:tcW w:w="815" w:type="dxa"/>
          </w:tcPr>
          <w:p w14:paraId="7D46556E" w14:textId="77777777" w:rsidR="00BF033A" w:rsidRPr="001C1B2E" w:rsidRDefault="00BF033A" w:rsidP="001203A8">
            <w:pPr>
              <w:widowControl w:val="0"/>
              <w:tabs>
                <w:tab w:val="left" w:pos="1701"/>
              </w:tabs>
              <w:autoSpaceDE w:val="0"/>
              <w:autoSpaceDN w:val="0"/>
              <w:adjustRightInd w:val="0"/>
              <w:jc w:val="center"/>
            </w:pPr>
          </w:p>
        </w:tc>
        <w:tc>
          <w:tcPr>
            <w:tcW w:w="815" w:type="dxa"/>
          </w:tcPr>
          <w:p w14:paraId="0E484CE8" w14:textId="3969E265" w:rsidR="00BF033A" w:rsidRPr="00CA5C24" w:rsidRDefault="00BF033A" w:rsidP="001203A8">
            <w:pPr>
              <w:widowControl w:val="0"/>
              <w:tabs>
                <w:tab w:val="left" w:pos="1701"/>
              </w:tabs>
              <w:autoSpaceDE w:val="0"/>
              <w:autoSpaceDN w:val="0"/>
              <w:adjustRightInd w:val="0"/>
              <w:jc w:val="center"/>
              <w:rPr>
                <w:b/>
                <w:bCs/>
              </w:rPr>
            </w:pPr>
            <w:r w:rsidRPr="00CA5C24">
              <w:rPr>
                <w:b/>
                <w:bCs/>
              </w:rPr>
              <w:t>3</w:t>
            </w:r>
            <w:r>
              <w:rPr>
                <w:b/>
                <w:bCs/>
              </w:rPr>
              <w:t>4</w:t>
            </w:r>
          </w:p>
        </w:tc>
        <w:tc>
          <w:tcPr>
            <w:tcW w:w="815" w:type="dxa"/>
          </w:tcPr>
          <w:p w14:paraId="06BB2226" w14:textId="77777777" w:rsidR="00BF033A" w:rsidRPr="00CA5C24" w:rsidRDefault="00BF033A" w:rsidP="001203A8">
            <w:pPr>
              <w:widowControl w:val="0"/>
              <w:tabs>
                <w:tab w:val="left" w:pos="1701"/>
              </w:tabs>
              <w:autoSpaceDE w:val="0"/>
              <w:autoSpaceDN w:val="0"/>
              <w:adjustRightInd w:val="0"/>
              <w:jc w:val="center"/>
              <w:rPr>
                <w:b/>
                <w:bCs/>
              </w:rPr>
            </w:pPr>
          </w:p>
        </w:tc>
        <w:tc>
          <w:tcPr>
            <w:tcW w:w="816" w:type="dxa"/>
          </w:tcPr>
          <w:p w14:paraId="5419B251" w14:textId="77777777" w:rsidR="00BF033A" w:rsidRPr="00CA5C24" w:rsidRDefault="00BF033A" w:rsidP="001203A8">
            <w:pPr>
              <w:widowControl w:val="0"/>
              <w:tabs>
                <w:tab w:val="num" w:pos="0"/>
              </w:tabs>
              <w:autoSpaceDE w:val="0"/>
              <w:autoSpaceDN w:val="0"/>
              <w:adjustRightInd w:val="0"/>
              <w:jc w:val="center"/>
              <w:rPr>
                <w:b/>
                <w:bCs/>
              </w:rPr>
            </w:pPr>
          </w:p>
        </w:tc>
        <w:tc>
          <w:tcPr>
            <w:tcW w:w="821" w:type="dxa"/>
          </w:tcPr>
          <w:p w14:paraId="78DAB533" w14:textId="200EAEC4" w:rsidR="00BF033A" w:rsidRPr="00CA5C24" w:rsidRDefault="00BF033A" w:rsidP="001203A8">
            <w:pPr>
              <w:widowControl w:val="0"/>
              <w:tabs>
                <w:tab w:val="left" w:pos="1701"/>
              </w:tabs>
              <w:autoSpaceDE w:val="0"/>
              <w:autoSpaceDN w:val="0"/>
              <w:adjustRightInd w:val="0"/>
              <w:jc w:val="center"/>
              <w:rPr>
                <w:b/>
                <w:bCs/>
              </w:rPr>
            </w:pPr>
            <w:r>
              <w:rPr>
                <w:b/>
                <w:bCs/>
              </w:rPr>
              <w:t>17</w:t>
            </w:r>
          </w:p>
        </w:tc>
        <w:tc>
          <w:tcPr>
            <w:tcW w:w="4002" w:type="dxa"/>
          </w:tcPr>
          <w:p w14:paraId="79665551" w14:textId="77777777" w:rsidR="00BF033A" w:rsidRPr="00DF3C1E" w:rsidRDefault="00BF033A" w:rsidP="001203A8">
            <w:pPr>
              <w:widowControl w:val="0"/>
              <w:tabs>
                <w:tab w:val="left" w:pos="1701"/>
              </w:tabs>
              <w:autoSpaceDE w:val="0"/>
              <w:autoSpaceDN w:val="0"/>
              <w:adjustRightInd w:val="0"/>
              <w:rPr>
                <w:i/>
              </w:rPr>
            </w:pPr>
          </w:p>
        </w:tc>
      </w:tr>
      <w:tr w:rsidR="001203A8" w:rsidRPr="006168DD" w14:paraId="10DA802A" w14:textId="77777777" w:rsidTr="009D5572">
        <w:tc>
          <w:tcPr>
            <w:tcW w:w="1730" w:type="dxa"/>
            <w:gridSpan w:val="2"/>
            <w:shd w:val="clear" w:color="auto" w:fill="E2EFD9" w:themeFill="accent6" w:themeFillTint="33"/>
          </w:tcPr>
          <w:p w14:paraId="6E6ECE2A" w14:textId="77777777" w:rsidR="001203A8" w:rsidRPr="00DF3C1E"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DF3C1E" w:rsidRDefault="009D5572" w:rsidP="001203A8">
            <w:pPr>
              <w:widowControl w:val="0"/>
              <w:tabs>
                <w:tab w:val="left" w:pos="1701"/>
              </w:tabs>
              <w:autoSpaceDE w:val="0"/>
              <w:autoSpaceDN w:val="0"/>
              <w:adjustRightInd w:val="0"/>
              <w:rPr>
                <w:i/>
              </w:rPr>
            </w:pPr>
            <w:r>
              <w:rPr>
                <w:b/>
                <w:i/>
              </w:rPr>
              <w:t xml:space="preserve">Третий </w:t>
            </w:r>
            <w:r>
              <w:rPr>
                <w:b/>
              </w:rPr>
              <w:t>семестр</w:t>
            </w:r>
          </w:p>
        </w:tc>
      </w:tr>
      <w:tr w:rsidR="00BF033A" w:rsidRPr="006168DD" w14:paraId="1944CFA3" w14:textId="77777777" w:rsidTr="00B153E1">
        <w:tc>
          <w:tcPr>
            <w:tcW w:w="1701" w:type="dxa"/>
            <w:vMerge w:val="restart"/>
          </w:tcPr>
          <w:p w14:paraId="69C2FB10" w14:textId="77777777" w:rsidR="00BF033A" w:rsidRDefault="00BF033A" w:rsidP="009D5572">
            <w:pPr>
              <w:widowControl w:val="0"/>
              <w:tabs>
                <w:tab w:val="left" w:pos="1701"/>
              </w:tabs>
              <w:autoSpaceDE w:val="0"/>
              <w:autoSpaceDN w:val="0"/>
              <w:adjustRightInd w:val="0"/>
            </w:pPr>
            <w:r>
              <w:t>УК 7</w:t>
            </w:r>
          </w:p>
          <w:p w14:paraId="78267EAF" w14:textId="77777777" w:rsidR="00BF033A" w:rsidRDefault="00BF033A" w:rsidP="009D5572">
            <w:pPr>
              <w:widowControl w:val="0"/>
              <w:tabs>
                <w:tab w:val="left" w:pos="1701"/>
              </w:tabs>
              <w:autoSpaceDE w:val="0"/>
              <w:autoSpaceDN w:val="0"/>
              <w:adjustRightInd w:val="0"/>
            </w:pPr>
            <w:r>
              <w:t xml:space="preserve">ИД-УК-7.1 </w:t>
            </w:r>
          </w:p>
          <w:p w14:paraId="77D6F2A9" w14:textId="77777777" w:rsidR="00BF033A" w:rsidRDefault="00BF033A" w:rsidP="009D5572">
            <w:pPr>
              <w:widowControl w:val="0"/>
              <w:tabs>
                <w:tab w:val="left" w:pos="1701"/>
              </w:tabs>
              <w:autoSpaceDE w:val="0"/>
              <w:autoSpaceDN w:val="0"/>
              <w:adjustRightInd w:val="0"/>
            </w:pPr>
            <w:r>
              <w:t>ИД-УК-7.2</w:t>
            </w:r>
          </w:p>
          <w:p w14:paraId="0C283D9A" w14:textId="77777777" w:rsidR="00BF033A" w:rsidRDefault="00BF033A" w:rsidP="009D5572">
            <w:pPr>
              <w:widowControl w:val="0"/>
              <w:tabs>
                <w:tab w:val="left" w:pos="1701"/>
              </w:tabs>
              <w:autoSpaceDE w:val="0"/>
              <w:autoSpaceDN w:val="0"/>
              <w:adjustRightInd w:val="0"/>
            </w:pPr>
            <w:r>
              <w:t>ИД-УК-7.3</w:t>
            </w:r>
          </w:p>
          <w:p w14:paraId="07C862E1" w14:textId="77777777" w:rsidR="00BF033A" w:rsidRDefault="00BF033A" w:rsidP="00BF033A">
            <w:pPr>
              <w:widowControl w:val="0"/>
              <w:tabs>
                <w:tab w:val="left" w:pos="1701"/>
              </w:tabs>
              <w:autoSpaceDE w:val="0"/>
              <w:autoSpaceDN w:val="0"/>
              <w:adjustRightInd w:val="0"/>
            </w:pPr>
            <w:r w:rsidRPr="00BF033A">
              <w:t>УК-3;</w:t>
            </w:r>
          </w:p>
          <w:p w14:paraId="2D8608AA" w14:textId="77777777" w:rsidR="00BF033A" w:rsidRDefault="00BF033A" w:rsidP="00BF033A">
            <w:pPr>
              <w:widowControl w:val="0"/>
              <w:tabs>
                <w:tab w:val="left" w:pos="1701"/>
              </w:tabs>
              <w:autoSpaceDE w:val="0"/>
              <w:autoSpaceDN w:val="0"/>
              <w:adjustRightInd w:val="0"/>
            </w:pPr>
            <w:r w:rsidRPr="00BF033A">
              <w:t>ИД-УК-3.2</w:t>
            </w:r>
          </w:p>
          <w:p w14:paraId="07923144" w14:textId="0A071AB5" w:rsidR="00BF033A" w:rsidRPr="001A0052" w:rsidRDefault="00BF033A" w:rsidP="00BF033A">
            <w:pPr>
              <w:widowControl w:val="0"/>
              <w:tabs>
                <w:tab w:val="left" w:pos="1701"/>
              </w:tabs>
              <w:autoSpaceDE w:val="0"/>
              <w:autoSpaceDN w:val="0"/>
              <w:adjustRightInd w:val="0"/>
              <w:rPr>
                <w:rFonts w:cs="Arial"/>
                <w:b/>
                <w:sz w:val="18"/>
                <w:szCs w:val="18"/>
              </w:rPr>
            </w:pPr>
            <w:r w:rsidRPr="00BF033A">
              <w:t>ИД-УК-3.3</w:t>
            </w:r>
          </w:p>
        </w:tc>
        <w:tc>
          <w:tcPr>
            <w:tcW w:w="5953" w:type="dxa"/>
            <w:gridSpan w:val="2"/>
          </w:tcPr>
          <w:p w14:paraId="0E78A232" w14:textId="2B7060D9" w:rsidR="00BF033A" w:rsidRPr="00DF3C1E" w:rsidRDefault="00BF033A" w:rsidP="009D5572">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44F31D3F" w14:textId="77777777" w:rsidR="00BF033A" w:rsidRPr="00BC754B" w:rsidRDefault="00BF033A" w:rsidP="009D5572">
            <w:pPr>
              <w:widowControl w:val="0"/>
              <w:tabs>
                <w:tab w:val="left" w:pos="1701"/>
              </w:tabs>
              <w:autoSpaceDE w:val="0"/>
              <w:autoSpaceDN w:val="0"/>
              <w:adjustRightInd w:val="0"/>
              <w:jc w:val="center"/>
            </w:pPr>
          </w:p>
        </w:tc>
        <w:tc>
          <w:tcPr>
            <w:tcW w:w="815" w:type="dxa"/>
          </w:tcPr>
          <w:p w14:paraId="3DB5E5DC" w14:textId="65D42EB0" w:rsidR="00BF033A" w:rsidRDefault="00BF033A" w:rsidP="009D5572">
            <w:pPr>
              <w:widowControl w:val="0"/>
              <w:tabs>
                <w:tab w:val="left" w:pos="1701"/>
              </w:tabs>
              <w:autoSpaceDE w:val="0"/>
              <w:autoSpaceDN w:val="0"/>
              <w:adjustRightInd w:val="0"/>
              <w:jc w:val="center"/>
            </w:pPr>
            <w:r>
              <w:t>17</w:t>
            </w:r>
          </w:p>
        </w:tc>
        <w:tc>
          <w:tcPr>
            <w:tcW w:w="815" w:type="dxa"/>
          </w:tcPr>
          <w:p w14:paraId="063FF8F3" w14:textId="77777777" w:rsidR="00BF033A" w:rsidRPr="00BC754B" w:rsidRDefault="00BF033A" w:rsidP="009D5572">
            <w:pPr>
              <w:widowControl w:val="0"/>
              <w:tabs>
                <w:tab w:val="left" w:pos="1701"/>
              </w:tabs>
              <w:autoSpaceDE w:val="0"/>
              <w:autoSpaceDN w:val="0"/>
              <w:adjustRightInd w:val="0"/>
              <w:jc w:val="center"/>
            </w:pPr>
          </w:p>
        </w:tc>
        <w:tc>
          <w:tcPr>
            <w:tcW w:w="816" w:type="dxa"/>
          </w:tcPr>
          <w:p w14:paraId="5F3E3574" w14:textId="77777777" w:rsidR="00BF033A" w:rsidRPr="00BC754B" w:rsidRDefault="00BF033A" w:rsidP="009D5572">
            <w:pPr>
              <w:widowControl w:val="0"/>
              <w:tabs>
                <w:tab w:val="left" w:pos="1701"/>
              </w:tabs>
              <w:autoSpaceDE w:val="0"/>
              <w:autoSpaceDN w:val="0"/>
              <w:adjustRightInd w:val="0"/>
              <w:jc w:val="center"/>
            </w:pPr>
          </w:p>
        </w:tc>
        <w:tc>
          <w:tcPr>
            <w:tcW w:w="821" w:type="dxa"/>
          </w:tcPr>
          <w:p w14:paraId="70957F4D" w14:textId="3E27DEFE" w:rsidR="00BF033A" w:rsidRDefault="00BF033A" w:rsidP="009D5572">
            <w:pPr>
              <w:widowControl w:val="0"/>
              <w:tabs>
                <w:tab w:val="left" w:pos="1701"/>
              </w:tabs>
              <w:autoSpaceDE w:val="0"/>
              <w:autoSpaceDN w:val="0"/>
              <w:adjustRightInd w:val="0"/>
              <w:jc w:val="center"/>
            </w:pPr>
            <w:r>
              <w:t>9</w:t>
            </w:r>
          </w:p>
        </w:tc>
        <w:tc>
          <w:tcPr>
            <w:tcW w:w="4002" w:type="dxa"/>
            <w:vMerge w:val="restart"/>
          </w:tcPr>
          <w:p w14:paraId="0A23DFD7" w14:textId="77777777" w:rsidR="00BF033A" w:rsidRDefault="00BF033A" w:rsidP="002E02DA">
            <w:pPr>
              <w:widowControl w:val="0"/>
              <w:tabs>
                <w:tab w:val="left" w:pos="1701"/>
              </w:tabs>
              <w:autoSpaceDE w:val="0"/>
              <w:autoSpaceDN w:val="0"/>
              <w:adjustRightInd w:val="0"/>
            </w:pPr>
            <w:r>
              <w:t>Формы текущего контроля Сдача контрольных тестов физической и функциональной подготовленности</w:t>
            </w:r>
          </w:p>
          <w:p w14:paraId="7A963F9B" w14:textId="77777777" w:rsidR="00BF033A" w:rsidRDefault="00BF033A" w:rsidP="002E02DA">
            <w:pPr>
              <w:widowControl w:val="0"/>
              <w:tabs>
                <w:tab w:val="left" w:pos="1701"/>
              </w:tabs>
              <w:autoSpaceDE w:val="0"/>
              <w:autoSpaceDN w:val="0"/>
              <w:adjustRightInd w:val="0"/>
            </w:pPr>
          </w:p>
          <w:p w14:paraId="324196D9" w14:textId="1B675425" w:rsidR="00BF033A" w:rsidRPr="00DF3C1E" w:rsidRDefault="00BF033A" w:rsidP="002E02DA">
            <w:pPr>
              <w:widowControl w:val="0"/>
              <w:tabs>
                <w:tab w:val="left" w:pos="1701"/>
              </w:tabs>
              <w:autoSpaceDE w:val="0"/>
              <w:autoSpaceDN w:val="0"/>
              <w:adjustRightInd w:val="0"/>
              <w:rPr>
                <w:b/>
              </w:rPr>
            </w:pPr>
          </w:p>
        </w:tc>
      </w:tr>
      <w:tr w:rsidR="00BF033A" w:rsidRPr="006168DD" w14:paraId="4ED7CB04" w14:textId="77777777" w:rsidTr="00B153E1">
        <w:tc>
          <w:tcPr>
            <w:tcW w:w="1701" w:type="dxa"/>
            <w:vMerge/>
          </w:tcPr>
          <w:p w14:paraId="33ED435E" w14:textId="77777777" w:rsidR="00BF033A" w:rsidRPr="001A0052" w:rsidRDefault="00BF033A"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303E2E43" w14:textId="114032C3" w:rsidR="00BF033A" w:rsidRPr="00DF3C1E" w:rsidRDefault="00BF033A" w:rsidP="009D5572">
            <w:pPr>
              <w:widowControl w:val="0"/>
              <w:tabs>
                <w:tab w:val="left" w:pos="1701"/>
              </w:tabs>
              <w:autoSpaceDE w:val="0"/>
              <w:autoSpaceDN w:val="0"/>
              <w:adjustRightInd w:val="0"/>
              <w:rPr>
                <w:b/>
              </w:rPr>
            </w:pPr>
            <w:r w:rsidRPr="009D5572">
              <w:t>Технико-тактический</w:t>
            </w:r>
          </w:p>
        </w:tc>
        <w:tc>
          <w:tcPr>
            <w:tcW w:w="815" w:type="dxa"/>
          </w:tcPr>
          <w:p w14:paraId="5C819442" w14:textId="77777777" w:rsidR="00BF033A" w:rsidRPr="00BC754B" w:rsidRDefault="00BF033A" w:rsidP="009D5572">
            <w:pPr>
              <w:widowControl w:val="0"/>
              <w:tabs>
                <w:tab w:val="left" w:pos="1701"/>
              </w:tabs>
              <w:autoSpaceDE w:val="0"/>
              <w:autoSpaceDN w:val="0"/>
              <w:adjustRightInd w:val="0"/>
              <w:jc w:val="center"/>
            </w:pPr>
          </w:p>
        </w:tc>
        <w:tc>
          <w:tcPr>
            <w:tcW w:w="815" w:type="dxa"/>
          </w:tcPr>
          <w:p w14:paraId="72219299" w14:textId="32BDA1B7" w:rsidR="00BF033A" w:rsidRDefault="00BF033A" w:rsidP="009D5572">
            <w:pPr>
              <w:widowControl w:val="0"/>
              <w:tabs>
                <w:tab w:val="left" w:pos="1701"/>
              </w:tabs>
              <w:autoSpaceDE w:val="0"/>
              <w:autoSpaceDN w:val="0"/>
              <w:adjustRightInd w:val="0"/>
              <w:jc w:val="center"/>
            </w:pPr>
            <w:r>
              <w:t>17</w:t>
            </w:r>
          </w:p>
        </w:tc>
        <w:tc>
          <w:tcPr>
            <w:tcW w:w="815" w:type="dxa"/>
          </w:tcPr>
          <w:p w14:paraId="0D01E3A2" w14:textId="77777777" w:rsidR="00BF033A" w:rsidRPr="00BC754B" w:rsidRDefault="00BF033A" w:rsidP="009D5572">
            <w:pPr>
              <w:widowControl w:val="0"/>
              <w:tabs>
                <w:tab w:val="left" w:pos="1701"/>
              </w:tabs>
              <w:autoSpaceDE w:val="0"/>
              <w:autoSpaceDN w:val="0"/>
              <w:adjustRightInd w:val="0"/>
              <w:jc w:val="center"/>
            </w:pPr>
          </w:p>
        </w:tc>
        <w:tc>
          <w:tcPr>
            <w:tcW w:w="816" w:type="dxa"/>
          </w:tcPr>
          <w:p w14:paraId="1C866EA2" w14:textId="77777777" w:rsidR="00BF033A" w:rsidRPr="00BC754B" w:rsidRDefault="00BF033A" w:rsidP="009D5572">
            <w:pPr>
              <w:widowControl w:val="0"/>
              <w:tabs>
                <w:tab w:val="left" w:pos="1701"/>
              </w:tabs>
              <w:autoSpaceDE w:val="0"/>
              <w:autoSpaceDN w:val="0"/>
              <w:adjustRightInd w:val="0"/>
              <w:jc w:val="center"/>
            </w:pPr>
          </w:p>
        </w:tc>
        <w:tc>
          <w:tcPr>
            <w:tcW w:w="821" w:type="dxa"/>
          </w:tcPr>
          <w:p w14:paraId="6C4EF9D7" w14:textId="4ACC87B4" w:rsidR="00BF033A" w:rsidRDefault="00BF033A" w:rsidP="009D5572">
            <w:pPr>
              <w:widowControl w:val="0"/>
              <w:tabs>
                <w:tab w:val="left" w:pos="1701"/>
              </w:tabs>
              <w:autoSpaceDE w:val="0"/>
              <w:autoSpaceDN w:val="0"/>
              <w:adjustRightInd w:val="0"/>
              <w:jc w:val="center"/>
            </w:pPr>
            <w:r>
              <w:t>8</w:t>
            </w:r>
          </w:p>
        </w:tc>
        <w:tc>
          <w:tcPr>
            <w:tcW w:w="4002" w:type="dxa"/>
            <w:vMerge/>
          </w:tcPr>
          <w:p w14:paraId="2CD3A7C4" w14:textId="77777777" w:rsidR="00BF033A" w:rsidRPr="00DF3C1E" w:rsidRDefault="00BF033A" w:rsidP="009D5572">
            <w:pPr>
              <w:widowControl w:val="0"/>
              <w:tabs>
                <w:tab w:val="left" w:pos="1701"/>
              </w:tabs>
              <w:autoSpaceDE w:val="0"/>
              <w:autoSpaceDN w:val="0"/>
              <w:adjustRightInd w:val="0"/>
              <w:jc w:val="center"/>
              <w:rPr>
                <w:b/>
              </w:rPr>
            </w:pPr>
          </w:p>
        </w:tc>
      </w:tr>
      <w:tr w:rsidR="00BF033A" w:rsidRPr="006168DD" w14:paraId="0B018019" w14:textId="77777777" w:rsidTr="00B153E1">
        <w:tc>
          <w:tcPr>
            <w:tcW w:w="1701" w:type="dxa"/>
            <w:vMerge/>
          </w:tcPr>
          <w:p w14:paraId="0610BDB0" w14:textId="77777777" w:rsidR="00BF033A" w:rsidRPr="001A0052" w:rsidRDefault="00BF033A" w:rsidP="00295A77">
            <w:pPr>
              <w:widowControl w:val="0"/>
              <w:tabs>
                <w:tab w:val="left" w:pos="1701"/>
              </w:tabs>
              <w:autoSpaceDE w:val="0"/>
              <w:autoSpaceDN w:val="0"/>
              <w:adjustRightInd w:val="0"/>
              <w:jc w:val="center"/>
              <w:rPr>
                <w:rFonts w:cs="Arial"/>
                <w:b/>
                <w:sz w:val="18"/>
                <w:szCs w:val="18"/>
              </w:rPr>
            </w:pPr>
          </w:p>
        </w:tc>
        <w:tc>
          <w:tcPr>
            <w:tcW w:w="5953" w:type="dxa"/>
            <w:gridSpan w:val="2"/>
          </w:tcPr>
          <w:p w14:paraId="4B49A9E8" w14:textId="41FA84D5" w:rsidR="00BF033A" w:rsidRPr="009D5572" w:rsidRDefault="00BF033A" w:rsidP="00295A77">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408001F" w14:textId="42C6A789" w:rsidR="00BF033A" w:rsidRPr="00BC754B" w:rsidRDefault="00BF033A" w:rsidP="00295A77">
            <w:pPr>
              <w:widowControl w:val="0"/>
              <w:tabs>
                <w:tab w:val="left" w:pos="1701"/>
              </w:tabs>
              <w:autoSpaceDE w:val="0"/>
              <w:autoSpaceDN w:val="0"/>
              <w:adjustRightInd w:val="0"/>
              <w:jc w:val="center"/>
            </w:pPr>
            <w:r w:rsidRPr="005B225F">
              <w:t>х</w:t>
            </w:r>
          </w:p>
        </w:tc>
        <w:tc>
          <w:tcPr>
            <w:tcW w:w="815" w:type="dxa"/>
          </w:tcPr>
          <w:p w14:paraId="21F9931C" w14:textId="5A160989" w:rsidR="00BF033A" w:rsidRPr="00741E06" w:rsidRDefault="00BF033A" w:rsidP="00295A77">
            <w:pPr>
              <w:widowControl w:val="0"/>
              <w:tabs>
                <w:tab w:val="left" w:pos="1701"/>
              </w:tabs>
              <w:autoSpaceDE w:val="0"/>
              <w:autoSpaceDN w:val="0"/>
              <w:adjustRightInd w:val="0"/>
              <w:jc w:val="center"/>
              <w:rPr>
                <w:b/>
                <w:iCs/>
              </w:rPr>
            </w:pPr>
            <w:r w:rsidRPr="005B225F">
              <w:t>х</w:t>
            </w:r>
          </w:p>
        </w:tc>
        <w:tc>
          <w:tcPr>
            <w:tcW w:w="815" w:type="dxa"/>
          </w:tcPr>
          <w:p w14:paraId="7E8D5795" w14:textId="1A78B3A6" w:rsidR="00BF033A" w:rsidRPr="00BC754B" w:rsidRDefault="00BF033A" w:rsidP="00295A77">
            <w:pPr>
              <w:widowControl w:val="0"/>
              <w:tabs>
                <w:tab w:val="left" w:pos="1701"/>
              </w:tabs>
              <w:autoSpaceDE w:val="0"/>
              <w:autoSpaceDN w:val="0"/>
              <w:adjustRightInd w:val="0"/>
              <w:jc w:val="center"/>
            </w:pPr>
            <w:r w:rsidRPr="005B225F">
              <w:t>х</w:t>
            </w:r>
          </w:p>
        </w:tc>
        <w:tc>
          <w:tcPr>
            <w:tcW w:w="816" w:type="dxa"/>
          </w:tcPr>
          <w:p w14:paraId="0F65FB19" w14:textId="2390A9D8" w:rsidR="00BF033A" w:rsidRPr="00BC754B" w:rsidRDefault="00BF033A" w:rsidP="00295A77">
            <w:pPr>
              <w:widowControl w:val="0"/>
              <w:tabs>
                <w:tab w:val="left" w:pos="1701"/>
              </w:tabs>
              <w:autoSpaceDE w:val="0"/>
              <w:autoSpaceDN w:val="0"/>
              <w:adjustRightInd w:val="0"/>
              <w:jc w:val="center"/>
            </w:pPr>
            <w:r w:rsidRPr="005B225F">
              <w:t>х</w:t>
            </w:r>
          </w:p>
        </w:tc>
        <w:tc>
          <w:tcPr>
            <w:tcW w:w="821" w:type="dxa"/>
          </w:tcPr>
          <w:p w14:paraId="565EAD3F" w14:textId="7FD08254" w:rsidR="00BF033A" w:rsidRDefault="00BF033A" w:rsidP="00295A77">
            <w:pPr>
              <w:widowControl w:val="0"/>
              <w:tabs>
                <w:tab w:val="left" w:pos="1701"/>
              </w:tabs>
              <w:autoSpaceDE w:val="0"/>
              <w:autoSpaceDN w:val="0"/>
              <w:adjustRightInd w:val="0"/>
              <w:jc w:val="center"/>
              <w:rPr>
                <w:b/>
                <w:iCs/>
              </w:rPr>
            </w:pPr>
            <w:r w:rsidRPr="005B225F">
              <w:t>х</w:t>
            </w:r>
          </w:p>
        </w:tc>
        <w:tc>
          <w:tcPr>
            <w:tcW w:w="4002" w:type="dxa"/>
            <w:vMerge w:val="restart"/>
          </w:tcPr>
          <w:p w14:paraId="09292873" w14:textId="3AC248BC" w:rsidR="00BF033A" w:rsidRPr="00DF3C1E" w:rsidRDefault="00BF033A"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Pr>
                <w:iCs/>
              </w:rPr>
              <w:t>.</w:t>
            </w:r>
            <w:r w:rsidRPr="006015C1">
              <w:rPr>
                <w:iCs/>
                <w:color w:val="000000"/>
              </w:rPr>
              <w:t xml:space="preserve"> </w:t>
            </w:r>
          </w:p>
        </w:tc>
      </w:tr>
      <w:tr w:rsidR="00BF033A" w:rsidRPr="006168DD" w14:paraId="1A29D5CA" w14:textId="77777777" w:rsidTr="00B153E1">
        <w:tc>
          <w:tcPr>
            <w:tcW w:w="1701" w:type="dxa"/>
            <w:vMerge/>
          </w:tcPr>
          <w:p w14:paraId="3CE00C67" w14:textId="77777777" w:rsidR="00BF033A" w:rsidRPr="001A0052" w:rsidRDefault="00BF033A"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7A48A70D" w14:textId="6D9A5B6E" w:rsidR="00BF033A" w:rsidRPr="009D5572" w:rsidRDefault="00BF033A" w:rsidP="00CA5C24">
            <w:pPr>
              <w:widowControl w:val="0"/>
              <w:tabs>
                <w:tab w:val="left" w:pos="1701"/>
              </w:tabs>
              <w:autoSpaceDE w:val="0"/>
              <w:autoSpaceDN w:val="0"/>
              <w:adjustRightInd w:val="0"/>
              <w:jc w:val="right"/>
            </w:pPr>
            <w:r w:rsidRPr="009D5572">
              <w:rPr>
                <w:b/>
              </w:rPr>
              <w:t xml:space="preserve">ИТОГО за </w:t>
            </w:r>
            <w:r>
              <w:rPr>
                <w:b/>
              </w:rPr>
              <w:t>третий</w:t>
            </w:r>
            <w:r w:rsidRPr="009D5572">
              <w:rPr>
                <w:b/>
              </w:rPr>
              <w:t xml:space="preserve"> семестр</w:t>
            </w:r>
          </w:p>
        </w:tc>
        <w:tc>
          <w:tcPr>
            <w:tcW w:w="815" w:type="dxa"/>
          </w:tcPr>
          <w:p w14:paraId="503DA38B" w14:textId="77777777" w:rsidR="00BF033A" w:rsidRPr="00BC754B" w:rsidRDefault="00BF033A" w:rsidP="00CA5C24">
            <w:pPr>
              <w:widowControl w:val="0"/>
              <w:tabs>
                <w:tab w:val="left" w:pos="1701"/>
              </w:tabs>
              <w:autoSpaceDE w:val="0"/>
              <w:autoSpaceDN w:val="0"/>
              <w:adjustRightInd w:val="0"/>
              <w:jc w:val="center"/>
            </w:pPr>
          </w:p>
        </w:tc>
        <w:tc>
          <w:tcPr>
            <w:tcW w:w="815" w:type="dxa"/>
          </w:tcPr>
          <w:p w14:paraId="67B7F538" w14:textId="2FBFC23E" w:rsidR="00BF033A" w:rsidRDefault="00BF033A" w:rsidP="00CA5C24">
            <w:pPr>
              <w:widowControl w:val="0"/>
              <w:tabs>
                <w:tab w:val="left" w:pos="1701"/>
              </w:tabs>
              <w:autoSpaceDE w:val="0"/>
              <w:autoSpaceDN w:val="0"/>
              <w:adjustRightInd w:val="0"/>
              <w:jc w:val="center"/>
            </w:pPr>
            <w:r w:rsidRPr="00741E06">
              <w:rPr>
                <w:b/>
                <w:iCs/>
              </w:rPr>
              <w:t>34</w:t>
            </w:r>
          </w:p>
        </w:tc>
        <w:tc>
          <w:tcPr>
            <w:tcW w:w="815" w:type="dxa"/>
          </w:tcPr>
          <w:p w14:paraId="17474A80" w14:textId="77777777" w:rsidR="00BF033A" w:rsidRPr="00BC754B" w:rsidRDefault="00BF033A" w:rsidP="00CA5C24">
            <w:pPr>
              <w:widowControl w:val="0"/>
              <w:tabs>
                <w:tab w:val="left" w:pos="1701"/>
              </w:tabs>
              <w:autoSpaceDE w:val="0"/>
              <w:autoSpaceDN w:val="0"/>
              <w:adjustRightInd w:val="0"/>
              <w:jc w:val="center"/>
            </w:pPr>
          </w:p>
        </w:tc>
        <w:tc>
          <w:tcPr>
            <w:tcW w:w="816" w:type="dxa"/>
          </w:tcPr>
          <w:p w14:paraId="2501CC38" w14:textId="77777777" w:rsidR="00BF033A" w:rsidRPr="00BC754B" w:rsidRDefault="00BF033A" w:rsidP="00CA5C24">
            <w:pPr>
              <w:widowControl w:val="0"/>
              <w:tabs>
                <w:tab w:val="left" w:pos="1701"/>
              </w:tabs>
              <w:autoSpaceDE w:val="0"/>
              <w:autoSpaceDN w:val="0"/>
              <w:adjustRightInd w:val="0"/>
              <w:jc w:val="center"/>
            </w:pPr>
          </w:p>
        </w:tc>
        <w:tc>
          <w:tcPr>
            <w:tcW w:w="821" w:type="dxa"/>
          </w:tcPr>
          <w:p w14:paraId="51045144" w14:textId="51D0D0E1" w:rsidR="00BF033A" w:rsidRDefault="00BF033A" w:rsidP="00CA5C24">
            <w:pPr>
              <w:widowControl w:val="0"/>
              <w:tabs>
                <w:tab w:val="left" w:pos="1701"/>
              </w:tabs>
              <w:autoSpaceDE w:val="0"/>
              <w:autoSpaceDN w:val="0"/>
              <w:adjustRightInd w:val="0"/>
              <w:jc w:val="center"/>
            </w:pPr>
            <w:r>
              <w:rPr>
                <w:b/>
                <w:iCs/>
              </w:rPr>
              <w:t>17</w:t>
            </w:r>
          </w:p>
        </w:tc>
        <w:tc>
          <w:tcPr>
            <w:tcW w:w="4002" w:type="dxa"/>
            <w:vMerge/>
          </w:tcPr>
          <w:p w14:paraId="2DAE7E23" w14:textId="77777777" w:rsidR="00BF033A" w:rsidRPr="00DF3C1E" w:rsidRDefault="00BF033A" w:rsidP="00CA5C24">
            <w:pPr>
              <w:widowControl w:val="0"/>
              <w:tabs>
                <w:tab w:val="left" w:pos="1701"/>
              </w:tabs>
              <w:autoSpaceDE w:val="0"/>
              <w:autoSpaceDN w:val="0"/>
              <w:adjustRightInd w:val="0"/>
              <w:jc w:val="center"/>
              <w:rPr>
                <w:b/>
              </w:rPr>
            </w:pPr>
          </w:p>
        </w:tc>
      </w:tr>
      <w:tr w:rsidR="00C1733B" w:rsidRPr="006168DD" w14:paraId="273B0F7C" w14:textId="77777777" w:rsidTr="00C1733B">
        <w:tc>
          <w:tcPr>
            <w:tcW w:w="1701" w:type="dxa"/>
            <w:shd w:val="clear" w:color="auto" w:fill="E2EFD9" w:themeFill="accent6" w:themeFillTint="33"/>
          </w:tcPr>
          <w:p w14:paraId="2EE067B7"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35FC32F1" w14:textId="2084325C" w:rsidR="00C1733B" w:rsidRPr="00C1733B" w:rsidRDefault="00C1733B" w:rsidP="00C1733B">
            <w:pPr>
              <w:widowControl w:val="0"/>
              <w:tabs>
                <w:tab w:val="left" w:pos="1701"/>
              </w:tabs>
              <w:autoSpaceDE w:val="0"/>
              <w:autoSpaceDN w:val="0"/>
              <w:adjustRightInd w:val="0"/>
              <w:rPr>
                <w:b/>
                <w:iCs/>
              </w:rPr>
            </w:pPr>
            <w:r w:rsidRPr="00C1733B">
              <w:rPr>
                <w:b/>
                <w:iCs/>
              </w:rPr>
              <w:t>Четвертый семестр</w:t>
            </w:r>
          </w:p>
        </w:tc>
      </w:tr>
      <w:tr w:rsidR="002E02DA" w:rsidRPr="006168DD" w14:paraId="62FBAB7C" w14:textId="77777777" w:rsidTr="00B153E1">
        <w:tc>
          <w:tcPr>
            <w:tcW w:w="1701" w:type="dxa"/>
            <w:vMerge w:val="restart"/>
          </w:tcPr>
          <w:p w14:paraId="3A2B155F" w14:textId="77777777" w:rsidR="002E02DA" w:rsidRPr="00C1733B" w:rsidRDefault="002E02DA" w:rsidP="00C1733B">
            <w:pPr>
              <w:widowControl w:val="0"/>
              <w:tabs>
                <w:tab w:val="left" w:pos="1701"/>
              </w:tabs>
              <w:autoSpaceDE w:val="0"/>
              <w:autoSpaceDN w:val="0"/>
              <w:adjustRightInd w:val="0"/>
            </w:pPr>
            <w:r w:rsidRPr="00C1733B">
              <w:t>УК 7</w:t>
            </w:r>
          </w:p>
          <w:p w14:paraId="21DF9F13" w14:textId="77777777" w:rsidR="002E02DA" w:rsidRPr="00C1733B" w:rsidRDefault="002E02DA" w:rsidP="00C1733B">
            <w:pPr>
              <w:widowControl w:val="0"/>
              <w:tabs>
                <w:tab w:val="left" w:pos="1701"/>
              </w:tabs>
              <w:autoSpaceDE w:val="0"/>
              <w:autoSpaceDN w:val="0"/>
              <w:adjustRightInd w:val="0"/>
            </w:pPr>
            <w:r w:rsidRPr="00C1733B">
              <w:t xml:space="preserve">ИД-УК-7.1 </w:t>
            </w:r>
          </w:p>
          <w:p w14:paraId="1AE67345" w14:textId="77777777" w:rsidR="002E02DA" w:rsidRPr="00C1733B" w:rsidRDefault="002E02DA" w:rsidP="00C1733B">
            <w:pPr>
              <w:widowControl w:val="0"/>
              <w:tabs>
                <w:tab w:val="left" w:pos="1701"/>
              </w:tabs>
              <w:autoSpaceDE w:val="0"/>
              <w:autoSpaceDN w:val="0"/>
              <w:adjustRightInd w:val="0"/>
            </w:pPr>
            <w:r w:rsidRPr="00C1733B">
              <w:t>ИД-УК-7.2</w:t>
            </w:r>
          </w:p>
          <w:p w14:paraId="15E0EFF7" w14:textId="77777777" w:rsidR="002E02DA" w:rsidRPr="00C1733B" w:rsidRDefault="002E02DA" w:rsidP="00C1733B">
            <w:pPr>
              <w:widowControl w:val="0"/>
              <w:tabs>
                <w:tab w:val="left" w:pos="1701"/>
              </w:tabs>
              <w:autoSpaceDE w:val="0"/>
              <w:autoSpaceDN w:val="0"/>
              <w:adjustRightInd w:val="0"/>
            </w:pPr>
            <w:r w:rsidRPr="00C1733B">
              <w:t>ИД-УК-7.3</w:t>
            </w:r>
          </w:p>
          <w:p w14:paraId="1B330C4D" w14:textId="77777777" w:rsidR="00BF033A" w:rsidRDefault="00BF033A" w:rsidP="00BF033A">
            <w:pPr>
              <w:widowControl w:val="0"/>
              <w:tabs>
                <w:tab w:val="left" w:pos="1701"/>
              </w:tabs>
              <w:autoSpaceDE w:val="0"/>
              <w:autoSpaceDN w:val="0"/>
              <w:adjustRightInd w:val="0"/>
            </w:pPr>
            <w:r w:rsidRPr="00BF033A">
              <w:t>УК-3;</w:t>
            </w:r>
          </w:p>
          <w:p w14:paraId="106BAF8E" w14:textId="77777777" w:rsidR="00BF033A" w:rsidRDefault="00BF033A" w:rsidP="00BF033A">
            <w:pPr>
              <w:widowControl w:val="0"/>
              <w:tabs>
                <w:tab w:val="left" w:pos="1701"/>
              </w:tabs>
              <w:autoSpaceDE w:val="0"/>
              <w:autoSpaceDN w:val="0"/>
              <w:adjustRightInd w:val="0"/>
            </w:pPr>
            <w:r w:rsidRPr="00BF033A">
              <w:t>ИД-УК-3.2</w:t>
            </w:r>
          </w:p>
          <w:p w14:paraId="4B1B0DF4" w14:textId="0E3A9C4D" w:rsidR="002E02DA" w:rsidRPr="001A0052" w:rsidRDefault="00BF033A" w:rsidP="00BF033A">
            <w:pPr>
              <w:widowControl w:val="0"/>
              <w:tabs>
                <w:tab w:val="left" w:pos="1701"/>
              </w:tabs>
              <w:autoSpaceDE w:val="0"/>
              <w:autoSpaceDN w:val="0"/>
              <w:adjustRightInd w:val="0"/>
              <w:rPr>
                <w:rFonts w:cs="Arial"/>
                <w:b/>
                <w:sz w:val="18"/>
                <w:szCs w:val="18"/>
              </w:rPr>
            </w:pPr>
            <w:r w:rsidRPr="00BF033A">
              <w:t>ИД-УК-3.3</w:t>
            </w:r>
          </w:p>
        </w:tc>
        <w:tc>
          <w:tcPr>
            <w:tcW w:w="5953" w:type="dxa"/>
            <w:gridSpan w:val="2"/>
          </w:tcPr>
          <w:p w14:paraId="67F3384F" w14:textId="4EC74557" w:rsidR="002E02DA" w:rsidRPr="009D5572"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78C41366"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1529350E" w14:textId="282B47E4" w:rsidR="002E02DA" w:rsidRDefault="00CA5C24" w:rsidP="00C1733B">
            <w:pPr>
              <w:widowControl w:val="0"/>
              <w:tabs>
                <w:tab w:val="left" w:pos="1701"/>
              </w:tabs>
              <w:autoSpaceDE w:val="0"/>
              <w:autoSpaceDN w:val="0"/>
              <w:adjustRightInd w:val="0"/>
              <w:jc w:val="center"/>
            </w:pPr>
            <w:r>
              <w:t>15</w:t>
            </w:r>
          </w:p>
        </w:tc>
        <w:tc>
          <w:tcPr>
            <w:tcW w:w="815" w:type="dxa"/>
          </w:tcPr>
          <w:p w14:paraId="68E51D72"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0D6F33C3" w14:textId="5790130A" w:rsidR="002E02DA" w:rsidRDefault="00CA5C24" w:rsidP="00C1733B">
            <w:pPr>
              <w:widowControl w:val="0"/>
              <w:tabs>
                <w:tab w:val="left" w:pos="1701"/>
              </w:tabs>
              <w:autoSpaceDE w:val="0"/>
              <w:autoSpaceDN w:val="0"/>
              <w:adjustRightInd w:val="0"/>
              <w:jc w:val="center"/>
            </w:pPr>
            <w:r>
              <w:t>1</w:t>
            </w:r>
            <w:r w:rsidR="001A3A3C">
              <w:t>1</w:t>
            </w:r>
          </w:p>
        </w:tc>
        <w:tc>
          <w:tcPr>
            <w:tcW w:w="4002" w:type="dxa"/>
            <w:vMerge w:val="restart"/>
          </w:tcPr>
          <w:p w14:paraId="7E216A65" w14:textId="4057BA4B"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50AFC745" w14:textId="77777777" w:rsidTr="00B153E1">
        <w:tc>
          <w:tcPr>
            <w:tcW w:w="1701" w:type="dxa"/>
            <w:vMerge/>
          </w:tcPr>
          <w:p w14:paraId="0A5AFBAB"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5F758DFC" w14:textId="4DBBF904" w:rsidR="002E02DA" w:rsidRPr="009D5572"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3BD4E599"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7178EB61" w14:textId="684A920E" w:rsidR="002E02DA" w:rsidRDefault="00CA5C24" w:rsidP="00C1733B">
            <w:pPr>
              <w:widowControl w:val="0"/>
              <w:tabs>
                <w:tab w:val="left" w:pos="1701"/>
              </w:tabs>
              <w:autoSpaceDE w:val="0"/>
              <w:autoSpaceDN w:val="0"/>
              <w:adjustRightInd w:val="0"/>
              <w:jc w:val="center"/>
            </w:pPr>
            <w:r>
              <w:t>15</w:t>
            </w:r>
          </w:p>
        </w:tc>
        <w:tc>
          <w:tcPr>
            <w:tcW w:w="815" w:type="dxa"/>
          </w:tcPr>
          <w:p w14:paraId="46EAEF69"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22C3F26E" w14:textId="5F96A6C0" w:rsidR="002E02DA" w:rsidRDefault="00CA5C24" w:rsidP="00C1733B">
            <w:pPr>
              <w:widowControl w:val="0"/>
              <w:tabs>
                <w:tab w:val="left" w:pos="1701"/>
              </w:tabs>
              <w:autoSpaceDE w:val="0"/>
              <w:autoSpaceDN w:val="0"/>
              <w:adjustRightInd w:val="0"/>
              <w:jc w:val="center"/>
            </w:pPr>
            <w:r>
              <w:t>1</w:t>
            </w:r>
            <w:r w:rsidR="001A3A3C">
              <w:t>0</w:t>
            </w:r>
          </w:p>
        </w:tc>
        <w:tc>
          <w:tcPr>
            <w:tcW w:w="4002" w:type="dxa"/>
            <w:vMerge/>
          </w:tcPr>
          <w:p w14:paraId="523830AA" w14:textId="77777777" w:rsidR="002E02DA" w:rsidRPr="00DF3C1E" w:rsidRDefault="002E02DA" w:rsidP="00C1733B">
            <w:pPr>
              <w:widowControl w:val="0"/>
              <w:tabs>
                <w:tab w:val="left" w:pos="1701"/>
              </w:tabs>
              <w:autoSpaceDE w:val="0"/>
              <w:autoSpaceDN w:val="0"/>
              <w:adjustRightInd w:val="0"/>
              <w:jc w:val="center"/>
              <w:rPr>
                <w:b/>
              </w:rPr>
            </w:pPr>
          </w:p>
        </w:tc>
      </w:tr>
      <w:tr w:rsidR="00D939C5" w:rsidRPr="006168DD" w14:paraId="2DAB9DB5" w14:textId="77777777" w:rsidTr="00B153E1">
        <w:tc>
          <w:tcPr>
            <w:tcW w:w="1701" w:type="dxa"/>
            <w:vMerge/>
          </w:tcPr>
          <w:p w14:paraId="100A1A07" w14:textId="77777777" w:rsidR="00D939C5" w:rsidRPr="001A0052" w:rsidRDefault="00D939C5" w:rsidP="00D939C5">
            <w:pPr>
              <w:widowControl w:val="0"/>
              <w:tabs>
                <w:tab w:val="left" w:pos="1701"/>
              </w:tabs>
              <w:autoSpaceDE w:val="0"/>
              <w:autoSpaceDN w:val="0"/>
              <w:adjustRightInd w:val="0"/>
              <w:jc w:val="center"/>
              <w:rPr>
                <w:rFonts w:cs="Arial"/>
                <w:b/>
                <w:sz w:val="18"/>
                <w:szCs w:val="18"/>
              </w:rPr>
            </w:pPr>
          </w:p>
        </w:tc>
        <w:tc>
          <w:tcPr>
            <w:tcW w:w="5953" w:type="dxa"/>
            <w:gridSpan w:val="2"/>
          </w:tcPr>
          <w:p w14:paraId="6E952C8C" w14:textId="34E6E226" w:rsidR="00D939C5" w:rsidRPr="009D5572" w:rsidRDefault="00D939C5" w:rsidP="00D939C5">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BDAE4ED" w14:textId="187E9204" w:rsidR="00D939C5" w:rsidRPr="00BC754B" w:rsidRDefault="00D939C5" w:rsidP="00D939C5">
            <w:pPr>
              <w:widowControl w:val="0"/>
              <w:tabs>
                <w:tab w:val="left" w:pos="1701"/>
              </w:tabs>
              <w:autoSpaceDE w:val="0"/>
              <w:autoSpaceDN w:val="0"/>
              <w:adjustRightInd w:val="0"/>
              <w:jc w:val="center"/>
            </w:pPr>
            <w:r w:rsidRPr="005B225F">
              <w:t>х</w:t>
            </w:r>
          </w:p>
        </w:tc>
        <w:tc>
          <w:tcPr>
            <w:tcW w:w="815" w:type="dxa"/>
          </w:tcPr>
          <w:p w14:paraId="478D51DB" w14:textId="4AB45E7F" w:rsidR="00D939C5" w:rsidRPr="00CA5C24" w:rsidRDefault="00D939C5" w:rsidP="00D939C5">
            <w:pPr>
              <w:widowControl w:val="0"/>
              <w:tabs>
                <w:tab w:val="left" w:pos="1701"/>
              </w:tabs>
              <w:autoSpaceDE w:val="0"/>
              <w:autoSpaceDN w:val="0"/>
              <w:adjustRightInd w:val="0"/>
              <w:jc w:val="center"/>
              <w:rPr>
                <w:b/>
                <w:bCs/>
              </w:rPr>
            </w:pPr>
            <w:r w:rsidRPr="005B225F">
              <w:t>х</w:t>
            </w:r>
          </w:p>
        </w:tc>
        <w:tc>
          <w:tcPr>
            <w:tcW w:w="815" w:type="dxa"/>
          </w:tcPr>
          <w:p w14:paraId="138A1ED8" w14:textId="049A0D13" w:rsidR="00D939C5" w:rsidRPr="00BC754B" w:rsidRDefault="00D939C5" w:rsidP="00D939C5">
            <w:pPr>
              <w:widowControl w:val="0"/>
              <w:tabs>
                <w:tab w:val="left" w:pos="1701"/>
              </w:tabs>
              <w:autoSpaceDE w:val="0"/>
              <w:autoSpaceDN w:val="0"/>
              <w:adjustRightInd w:val="0"/>
              <w:jc w:val="center"/>
            </w:pPr>
            <w:r w:rsidRPr="005B225F">
              <w:t>х</w:t>
            </w:r>
          </w:p>
        </w:tc>
        <w:tc>
          <w:tcPr>
            <w:tcW w:w="816" w:type="dxa"/>
          </w:tcPr>
          <w:p w14:paraId="34CE079B" w14:textId="24F44AB3" w:rsidR="00D939C5" w:rsidRPr="00BC754B" w:rsidRDefault="00D939C5" w:rsidP="00D939C5">
            <w:pPr>
              <w:widowControl w:val="0"/>
              <w:tabs>
                <w:tab w:val="left" w:pos="1701"/>
              </w:tabs>
              <w:autoSpaceDE w:val="0"/>
              <w:autoSpaceDN w:val="0"/>
              <w:adjustRightInd w:val="0"/>
              <w:jc w:val="center"/>
            </w:pPr>
            <w:r w:rsidRPr="005B225F">
              <w:t>х</w:t>
            </w:r>
          </w:p>
        </w:tc>
        <w:tc>
          <w:tcPr>
            <w:tcW w:w="821" w:type="dxa"/>
          </w:tcPr>
          <w:p w14:paraId="5F06958E" w14:textId="4AE282BA" w:rsidR="00D939C5" w:rsidRDefault="00D939C5" w:rsidP="00D939C5">
            <w:pPr>
              <w:widowControl w:val="0"/>
              <w:tabs>
                <w:tab w:val="left" w:pos="1701"/>
              </w:tabs>
              <w:autoSpaceDE w:val="0"/>
              <w:autoSpaceDN w:val="0"/>
              <w:adjustRightInd w:val="0"/>
              <w:jc w:val="center"/>
              <w:rPr>
                <w:b/>
                <w:bCs/>
              </w:rPr>
            </w:pPr>
            <w:r w:rsidRPr="005B225F">
              <w:t>х</w:t>
            </w:r>
          </w:p>
        </w:tc>
        <w:tc>
          <w:tcPr>
            <w:tcW w:w="4002" w:type="dxa"/>
            <w:vMerge w:val="restart"/>
          </w:tcPr>
          <w:p w14:paraId="1AA45708" w14:textId="19DCC5B4" w:rsidR="00D939C5" w:rsidRPr="00DF3C1E" w:rsidRDefault="00D939C5" w:rsidP="00D939C5">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w:t>
            </w:r>
            <w:r>
              <w:rPr>
                <w:iCs/>
                <w:color w:val="000000"/>
              </w:rPr>
              <w:t>.</w:t>
            </w:r>
          </w:p>
        </w:tc>
      </w:tr>
      <w:tr w:rsidR="00CA5C24" w:rsidRPr="006168DD" w14:paraId="24929DA9" w14:textId="77777777" w:rsidTr="00B153E1">
        <w:tc>
          <w:tcPr>
            <w:tcW w:w="1701" w:type="dxa"/>
            <w:vMerge/>
          </w:tcPr>
          <w:p w14:paraId="3CA8393F"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1CA8F217" w14:textId="13A770F3" w:rsidR="00CA5C24" w:rsidRPr="00DF3C1E" w:rsidRDefault="00CA5C24" w:rsidP="00CA5C24">
            <w:pPr>
              <w:widowControl w:val="0"/>
              <w:tabs>
                <w:tab w:val="left" w:pos="1701"/>
              </w:tabs>
              <w:autoSpaceDE w:val="0"/>
              <w:autoSpaceDN w:val="0"/>
              <w:adjustRightInd w:val="0"/>
              <w:jc w:val="right"/>
              <w:rPr>
                <w:b/>
              </w:rPr>
            </w:pPr>
            <w:r w:rsidRPr="009D5572">
              <w:rPr>
                <w:b/>
              </w:rPr>
              <w:t xml:space="preserve">ИТОГО за </w:t>
            </w:r>
            <w:r>
              <w:rPr>
                <w:b/>
              </w:rPr>
              <w:t>четвертый</w:t>
            </w:r>
            <w:r w:rsidRPr="009D5572">
              <w:rPr>
                <w:b/>
              </w:rPr>
              <w:t xml:space="preserve"> семестр</w:t>
            </w:r>
          </w:p>
        </w:tc>
        <w:tc>
          <w:tcPr>
            <w:tcW w:w="815" w:type="dxa"/>
          </w:tcPr>
          <w:p w14:paraId="185C2BC8"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23085FD0" w14:textId="55D08D39" w:rsidR="00CA5C24" w:rsidRDefault="00CA5C24" w:rsidP="00CA5C24">
            <w:pPr>
              <w:widowControl w:val="0"/>
              <w:tabs>
                <w:tab w:val="left" w:pos="1701"/>
              </w:tabs>
              <w:autoSpaceDE w:val="0"/>
              <w:autoSpaceDN w:val="0"/>
              <w:adjustRightInd w:val="0"/>
              <w:jc w:val="center"/>
            </w:pPr>
            <w:r w:rsidRPr="00CA5C24">
              <w:rPr>
                <w:b/>
                <w:bCs/>
              </w:rPr>
              <w:t>30</w:t>
            </w:r>
          </w:p>
        </w:tc>
        <w:tc>
          <w:tcPr>
            <w:tcW w:w="815" w:type="dxa"/>
          </w:tcPr>
          <w:p w14:paraId="13508555"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1355BB3B" w14:textId="1CF2A599" w:rsidR="00CA5C24" w:rsidRDefault="00847E96" w:rsidP="00CA5C24">
            <w:pPr>
              <w:widowControl w:val="0"/>
              <w:tabs>
                <w:tab w:val="left" w:pos="1701"/>
              </w:tabs>
              <w:autoSpaceDE w:val="0"/>
              <w:autoSpaceDN w:val="0"/>
              <w:adjustRightInd w:val="0"/>
              <w:jc w:val="center"/>
            </w:pPr>
            <w:r>
              <w:rPr>
                <w:b/>
                <w:bCs/>
              </w:rPr>
              <w:t>21</w:t>
            </w:r>
          </w:p>
        </w:tc>
        <w:tc>
          <w:tcPr>
            <w:tcW w:w="4002" w:type="dxa"/>
            <w:vMerge/>
          </w:tcPr>
          <w:p w14:paraId="5AFC854C"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145F3E9C" w14:textId="77777777" w:rsidTr="00C1733B">
        <w:tc>
          <w:tcPr>
            <w:tcW w:w="1701" w:type="dxa"/>
            <w:shd w:val="clear" w:color="auto" w:fill="E2EFD9" w:themeFill="accent6" w:themeFillTint="33"/>
          </w:tcPr>
          <w:p w14:paraId="45EA0AF1"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8342AEA" w14:textId="1385145B" w:rsidR="00C1733B" w:rsidRPr="00DF3C1E" w:rsidRDefault="00C1733B" w:rsidP="00C1733B">
            <w:pPr>
              <w:widowControl w:val="0"/>
              <w:tabs>
                <w:tab w:val="left" w:pos="1701"/>
              </w:tabs>
              <w:autoSpaceDE w:val="0"/>
              <w:autoSpaceDN w:val="0"/>
              <w:adjustRightInd w:val="0"/>
              <w:rPr>
                <w:b/>
              </w:rPr>
            </w:pPr>
            <w:r>
              <w:rPr>
                <w:b/>
              </w:rPr>
              <w:t>Пя</w:t>
            </w:r>
            <w:r w:rsidRPr="00C1733B">
              <w:rPr>
                <w:b/>
              </w:rPr>
              <w:t>тый семестр</w:t>
            </w:r>
          </w:p>
        </w:tc>
      </w:tr>
      <w:tr w:rsidR="002E02DA" w:rsidRPr="006168DD" w14:paraId="5D0185F5" w14:textId="77777777" w:rsidTr="00B153E1">
        <w:tc>
          <w:tcPr>
            <w:tcW w:w="1701" w:type="dxa"/>
            <w:vMerge w:val="restart"/>
          </w:tcPr>
          <w:p w14:paraId="699C20B6" w14:textId="77777777" w:rsidR="002E02DA" w:rsidRPr="00C1733B" w:rsidRDefault="002E02DA" w:rsidP="002E02DA">
            <w:pPr>
              <w:widowControl w:val="0"/>
              <w:tabs>
                <w:tab w:val="left" w:pos="1701"/>
              </w:tabs>
              <w:autoSpaceDE w:val="0"/>
              <w:autoSpaceDN w:val="0"/>
              <w:adjustRightInd w:val="0"/>
            </w:pPr>
            <w:r w:rsidRPr="00C1733B">
              <w:t>УК 7</w:t>
            </w:r>
          </w:p>
          <w:p w14:paraId="259FCEF2" w14:textId="77777777" w:rsidR="002E02DA" w:rsidRPr="00C1733B" w:rsidRDefault="002E02DA" w:rsidP="002E02DA">
            <w:pPr>
              <w:widowControl w:val="0"/>
              <w:tabs>
                <w:tab w:val="left" w:pos="1701"/>
              </w:tabs>
              <w:autoSpaceDE w:val="0"/>
              <w:autoSpaceDN w:val="0"/>
              <w:adjustRightInd w:val="0"/>
            </w:pPr>
            <w:r w:rsidRPr="00C1733B">
              <w:t xml:space="preserve">ИД-УК-7.1 </w:t>
            </w:r>
          </w:p>
          <w:p w14:paraId="7ED2D1CF" w14:textId="77777777" w:rsidR="002E02DA" w:rsidRPr="00C1733B" w:rsidRDefault="002E02DA" w:rsidP="002E02DA">
            <w:pPr>
              <w:widowControl w:val="0"/>
              <w:tabs>
                <w:tab w:val="left" w:pos="1701"/>
              </w:tabs>
              <w:autoSpaceDE w:val="0"/>
              <w:autoSpaceDN w:val="0"/>
              <w:adjustRightInd w:val="0"/>
            </w:pPr>
            <w:r w:rsidRPr="00C1733B">
              <w:t>ИД-УК-7.2</w:t>
            </w:r>
          </w:p>
          <w:p w14:paraId="78C7DF5E" w14:textId="77777777" w:rsidR="002E02DA" w:rsidRPr="00C1733B" w:rsidRDefault="002E02DA" w:rsidP="002E02DA">
            <w:pPr>
              <w:widowControl w:val="0"/>
              <w:tabs>
                <w:tab w:val="left" w:pos="1701"/>
              </w:tabs>
              <w:autoSpaceDE w:val="0"/>
              <w:autoSpaceDN w:val="0"/>
              <w:adjustRightInd w:val="0"/>
            </w:pPr>
            <w:r w:rsidRPr="00C1733B">
              <w:t>ИД-УК-7.3</w:t>
            </w:r>
          </w:p>
          <w:p w14:paraId="191EC113" w14:textId="77777777" w:rsidR="00BF033A" w:rsidRDefault="00BF033A" w:rsidP="00BF033A">
            <w:pPr>
              <w:widowControl w:val="0"/>
              <w:tabs>
                <w:tab w:val="left" w:pos="1701"/>
              </w:tabs>
              <w:autoSpaceDE w:val="0"/>
              <w:autoSpaceDN w:val="0"/>
              <w:adjustRightInd w:val="0"/>
            </w:pPr>
            <w:r w:rsidRPr="00BF033A">
              <w:t>УК-3;</w:t>
            </w:r>
          </w:p>
          <w:p w14:paraId="4BE1AEFF" w14:textId="77777777" w:rsidR="00BF033A" w:rsidRDefault="00BF033A" w:rsidP="00BF033A">
            <w:pPr>
              <w:widowControl w:val="0"/>
              <w:tabs>
                <w:tab w:val="left" w:pos="1701"/>
              </w:tabs>
              <w:autoSpaceDE w:val="0"/>
              <w:autoSpaceDN w:val="0"/>
              <w:adjustRightInd w:val="0"/>
            </w:pPr>
            <w:r w:rsidRPr="00BF033A">
              <w:t>ИД-УК-3.2</w:t>
            </w:r>
          </w:p>
          <w:p w14:paraId="4F0648A8" w14:textId="2C035636" w:rsidR="002E02DA" w:rsidRPr="001A0052" w:rsidRDefault="00BF033A" w:rsidP="00BF033A">
            <w:pPr>
              <w:widowControl w:val="0"/>
              <w:tabs>
                <w:tab w:val="left" w:pos="1701"/>
              </w:tabs>
              <w:autoSpaceDE w:val="0"/>
              <w:autoSpaceDN w:val="0"/>
              <w:adjustRightInd w:val="0"/>
              <w:rPr>
                <w:rFonts w:cs="Arial"/>
                <w:b/>
                <w:sz w:val="18"/>
                <w:szCs w:val="18"/>
              </w:rPr>
            </w:pPr>
            <w:r w:rsidRPr="00BF033A">
              <w:t>ИД-УК-3.3</w:t>
            </w:r>
          </w:p>
        </w:tc>
        <w:tc>
          <w:tcPr>
            <w:tcW w:w="5953" w:type="dxa"/>
            <w:gridSpan w:val="2"/>
          </w:tcPr>
          <w:p w14:paraId="3F1E4650" w14:textId="7F99DF1F" w:rsidR="002E02DA" w:rsidRPr="00DF3C1E"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077C4E32"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46D0938E" w14:textId="266D9059" w:rsidR="002E02DA" w:rsidRDefault="00CA5C24" w:rsidP="002E02DA">
            <w:pPr>
              <w:widowControl w:val="0"/>
              <w:tabs>
                <w:tab w:val="left" w:pos="1701"/>
              </w:tabs>
              <w:autoSpaceDE w:val="0"/>
              <w:autoSpaceDN w:val="0"/>
              <w:adjustRightInd w:val="0"/>
              <w:jc w:val="center"/>
            </w:pPr>
            <w:r>
              <w:t>17</w:t>
            </w:r>
          </w:p>
        </w:tc>
        <w:tc>
          <w:tcPr>
            <w:tcW w:w="815" w:type="dxa"/>
          </w:tcPr>
          <w:p w14:paraId="4AB97BB0"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2AC9D20B" w14:textId="05048D87" w:rsidR="002E02DA" w:rsidRDefault="001A3A3C" w:rsidP="002E02DA">
            <w:pPr>
              <w:widowControl w:val="0"/>
              <w:tabs>
                <w:tab w:val="left" w:pos="1701"/>
              </w:tabs>
              <w:autoSpaceDE w:val="0"/>
              <w:autoSpaceDN w:val="0"/>
              <w:adjustRightInd w:val="0"/>
              <w:jc w:val="center"/>
            </w:pPr>
            <w:r>
              <w:t>9</w:t>
            </w:r>
          </w:p>
        </w:tc>
        <w:tc>
          <w:tcPr>
            <w:tcW w:w="4002" w:type="dxa"/>
            <w:vMerge w:val="restart"/>
          </w:tcPr>
          <w:p w14:paraId="1B8BCB43" w14:textId="52CDD8C6"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7BD5D651" w14:textId="77777777" w:rsidTr="00B153E1">
        <w:tc>
          <w:tcPr>
            <w:tcW w:w="1701" w:type="dxa"/>
            <w:vMerge/>
          </w:tcPr>
          <w:p w14:paraId="298E5FC7"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55FD295D" w14:textId="4D11A338" w:rsidR="002E02DA" w:rsidRPr="00DF3C1E"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6C28A6FB"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6E9ACEFC" w14:textId="5515B4C7" w:rsidR="002E02DA" w:rsidRDefault="00CA5C24" w:rsidP="002E02DA">
            <w:pPr>
              <w:widowControl w:val="0"/>
              <w:tabs>
                <w:tab w:val="left" w:pos="1701"/>
              </w:tabs>
              <w:autoSpaceDE w:val="0"/>
              <w:autoSpaceDN w:val="0"/>
              <w:adjustRightInd w:val="0"/>
              <w:jc w:val="center"/>
            </w:pPr>
            <w:r>
              <w:t>17</w:t>
            </w:r>
          </w:p>
        </w:tc>
        <w:tc>
          <w:tcPr>
            <w:tcW w:w="815" w:type="dxa"/>
          </w:tcPr>
          <w:p w14:paraId="440397A7"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4BBA4F8E" w14:textId="181D32A7" w:rsidR="002E02DA" w:rsidRDefault="001A3A3C" w:rsidP="002E02DA">
            <w:pPr>
              <w:widowControl w:val="0"/>
              <w:tabs>
                <w:tab w:val="left" w:pos="1701"/>
              </w:tabs>
              <w:autoSpaceDE w:val="0"/>
              <w:autoSpaceDN w:val="0"/>
              <w:adjustRightInd w:val="0"/>
              <w:jc w:val="center"/>
            </w:pPr>
            <w:r>
              <w:t>8</w:t>
            </w:r>
          </w:p>
        </w:tc>
        <w:tc>
          <w:tcPr>
            <w:tcW w:w="4002" w:type="dxa"/>
            <w:vMerge/>
          </w:tcPr>
          <w:p w14:paraId="458AE090" w14:textId="77777777" w:rsidR="002E02DA" w:rsidRPr="00DF3C1E" w:rsidRDefault="002E02DA" w:rsidP="002E02DA">
            <w:pPr>
              <w:widowControl w:val="0"/>
              <w:tabs>
                <w:tab w:val="left" w:pos="1701"/>
              </w:tabs>
              <w:autoSpaceDE w:val="0"/>
              <w:autoSpaceDN w:val="0"/>
              <w:adjustRightInd w:val="0"/>
              <w:jc w:val="center"/>
              <w:rPr>
                <w:b/>
              </w:rPr>
            </w:pPr>
          </w:p>
        </w:tc>
      </w:tr>
      <w:tr w:rsidR="00F92FD2" w:rsidRPr="006168DD" w14:paraId="3DCC44D6" w14:textId="77777777" w:rsidTr="00B153E1">
        <w:tc>
          <w:tcPr>
            <w:tcW w:w="1701" w:type="dxa"/>
            <w:vMerge/>
          </w:tcPr>
          <w:p w14:paraId="102F781F"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081FF3BD" w14:textId="760AD740"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4CD64F29" w14:textId="18F0AAAA" w:rsidR="00F92FD2" w:rsidRPr="00BC754B" w:rsidRDefault="00F92FD2" w:rsidP="00F92FD2">
            <w:pPr>
              <w:widowControl w:val="0"/>
              <w:tabs>
                <w:tab w:val="left" w:pos="1701"/>
              </w:tabs>
              <w:autoSpaceDE w:val="0"/>
              <w:autoSpaceDN w:val="0"/>
              <w:adjustRightInd w:val="0"/>
              <w:jc w:val="center"/>
            </w:pPr>
            <w:r w:rsidRPr="005B225F">
              <w:t>х</w:t>
            </w:r>
          </w:p>
        </w:tc>
        <w:tc>
          <w:tcPr>
            <w:tcW w:w="815" w:type="dxa"/>
          </w:tcPr>
          <w:p w14:paraId="54A7A5E5" w14:textId="63CFEB56"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5" w:type="dxa"/>
          </w:tcPr>
          <w:p w14:paraId="3E941F67" w14:textId="3A842932"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6" w:type="dxa"/>
          </w:tcPr>
          <w:p w14:paraId="53858AC2" w14:textId="7B2D2CAA"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21" w:type="dxa"/>
          </w:tcPr>
          <w:p w14:paraId="4529143C" w14:textId="0F177D3B" w:rsidR="00F92FD2" w:rsidRDefault="00F92FD2" w:rsidP="00F92FD2">
            <w:pPr>
              <w:widowControl w:val="0"/>
              <w:tabs>
                <w:tab w:val="left" w:pos="1701"/>
              </w:tabs>
              <w:autoSpaceDE w:val="0"/>
              <w:autoSpaceDN w:val="0"/>
              <w:adjustRightInd w:val="0"/>
              <w:jc w:val="center"/>
              <w:rPr>
                <w:b/>
                <w:bCs/>
              </w:rPr>
            </w:pPr>
            <w:r w:rsidRPr="005B225F">
              <w:t>х</w:t>
            </w:r>
          </w:p>
        </w:tc>
        <w:tc>
          <w:tcPr>
            <w:tcW w:w="4002" w:type="dxa"/>
            <w:vMerge w:val="restart"/>
          </w:tcPr>
          <w:p w14:paraId="53FA20E1" w14:textId="5F417C31"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w:t>
            </w:r>
            <w:r w:rsidR="00D939C5">
              <w:rPr>
                <w:iCs/>
                <w:color w:val="000000"/>
              </w:rPr>
              <w:t>;</w:t>
            </w:r>
            <w:r w:rsidRPr="006015C1">
              <w:rPr>
                <w:iCs/>
                <w:color w:val="000000"/>
              </w:rPr>
              <w:t xml:space="preserve">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2E02DA" w:rsidRPr="006168DD" w14:paraId="652AC255" w14:textId="77777777" w:rsidTr="00B153E1">
        <w:tc>
          <w:tcPr>
            <w:tcW w:w="1701" w:type="dxa"/>
            <w:vMerge/>
          </w:tcPr>
          <w:p w14:paraId="4BC6CCE8"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24AFBDA5" w14:textId="39CA139F" w:rsidR="002E02DA" w:rsidRPr="002E02DA" w:rsidRDefault="002E02DA" w:rsidP="00B153E1">
            <w:pPr>
              <w:widowControl w:val="0"/>
              <w:tabs>
                <w:tab w:val="left" w:pos="1701"/>
              </w:tabs>
              <w:autoSpaceDE w:val="0"/>
              <w:autoSpaceDN w:val="0"/>
              <w:adjustRightInd w:val="0"/>
              <w:jc w:val="right"/>
            </w:pPr>
            <w:r w:rsidRPr="002E02DA">
              <w:rPr>
                <w:b/>
              </w:rPr>
              <w:t>ИТОГО за пятый семестр</w:t>
            </w:r>
          </w:p>
        </w:tc>
        <w:tc>
          <w:tcPr>
            <w:tcW w:w="815" w:type="dxa"/>
          </w:tcPr>
          <w:p w14:paraId="050B22DC" w14:textId="77777777" w:rsidR="002E02DA" w:rsidRPr="00BC754B" w:rsidRDefault="002E02DA" w:rsidP="00B153E1">
            <w:pPr>
              <w:widowControl w:val="0"/>
              <w:tabs>
                <w:tab w:val="left" w:pos="1701"/>
              </w:tabs>
              <w:autoSpaceDE w:val="0"/>
              <w:autoSpaceDN w:val="0"/>
              <w:adjustRightInd w:val="0"/>
              <w:jc w:val="center"/>
            </w:pPr>
          </w:p>
        </w:tc>
        <w:tc>
          <w:tcPr>
            <w:tcW w:w="815" w:type="dxa"/>
          </w:tcPr>
          <w:p w14:paraId="17450314" w14:textId="3FBC46C3" w:rsidR="002E02DA" w:rsidRPr="00CA5C24" w:rsidRDefault="00CA5C24" w:rsidP="00B153E1">
            <w:pPr>
              <w:widowControl w:val="0"/>
              <w:tabs>
                <w:tab w:val="left" w:pos="1701"/>
              </w:tabs>
              <w:autoSpaceDE w:val="0"/>
              <w:autoSpaceDN w:val="0"/>
              <w:adjustRightInd w:val="0"/>
              <w:jc w:val="center"/>
              <w:rPr>
                <w:b/>
                <w:bCs/>
              </w:rPr>
            </w:pPr>
            <w:r w:rsidRPr="00CA5C24">
              <w:rPr>
                <w:b/>
                <w:bCs/>
              </w:rPr>
              <w:t>34</w:t>
            </w:r>
          </w:p>
        </w:tc>
        <w:tc>
          <w:tcPr>
            <w:tcW w:w="815" w:type="dxa"/>
          </w:tcPr>
          <w:p w14:paraId="4D93CFBC" w14:textId="77777777" w:rsidR="002E02DA" w:rsidRPr="00CA5C24" w:rsidRDefault="002E02DA" w:rsidP="00B153E1">
            <w:pPr>
              <w:widowControl w:val="0"/>
              <w:tabs>
                <w:tab w:val="left" w:pos="1701"/>
              </w:tabs>
              <w:autoSpaceDE w:val="0"/>
              <w:autoSpaceDN w:val="0"/>
              <w:adjustRightInd w:val="0"/>
              <w:jc w:val="center"/>
              <w:rPr>
                <w:b/>
                <w:bCs/>
              </w:rPr>
            </w:pPr>
          </w:p>
        </w:tc>
        <w:tc>
          <w:tcPr>
            <w:tcW w:w="816" w:type="dxa"/>
          </w:tcPr>
          <w:p w14:paraId="3A95455A" w14:textId="77777777" w:rsidR="002E02DA" w:rsidRPr="00CA5C24" w:rsidRDefault="002E02DA" w:rsidP="00B153E1">
            <w:pPr>
              <w:widowControl w:val="0"/>
              <w:tabs>
                <w:tab w:val="left" w:pos="1701"/>
              </w:tabs>
              <w:autoSpaceDE w:val="0"/>
              <w:autoSpaceDN w:val="0"/>
              <w:adjustRightInd w:val="0"/>
              <w:jc w:val="center"/>
              <w:rPr>
                <w:b/>
                <w:bCs/>
              </w:rPr>
            </w:pPr>
          </w:p>
        </w:tc>
        <w:tc>
          <w:tcPr>
            <w:tcW w:w="821" w:type="dxa"/>
          </w:tcPr>
          <w:p w14:paraId="0B92504F" w14:textId="5ABF3325" w:rsidR="002E02DA" w:rsidRPr="00CA5C24" w:rsidRDefault="00847E96" w:rsidP="00B153E1">
            <w:pPr>
              <w:widowControl w:val="0"/>
              <w:tabs>
                <w:tab w:val="left" w:pos="1701"/>
              </w:tabs>
              <w:autoSpaceDE w:val="0"/>
              <w:autoSpaceDN w:val="0"/>
              <w:adjustRightInd w:val="0"/>
              <w:jc w:val="center"/>
              <w:rPr>
                <w:b/>
                <w:bCs/>
              </w:rPr>
            </w:pPr>
            <w:r>
              <w:rPr>
                <w:b/>
                <w:bCs/>
              </w:rPr>
              <w:t>17</w:t>
            </w:r>
          </w:p>
        </w:tc>
        <w:tc>
          <w:tcPr>
            <w:tcW w:w="4002" w:type="dxa"/>
            <w:vMerge/>
          </w:tcPr>
          <w:p w14:paraId="071FAC89" w14:textId="77777777" w:rsidR="002E02DA" w:rsidRPr="00DF3C1E" w:rsidRDefault="002E02DA" w:rsidP="00B153E1">
            <w:pPr>
              <w:widowControl w:val="0"/>
              <w:tabs>
                <w:tab w:val="left" w:pos="1701"/>
              </w:tabs>
              <w:autoSpaceDE w:val="0"/>
              <w:autoSpaceDN w:val="0"/>
              <w:adjustRightInd w:val="0"/>
              <w:jc w:val="center"/>
              <w:rPr>
                <w:b/>
              </w:rPr>
            </w:pPr>
          </w:p>
        </w:tc>
      </w:tr>
      <w:tr w:rsidR="002E02DA" w:rsidRPr="006168DD" w14:paraId="6E01D258" w14:textId="77777777" w:rsidTr="002E02DA">
        <w:tc>
          <w:tcPr>
            <w:tcW w:w="1701" w:type="dxa"/>
            <w:shd w:val="clear" w:color="auto" w:fill="E2EFD9" w:themeFill="accent6" w:themeFillTint="33"/>
          </w:tcPr>
          <w:p w14:paraId="487364E9"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648B2D8" w14:textId="6DE1C114" w:rsidR="002E02DA" w:rsidRPr="00DF3C1E" w:rsidRDefault="002E02DA" w:rsidP="002E02DA">
            <w:pPr>
              <w:widowControl w:val="0"/>
              <w:tabs>
                <w:tab w:val="left" w:pos="1701"/>
              </w:tabs>
              <w:autoSpaceDE w:val="0"/>
              <w:autoSpaceDN w:val="0"/>
              <w:adjustRightInd w:val="0"/>
              <w:rPr>
                <w:b/>
              </w:rPr>
            </w:pPr>
            <w:r>
              <w:rPr>
                <w:b/>
              </w:rPr>
              <w:t>Шестой</w:t>
            </w:r>
            <w:r w:rsidRPr="00C1733B">
              <w:rPr>
                <w:b/>
              </w:rPr>
              <w:t xml:space="preserve"> семестр</w:t>
            </w:r>
          </w:p>
        </w:tc>
      </w:tr>
      <w:tr w:rsidR="00F92FD2" w:rsidRPr="006168DD" w14:paraId="29377BF0" w14:textId="77777777" w:rsidTr="00B153E1">
        <w:tc>
          <w:tcPr>
            <w:tcW w:w="1701" w:type="dxa"/>
            <w:vMerge w:val="restart"/>
          </w:tcPr>
          <w:p w14:paraId="71444891" w14:textId="77777777" w:rsidR="00F92FD2" w:rsidRPr="00C1733B" w:rsidRDefault="00F92FD2" w:rsidP="002E02DA">
            <w:pPr>
              <w:widowControl w:val="0"/>
              <w:tabs>
                <w:tab w:val="left" w:pos="1701"/>
              </w:tabs>
              <w:autoSpaceDE w:val="0"/>
              <w:autoSpaceDN w:val="0"/>
              <w:adjustRightInd w:val="0"/>
              <w:jc w:val="both"/>
            </w:pPr>
            <w:r w:rsidRPr="00C1733B">
              <w:t>УК 7</w:t>
            </w:r>
          </w:p>
          <w:p w14:paraId="63A0CD4C" w14:textId="77777777" w:rsidR="00F92FD2" w:rsidRPr="00C1733B" w:rsidRDefault="00F92FD2" w:rsidP="002E02DA">
            <w:pPr>
              <w:widowControl w:val="0"/>
              <w:tabs>
                <w:tab w:val="left" w:pos="1701"/>
              </w:tabs>
              <w:autoSpaceDE w:val="0"/>
              <w:autoSpaceDN w:val="0"/>
              <w:adjustRightInd w:val="0"/>
            </w:pPr>
            <w:r w:rsidRPr="00C1733B">
              <w:t xml:space="preserve">ИД-УК-7.1 </w:t>
            </w:r>
          </w:p>
          <w:p w14:paraId="2AF0C8BC" w14:textId="77777777" w:rsidR="00F92FD2" w:rsidRPr="00C1733B" w:rsidRDefault="00F92FD2" w:rsidP="002E02DA">
            <w:pPr>
              <w:widowControl w:val="0"/>
              <w:tabs>
                <w:tab w:val="left" w:pos="1701"/>
              </w:tabs>
              <w:autoSpaceDE w:val="0"/>
              <w:autoSpaceDN w:val="0"/>
              <w:adjustRightInd w:val="0"/>
            </w:pPr>
            <w:r w:rsidRPr="00C1733B">
              <w:t>ИД-УК-7.2</w:t>
            </w:r>
          </w:p>
          <w:p w14:paraId="72518BE4" w14:textId="064EA8EF" w:rsidR="00F92FD2" w:rsidRDefault="00F92FD2" w:rsidP="002E02DA">
            <w:pPr>
              <w:widowControl w:val="0"/>
              <w:tabs>
                <w:tab w:val="left" w:pos="1701"/>
              </w:tabs>
              <w:autoSpaceDE w:val="0"/>
              <w:autoSpaceDN w:val="0"/>
              <w:adjustRightInd w:val="0"/>
            </w:pPr>
            <w:r w:rsidRPr="00C1733B">
              <w:t>ИД-УК-7.3</w:t>
            </w:r>
          </w:p>
          <w:p w14:paraId="12B38F00" w14:textId="77777777" w:rsidR="00BF033A" w:rsidRPr="00C1733B" w:rsidRDefault="00BF033A" w:rsidP="002E02DA">
            <w:pPr>
              <w:widowControl w:val="0"/>
              <w:tabs>
                <w:tab w:val="left" w:pos="1701"/>
              </w:tabs>
              <w:autoSpaceDE w:val="0"/>
              <w:autoSpaceDN w:val="0"/>
              <w:adjustRightInd w:val="0"/>
            </w:pPr>
          </w:p>
          <w:p w14:paraId="0D81B2FE" w14:textId="77777777" w:rsidR="00BF033A" w:rsidRDefault="00BF033A" w:rsidP="00BF033A">
            <w:pPr>
              <w:widowControl w:val="0"/>
              <w:tabs>
                <w:tab w:val="left" w:pos="1701"/>
              </w:tabs>
              <w:autoSpaceDE w:val="0"/>
              <w:autoSpaceDN w:val="0"/>
              <w:adjustRightInd w:val="0"/>
            </w:pPr>
            <w:r w:rsidRPr="00BF033A">
              <w:t>УК-3;</w:t>
            </w:r>
          </w:p>
          <w:p w14:paraId="43BC7265" w14:textId="77777777" w:rsidR="00BF033A" w:rsidRDefault="00BF033A" w:rsidP="00BF033A">
            <w:pPr>
              <w:widowControl w:val="0"/>
              <w:tabs>
                <w:tab w:val="left" w:pos="1701"/>
              </w:tabs>
              <w:autoSpaceDE w:val="0"/>
              <w:autoSpaceDN w:val="0"/>
              <w:adjustRightInd w:val="0"/>
            </w:pPr>
            <w:r w:rsidRPr="00BF033A">
              <w:t>ИД-УК-3.2</w:t>
            </w:r>
          </w:p>
          <w:p w14:paraId="7923C469" w14:textId="2F7D6868" w:rsidR="00F92FD2" w:rsidRPr="001A0052" w:rsidRDefault="00BF033A" w:rsidP="00BF033A">
            <w:pPr>
              <w:widowControl w:val="0"/>
              <w:tabs>
                <w:tab w:val="left" w:pos="1701"/>
              </w:tabs>
              <w:autoSpaceDE w:val="0"/>
              <w:autoSpaceDN w:val="0"/>
              <w:adjustRightInd w:val="0"/>
              <w:rPr>
                <w:rFonts w:cs="Arial"/>
                <w:b/>
                <w:sz w:val="18"/>
                <w:szCs w:val="18"/>
              </w:rPr>
            </w:pPr>
            <w:r w:rsidRPr="00BF033A">
              <w:t>ИД-УК-3.3</w:t>
            </w:r>
          </w:p>
        </w:tc>
        <w:tc>
          <w:tcPr>
            <w:tcW w:w="5953" w:type="dxa"/>
            <w:gridSpan w:val="2"/>
          </w:tcPr>
          <w:p w14:paraId="6C32EE2C" w14:textId="7655D017" w:rsidR="00F92FD2" w:rsidRDefault="00F92FD2" w:rsidP="002E02DA">
            <w:pPr>
              <w:widowControl w:val="0"/>
              <w:tabs>
                <w:tab w:val="left" w:pos="1701"/>
              </w:tabs>
              <w:autoSpaceDE w:val="0"/>
              <w:autoSpaceDN w:val="0"/>
              <w:adjustRightInd w:val="0"/>
              <w:rPr>
                <w:b/>
              </w:rPr>
            </w:pPr>
            <w:r w:rsidRPr="00763560">
              <w:t>Развитие основных двигательных качеств</w:t>
            </w:r>
          </w:p>
        </w:tc>
        <w:tc>
          <w:tcPr>
            <w:tcW w:w="815" w:type="dxa"/>
          </w:tcPr>
          <w:p w14:paraId="78E7FBE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76B7B8BD" w14:textId="5C41D0B9" w:rsidR="00F92FD2" w:rsidRPr="001C1B2E" w:rsidRDefault="00F92FD2" w:rsidP="002E02DA">
            <w:pPr>
              <w:widowControl w:val="0"/>
              <w:tabs>
                <w:tab w:val="left" w:pos="1701"/>
              </w:tabs>
              <w:autoSpaceDE w:val="0"/>
              <w:autoSpaceDN w:val="0"/>
              <w:adjustRightInd w:val="0"/>
              <w:jc w:val="center"/>
              <w:rPr>
                <w:b/>
              </w:rPr>
            </w:pPr>
            <w:r>
              <w:rPr>
                <w:b/>
              </w:rPr>
              <w:t>16</w:t>
            </w:r>
          </w:p>
        </w:tc>
        <w:tc>
          <w:tcPr>
            <w:tcW w:w="815" w:type="dxa"/>
          </w:tcPr>
          <w:p w14:paraId="01371330" w14:textId="77777777" w:rsidR="00F92FD2" w:rsidRPr="001C1B2E" w:rsidRDefault="00F92FD2" w:rsidP="002E02DA">
            <w:pPr>
              <w:widowControl w:val="0"/>
              <w:tabs>
                <w:tab w:val="left" w:pos="1701"/>
              </w:tabs>
              <w:autoSpaceDE w:val="0"/>
              <w:autoSpaceDN w:val="0"/>
              <w:adjustRightInd w:val="0"/>
              <w:jc w:val="center"/>
              <w:rPr>
                <w:b/>
              </w:rPr>
            </w:pPr>
          </w:p>
        </w:tc>
        <w:tc>
          <w:tcPr>
            <w:tcW w:w="816" w:type="dxa"/>
          </w:tcPr>
          <w:p w14:paraId="38E7DAE6" w14:textId="77777777" w:rsidR="00F92FD2" w:rsidRPr="001C1B2E" w:rsidRDefault="00F92FD2" w:rsidP="002E02DA">
            <w:pPr>
              <w:widowControl w:val="0"/>
              <w:tabs>
                <w:tab w:val="left" w:pos="1701"/>
              </w:tabs>
              <w:autoSpaceDE w:val="0"/>
              <w:autoSpaceDN w:val="0"/>
              <w:adjustRightInd w:val="0"/>
              <w:jc w:val="center"/>
              <w:rPr>
                <w:b/>
              </w:rPr>
            </w:pPr>
          </w:p>
        </w:tc>
        <w:tc>
          <w:tcPr>
            <w:tcW w:w="821" w:type="dxa"/>
          </w:tcPr>
          <w:p w14:paraId="31C587D1" w14:textId="47B55636" w:rsidR="00F92FD2" w:rsidRPr="001C1B2E" w:rsidRDefault="00F92FD2" w:rsidP="002E02DA">
            <w:pPr>
              <w:widowControl w:val="0"/>
              <w:tabs>
                <w:tab w:val="left" w:pos="1701"/>
              </w:tabs>
              <w:autoSpaceDE w:val="0"/>
              <w:autoSpaceDN w:val="0"/>
              <w:adjustRightInd w:val="0"/>
              <w:jc w:val="center"/>
              <w:rPr>
                <w:b/>
              </w:rPr>
            </w:pPr>
            <w:r>
              <w:rPr>
                <w:b/>
              </w:rPr>
              <w:t>20</w:t>
            </w:r>
          </w:p>
        </w:tc>
        <w:tc>
          <w:tcPr>
            <w:tcW w:w="4002" w:type="dxa"/>
          </w:tcPr>
          <w:p w14:paraId="01F82F33" w14:textId="10E34499" w:rsidR="00F92FD2" w:rsidRPr="00DF3C1E" w:rsidRDefault="00F92FD2"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F92FD2" w:rsidRPr="006168DD" w14:paraId="3C3B797E" w14:textId="77777777" w:rsidTr="00B153E1">
        <w:tc>
          <w:tcPr>
            <w:tcW w:w="1701" w:type="dxa"/>
            <w:vMerge/>
          </w:tcPr>
          <w:p w14:paraId="5661DE93"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03A49602" w14:textId="551D076D" w:rsidR="00F92FD2" w:rsidRDefault="00F92FD2" w:rsidP="002E02DA">
            <w:pPr>
              <w:widowControl w:val="0"/>
              <w:tabs>
                <w:tab w:val="left" w:pos="1701"/>
              </w:tabs>
              <w:autoSpaceDE w:val="0"/>
              <w:autoSpaceDN w:val="0"/>
              <w:adjustRightInd w:val="0"/>
              <w:rPr>
                <w:b/>
              </w:rPr>
            </w:pPr>
            <w:r w:rsidRPr="00763560">
              <w:t>Технико-тактический</w:t>
            </w:r>
          </w:p>
        </w:tc>
        <w:tc>
          <w:tcPr>
            <w:tcW w:w="815" w:type="dxa"/>
          </w:tcPr>
          <w:p w14:paraId="5C1B6DB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234CFF04" w14:textId="38AE88EF" w:rsidR="00F92FD2" w:rsidRPr="001C1B2E" w:rsidRDefault="00F92FD2" w:rsidP="002E02DA">
            <w:pPr>
              <w:widowControl w:val="0"/>
              <w:tabs>
                <w:tab w:val="left" w:pos="1701"/>
              </w:tabs>
              <w:autoSpaceDE w:val="0"/>
              <w:autoSpaceDN w:val="0"/>
              <w:adjustRightInd w:val="0"/>
              <w:jc w:val="center"/>
              <w:rPr>
                <w:b/>
              </w:rPr>
            </w:pPr>
            <w:r>
              <w:rPr>
                <w:b/>
              </w:rPr>
              <w:t>16</w:t>
            </w:r>
          </w:p>
        </w:tc>
        <w:tc>
          <w:tcPr>
            <w:tcW w:w="815" w:type="dxa"/>
          </w:tcPr>
          <w:p w14:paraId="5BE007C1" w14:textId="77777777" w:rsidR="00F92FD2" w:rsidRPr="001C1B2E" w:rsidRDefault="00F92FD2" w:rsidP="002E02DA">
            <w:pPr>
              <w:widowControl w:val="0"/>
              <w:tabs>
                <w:tab w:val="left" w:pos="1701"/>
              </w:tabs>
              <w:autoSpaceDE w:val="0"/>
              <w:autoSpaceDN w:val="0"/>
              <w:adjustRightInd w:val="0"/>
              <w:jc w:val="center"/>
              <w:rPr>
                <w:b/>
              </w:rPr>
            </w:pPr>
          </w:p>
        </w:tc>
        <w:tc>
          <w:tcPr>
            <w:tcW w:w="816" w:type="dxa"/>
          </w:tcPr>
          <w:p w14:paraId="3C966602" w14:textId="77777777" w:rsidR="00F92FD2" w:rsidRPr="001C1B2E" w:rsidRDefault="00F92FD2" w:rsidP="002E02DA">
            <w:pPr>
              <w:widowControl w:val="0"/>
              <w:tabs>
                <w:tab w:val="left" w:pos="1701"/>
              </w:tabs>
              <w:autoSpaceDE w:val="0"/>
              <w:autoSpaceDN w:val="0"/>
              <w:adjustRightInd w:val="0"/>
              <w:jc w:val="center"/>
              <w:rPr>
                <w:b/>
              </w:rPr>
            </w:pPr>
          </w:p>
        </w:tc>
        <w:tc>
          <w:tcPr>
            <w:tcW w:w="821" w:type="dxa"/>
          </w:tcPr>
          <w:p w14:paraId="70D42DF8" w14:textId="61F6EFA6" w:rsidR="00F92FD2" w:rsidRPr="001C1B2E" w:rsidRDefault="00F92FD2" w:rsidP="002E02DA">
            <w:pPr>
              <w:widowControl w:val="0"/>
              <w:tabs>
                <w:tab w:val="left" w:pos="1701"/>
              </w:tabs>
              <w:autoSpaceDE w:val="0"/>
              <w:autoSpaceDN w:val="0"/>
              <w:adjustRightInd w:val="0"/>
              <w:jc w:val="center"/>
              <w:rPr>
                <w:b/>
              </w:rPr>
            </w:pPr>
            <w:r>
              <w:rPr>
                <w:b/>
              </w:rPr>
              <w:t>21</w:t>
            </w:r>
          </w:p>
        </w:tc>
        <w:tc>
          <w:tcPr>
            <w:tcW w:w="4002" w:type="dxa"/>
            <w:vMerge w:val="restart"/>
          </w:tcPr>
          <w:p w14:paraId="16F47BBB" w14:textId="6E464A00"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контрольные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F92FD2" w:rsidRPr="006168DD" w14:paraId="799BAD56" w14:textId="77777777" w:rsidTr="00B153E1">
        <w:tc>
          <w:tcPr>
            <w:tcW w:w="1701" w:type="dxa"/>
            <w:vMerge/>
          </w:tcPr>
          <w:p w14:paraId="60F777E8"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10BFE855" w14:textId="60670738"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2D40D1AF" w14:textId="6B8CD76B" w:rsidR="00F92FD2" w:rsidRPr="001C1B2E" w:rsidRDefault="00F92FD2" w:rsidP="00F92FD2">
            <w:pPr>
              <w:widowControl w:val="0"/>
              <w:tabs>
                <w:tab w:val="left" w:pos="1701"/>
              </w:tabs>
              <w:autoSpaceDE w:val="0"/>
              <w:autoSpaceDN w:val="0"/>
              <w:adjustRightInd w:val="0"/>
              <w:jc w:val="center"/>
              <w:rPr>
                <w:b/>
              </w:rPr>
            </w:pPr>
            <w:r w:rsidRPr="005B225F">
              <w:t>х</w:t>
            </w:r>
          </w:p>
        </w:tc>
        <w:tc>
          <w:tcPr>
            <w:tcW w:w="815" w:type="dxa"/>
          </w:tcPr>
          <w:p w14:paraId="2AB8E105" w14:textId="1531092D" w:rsidR="00F92FD2" w:rsidRDefault="00F92FD2" w:rsidP="00F92FD2">
            <w:pPr>
              <w:widowControl w:val="0"/>
              <w:tabs>
                <w:tab w:val="left" w:pos="1701"/>
              </w:tabs>
              <w:autoSpaceDE w:val="0"/>
              <w:autoSpaceDN w:val="0"/>
              <w:adjustRightInd w:val="0"/>
              <w:jc w:val="center"/>
              <w:rPr>
                <w:b/>
              </w:rPr>
            </w:pPr>
            <w:r w:rsidRPr="005B225F">
              <w:t>х</w:t>
            </w:r>
          </w:p>
        </w:tc>
        <w:tc>
          <w:tcPr>
            <w:tcW w:w="815" w:type="dxa"/>
          </w:tcPr>
          <w:p w14:paraId="119D4A5F" w14:textId="1539CD01" w:rsidR="00F92FD2" w:rsidRPr="001C1B2E" w:rsidRDefault="00F92FD2" w:rsidP="00F92FD2">
            <w:pPr>
              <w:widowControl w:val="0"/>
              <w:tabs>
                <w:tab w:val="left" w:pos="1701"/>
              </w:tabs>
              <w:autoSpaceDE w:val="0"/>
              <w:autoSpaceDN w:val="0"/>
              <w:adjustRightInd w:val="0"/>
              <w:jc w:val="center"/>
              <w:rPr>
                <w:b/>
              </w:rPr>
            </w:pPr>
            <w:r w:rsidRPr="005B225F">
              <w:t>х</w:t>
            </w:r>
          </w:p>
        </w:tc>
        <w:tc>
          <w:tcPr>
            <w:tcW w:w="816" w:type="dxa"/>
          </w:tcPr>
          <w:p w14:paraId="5A3AD1E9" w14:textId="657A680B" w:rsidR="00F92FD2" w:rsidRPr="001C1B2E" w:rsidRDefault="00F92FD2" w:rsidP="00F92FD2">
            <w:pPr>
              <w:widowControl w:val="0"/>
              <w:tabs>
                <w:tab w:val="left" w:pos="1701"/>
              </w:tabs>
              <w:autoSpaceDE w:val="0"/>
              <w:autoSpaceDN w:val="0"/>
              <w:adjustRightInd w:val="0"/>
              <w:jc w:val="center"/>
              <w:rPr>
                <w:b/>
              </w:rPr>
            </w:pPr>
            <w:r w:rsidRPr="005B225F">
              <w:t>х</w:t>
            </w:r>
          </w:p>
        </w:tc>
        <w:tc>
          <w:tcPr>
            <w:tcW w:w="821" w:type="dxa"/>
          </w:tcPr>
          <w:p w14:paraId="1D93C8B7" w14:textId="23F64F2E" w:rsidR="00F92FD2" w:rsidRDefault="00F92FD2" w:rsidP="00F92FD2">
            <w:pPr>
              <w:widowControl w:val="0"/>
              <w:tabs>
                <w:tab w:val="left" w:pos="1701"/>
              </w:tabs>
              <w:autoSpaceDE w:val="0"/>
              <w:autoSpaceDN w:val="0"/>
              <w:adjustRightInd w:val="0"/>
              <w:jc w:val="center"/>
              <w:rPr>
                <w:b/>
              </w:rPr>
            </w:pPr>
            <w:r w:rsidRPr="005B225F">
              <w:t>х</w:t>
            </w:r>
          </w:p>
        </w:tc>
        <w:tc>
          <w:tcPr>
            <w:tcW w:w="4002" w:type="dxa"/>
            <w:vMerge/>
          </w:tcPr>
          <w:p w14:paraId="4987CBA1" w14:textId="77777777" w:rsidR="00F92FD2" w:rsidRPr="00DF3C1E" w:rsidRDefault="00F92FD2" w:rsidP="00F92FD2">
            <w:pPr>
              <w:widowControl w:val="0"/>
              <w:tabs>
                <w:tab w:val="left" w:pos="1701"/>
              </w:tabs>
              <w:autoSpaceDE w:val="0"/>
              <w:autoSpaceDN w:val="0"/>
              <w:adjustRightInd w:val="0"/>
              <w:jc w:val="center"/>
              <w:rPr>
                <w:b/>
              </w:rPr>
            </w:pPr>
          </w:p>
        </w:tc>
      </w:tr>
      <w:tr w:rsidR="00F92FD2" w:rsidRPr="006168DD" w14:paraId="491C8C2C" w14:textId="77777777" w:rsidTr="00B153E1">
        <w:tc>
          <w:tcPr>
            <w:tcW w:w="1701" w:type="dxa"/>
            <w:vMerge/>
          </w:tcPr>
          <w:p w14:paraId="2B78059E"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367C49DA" w14:textId="43B9657A" w:rsidR="00F92FD2" w:rsidRDefault="00F92FD2" w:rsidP="00B153E1">
            <w:pPr>
              <w:widowControl w:val="0"/>
              <w:tabs>
                <w:tab w:val="left" w:pos="1701"/>
              </w:tabs>
              <w:autoSpaceDE w:val="0"/>
              <w:autoSpaceDN w:val="0"/>
              <w:adjustRightInd w:val="0"/>
              <w:jc w:val="right"/>
              <w:rPr>
                <w:b/>
              </w:rPr>
            </w:pPr>
            <w:r w:rsidRPr="002E02DA">
              <w:rPr>
                <w:b/>
              </w:rPr>
              <w:t xml:space="preserve">ИТОГО за </w:t>
            </w:r>
            <w:r>
              <w:rPr>
                <w:b/>
              </w:rPr>
              <w:t>шестой</w:t>
            </w:r>
            <w:r w:rsidRPr="002E02DA">
              <w:rPr>
                <w:b/>
              </w:rPr>
              <w:t xml:space="preserve"> семестр</w:t>
            </w:r>
          </w:p>
        </w:tc>
        <w:tc>
          <w:tcPr>
            <w:tcW w:w="815" w:type="dxa"/>
          </w:tcPr>
          <w:p w14:paraId="592A06A9"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3C4E72C3" w14:textId="246756DA" w:rsidR="00F92FD2" w:rsidRPr="001C1B2E" w:rsidRDefault="00F92FD2" w:rsidP="00B153E1">
            <w:pPr>
              <w:widowControl w:val="0"/>
              <w:tabs>
                <w:tab w:val="left" w:pos="1701"/>
              </w:tabs>
              <w:autoSpaceDE w:val="0"/>
              <w:autoSpaceDN w:val="0"/>
              <w:adjustRightInd w:val="0"/>
              <w:jc w:val="center"/>
              <w:rPr>
                <w:b/>
              </w:rPr>
            </w:pPr>
            <w:r>
              <w:rPr>
                <w:b/>
              </w:rPr>
              <w:t>32</w:t>
            </w:r>
          </w:p>
        </w:tc>
        <w:tc>
          <w:tcPr>
            <w:tcW w:w="815" w:type="dxa"/>
          </w:tcPr>
          <w:p w14:paraId="289575DD"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08D75CA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490A4371" w14:textId="64F98901" w:rsidR="00F92FD2" w:rsidRPr="001C1B2E" w:rsidRDefault="00F92FD2" w:rsidP="00B153E1">
            <w:pPr>
              <w:widowControl w:val="0"/>
              <w:tabs>
                <w:tab w:val="left" w:pos="1701"/>
              </w:tabs>
              <w:autoSpaceDE w:val="0"/>
              <w:autoSpaceDN w:val="0"/>
              <w:adjustRightInd w:val="0"/>
              <w:jc w:val="center"/>
              <w:rPr>
                <w:b/>
              </w:rPr>
            </w:pPr>
            <w:r>
              <w:rPr>
                <w:b/>
              </w:rPr>
              <w:t>41</w:t>
            </w:r>
          </w:p>
        </w:tc>
        <w:tc>
          <w:tcPr>
            <w:tcW w:w="4002" w:type="dxa"/>
            <w:vMerge/>
          </w:tcPr>
          <w:p w14:paraId="29CA188C" w14:textId="77777777" w:rsidR="00F92FD2" w:rsidRPr="00DF3C1E" w:rsidRDefault="00F92FD2" w:rsidP="00B153E1">
            <w:pPr>
              <w:widowControl w:val="0"/>
              <w:tabs>
                <w:tab w:val="left" w:pos="1701"/>
              </w:tabs>
              <w:autoSpaceDE w:val="0"/>
              <w:autoSpaceDN w:val="0"/>
              <w:adjustRightInd w:val="0"/>
              <w:jc w:val="center"/>
              <w:rPr>
                <w:b/>
              </w:rPr>
            </w:pPr>
          </w:p>
        </w:tc>
      </w:tr>
      <w:tr w:rsidR="00F92FD2" w:rsidRPr="006168DD" w14:paraId="3262C4E3" w14:textId="77777777" w:rsidTr="00B153E1">
        <w:tc>
          <w:tcPr>
            <w:tcW w:w="1701" w:type="dxa"/>
            <w:vMerge/>
          </w:tcPr>
          <w:p w14:paraId="346E2A6B"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015E2829" w14:textId="77777777" w:rsidR="00F92FD2" w:rsidRPr="00DF3C1E" w:rsidRDefault="00F92FD2"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2C4AC4BF" w14:textId="18FE499D" w:rsidR="00F92FD2" w:rsidRPr="001C1B2E" w:rsidRDefault="00F92FD2" w:rsidP="00B153E1">
            <w:pPr>
              <w:widowControl w:val="0"/>
              <w:tabs>
                <w:tab w:val="left" w:pos="1701"/>
              </w:tabs>
              <w:autoSpaceDE w:val="0"/>
              <w:autoSpaceDN w:val="0"/>
              <w:adjustRightInd w:val="0"/>
              <w:jc w:val="center"/>
              <w:rPr>
                <w:b/>
              </w:rPr>
            </w:pPr>
            <w:r>
              <w:rPr>
                <w:b/>
              </w:rPr>
              <w:t>198</w:t>
            </w:r>
          </w:p>
        </w:tc>
        <w:tc>
          <w:tcPr>
            <w:tcW w:w="815" w:type="dxa"/>
          </w:tcPr>
          <w:p w14:paraId="4B6A97FC"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5355706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0FC61D73" w14:textId="004BB174" w:rsidR="00F92FD2" w:rsidRPr="001C1B2E" w:rsidRDefault="00F92FD2" w:rsidP="00B153E1">
            <w:pPr>
              <w:widowControl w:val="0"/>
              <w:tabs>
                <w:tab w:val="left" w:pos="1701"/>
              </w:tabs>
              <w:autoSpaceDE w:val="0"/>
              <w:autoSpaceDN w:val="0"/>
              <w:adjustRightInd w:val="0"/>
              <w:jc w:val="center"/>
              <w:rPr>
                <w:b/>
              </w:rPr>
            </w:pPr>
            <w:r>
              <w:rPr>
                <w:b/>
              </w:rPr>
              <w:t>130</w:t>
            </w:r>
          </w:p>
        </w:tc>
        <w:tc>
          <w:tcPr>
            <w:tcW w:w="4002" w:type="dxa"/>
            <w:vMerge/>
          </w:tcPr>
          <w:p w14:paraId="3E648C2F" w14:textId="77777777" w:rsidR="00F92FD2" w:rsidRPr="00DF3C1E" w:rsidRDefault="00F92FD2"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1A3A3C" w:rsidRDefault="0030670A" w:rsidP="00986BFA">
      <w:pPr>
        <w:pStyle w:val="2"/>
        <w:numPr>
          <w:ilvl w:val="1"/>
          <w:numId w:val="10"/>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7777777"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4"/>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BD1314">
      <w:pPr>
        <w:pStyle w:val="2"/>
        <w:numPr>
          <w:ilvl w:val="1"/>
          <w:numId w:val="10"/>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578D1BD1"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t xml:space="preserve">РЕЗУЛЬТАТЫ ОБУЧЕНИЯ </w:t>
      </w:r>
      <w:r w:rsidRPr="00FF54A1">
        <w:rPr>
          <w:rFonts w:eastAsiaTheme="minorHAnsi"/>
          <w:noProof/>
          <w:szCs w:val="24"/>
          <w:lang w:eastAsia="en-US"/>
        </w:rPr>
        <w:t xml:space="preserve">ПО ДИСЦИПЛИНЕ, </w:t>
      </w:r>
      <w:r w:rsidRPr="00FF54A1">
        <w:rPr>
          <w:color w:val="000000"/>
          <w:szCs w:val="24"/>
        </w:rPr>
        <w:t xml:space="preserve">КРИТЕРИИ </w:t>
      </w:r>
      <w:r w:rsidRPr="00FF54A1">
        <w:rPr>
          <w:szCs w:val="24"/>
        </w:rPr>
        <w:t xml:space="preserve">ОЦЕНКИ УРОВНЯ СФОРМИРОВАННОСТИ КОМПЕТЕНЦИЙ, </w:t>
      </w:r>
      <w:r w:rsidRPr="00FF54A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5B7111C4"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9B70067" w:rsidR="00B80E3B" w:rsidRDefault="00B80E3B" w:rsidP="00B80E3B">
            <w:pPr>
              <w:widowControl w:val="0"/>
              <w:tabs>
                <w:tab w:val="left" w:pos="1701"/>
              </w:tabs>
              <w:autoSpaceDE w:val="0"/>
              <w:autoSpaceDN w:val="0"/>
              <w:adjustRightInd w:val="0"/>
            </w:pPr>
            <w:r>
              <w:t>ИД-УК-7.3</w:t>
            </w:r>
          </w:p>
          <w:p w14:paraId="1E30CD64" w14:textId="77777777" w:rsidR="00BF033A" w:rsidRDefault="00BF033A" w:rsidP="00BF033A">
            <w:pPr>
              <w:widowControl w:val="0"/>
              <w:tabs>
                <w:tab w:val="left" w:pos="1701"/>
              </w:tabs>
              <w:autoSpaceDE w:val="0"/>
              <w:autoSpaceDN w:val="0"/>
              <w:adjustRightInd w:val="0"/>
            </w:pPr>
            <w:r>
              <w:t>УК-3;</w:t>
            </w:r>
          </w:p>
          <w:p w14:paraId="514425F5" w14:textId="77777777" w:rsidR="00BF033A" w:rsidRDefault="00BF033A" w:rsidP="00BF033A">
            <w:pPr>
              <w:widowControl w:val="0"/>
              <w:tabs>
                <w:tab w:val="left" w:pos="1701"/>
              </w:tabs>
              <w:autoSpaceDE w:val="0"/>
              <w:autoSpaceDN w:val="0"/>
              <w:adjustRightInd w:val="0"/>
            </w:pPr>
            <w:r>
              <w:t>ИД-УК-3.2</w:t>
            </w:r>
          </w:p>
          <w:p w14:paraId="7C9762BB" w14:textId="3E70FD6C" w:rsidR="00BF033A" w:rsidRDefault="00BF033A" w:rsidP="00BF033A">
            <w:pPr>
              <w:widowControl w:val="0"/>
              <w:tabs>
                <w:tab w:val="left" w:pos="1701"/>
              </w:tabs>
              <w:autoSpaceDE w:val="0"/>
              <w:autoSpaceDN w:val="0"/>
              <w:adjustRightInd w:val="0"/>
            </w:pPr>
            <w:r>
              <w:t>ИД-УК-3.3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0178016C" w14:textId="77777777" w:rsidR="0030670A" w:rsidRPr="0004716C" w:rsidRDefault="0030670A" w:rsidP="00B153E1">
            <w:pPr>
              <w:rPr>
                <w:iCs/>
              </w:rPr>
            </w:pPr>
            <w:r w:rsidRPr="0004716C">
              <w:rPr>
                <w:iCs/>
              </w:rPr>
              <w:t>отлично/</w:t>
            </w:r>
          </w:p>
          <w:p w14:paraId="73DB32F8" w14:textId="77777777" w:rsidR="0030670A" w:rsidRPr="0004716C" w:rsidRDefault="0030670A" w:rsidP="00B153E1">
            <w:pPr>
              <w:rPr>
                <w:iCs/>
              </w:rPr>
            </w:pPr>
            <w:r w:rsidRPr="0004716C">
              <w:rPr>
                <w:iCs/>
              </w:rPr>
              <w:t>зачтено (отлично)/</w:t>
            </w:r>
          </w:p>
          <w:p w14:paraId="3B3F50C7" w14:textId="77777777" w:rsidR="0030670A" w:rsidRPr="0004716C" w:rsidRDefault="0030670A" w:rsidP="00B153E1">
            <w:pPr>
              <w:rPr>
                <w:iCs/>
              </w:rPr>
            </w:pPr>
            <w:r w:rsidRPr="0004716C">
              <w:rPr>
                <w:iCs/>
              </w:rPr>
              <w:t>зачтено</w:t>
            </w:r>
          </w:p>
        </w:tc>
        <w:tc>
          <w:tcPr>
            <w:tcW w:w="3219" w:type="dxa"/>
          </w:tcPr>
          <w:p w14:paraId="50B81E46" w14:textId="77777777" w:rsidR="00665FAC" w:rsidRDefault="00B80E3B" w:rsidP="00B153E1">
            <w:pPr>
              <w:tabs>
                <w:tab w:val="left" w:pos="176"/>
              </w:tabs>
            </w:pPr>
            <w:r>
              <w:t xml:space="preserve">Обучающийся: </w:t>
            </w:r>
          </w:p>
          <w:p w14:paraId="4A2740A6" w14:textId="77777777" w:rsidR="00571BA1" w:rsidRDefault="00B80E3B" w:rsidP="00B153E1">
            <w:pPr>
              <w:tabs>
                <w:tab w:val="left" w:pos="176"/>
              </w:tabs>
            </w:pPr>
            <w:r>
              <w:sym w:font="Symbol" w:char="F02D"/>
            </w:r>
            <w:r>
              <w:t xml:space="preserve"> </w:t>
            </w:r>
            <w:r w:rsidR="005D4A65">
              <w:t>з</w:t>
            </w:r>
            <w:r>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5F151813" w14:textId="7FDBD52D" w:rsidR="0030670A" w:rsidRDefault="00B80E3B" w:rsidP="00B153E1">
            <w:pPr>
              <w:tabs>
                <w:tab w:val="left" w:pos="176"/>
              </w:tabs>
            </w:pPr>
            <w:r>
              <w:sym w:font="Symbol" w:char="F02D"/>
            </w:r>
            <w:r>
              <w:t xml:space="preserve"> </w:t>
            </w:r>
            <w:r w:rsidR="005D4A65">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 xml:space="preserve">- </w:t>
            </w:r>
            <w:r w:rsidR="005D4A65">
              <w:t>в</w:t>
            </w:r>
            <w:r>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p w14:paraId="533D113E" w14:textId="7CA9AA4D" w:rsidR="00BF033A" w:rsidRDefault="001539F7" w:rsidP="00BF033A">
            <w:pPr>
              <w:pStyle w:val="a0"/>
              <w:numPr>
                <w:ilvl w:val="0"/>
                <w:numId w:val="0"/>
              </w:numPr>
              <w:tabs>
                <w:tab w:val="num" w:pos="0"/>
              </w:tabs>
              <w:spacing w:line="240" w:lineRule="auto"/>
              <w:jc w:val="left"/>
              <w:rPr>
                <w:iCs/>
                <w:sz w:val="22"/>
                <w:szCs w:val="22"/>
              </w:rPr>
            </w:pPr>
            <w:r>
              <w:rPr>
                <w:iCs/>
                <w:sz w:val="22"/>
                <w:szCs w:val="22"/>
              </w:rPr>
              <w:t xml:space="preserve">- </w:t>
            </w:r>
            <w:r w:rsidR="00BF033A" w:rsidRPr="00B531A5">
              <w:rPr>
                <w:iCs/>
                <w:sz w:val="22"/>
                <w:szCs w:val="22"/>
              </w:rPr>
              <w:t>осуществля</w:t>
            </w:r>
            <w:r>
              <w:rPr>
                <w:iCs/>
                <w:sz w:val="22"/>
                <w:szCs w:val="22"/>
              </w:rPr>
              <w:t>ет</w:t>
            </w:r>
            <w:r w:rsidR="00BF033A" w:rsidRPr="00B531A5">
              <w:rPr>
                <w:iCs/>
                <w:sz w:val="22"/>
                <w:szCs w:val="22"/>
              </w:rPr>
              <w:t xml:space="preserve"> взаимодействие и реализовыва</w:t>
            </w:r>
            <w:r w:rsidR="00BF033A">
              <w:rPr>
                <w:iCs/>
                <w:sz w:val="22"/>
                <w:szCs w:val="22"/>
              </w:rPr>
              <w:t>ет</w:t>
            </w:r>
            <w:r w:rsidR="00BF033A" w:rsidRPr="00B531A5">
              <w:rPr>
                <w:iCs/>
                <w:sz w:val="22"/>
                <w:szCs w:val="22"/>
              </w:rPr>
              <w:t xml:space="preserve"> свою роль в команде</w:t>
            </w:r>
            <w:r w:rsidR="00BF033A">
              <w:rPr>
                <w:iCs/>
                <w:sz w:val="22"/>
                <w:szCs w:val="22"/>
              </w:rPr>
              <w:t>;</w:t>
            </w:r>
          </w:p>
          <w:p w14:paraId="68CB69B6" w14:textId="77777777" w:rsidR="00BF033A" w:rsidRDefault="00BF033A" w:rsidP="00BF033A">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50CAD4E2" w14:textId="5BD39557" w:rsidR="00BF033A" w:rsidRPr="00590FE2" w:rsidRDefault="00BF033A" w:rsidP="00B153E1">
            <w:pPr>
              <w:tabs>
                <w:tab w:val="left" w:pos="176"/>
              </w:tabs>
              <w:rPr>
                <w:sz w:val="21"/>
                <w:szCs w:val="21"/>
              </w:rPr>
            </w:pP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B153E1">
            <w:pPr>
              <w:rPr>
                <w:sz w:val="21"/>
                <w:szCs w:val="21"/>
              </w:rPr>
            </w:pPr>
          </w:p>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4F66F719" w:rsidR="00665FAC" w:rsidRDefault="00B80E3B" w:rsidP="00B80E3B">
            <w:pPr>
              <w:tabs>
                <w:tab w:val="left" w:pos="293"/>
              </w:tabs>
              <w:contextualSpacing/>
            </w:pPr>
            <w:r>
              <w:t xml:space="preserve"> </w:t>
            </w:r>
            <w:r>
              <w:sym w:font="Symbol" w:char="F02D"/>
            </w:r>
            <w:r>
              <w:t xml:space="preserve"> </w:t>
            </w:r>
            <w:r w:rsidR="005D4A65">
              <w:t>з</w:t>
            </w:r>
            <w:r>
              <w:t>нает методику организации и проведения индивидуальных и групповых занятий и их этапы</w:t>
            </w:r>
          </w:p>
          <w:p w14:paraId="59A6849C" w14:textId="5A781BCD" w:rsidR="00665FAC" w:rsidRDefault="00B80E3B" w:rsidP="00B80E3B">
            <w:pPr>
              <w:tabs>
                <w:tab w:val="left" w:pos="293"/>
              </w:tabs>
              <w:contextualSpacing/>
            </w:pPr>
            <w:r>
              <w:sym w:font="Symbol" w:char="F02D"/>
            </w:r>
            <w:r>
              <w:t xml:space="preserve"> </w:t>
            </w:r>
            <w:r w:rsidR="005D4A65">
              <w:t>у</w:t>
            </w:r>
            <w:r>
              <w:t xml:space="preserve">меет самостоятельно подбирать и выполнять физические упражнения с учетом своего функционального состояния и будущей профессиональной деятельности </w:t>
            </w:r>
          </w:p>
          <w:p w14:paraId="78E43B6F" w14:textId="77777777" w:rsidR="0030670A" w:rsidRDefault="00B80E3B" w:rsidP="00B80E3B">
            <w:pPr>
              <w:tabs>
                <w:tab w:val="left" w:pos="293"/>
              </w:tabs>
              <w:contextualSpacing/>
            </w:pPr>
            <w:r>
              <w:sym w:font="Symbol" w:char="F02D"/>
            </w:r>
            <w:r>
              <w:t xml:space="preserve"> </w:t>
            </w:r>
            <w:r w:rsidR="005D4A65">
              <w:t>в</w:t>
            </w:r>
            <w:r>
              <w:t>ладеет повышенным уровнем развития основных двигательных качеств (быстроты, выносливости, силы, гибкости, координации).</w:t>
            </w:r>
          </w:p>
          <w:p w14:paraId="66C9162C" w14:textId="4540DE21" w:rsidR="00BF033A" w:rsidRDefault="001539F7" w:rsidP="00BF033A">
            <w:pPr>
              <w:pStyle w:val="a0"/>
              <w:numPr>
                <w:ilvl w:val="0"/>
                <w:numId w:val="0"/>
              </w:numPr>
              <w:tabs>
                <w:tab w:val="num" w:pos="0"/>
              </w:tabs>
              <w:spacing w:line="240" w:lineRule="auto"/>
              <w:jc w:val="left"/>
              <w:rPr>
                <w:iCs/>
                <w:sz w:val="22"/>
                <w:szCs w:val="22"/>
              </w:rPr>
            </w:pPr>
            <w:r>
              <w:rPr>
                <w:iCs/>
                <w:sz w:val="22"/>
                <w:szCs w:val="22"/>
              </w:rPr>
              <w:t xml:space="preserve"> - </w:t>
            </w:r>
            <w:r w:rsidRPr="00B531A5">
              <w:rPr>
                <w:iCs/>
                <w:sz w:val="22"/>
                <w:szCs w:val="22"/>
              </w:rPr>
              <w:t>осуществл</w:t>
            </w:r>
            <w:r>
              <w:rPr>
                <w:iCs/>
                <w:sz w:val="22"/>
                <w:szCs w:val="22"/>
              </w:rPr>
              <w:t xml:space="preserve">яет </w:t>
            </w:r>
            <w:r w:rsidRPr="00B531A5">
              <w:rPr>
                <w:iCs/>
                <w:sz w:val="22"/>
                <w:szCs w:val="22"/>
              </w:rPr>
              <w:t>взаимодействие</w:t>
            </w:r>
            <w:r w:rsidR="00BF033A" w:rsidRPr="00B531A5">
              <w:rPr>
                <w:iCs/>
                <w:sz w:val="22"/>
                <w:szCs w:val="22"/>
              </w:rPr>
              <w:t xml:space="preserve"> и реализовыва</w:t>
            </w:r>
            <w:r w:rsidR="00BF033A">
              <w:rPr>
                <w:iCs/>
                <w:sz w:val="22"/>
                <w:szCs w:val="22"/>
              </w:rPr>
              <w:t>ет</w:t>
            </w:r>
            <w:r w:rsidR="00BF033A" w:rsidRPr="00B531A5">
              <w:rPr>
                <w:iCs/>
                <w:sz w:val="22"/>
                <w:szCs w:val="22"/>
              </w:rPr>
              <w:t xml:space="preserve"> свою роль в команде</w:t>
            </w:r>
            <w:r w:rsidR="00BF033A">
              <w:rPr>
                <w:iCs/>
                <w:sz w:val="22"/>
                <w:szCs w:val="22"/>
              </w:rPr>
              <w:t>;</w:t>
            </w:r>
          </w:p>
          <w:p w14:paraId="4B6471C5" w14:textId="77777777" w:rsidR="00BF033A" w:rsidRDefault="00BF033A" w:rsidP="00BF033A">
            <w:pPr>
              <w:pStyle w:val="a0"/>
              <w:numPr>
                <w:ilvl w:val="0"/>
                <w:numId w:val="0"/>
              </w:numPr>
              <w:tabs>
                <w:tab w:val="num" w:pos="0"/>
              </w:tabs>
              <w:spacing w:line="240" w:lineRule="auto"/>
              <w:jc w:val="left"/>
              <w:rPr>
                <w:iCs/>
                <w:sz w:val="22"/>
                <w:szCs w:val="22"/>
              </w:rPr>
            </w:pPr>
            <w:r>
              <w:rPr>
                <w:iCs/>
                <w:sz w:val="22"/>
                <w:szCs w:val="22"/>
              </w:rPr>
              <w:t xml:space="preserve"> -  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5C124819" w14:textId="7AB47B1F" w:rsidR="00BF033A" w:rsidRPr="00590FE2" w:rsidRDefault="00BF033A" w:rsidP="00B80E3B">
            <w:pPr>
              <w:tabs>
                <w:tab w:val="left" w:pos="293"/>
              </w:tabs>
              <w:contextualSpacing/>
              <w:rPr>
                <w:i/>
                <w:iCs/>
                <w:sz w:val="21"/>
                <w:szCs w:val="21"/>
              </w:rPr>
            </w:pP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B153E1">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49A28E9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0D8424B1" w:rsidR="00665FAC" w:rsidRDefault="00B80E3B" w:rsidP="00B80E3B">
            <w:pPr>
              <w:tabs>
                <w:tab w:val="left" w:pos="317"/>
              </w:tabs>
              <w:contextualSpacing/>
            </w:pPr>
            <w:r>
              <w:sym w:font="Symbol" w:char="F02D"/>
            </w:r>
            <w:r>
              <w:t xml:space="preserve"> </w:t>
            </w:r>
            <w:r w:rsidR="005D4A65">
              <w:t>у</w:t>
            </w:r>
            <w:r>
              <w:t xml:space="preserve">меет оценить свое физическое состояние. </w:t>
            </w:r>
          </w:p>
          <w:p w14:paraId="3ACE174E" w14:textId="77777777" w:rsidR="0030670A" w:rsidRDefault="00B80E3B" w:rsidP="00B80E3B">
            <w:pPr>
              <w:tabs>
                <w:tab w:val="left" w:pos="317"/>
              </w:tabs>
              <w:contextualSpacing/>
            </w:pPr>
            <w:r>
              <w:sym w:font="Symbol" w:char="F02D"/>
            </w:r>
            <w:r w:rsidR="005D4A65">
              <w:t xml:space="preserve"> в</w:t>
            </w:r>
            <w:r>
              <w:t>ладеет оптимальным уровнем развития основных двигательных качеств (быстроты, выносливости, силы, 9 гибкости, координации).</w:t>
            </w:r>
          </w:p>
          <w:p w14:paraId="4CBF6584" w14:textId="73E97FAD" w:rsidR="001539F7" w:rsidRDefault="001539F7" w:rsidP="001539F7">
            <w:pPr>
              <w:pStyle w:val="a0"/>
              <w:numPr>
                <w:ilvl w:val="0"/>
                <w:numId w:val="0"/>
              </w:numPr>
              <w:tabs>
                <w:tab w:val="num" w:pos="0"/>
              </w:tabs>
              <w:spacing w:line="240" w:lineRule="auto"/>
              <w:jc w:val="left"/>
              <w:rPr>
                <w:iCs/>
                <w:sz w:val="22"/>
                <w:szCs w:val="22"/>
              </w:rPr>
            </w:pPr>
            <w:r>
              <w:rPr>
                <w:iCs/>
                <w:sz w:val="22"/>
                <w:szCs w:val="22"/>
              </w:rPr>
              <w:t xml:space="preserve"> - не всегда </w:t>
            </w:r>
            <w:r w:rsidRPr="00B531A5">
              <w:rPr>
                <w:iCs/>
                <w:sz w:val="22"/>
                <w:szCs w:val="22"/>
              </w:rPr>
              <w:t>осуществл</w:t>
            </w:r>
            <w:r>
              <w:rPr>
                <w:iCs/>
                <w:sz w:val="22"/>
                <w:szCs w:val="22"/>
              </w:rPr>
              <w:t xml:space="preserve">яет </w:t>
            </w:r>
            <w:r w:rsidRPr="00B531A5">
              <w:rPr>
                <w:iCs/>
                <w:sz w:val="22"/>
                <w:szCs w:val="22"/>
              </w:rPr>
              <w:t>взаимодействие в команде</w:t>
            </w:r>
            <w:r>
              <w:rPr>
                <w:iCs/>
                <w:sz w:val="22"/>
                <w:szCs w:val="22"/>
              </w:rPr>
              <w:t>;</w:t>
            </w:r>
          </w:p>
          <w:p w14:paraId="65A654BD" w14:textId="65581773" w:rsidR="001539F7" w:rsidRDefault="001539F7" w:rsidP="001539F7">
            <w:pPr>
              <w:pStyle w:val="a0"/>
              <w:numPr>
                <w:ilvl w:val="0"/>
                <w:numId w:val="0"/>
              </w:numPr>
              <w:tabs>
                <w:tab w:val="num" w:pos="0"/>
              </w:tabs>
              <w:spacing w:line="240" w:lineRule="auto"/>
              <w:jc w:val="left"/>
              <w:rPr>
                <w:iCs/>
                <w:sz w:val="22"/>
                <w:szCs w:val="22"/>
              </w:rPr>
            </w:pPr>
            <w:r>
              <w:rPr>
                <w:iCs/>
                <w:sz w:val="22"/>
                <w:szCs w:val="22"/>
              </w:rPr>
              <w:t xml:space="preserve"> -  </w:t>
            </w:r>
            <w:r>
              <w:rPr>
                <w:iCs/>
                <w:sz w:val="22"/>
                <w:szCs w:val="22"/>
              </w:rPr>
              <w:t xml:space="preserve">не всегда </w:t>
            </w:r>
            <w:r>
              <w:rPr>
                <w:iCs/>
                <w:sz w:val="22"/>
                <w:szCs w:val="22"/>
              </w:rPr>
              <w:t xml:space="preserve">учитывает </w:t>
            </w:r>
            <w:r w:rsidRPr="00FC79D1">
              <w:rPr>
                <w:iCs/>
                <w:sz w:val="22"/>
                <w:szCs w:val="22"/>
              </w:rPr>
              <w:t>интерес</w:t>
            </w:r>
            <w:r>
              <w:rPr>
                <w:iCs/>
                <w:sz w:val="22"/>
                <w:szCs w:val="22"/>
              </w:rPr>
              <w:t>ы</w:t>
            </w:r>
            <w:r w:rsidRPr="00FC79D1">
              <w:rPr>
                <w:iCs/>
                <w:sz w:val="22"/>
                <w:szCs w:val="22"/>
              </w:rPr>
              <w:t xml:space="preserve"> других участников при реализации своей роли в </w:t>
            </w:r>
            <w:r>
              <w:rPr>
                <w:iCs/>
                <w:sz w:val="22"/>
                <w:szCs w:val="22"/>
              </w:rPr>
              <w:t>спортивных играх или при исполнении спортивных и социальных танцев</w:t>
            </w:r>
            <w:r w:rsidRPr="00FC79D1">
              <w:rPr>
                <w:iCs/>
                <w:sz w:val="22"/>
                <w:szCs w:val="22"/>
              </w:rPr>
              <w:t>;</w:t>
            </w:r>
          </w:p>
          <w:p w14:paraId="3C542797" w14:textId="16BBB9A8" w:rsidR="001539F7" w:rsidRPr="00590FE2" w:rsidRDefault="001539F7" w:rsidP="00B80E3B">
            <w:pPr>
              <w:tabs>
                <w:tab w:val="left" w:pos="317"/>
              </w:tabs>
              <w:contextualSpacing/>
              <w:rPr>
                <w:i/>
                <w:sz w:val="21"/>
                <w:szCs w:val="21"/>
              </w:rPr>
            </w:pPr>
          </w:p>
        </w:tc>
        <w:tc>
          <w:tcPr>
            <w:tcW w:w="3219" w:type="dxa"/>
          </w:tcPr>
          <w:p w14:paraId="673B909A" w14:textId="0A96E738" w:rsidR="0030670A" w:rsidRPr="00590FE2" w:rsidRDefault="0030670A" w:rsidP="00B153E1">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B153E1">
            <w:pPr>
              <w:tabs>
                <w:tab w:val="left" w:pos="308"/>
              </w:tabs>
              <w:contextualSpacing/>
              <w:rPr>
                <w:i/>
                <w:iCs/>
                <w:sz w:val="21"/>
                <w:szCs w:val="21"/>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7713CF73"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4E0A6E61"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е умеет оценить свое физическое состояние</w:t>
            </w:r>
          </w:p>
          <w:p w14:paraId="661CE0BF" w14:textId="0D3C6379"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 xml:space="preserve">е владеет оптимальным уровнем развития основных двигательных качеств (быстроты, </w:t>
            </w:r>
          </w:p>
          <w:p w14:paraId="6A491183" w14:textId="77777777" w:rsidR="0030670A"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r w:rsidR="001539F7">
              <w:rPr>
                <w:sz w:val="21"/>
                <w:szCs w:val="21"/>
              </w:rPr>
              <w:t>;</w:t>
            </w:r>
          </w:p>
          <w:p w14:paraId="0E28E10A" w14:textId="69B66464" w:rsidR="001539F7" w:rsidRPr="001539F7" w:rsidRDefault="001539F7" w:rsidP="001539F7">
            <w:pPr>
              <w:tabs>
                <w:tab w:val="left" w:pos="267"/>
              </w:tabs>
              <w:contextualSpacing/>
              <w:jc w:val="both"/>
              <w:rPr>
                <w:sz w:val="21"/>
                <w:szCs w:val="21"/>
              </w:rPr>
            </w:pPr>
            <w:r>
              <w:rPr>
                <w:sz w:val="21"/>
                <w:szCs w:val="21"/>
              </w:rPr>
              <w:t xml:space="preserve"> - </w:t>
            </w:r>
            <w:r w:rsidR="00614DE2" w:rsidRPr="001539F7">
              <w:rPr>
                <w:sz w:val="21"/>
                <w:szCs w:val="21"/>
              </w:rPr>
              <w:t>не осуществляет</w:t>
            </w:r>
            <w:r w:rsidRPr="001539F7">
              <w:rPr>
                <w:sz w:val="21"/>
                <w:szCs w:val="21"/>
              </w:rPr>
              <w:t xml:space="preserve"> взаимодействие в команде;</w:t>
            </w:r>
          </w:p>
          <w:p w14:paraId="4E88B0AD" w14:textId="2B3E573F" w:rsidR="001539F7" w:rsidRPr="00590FE2" w:rsidRDefault="001539F7" w:rsidP="001539F7">
            <w:pPr>
              <w:tabs>
                <w:tab w:val="left" w:pos="267"/>
              </w:tabs>
              <w:contextualSpacing/>
              <w:jc w:val="both"/>
              <w:rPr>
                <w:sz w:val="21"/>
                <w:szCs w:val="21"/>
              </w:rPr>
            </w:pPr>
            <w:r w:rsidRPr="001539F7">
              <w:rPr>
                <w:sz w:val="21"/>
                <w:szCs w:val="21"/>
              </w:rPr>
              <w:t xml:space="preserve"> -  </w:t>
            </w:r>
            <w:r w:rsidR="00614DE2" w:rsidRPr="001539F7">
              <w:rPr>
                <w:sz w:val="21"/>
                <w:szCs w:val="21"/>
              </w:rPr>
              <w:t>не учитывает</w:t>
            </w:r>
            <w:r w:rsidRPr="001539F7">
              <w:rPr>
                <w:sz w:val="21"/>
                <w:szCs w:val="21"/>
              </w:rPr>
              <w:t xml:space="preserve"> интересы других участников при реализации своей роли в спортивных играх или при исполнении спортивных и социальных танцев;</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74B8C436"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B153E1">
            <w:pPr>
              <w:pStyle w:val="af0"/>
              <w:numPr>
                <w:ilvl w:val="3"/>
                <w:numId w:val="11"/>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3DF38FD1"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Формы текущего контроля Примеры типовых заданий силовые 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30670A">
      <w:pPr>
        <w:pStyle w:val="af0"/>
        <w:numPr>
          <w:ilvl w:val="1"/>
          <w:numId w:val="13"/>
        </w:numPr>
        <w:jc w:val="both"/>
        <w:rPr>
          <w:i/>
          <w:vanish/>
        </w:rPr>
      </w:pPr>
    </w:p>
    <w:p w14:paraId="127F5489" w14:textId="77777777" w:rsidR="0030670A" w:rsidRPr="0036408D" w:rsidRDefault="0030670A" w:rsidP="0030670A">
      <w:pPr>
        <w:pStyle w:val="af0"/>
        <w:numPr>
          <w:ilvl w:val="1"/>
          <w:numId w:val="13"/>
        </w:numPr>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F67750">
        <w:trPr>
          <w:trHeight w:val="754"/>
          <w:tblHeader/>
        </w:trPr>
        <w:tc>
          <w:tcPr>
            <w:tcW w:w="2410" w:type="dxa"/>
            <w:vMerge w:val="restart"/>
            <w:shd w:val="clear" w:color="auto" w:fill="D9E2F3" w:themeFill="accent1" w:themeFillTint="33"/>
          </w:tcPr>
          <w:p w14:paraId="1B31DFAB" w14:textId="427EA6AF" w:rsidR="0030670A" w:rsidRPr="004A2281" w:rsidRDefault="0030670A" w:rsidP="00F6775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F67750">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AF689EA" w:rsidR="0030670A" w:rsidRPr="00314BCA" w:rsidRDefault="0030670A" w:rsidP="00F67750">
            <w:pPr>
              <w:jc w:val="center"/>
              <w:rPr>
                <w:b/>
              </w:rPr>
            </w:pPr>
            <w:r>
              <w:rPr>
                <w:b/>
              </w:rPr>
              <w:t>Ш</w:t>
            </w:r>
            <w:r w:rsidRPr="00314BCA">
              <w:rPr>
                <w:b/>
              </w:rPr>
              <w:t>калы оценивания</w:t>
            </w:r>
          </w:p>
        </w:tc>
      </w:tr>
      <w:tr w:rsidR="0030670A" w:rsidRPr="00314BCA" w14:paraId="0804059B" w14:textId="77777777" w:rsidTr="00F67750">
        <w:trPr>
          <w:trHeight w:val="754"/>
          <w:tblHeader/>
        </w:trPr>
        <w:tc>
          <w:tcPr>
            <w:tcW w:w="2410" w:type="dxa"/>
            <w:vMerge/>
            <w:shd w:val="clear" w:color="auto" w:fill="D9E2F3" w:themeFill="accent1" w:themeFillTint="33"/>
          </w:tcPr>
          <w:p w14:paraId="6A2DD9EA" w14:textId="77777777" w:rsidR="0030670A" w:rsidRPr="004A2281" w:rsidRDefault="0030670A" w:rsidP="00F67750">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F67750">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F67750">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F67750">
            <w:pPr>
              <w:jc w:val="center"/>
              <w:rPr>
                <w:b/>
              </w:rPr>
            </w:pPr>
            <w:r w:rsidRPr="00314BCA">
              <w:rPr>
                <w:b/>
                <w:bCs/>
                <w:iCs/>
                <w:sz w:val="20"/>
                <w:szCs w:val="20"/>
              </w:rPr>
              <w:t>Пятибалльная система</w:t>
            </w:r>
          </w:p>
        </w:tc>
      </w:tr>
      <w:tr w:rsidR="0030670A" w:rsidRPr="00314BCA" w14:paraId="506201E2" w14:textId="77777777" w:rsidTr="00F67750">
        <w:trPr>
          <w:trHeight w:val="283"/>
        </w:trPr>
        <w:tc>
          <w:tcPr>
            <w:tcW w:w="2410" w:type="dxa"/>
            <w:vMerge w:val="restart"/>
          </w:tcPr>
          <w:p w14:paraId="1D57D15E" w14:textId="5EB14366" w:rsidR="0030670A" w:rsidRPr="00480D60" w:rsidRDefault="00480D60" w:rsidP="00F67750">
            <w:pPr>
              <w:pStyle w:val="TableParagraph"/>
              <w:spacing w:before="56"/>
              <w:rPr>
                <w:i/>
                <w:lang w:val="ru-RU"/>
              </w:rPr>
            </w:pPr>
            <w:r w:rsidRPr="00480D60">
              <w:rPr>
                <w:lang w:val="ru-RU"/>
              </w:rPr>
              <w:t>Сдача контрольных тестов физической и функциональной подготовленности</w:t>
            </w:r>
          </w:p>
        </w:tc>
        <w:tc>
          <w:tcPr>
            <w:tcW w:w="8080" w:type="dxa"/>
          </w:tcPr>
          <w:p w14:paraId="140B3620" w14:textId="00F30B6F" w:rsidR="00ED50EC" w:rsidRDefault="00861EC4" w:rsidP="00F67750">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F67750">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F67750">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F67750">
            <w:pPr>
              <w:jc w:val="center"/>
              <w:rPr>
                <w:i/>
              </w:rPr>
            </w:pPr>
            <w:r>
              <w:t xml:space="preserve"> 85-100</w:t>
            </w:r>
          </w:p>
        </w:tc>
        <w:tc>
          <w:tcPr>
            <w:tcW w:w="2056" w:type="dxa"/>
          </w:tcPr>
          <w:p w14:paraId="642A934E" w14:textId="77777777" w:rsidR="0030670A" w:rsidRPr="008F6748" w:rsidRDefault="0030670A" w:rsidP="00F67750">
            <w:pPr>
              <w:jc w:val="center"/>
              <w:rPr>
                <w:i/>
              </w:rPr>
            </w:pPr>
            <w:r w:rsidRPr="008F6748">
              <w:rPr>
                <w:i/>
              </w:rPr>
              <w:t>5</w:t>
            </w:r>
          </w:p>
        </w:tc>
      </w:tr>
      <w:tr w:rsidR="0030670A" w:rsidRPr="00314BCA" w14:paraId="598D7AF3" w14:textId="77777777" w:rsidTr="00F67750">
        <w:trPr>
          <w:trHeight w:val="283"/>
        </w:trPr>
        <w:tc>
          <w:tcPr>
            <w:tcW w:w="2410" w:type="dxa"/>
            <w:vMerge/>
          </w:tcPr>
          <w:p w14:paraId="5AEF202E" w14:textId="77777777" w:rsidR="0030670A" w:rsidRPr="002F2AE8" w:rsidRDefault="0030670A" w:rsidP="00F67750">
            <w:pPr>
              <w:pStyle w:val="TableParagraph"/>
              <w:spacing w:before="56"/>
              <w:ind w:left="109"/>
              <w:rPr>
                <w:i/>
                <w:lang w:val="ru-RU"/>
              </w:rPr>
            </w:pPr>
          </w:p>
        </w:tc>
        <w:tc>
          <w:tcPr>
            <w:tcW w:w="8080" w:type="dxa"/>
          </w:tcPr>
          <w:p w14:paraId="3012F6B2" w14:textId="0A4DBCC2" w:rsidR="0030670A" w:rsidRPr="00857926" w:rsidRDefault="00857926" w:rsidP="00F67750">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F67750">
            <w:pPr>
              <w:jc w:val="center"/>
              <w:rPr>
                <w:i/>
              </w:rPr>
            </w:pPr>
            <w:r>
              <w:t>65- 84</w:t>
            </w:r>
          </w:p>
        </w:tc>
        <w:tc>
          <w:tcPr>
            <w:tcW w:w="2056" w:type="dxa"/>
          </w:tcPr>
          <w:p w14:paraId="78CC8815" w14:textId="77777777" w:rsidR="0030670A" w:rsidRPr="008F6748" w:rsidRDefault="0030670A" w:rsidP="00F67750">
            <w:pPr>
              <w:jc w:val="center"/>
              <w:rPr>
                <w:i/>
              </w:rPr>
            </w:pPr>
            <w:r w:rsidRPr="008F6748">
              <w:rPr>
                <w:i/>
              </w:rPr>
              <w:t>4</w:t>
            </w:r>
          </w:p>
        </w:tc>
      </w:tr>
      <w:tr w:rsidR="0030670A" w:rsidRPr="00314BCA" w14:paraId="196CE712" w14:textId="77777777" w:rsidTr="00F67750">
        <w:trPr>
          <w:trHeight w:val="283"/>
        </w:trPr>
        <w:tc>
          <w:tcPr>
            <w:tcW w:w="2410" w:type="dxa"/>
            <w:vMerge/>
          </w:tcPr>
          <w:p w14:paraId="23B296B8" w14:textId="77777777" w:rsidR="0030670A" w:rsidRPr="002F2AE8" w:rsidRDefault="0030670A" w:rsidP="00F67750">
            <w:pPr>
              <w:pStyle w:val="TableParagraph"/>
              <w:spacing w:before="56"/>
              <w:ind w:left="109"/>
              <w:rPr>
                <w:i/>
                <w:lang w:val="ru-RU"/>
              </w:rPr>
            </w:pPr>
          </w:p>
        </w:tc>
        <w:tc>
          <w:tcPr>
            <w:tcW w:w="8080" w:type="dxa"/>
          </w:tcPr>
          <w:p w14:paraId="4B0E1BCF" w14:textId="60FEC66B" w:rsidR="0030670A" w:rsidRPr="00857926" w:rsidRDefault="00857926" w:rsidP="00F67750">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F67750">
            <w:pPr>
              <w:jc w:val="center"/>
              <w:rPr>
                <w:i/>
              </w:rPr>
            </w:pPr>
            <w:r>
              <w:t>41- 64</w:t>
            </w:r>
          </w:p>
        </w:tc>
        <w:tc>
          <w:tcPr>
            <w:tcW w:w="2056" w:type="dxa"/>
          </w:tcPr>
          <w:p w14:paraId="00781291" w14:textId="77777777" w:rsidR="0030670A" w:rsidRPr="008F6748" w:rsidRDefault="0030670A" w:rsidP="00F67750">
            <w:pPr>
              <w:jc w:val="center"/>
              <w:rPr>
                <w:i/>
              </w:rPr>
            </w:pPr>
            <w:r w:rsidRPr="008F6748">
              <w:rPr>
                <w:i/>
              </w:rPr>
              <w:t>3</w:t>
            </w:r>
          </w:p>
        </w:tc>
      </w:tr>
      <w:tr w:rsidR="0030670A" w:rsidRPr="00314BCA" w14:paraId="728AD43D" w14:textId="77777777" w:rsidTr="00F67750">
        <w:trPr>
          <w:trHeight w:val="283"/>
        </w:trPr>
        <w:tc>
          <w:tcPr>
            <w:tcW w:w="2410" w:type="dxa"/>
            <w:vMerge/>
          </w:tcPr>
          <w:p w14:paraId="01E95F55" w14:textId="77777777" w:rsidR="0030670A" w:rsidRPr="002F2AE8" w:rsidRDefault="0030670A" w:rsidP="00F67750">
            <w:pPr>
              <w:pStyle w:val="TableParagraph"/>
              <w:spacing w:before="56"/>
              <w:ind w:left="109"/>
              <w:rPr>
                <w:i/>
                <w:lang w:val="ru-RU"/>
              </w:rPr>
            </w:pPr>
          </w:p>
        </w:tc>
        <w:tc>
          <w:tcPr>
            <w:tcW w:w="8080" w:type="dxa"/>
          </w:tcPr>
          <w:p w14:paraId="747BF841" w14:textId="346645EA" w:rsidR="00857926" w:rsidRPr="00857926" w:rsidRDefault="00857926" w:rsidP="00F67750">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F67750">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F67750">
            <w:pPr>
              <w:jc w:val="center"/>
              <w:rPr>
                <w:i/>
              </w:rPr>
            </w:pPr>
            <w:r>
              <w:t xml:space="preserve">40 или менее </w:t>
            </w:r>
          </w:p>
        </w:tc>
        <w:tc>
          <w:tcPr>
            <w:tcW w:w="2056" w:type="dxa"/>
          </w:tcPr>
          <w:p w14:paraId="2BC653D5" w14:textId="77777777" w:rsidR="0030670A" w:rsidRPr="008F6748" w:rsidRDefault="0030670A" w:rsidP="00F67750">
            <w:pPr>
              <w:jc w:val="center"/>
              <w:rPr>
                <w:i/>
              </w:rPr>
            </w:pPr>
            <w:r w:rsidRPr="008F6748">
              <w:rPr>
                <w:i/>
              </w:rPr>
              <w:t>2</w:t>
            </w:r>
          </w:p>
        </w:tc>
      </w:tr>
    </w:tbl>
    <w:p w14:paraId="7B6D85F9" w14:textId="43E107D7" w:rsidR="0030670A" w:rsidRPr="00422A7E" w:rsidRDefault="00F67750" w:rsidP="00BD1314">
      <w:pPr>
        <w:pStyle w:val="2"/>
        <w:numPr>
          <w:ilvl w:val="1"/>
          <w:numId w:val="10"/>
        </w:numPr>
        <w:rPr>
          <w:i/>
        </w:rPr>
      </w:pPr>
      <w:r>
        <w:br w:type="textWrapping" w:clear="all"/>
      </w:r>
      <w:r w:rsidR="0030670A">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F67750" w:rsidRDefault="0030670A" w:rsidP="00240779">
            <w:pPr>
              <w:jc w:val="both"/>
              <w:rPr>
                <w:iCs/>
              </w:rPr>
            </w:pPr>
            <w:r w:rsidRPr="00F67750">
              <w:rPr>
                <w:iCs/>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64457788"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F67750" w:rsidRDefault="0030670A" w:rsidP="00B153E1">
            <w:pPr>
              <w:rPr>
                <w:iCs/>
              </w:rPr>
            </w:pPr>
            <w:r w:rsidRPr="00F67750">
              <w:rPr>
                <w:iCs/>
              </w:rPr>
              <w:t>Зачет</w:t>
            </w:r>
          </w:p>
        </w:tc>
        <w:tc>
          <w:tcPr>
            <w:tcW w:w="6945" w:type="dxa"/>
          </w:tcPr>
          <w:p w14:paraId="55B2DFCE" w14:textId="4E383EC7" w:rsidR="0030670A" w:rsidRPr="006015C1"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44A1BD8C" w:rsidR="0030670A" w:rsidRDefault="0030670A" w:rsidP="00B153E1">
            <w:pPr>
              <w:pStyle w:val="TableParagraph"/>
              <w:tabs>
                <w:tab w:val="left" w:pos="317"/>
              </w:tabs>
              <w:rPr>
                <w:i/>
                <w:lang w:val="ru-RU"/>
              </w:rPr>
            </w:pPr>
            <w:r>
              <w:rPr>
                <w:i/>
                <w:lang w:val="ru-RU"/>
              </w:rPr>
              <w:t>:</w:t>
            </w:r>
          </w:p>
          <w:p w14:paraId="311C05A2" w14:textId="77777777" w:rsidR="0030670A" w:rsidRPr="008F6748" w:rsidRDefault="0030670A" w:rsidP="00B153E1">
            <w:pPr>
              <w:jc w:val="center"/>
              <w:rPr>
                <w:i/>
              </w:rPr>
            </w:pPr>
            <w:r w:rsidRPr="008F6748">
              <w:rPr>
                <w:i/>
              </w:rPr>
              <w:t xml:space="preserve">12 </w:t>
            </w:r>
            <w:r>
              <w:rPr>
                <w:i/>
              </w:rPr>
              <w:t>–</w:t>
            </w:r>
            <w:r w:rsidRPr="008F6748">
              <w:rPr>
                <w:i/>
              </w:rPr>
              <w:t xml:space="preserve"> 30</w:t>
            </w:r>
            <w:r>
              <w:rPr>
                <w:i/>
              </w:rPr>
              <w:t xml:space="preserve"> </w:t>
            </w:r>
            <w:r w:rsidRPr="008F6748">
              <w:t>баллов</w:t>
            </w:r>
          </w:p>
        </w:tc>
        <w:tc>
          <w:tcPr>
            <w:tcW w:w="2056" w:type="dxa"/>
          </w:tcPr>
          <w:p w14:paraId="1B10DC0A" w14:textId="77777777" w:rsidR="0030670A" w:rsidRPr="00F67750" w:rsidRDefault="0030670A" w:rsidP="00B153E1">
            <w:pPr>
              <w:jc w:val="center"/>
              <w:rPr>
                <w:iCs/>
              </w:rPr>
            </w:pPr>
            <w:r w:rsidRPr="00F67750">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F67750" w:rsidRDefault="0030670A" w:rsidP="00B153E1">
            <w:pPr>
              <w:jc w:val="center"/>
              <w:rPr>
                <w:iCs/>
              </w:rPr>
            </w:pPr>
            <w:r w:rsidRPr="00F67750">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3985A7F9"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5D38DCBF" w:rsidR="00AB4627" w:rsidRPr="00AB4627" w:rsidRDefault="00F67750" w:rsidP="00AB4627">
      <w:pPr>
        <w:pStyle w:val="af0"/>
        <w:numPr>
          <w:ilvl w:val="2"/>
          <w:numId w:val="13"/>
        </w:numPr>
        <w:jc w:val="both"/>
        <w:rPr>
          <w:iCs/>
          <w:sz w:val="24"/>
          <w:szCs w:val="24"/>
        </w:rPr>
      </w:pPr>
      <w:r>
        <w:rPr>
          <w:iCs/>
          <w:sz w:val="24"/>
          <w:szCs w:val="24"/>
        </w:rPr>
        <w:t>р</w:t>
      </w:r>
      <w:r w:rsidR="00AB4627" w:rsidRPr="00AB4627">
        <w:rPr>
          <w:iCs/>
          <w:sz w:val="24"/>
          <w:szCs w:val="24"/>
        </w:rPr>
        <w:t xml:space="preserve">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2847C461" w:rsidR="00AB4627" w:rsidRPr="00AB4627" w:rsidRDefault="00F67750" w:rsidP="00AB4627">
      <w:pPr>
        <w:pStyle w:val="af0"/>
        <w:numPr>
          <w:ilvl w:val="2"/>
          <w:numId w:val="13"/>
        </w:numPr>
        <w:jc w:val="both"/>
        <w:rPr>
          <w:iCs/>
          <w:sz w:val="24"/>
          <w:szCs w:val="24"/>
        </w:rPr>
      </w:pPr>
      <w:r>
        <w:rPr>
          <w:iCs/>
          <w:sz w:val="24"/>
          <w:szCs w:val="24"/>
        </w:rPr>
        <w:t>п</w:t>
      </w:r>
      <w:r w:rsidR="00AB4627" w:rsidRPr="00AB4627">
        <w:rPr>
          <w:iCs/>
          <w:sz w:val="24"/>
          <w:szCs w:val="24"/>
        </w:rPr>
        <w:t>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64B155CC"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5D4A65">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6CAE15D5" w14:textId="38474CA5" w:rsidR="0030670A" w:rsidRPr="005D4A65" w:rsidRDefault="0030670A" w:rsidP="0030670A">
      <w:pPr>
        <w:pStyle w:val="1"/>
        <w:numPr>
          <w:ilvl w:val="3"/>
          <w:numId w:val="23"/>
        </w:numPr>
        <w:spacing w:before="120" w:after="120"/>
        <w:jc w:val="both"/>
        <w:rPr>
          <w:szCs w:val="24"/>
        </w:rPr>
      </w:pPr>
      <w:r w:rsidRPr="00566E12">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 xml:space="preserve">Старкова </w:t>
            </w:r>
            <w:proofErr w:type="gramStart"/>
            <w:r>
              <w:t>Е.С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9846FB"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9846FB"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9846FB"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9846FB"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 xml:space="preserve">Романов В.Н., Володина </w:t>
            </w:r>
            <w:proofErr w:type="gramStart"/>
            <w: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9846FB"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B153E1">
            <w:pPr>
              <w:pStyle w:val="af0"/>
              <w:numPr>
                <w:ilvl w:val="0"/>
                <w:numId w:val="4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B153E1">
            <w:pPr>
              <w:pStyle w:val="af0"/>
              <w:numPr>
                <w:ilvl w:val="0"/>
                <w:numId w:val="4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B153E1">
            <w:pPr>
              <w:pStyle w:val="af0"/>
              <w:numPr>
                <w:ilvl w:val="0"/>
                <w:numId w:val="4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B153E1">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B153E1">
            <w:pPr>
              <w:numPr>
                <w:ilvl w:val="0"/>
                <w:numId w:val="43"/>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53D87B22" w:rsidR="0030670A" w:rsidRPr="004925D7" w:rsidRDefault="0030670A" w:rsidP="0030670A">
      <w:pPr>
        <w:pStyle w:val="3"/>
      </w:pPr>
      <w:bookmarkStart w:id="13" w:name="_Toc62039712"/>
      <w:r w:rsidRPr="004925D7">
        <w:t>ЛИСТ УЧЕТА ОБНОВЛЕНИЙ РАБОЧЕЙ ПРОГРАММЫ</w:t>
      </w:r>
      <w:bookmarkEnd w:id="13"/>
      <w:r w:rsidRPr="004925D7">
        <w:t xml:space="preserve"> </w:t>
      </w:r>
      <w:r>
        <w:t>УЧЕБНОЙ ДИСЦИПЛИНЫ</w:t>
      </w:r>
    </w:p>
    <w:p w14:paraId="565BC5F9" w14:textId="260244AE"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9638" w14:textId="77777777" w:rsidR="009846FB" w:rsidRDefault="009846FB" w:rsidP="0030670A">
      <w:r>
        <w:separator/>
      </w:r>
    </w:p>
  </w:endnote>
  <w:endnote w:type="continuationSeparator" w:id="0">
    <w:p w14:paraId="4281FD2E" w14:textId="77777777" w:rsidR="009846FB" w:rsidRDefault="009846FB"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F094" w14:textId="77777777" w:rsidR="009846FB" w:rsidRDefault="009846FB" w:rsidP="0030670A">
      <w:r>
        <w:separator/>
      </w:r>
    </w:p>
  </w:footnote>
  <w:footnote w:type="continuationSeparator" w:id="0">
    <w:p w14:paraId="5BD454BE" w14:textId="77777777" w:rsidR="009846FB" w:rsidRDefault="009846FB"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36623FA4" w14:textId="2A8C61FF" w:rsidR="0030670A" w:rsidRDefault="0030670A" w:rsidP="0030670A">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
  </w:num>
  <w:num w:numId="5">
    <w:abstractNumId w:val="9"/>
  </w:num>
  <w:num w:numId="6">
    <w:abstractNumId w:val="40"/>
  </w:num>
  <w:num w:numId="7">
    <w:abstractNumId w:val="47"/>
  </w:num>
  <w:num w:numId="8">
    <w:abstractNumId w:val="39"/>
  </w:num>
  <w:num w:numId="9">
    <w:abstractNumId w:val="18"/>
  </w:num>
  <w:num w:numId="10">
    <w:abstractNumId w:val="17"/>
  </w:num>
  <w:num w:numId="11">
    <w:abstractNumId w:val="4"/>
  </w:num>
  <w:num w:numId="12">
    <w:abstractNumId w:val="14"/>
  </w:num>
  <w:num w:numId="13">
    <w:abstractNumId w:val="36"/>
  </w:num>
  <w:num w:numId="14">
    <w:abstractNumId w:val="38"/>
  </w:num>
  <w:num w:numId="15">
    <w:abstractNumId w:val="33"/>
  </w:num>
  <w:num w:numId="16">
    <w:abstractNumId w:val="35"/>
  </w:num>
  <w:num w:numId="17">
    <w:abstractNumId w:val="44"/>
  </w:num>
  <w:num w:numId="18">
    <w:abstractNumId w:val="15"/>
  </w:num>
  <w:num w:numId="19">
    <w:abstractNumId w:val="24"/>
  </w:num>
  <w:num w:numId="20">
    <w:abstractNumId w:val="27"/>
  </w:num>
  <w:num w:numId="21">
    <w:abstractNumId w:val="5"/>
  </w:num>
  <w:num w:numId="22">
    <w:abstractNumId w:val="32"/>
  </w:num>
  <w:num w:numId="23">
    <w:abstractNumId w:val="43"/>
  </w:num>
  <w:num w:numId="24">
    <w:abstractNumId w:val="7"/>
  </w:num>
  <w:num w:numId="25">
    <w:abstractNumId w:val="20"/>
  </w:num>
  <w:num w:numId="26">
    <w:abstractNumId w:val="2"/>
  </w:num>
  <w:num w:numId="27">
    <w:abstractNumId w:val="19"/>
  </w:num>
  <w:num w:numId="28">
    <w:abstractNumId w:val="30"/>
  </w:num>
  <w:num w:numId="29">
    <w:abstractNumId w:val="26"/>
  </w:num>
  <w:num w:numId="30">
    <w:abstractNumId w:val="12"/>
  </w:num>
  <w:num w:numId="31">
    <w:abstractNumId w:val="29"/>
  </w:num>
  <w:num w:numId="32">
    <w:abstractNumId w:val="34"/>
  </w:num>
  <w:num w:numId="33">
    <w:abstractNumId w:val="6"/>
  </w:num>
  <w:num w:numId="34">
    <w:abstractNumId w:val="28"/>
  </w:num>
  <w:num w:numId="35">
    <w:abstractNumId w:val="11"/>
  </w:num>
  <w:num w:numId="36">
    <w:abstractNumId w:val="46"/>
  </w:num>
  <w:num w:numId="37">
    <w:abstractNumId w:val="42"/>
  </w:num>
  <w:num w:numId="38">
    <w:abstractNumId w:val="37"/>
  </w:num>
  <w:num w:numId="39">
    <w:abstractNumId w:val="8"/>
  </w:num>
  <w:num w:numId="40">
    <w:abstractNumId w:val="25"/>
  </w:num>
  <w:num w:numId="41">
    <w:abstractNumId w:val="31"/>
  </w:num>
  <w:num w:numId="42">
    <w:abstractNumId w:val="45"/>
  </w:num>
  <w:num w:numId="43">
    <w:abstractNumId w:val="21"/>
  </w:num>
  <w:num w:numId="44">
    <w:abstractNumId w:val="10"/>
  </w:num>
  <w:num w:numId="45">
    <w:abstractNumId w:val="13"/>
  </w:num>
  <w:num w:numId="46">
    <w:abstractNumId w:val="0"/>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315F1"/>
    <w:rsid w:val="000A6729"/>
    <w:rsid w:val="000B3C94"/>
    <w:rsid w:val="001203A8"/>
    <w:rsid w:val="00130195"/>
    <w:rsid w:val="00146591"/>
    <w:rsid w:val="001539F7"/>
    <w:rsid w:val="00175AE9"/>
    <w:rsid w:val="00193611"/>
    <w:rsid w:val="001958E1"/>
    <w:rsid w:val="001A3A3C"/>
    <w:rsid w:val="001C4666"/>
    <w:rsid w:val="001D34AC"/>
    <w:rsid w:val="001D5C6B"/>
    <w:rsid w:val="001F5FA0"/>
    <w:rsid w:val="00207EFD"/>
    <w:rsid w:val="002176D9"/>
    <w:rsid w:val="00217AA5"/>
    <w:rsid w:val="00223864"/>
    <w:rsid w:val="0023078A"/>
    <w:rsid w:val="00240779"/>
    <w:rsid w:val="002705A2"/>
    <w:rsid w:val="002868BF"/>
    <w:rsid w:val="00295A77"/>
    <w:rsid w:val="002A6512"/>
    <w:rsid w:val="002A7CCE"/>
    <w:rsid w:val="002E02DA"/>
    <w:rsid w:val="002F34C8"/>
    <w:rsid w:val="0030670A"/>
    <w:rsid w:val="003146DE"/>
    <w:rsid w:val="00325FC3"/>
    <w:rsid w:val="00365503"/>
    <w:rsid w:val="00381B43"/>
    <w:rsid w:val="003A1B5D"/>
    <w:rsid w:val="003C1985"/>
    <w:rsid w:val="003C60B6"/>
    <w:rsid w:val="004071F9"/>
    <w:rsid w:val="004251E1"/>
    <w:rsid w:val="00433474"/>
    <w:rsid w:val="00434611"/>
    <w:rsid w:val="00436FCD"/>
    <w:rsid w:val="0047333E"/>
    <w:rsid w:val="00480D60"/>
    <w:rsid w:val="00483407"/>
    <w:rsid w:val="0048542B"/>
    <w:rsid w:val="004A0DDE"/>
    <w:rsid w:val="004A7B67"/>
    <w:rsid w:val="004B52E4"/>
    <w:rsid w:val="00535FE3"/>
    <w:rsid w:val="005413FB"/>
    <w:rsid w:val="00571BA1"/>
    <w:rsid w:val="00574FA8"/>
    <w:rsid w:val="005906E6"/>
    <w:rsid w:val="00597D23"/>
    <w:rsid w:val="005A7530"/>
    <w:rsid w:val="005B7E42"/>
    <w:rsid w:val="005D4A65"/>
    <w:rsid w:val="006015C1"/>
    <w:rsid w:val="00614DE2"/>
    <w:rsid w:val="00626065"/>
    <w:rsid w:val="006514D0"/>
    <w:rsid w:val="00662F75"/>
    <w:rsid w:val="00665FAC"/>
    <w:rsid w:val="0067767E"/>
    <w:rsid w:val="006916A2"/>
    <w:rsid w:val="00695657"/>
    <w:rsid w:val="006B01EC"/>
    <w:rsid w:val="00730C34"/>
    <w:rsid w:val="00741E06"/>
    <w:rsid w:val="0077510A"/>
    <w:rsid w:val="007A0359"/>
    <w:rsid w:val="007A6AC1"/>
    <w:rsid w:val="007F18C8"/>
    <w:rsid w:val="007F3C1D"/>
    <w:rsid w:val="00801ECA"/>
    <w:rsid w:val="00824CD3"/>
    <w:rsid w:val="008403B1"/>
    <w:rsid w:val="00843BFD"/>
    <w:rsid w:val="00847E96"/>
    <w:rsid w:val="00857926"/>
    <w:rsid w:val="00860E40"/>
    <w:rsid w:val="00861EC4"/>
    <w:rsid w:val="00910EAA"/>
    <w:rsid w:val="00941F66"/>
    <w:rsid w:val="00950C7F"/>
    <w:rsid w:val="009729D0"/>
    <w:rsid w:val="009846FB"/>
    <w:rsid w:val="00986BFA"/>
    <w:rsid w:val="00995CD2"/>
    <w:rsid w:val="009B5FC0"/>
    <w:rsid w:val="009C06D7"/>
    <w:rsid w:val="009C5445"/>
    <w:rsid w:val="009D5572"/>
    <w:rsid w:val="00A32B74"/>
    <w:rsid w:val="00A7195C"/>
    <w:rsid w:val="00A76F74"/>
    <w:rsid w:val="00AB4627"/>
    <w:rsid w:val="00AB54D1"/>
    <w:rsid w:val="00AD748A"/>
    <w:rsid w:val="00AE67E6"/>
    <w:rsid w:val="00B34100"/>
    <w:rsid w:val="00B342ED"/>
    <w:rsid w:val="00B411D7"/>
    <w:rsid w:val="00B47429"/>
    <w:rsid w:val="00B531A5"/>
    <w:rsid w:val="00B80E3B"/>
    <w:rsid w:val="00B846D8"/>
    <w:rsid w:val="00BB0532"/>
    <w:rsid w:val="00BD1314"/>
    <w:rsid w:val="00BE0386"/>
    <w:rsid w:val="00BF033A"/>
    <w:rsid w:val="00C001FE"/>
    <w:rsid w:val="00C1733B"/>
    <w:rsid w:val="00C446B6"/>
    <w:rsid w:val="00C70E3F"/>
    <w:rsid w:val="00C726DF"/>
    <w:rsid w:val="00C758F3"/>
    <w:rsid w:val="00CA52D3"/>
    <w:rsid w:val="00CA5C24"/>
    <w:rsid w:val="00CB1003"/>
    <w:rsid w:val="00CC1B7E"/>
    <w:rsid w:val="00CD0F7B"/>
    <w:rsid w:val="00D44981"/>
    <w:rsid w:val="00D504E4"/>
    <w:rsid w:val="00D90ECF"/>
    <w:rsid w:val="00D939C5"/>
    <w:rsid w:val="00DA70CC"/>
    <w:rsid w:val="00DA7FE0"/>
    <w:rsid w:val="00E21869"/>
    <w:rsid w:val="00E844CD"/>
    <w:rsid w:val="00E87D5D"/>
    <w:rsid w:val="00ED0DF8"/>
    <w:rsid w:val="00ED50EC"/>
    <w:rsid w:val="00EE56EC"/>
    <w:rsid w:val="00EF7CB2"/>
    <w:rsid w:val="00F26545"/>
    <w:rsid w:val="00F67750"/>
    <w:rsid w:val="00F7100C"/>
    <w:rsid w:val="00F750D8"/>
    <w:rsid w:val="00F81E96"/>
    <w:rsid w:val="00F92FD2"/>
    <w:rsid w:val="00F94A14"/>
    <w:rsid w:val="00F9648B"/>
    <w:rsid w:val="00F96899"/>
    <w:rsid w:val="00F9775C"/>
    <w:rsid w:val="00FA3560"/>
    <w:rsid w:val="00FB107D"/>
    <w:rsid w:val="00FC48C6"/>
    <w:rsid w:val="00FC79D1"/>
    <w:rsid w:val="00FE6E38"/>
    <w:rsid w:val="00FF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F033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4860</Words>
  <Characters>27703</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13</cp:revision>
  <dcterms:created xsi:type="dcterms:W3CDTF">2022-01-31T12:39:00Z</dcterms:created>
  <dcterms:modified xsi:type="dcterms:W3CDTF">2022-02-01T12:07:00Z</dcterms:modified>
</cp:coreProperties>
</file>