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234ABE04"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41A2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F6B6FE8" w:rsidR="00041A26" w:rsidRPr="00C258B0" w:rsidRDefault="001D2A50" w:rsidP="005F1C1E">
            <w:pPr>
              <w:jc w:val="center"/>
              <w:rPr>
                <w:b/>
                <w:sz w:val="26"/>
                <w:szCs w:val="26"/>
              </w:rPr>
            </w:pPr>
            <w:r w:rsidRPr="00A332E6">
              <w:rPr>
                <w:b/>
                <w:sz w:val="26"/>
                <w:szCs w:val="26"/>
              </w:rPr>
              <w:t>Искусство стран Восточной Европы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3917623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1ED02EA0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265F81"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91F44" w:rsidRPr="007305A8" w14:paraId="607EEBFE" w14:textId="77777777" w:rsidTr="006F5335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14:paraId="4C186F9E" w14:textId="5AE5386B" w:rsidR="00191F44" w:rsidRPr="007305A8" w:rsidRDefault="00191F44" w:rsidP="006F533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F42F6A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1D2A50" w:rsidRPr="001D2A50">
              <w:rPr>
                <w:rFonts w:eastAsia="Times New Roman"/>
                <w:sz w:val="24"/>
                <w:szCs w:val="24"/>
              </w:rPr>
              <w:t>Искусство стран Восточной Европы</w:t>
            </w:r>
            <w:r w:rsidRPr="00F42F6A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191F44" w:rsidRPr="007305A8" w14:paraId="5C3FF7DB" w14:textId="77777777" w:rsidTr="006F5335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14:paraId="00306930" w14:textId="7449D52B" w:rsidR="00191F44" w:rsidRPr="007305A8" w:rsidRDefault="00211DBC" w:rsidP="006F533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91F44" w:rsidRPr="007305A8" w14:paraId="4E3E37D1" w14:textId="77777777" w:rsidTr="006F5335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1D1466DA" w14:textId="77777777" w:rsidR="00191F44" w:rsidRPr="007305A8" w:rsidRDefault="00191F44" w:rsidP="006F5335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14:paraId="32BA7657" w14:textId="2B8D4C1F" w:rsidR="00191F44" w:rsidRPr="008E2AF8" w:rsidRDefault="00191F44" w:rsidP="006F533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14:paraId="365AA379" w14:textId="04E08DED" w:rsidR="00191F44" w:rsidRPr="008E2AF8" w:rsidRDefault="00191F44" w:rsidP="006F5335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  <w:tr w:rsidR="00191F44" w:rsidRPr="007305A8" w14:paraId="2324390B" w14:textId="77777777" w:rsidTr="006F5335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43F0251E" w14:textId="77777777" w:rsidR="00191F44" w:rsidRPr="007305A8" w:rsidRDefault="00191F44" w:rsidP="006F5335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ECCC1B8" w14:textId="0543CE54" w:rsidR="00191F44" w:rsidRPr="007305A8" w:rsidRDefault="00622A21" w:rsidP="006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030972C" w14:textId="2D4B8BAE" w:rsidR="00191F44" w:rsidRPr="007305A8" w:rsidRDefault="00622A21" w:rsidP="00622A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А.К. Ко</w:t>
            </w:r>
            <w:bookmarkStart w:id="10" w:name="_GoBack"/>
            <w:bookmarkEnd w:id="10"/>
            <w:r>
              <w:rPr>
                <w:rFonts w:eastAsia="Times New Roman"/>
                <w:sz w:val="24"/>
                <w:szCs w:val="24"/>
              </w:rPr>
              <w:t>ненкова</w:t>
            </w:r>
          </w:p>
        </w:tc>
      </w:tr>
      <w:tr w:rsidR="00191F44" w:rsidRPr="007C3227" w14:paraId="311DDE31" w14:textId="77777777" w:rsidTr="006F533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FAD2E77" w14:textId="77777777" w:rsidR="00191F44" w:rsidRPr="007305A8" w:rsidRDefault="00191F44" w:rsidP="006F533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305A8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7305A8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1DC7267" w14:textId="77777777" w:rsidR="00191F44" w:rsidRPr="007C3227" w:rsidRDefault="00191F44" w:rsidP="006F533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3107F11" w14:textId="77777777" w:rsidR="001D2A50" w:rsidRPr="00E2156B" w:rsidRDefault="001D2A50" w:rsidP="001D2A5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Pr="00A332E6">
        <w:rPr>
          <w:sz w:val="24"/>
          <w:szCs w:val="24"/>
        </w:rPr>
        <w:t>Искусство стран Восточной Европы</w:t>
      </w:r>
      <w:r w:rsidRPr="00E2156B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>седьмо</w:t>
      </w:r>
      <w:r w:rsidRPr="00E2156B">
        <w:rPr>
          <w:sz w:val="24"/>
          <w:szCs w:val="24"/>
        </w:rPr>
        <w:t>м семестре.</w:t>
      </w:r>
    </w:p>
    <w:p w14:paraId="342C4F0E" w14:textId="225A5491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E91370">
        <w:rPr>
          <w:sz w:val="24"/>
          <w:szCs w:val="24"/>
        </w:rPr>
        <w:t xml:space="preserve"> </w:t>
      </w:r>
      <w:r w:rsidR="00041A26">
        <w:rPr>
          <w:sz w:val="24"/>
          <w:szCs w:val="24"/>
        </w:rPr>
        <w:t xml:space="preserve">не </w:t>
      </w:r>
      <w:r w:rsidRPr="006D15C2">
        <w:rPr>
          <w:sz w:val="24"/>
          <w:szCs w:val="24"/>
        </w:rPr>
        <w:t>предусмотрена</w:t>
      </w:r>
      <w:r w:rsidR="00E91370">
        <w:rPr>
          <w:sz w:val="24"/>
          <w:szCs w:val="24"/>
        </w:rPr>
        <w:t>.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3398AF" w14:textId="77777777" w:rsidR="001D2A50" w:rsidRPr="00797466" w:rsidRDefault="001D2A50" w:rsidP="001D2A50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7740BF38" w14:textId="77777777" w:rsidR="001D2A50" w:rsidRPr="00E2156B" w:rsidRDefault="001D2A50" w:rsidP="001D2A5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2CF4">
        <w:rPr>
          <w:sz w:val="24"/>
          <w:szCs w:val="24"/>
        </w:rPr>
        <w:tab/>
        <w:t>Учебная дисциплина «</w:t>
      </w:r>
      <w:r w:rsidRPr="00A332E6">
        <w:rPr>
          <w:sz w:val="24"/>
          <w:szCs w:val="24"/>
        </w:rPr>
        <w:t>Искусство стран Восточной Европы</w:t>
      </w:r>
      <w:r w:rsidRPr="00572CF4">
        <w:rPr>
          <w:sz w:val="24"/>
          <w:szCs w:val="24"/>
        </w:rPr>
        <w:t xml:space="preserve">» относится к обязательной </w:t>
      </w:r>
      <w:r>
        <w:rPr>
          <w:sz w:val="24"/>
          <w:szCs w:val="24"/>
        </w:rPr>
        <w:t>части образовательной программы</w:t>
      </w:r>
      <w:r w:rsidRPr="00E2156B">
        <w:rPr>
          <w:sz w:val="24"/>
          <w:szCs w:val="24"/>
        </w:rPr>
        <w:t>.</w:t>
      </w:r>
    </w:p>
    <w:p w14:paraId="00F79B6C" w14:textId="77777777" w:rsidR="006F5335" w:rsidRPr="006F5335" w:rsidRDefault="006F5335" w:rsidP="006F53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F5335">
        <w:rPr>
          <w:sz w:val="24"/>
          <w:szCs w:val="24"/>
        </w:rPr>
        <w:t>Изучение данной дисциплины опирается на предшествующие дисциплины исторического и искусствоведческого циклов:</w:t>
      </w:r>
    </w:p>
    <w:p w14:paraId="527D91EC" w14:textId="22915BB0" w:rsidR="006F5335" w:rsidRDefault="001D2A50" w:rsidP="001D2A50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1D2A50">
        <w:rPr>
          <w:sz w:val="24"/>
          <w:szCs w:val="24"/>
        </w:rPr>
        <w:t>Теория и история художественной критики</w:t>
      </w:r>
      <w:r>
        <w:rPr>
          <w:sz w:val="24"/>
          <w:szCs w:val="24"/>
        </w:rPr>
        <w:t>,</w:t>
      </w:r>
    </w:p>
    <w:p w14:paraId="3D773BBD" w14:textId="58376169" w:rsidR="001D2A50" w:rsidRDefault="001D2A50" w:rsidP="001D2A50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1D2A50">
        <w:rPr>
          <w:sz w:val="24"/>
          <w:szCs w:val="24"/>
        </w:rPr>
        <w:t>История искусства Древнего Востока</w:t>
      </w:r>
      <w:r>
        <w:rPr>
          <w:sz w:val="24"/>
          <w:szCs w:val="24"/>
        </w:rPr>
        <w:t>,</w:t>
      </w:r>
    </w:p>
    <w:p w14:paraId="5FA0EB8F" w14:textId="48A0FD07" w:rsidR="001D2A50" w:rsidRDefault="001D2A50" w:rsidP="001D2A50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1D2A50">
        <w:rPr>
          <w:sz w:val="24"/>
          <w:szCs w:val="24"/>
        </w:rPr>
        <w:t>История русского искусство XVIII века</w:t>
      </w:r>
      <w:r>
        <w:rPr>
          <w:sz w:val="24"/>
          <w:szCs w:val="24"/>
        </w:rPr>
        <w:t>,</w:t>
      </w:r>
    </w:p>
    <w:p w14:paraId="6317E376" w14:textId="5952CEDB" w:rsidR="001D2A50" w:rsidRPr="006F5335" w:rsidRDefault="001D2A50" w:rsidP="001D2A50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1D2A50">
        <w:rPr>
          <w:sz w:val="24"/>
          <w:szCs w:val="24"/>
        </w:rPr>
        <w:t>История русского искусства первой половины XIX в.</w:t>
      </w:r>
    </w:p>
    <w:p w14:paraId="3F0DF993" w14:textId="506CF142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</w:t>
      </w:r>
      <w:proofErr w:type="gramStart"/>
      <w:r w:rsidRPr="006D15C2">
        <w:rPr>
          <w:sz w:val="24"/>
          <w:szCs w:val="24"/>
        </w:rPr>
        <w:t>обучения по</w:t>
      </w:r>
      <w:proofErr w:type="gramEnd"/>
      <w:r w:rsidRPr="006D15C2">
        <w:rPr>
          <w:sz w:val="24"/>
          <w:szCs w:val="24"/>
        </w:rPr>
        <w:t xml:space="preserve">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следующих дисциплин и прохождения практик:</w:t>
      </w:r>
    </w:p>
    <w:p w14:paraId="794E32EA" w14:textId="766BE776" w:rsidR="006F5335" w:rsidRDefault="001D2A50" w:rsidP="001D2A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D2A50">
        <w:rPr>
          <w:sz w:val="24"/>
          <w:szCs w:val="24"/>
        </w:rPr>
        <w:t>Искусство зарубежного Востока</w:t>
      </w:r>
      <w:r w:rsidR="006F5335">
        <w:rPr>
          <w:sz w:val="24"/>
          <w:szCs w:val="24"/>
        </w:rPr>
        <w:t>,</w:t>
      </w:r>
    </w:p>
    <w:p w14:paraId="58D68298" w14:textId="55328DAD" w:rsidR="001D2A50" w:rsidRDefault="001D2A50" w:rsidP="001D2A5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D2A50">
        <w:rPr>
          <w:sz w:val="24"/>
          <w:szCs w:val="24"/>
        </w:rPr>
        <w:t>История русского искусства XX-</w:t>
      </w:r>
      <w:proofErr w:type="spellStart"/>
      <w:r w:rsidRPr="001D2A50">
        <w:rPr>
          <w:sz w:val="24"/>
          <w:szCs w:val="24"/>
        </w:rPr>
        <w:t>нач.XXI</w:t>
      </w:r>
      <w:proofErr w:type="spellEnd"/>
      <w:r w:rsidRPr="001D2A50">
        <w:rPr>
          <w:sz w:val="24"/>
          <w:szCs w:val="24"/>
        </w:rPr>
        <w:t xml:space="preserve"> века</w:t>
      </w:r>
      <w:r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2153AFF5" w14:textId="68AAB615" w:rsidR="006F5CA6" w:rsidRPr="00D5517D" w:rsidRDefault="006F5CA6" w:rsidP="006F533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6F5335" w:rsidRPr="006F5335">
        <w:rPr>
          <w:rFonts w:eastAsia="Times New Roman"/>
          <w:sz w:val="24"/>
          <w:szCs w:val="24"/>
        </w:rPr>
        <w:t>Искусство Византии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FFB578A" w14:textId="77777777" w:rsidR="001D2A50" w:rsidRPr="001D2A50" w:rsidRDefault="001D2A50" w:rsidP="001D2A5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D2A50">
        <w:rPr>
          <w:rFonts w:eastAsia="Times New Roman"/>
          <w:sz w:val="24"/>
          <w:szCs w:val="24"/>
        </w:rPr>
        <w:t>формирование навыка постановки проблемы и поиска эффективных решений в осмыслении исторических и современных художественных процессов;</w:t>
      </w:r>
    </w:p>
    <w:p w14:paraId="685A4B95" w14:textId="77777777" w:rsidR="001D2A50" w:rsidRPr="001D2A50" w:rsidRDefault="001D2A50" w:rsidP="001D2A50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D2A50">
        <w:rPr>
          <w:rFonts w:eastAsia="Times New Roman"/>
          <w:sz w:val="24"/>
          <w:szCs w:val="24"/>
        </w:rPr>
        <w:t>овладение методами трансляции знаний в сфере теории и истории искусства с учетом возрастных особенностей публики и практических задач;</w:t>
      </w:r>
    </w:p>
    <w:p w14:paraId="5463BBB4" w14:textId="70EE2374" w:rsidR="00041A26" w:rsidRPr="00BB1E7F" w:rsidRDefault="00041A26" w:rsidP="00041A2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>
        <w:rPr>
          <w:rFonts w:eastAsia="Times New Roman"/>
          <w:sz w:val="24"/>
          <w:szCs w:val="24"/>
        </w:rPr>
        <w:t xml:space="preserve">ание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компетенции</w:t>
      </w:r>
      <w:r w:rsidRPr="00BB1E7F">
        <w:rPr>
          <w:rFonts w:eastAsia="Times New Roman"/>
          <w:sz w:val="24"/>
          <w:szCs w:val="24"/>
        </w:rPr>
        <w:t>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124CB60" w14:textId="77777777" w:rsidR="00041A26" w:rsidRPr="00AB1A47" w:rsidRDefault="00041A26" w:rsidP="00041A2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D2A50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DFB83" w14:textId="77777777" w:rsidR="001D2A50" w:rsidRPr="0018475A" w:rsidRDefault="001D2A50" w:rsidP="00C648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8475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50BE11D9" w14:textId="4AE6A316" w:rsidR="001D2A50" w:rsidRPr="00021C27" w:rsidRDefault="001D2A50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332E6">
              <w:rPr>
                <w:rFonts w:eastAsiaTheme="minorHAnsi"/>
                <w:color w:val="000000"/>
                <w:lang w:eastAsia="en-US"/>
              </w:rPr>
              <w:t xml:space="preserve">Способен применять (на базовом </w:t>
            </w:r>
            <w:r w:rsidRPr="00A332E6">
              <w:rPr>
                <w:rFonts w:eastAsiaTheme="minorHAnsi"/>
                <w:color w:val="000000"/>
                <w:lang w:eastAsia="en-US"/>
              </w:rPr>
              <w:lastRenderedPageBreak/>
              <w:t>уровне) знание теории 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332E6">
              <w:rPr>
                <w:rFonts w:eastAsiaTheme="minorHAnsi"/>
                <w:color w:val="000000"/>
                <w:lang w:eastAsia="en-US"/>
              </w:rPr>
              <w:t>методологии истории искусства, а также методики преподавания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332E6">
              <w:rPr>
                <w:rFonts w:eastAsiaTheme="minorHAnsi"/>
                <w:color w:val="000000"/>
                <w:lang w:eastAsia="en-US"/>
              </w:rPr>
              <w:t>истории искусства и мировой художественной культуры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44D6" w14:textId="77777777" w:rsidR="001D2A50" w:rsidRPr="0018475A" w:rsidRDefault="001D2A50" w:rsidP="00C648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C7986AC" w14:textId="46AC740C" w:rsidR="001D2A50" w:rsidRPr="00021C27" w:rsidRDefault="001D2A50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332E6">
              <w:rPr>
                <w:rFonts w:eastAsiaTheme="minorHAnsi"/>
                <w:color w:val="000000"/>
                <w:lang w:eastAsia="en-US"/>
              </w:rPr>
              <w:t xml:space="preserve">Постановка проблемы и поиск эффективных решений в осмыслении исторических и </w:t>
            </w:r>
            <w:r w:rsidRPr="00A332E6">
              <w:rPr>
                <w:rFonts w:eastAsiaTheme="minorHAnsi"/>
                <w:color w:val="000000"/>
                <w:lang w:eastAsia="en-US"/>
              </w:rPr>
              <w:lastRenderedPageBreak/>
              <w:t>современных художественных процессов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CB3C4" w14:textId="77777777" w:rsidR="001D2A50" w:rsidRDefault="001D2A50" w:rsidP="009D30D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Исследует эмпирический материал в рамках данной области знания;</w:t>
            </w:r>
          </w:p>
          <w:p w14:paraId="5E134464" w14:textId="66370CDD" w:rsidR="001D2A50" w:rsidRDefault="001D2A5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>Ставит научную проблему в рамках темы</w:t>
            </w:r>
            <w:r>
              <w:rPr>
                <w:rFonts w:cstheme="minorBidi"/>
              </w:rPr>
              <w:t>;</w:t>
            </w:r>
          </w:p>
          <w:p w14:paraId="371D1595" w14:textId="66530BE1" w:rsidR="001D2A50" w:rsidRDefault="001D2A50" w:rsidP="00041A2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поиск эффективных </w:t>
            </w:r>
            <w:r w:rsidRPr="00A332E6">
              <w:rPr>
                <w:rFonts w:eastAsiaTheme="minorHAnsi"/>
                <w:color w:val="000000"/>
                <w:lang w:eastAsia="en-US"/>
              </w:rPr>
              <w:t xml:space="preserve">решений в </w:t>
            </w:r>
            <w:r w:rsidRPr="00A332E6">
              <w:rPr>
                <w:rFonts w:eastAsiaTheme="minorHAnsi"/>
                <w:color w:val="000000"/>
                <w:lang w:eastAsia="en-US"/>
              </w:rPr>
              <w:lastRenderedPageBreak/>
              <w:t>осмыслении исторических и современных художественных процессов</w:t>
            </w:r>
            <w:r>
              <w:rPr>
                <w:rFonts w:cstheme="minorBidi"/>
              </w:rPr>
              <w:t>;</w:t>
            </w:r>
          </w:p>
          <w:p w14:paraId="2E410CCD" w14:textId="77777777" w:rsidR="001D2A50" w:rsidRDefault="001D2A50" w:rsidP="001D2A5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D2A50">
              <w:rPr>
                <w:rFonts w:cstheme="minorBidi"/>
              </w:rPr>
              <w:t>Трансл</w:t>
            </w:r>
            <w:r>
              <w:rPr>
                <w:rFonts w:cstheme="minorBidi"/>
              </w:rPr>
              <w:t>ирует</w:t>
            </w:r>
            <w:r w:rsidRPr="001D2A50">
              <w:rPr>
                <w:rFonts w:cstheme="minorBidi"/>
              </w:rPr>
              <w:t xml:space="preserve"> знани</w:t>
            </w:r>
            <w:r>
              <w:rPr>
                <w:rFonts w:cstheme="minorBidi"/>
              </w:rPr>
              <w:t>я</w:t>
            </w:r>
            <w:r w:rsidRPr="001D2A50">
              <w:rPr>
                <w:rFonts w:cstheme="minorBidi"/>
              </w:rPr>
              <w:t xml:space="preserve"> в сфере теории и истории искусства с учетом возрастных особенностей публики и практических задач</w:t>
            </w:r>
            <w:r>
              <w:rPr>
                <w:rFonts w:cstheme="minorBidi"/>
              </w:rPr>
              <w:t>;</w:t>
            </w:r>
          </w:p>
          <w:p w14:paraId="75CB44F3" w14:textId="33B22234" w:rsidR="001D2A50" w:rsidRPr="000C0D3B" w:rsidRDefault="001D2A50" w:rsidP="001D2A5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Разрабатывает и использует в рамках публичного выступления наглядные медиа материалы.</w:t>
            </w:r>
          </w:p>
        </w:tc>
      </w:tr>
      <w:tr w:rsidR="001D2A50" w:rsidRPr="00F31E81" w14:paraId="07DFB295" w14:textId="77777777" w:rsidTr="00C64844">
        <w:trPr>
          <w:trHeight w:val="307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331E987" w:rsidR="001D2A50" w:rsidRPr="00021C27" w:rsidRDefault="001D2A5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B8762" w14:textId="77777777" w:rsidR="001D2A50" w:rsidRDefault="001D2A50" w:rsidP="00C648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ИД-ОПК-3.3</w:t>
            </w:r>
          </w:p>
          <w:p w14:paraId="0B4E2B87" w14:textId="1BD5BBB5" w:rsidR="001D2A50" w:rsidRPr="00AB1A47" w:rsidRDefault="001D2A50" w:rsidP="006F5335">
            <w:pPr>
              <w:rPr>
                <w:rStyle w:val="fontstyle01"/>
                <w:rFonts w:ascii="Times New Roman" w:hAnsi="Times New Roman"/>
              </w:rPr>
            </w:pPr>
            <w:r w:rsidRPr="00A332E6">
              <w:rPr>
                <w:color w:val="000000"/>
              </w:rPr>
              <w:t>Трансляция знаний в сфере теории и истории искусства с учетом возрастных особенностей публики и практических задач</w:t>
            </w:r>
            <w:r w:rsidRPr="006F5335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1D2A50" w:rsidRPr="00021C27" w:rsidRDefault="001D2A5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A498D3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D7976D6" w:rsidR="00560461" w:rsidRPr="000C0D3B" w:rsidRDefault="00E91370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63B811B" w:rsidR="00560461" w:rsidRPr="000C0D3B" w:rsidRDefault="00E91370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4D361B7D" w14:textId="77777777" w:rsidR="001C1AE7" w:rsidRPr="001C1AE7" w:rsidRDefault="001C1AE7" w:rsidP="001C1AE7">
      <w:pPr>
        <w:pStyle w:val="af0"/>
        <w:numPr>
          <w:ilvl w:val="3"/>
          <w:numId w:val="6"/>
        </w:numPr>
        <w:jc w:val="both"/>
        <w:rPr>
          <w:i/>
        </w:rPr>
      </w:pPr>
    </w:p>
    <w:p w14:paraId="1DCA1422" w14:textId="0F992203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55F57AC" w:rsidR="00262427" w:rsidRPr="000C0D3B" w:rsidRDefault="00C64844" w:rsidP="007D0D33">
            <w:pPr>
              <w:jc w:val="center"/>
            </w:pPr>
            <w:r>
              <w:t>7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7975FF9F" w:rsidR="00262427" w:rsidRPr="000C0D3B" w:rsidRDefault="00C64844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F79EEA3" w14:textId="3F4EEA43" w:rsidR="00262427" w:rsidRPr="000C0D3B" w:rsidRDefault="00E91370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139E9944" w:rsidR="00262427" w:rsidRPr="000C0D3B" w:rsidRDefault="00C64844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7F023C82" w:rsidR="00262427" w:rsidRPr="000C0D3B" w:rsidRDefault="00C64844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39FDE9F8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91F90D1" w:rsidR="00262427" w:rsidRPr="000C0D3B" w:rsidRDefault="00C64844" w:rsidP="00DC34E2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10596340" w14:textId="7B037EAF" w:rsidR="00262427" w:rsidRPr="000C0D3B" w:rsidRDefault="00262427" w:rsidP="009B399A">
            <w:pPr>
              <w:ind w:left="28"/>
              <w:jc w:val="center"/>
            </w:pPr>
          </w:p>
        </w:tc>
      </w:tr>
      <w:tr w:rsidR="00C64844" w:rsidRPr="000C0D3B" w14:paraId="546FEEE7" w14:textId="77777777" w:rsidTr="001C1AE7">
        <w:trPr>
          <w:cantSplit/>
          <w:trHeight w:val="422"/>
        </w:trPr>
        <w:tc>
          <w:tcPr>
            <w:tcW w:w="1943" w:type="dxa"/>
          </w:tcPr>
          <w:p w14:paraId="726A7AB3" w14:textId="32F12F85" w:rsidR="00C64844" w:rsidRPr="000C0D3B" w:rsidRDefault="00C64844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C64844" w:rsidRPr="000C0D3B" w:rsidRDefault="00C6484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5E8C4E6" w:rsidR="00C64844" w:rsidRPr="000C0D3B" w:rsidRDefault="00C64844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440FCB37" w:rsidR="00C64844" w:rsidRPr="000C0D3B" w:rsidRDefault="00C64844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1F20C382" w:rsidR="00C64844" w:rsidRPr="000C0D3B" w:rsidRDefault="00C64844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64844" w:rsidRPr="000C0D3B" w:rsidRDefault="00C6484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64844" w:rsidRPr="000C0D3B" w:rsidRDefault="00C6484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5D0592AD" w:rsidR="00C64844" w:rsidRPr="000C0D3B" w:rsidRDefault="00C6484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F5BC283" w:rsidR="00C64844" w:rsidRPr="000C0D3B" w:rsidRDefault="00C64844" w:rsidP="00DC34E2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728E340E" w14:textId="5E41FC8C" w:rsidR="00C64844" w:rsidRPr="000C0D3B" w:rsidRDefault="00C64844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EF131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D5FC7F4" w:rsidR="00386236" w:rsidRPr="007D0D33" w:rsidRDefault="00C648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</w:t>
            </w:r>
            <w:r w:rsidR="00386236" w:rsidRPr="007D0D33">
              <w:rPr>
                <w:b/>
              </w:rPr>
              <w:t>й семестр</w:t>
            </w:r>
          </w:p>
        </w:tc>
      </w:tr>
      <w:tr w:rsidR="00446CDB" w:rsidRPr="006168DD" w14:paraId="18D4C8CE" w14:textId="77777777" w:rsidTr="00C64844">
        <w:trPr>
          <w:trHeight w:val="516"/>
        </w:trPr>
        <w:tc>
          <w:tcPr>
            <w:tcW w:w="1701" w:type="dxa"/>
            <w:vMerge w:val="restart"/>
          </w:tcPr>
          <w:p w14:paraId="2ABD9525" w14:textId="1FE76D20" w:rsidR="00446CDB" w:rsidRPr="00BD0816" w:rsidRDefault="00446C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BD0816">
              <w:t>ПК-</w:t>
            </w:r>
            <w:r w:rsidR="00C64844">
              <w:t>3</w:t>
            </w:r>
            <w:r w:rsidRPr="00BD0816">
              <w:t xml:space="preserve">: </w:t>
            </w:r>
          </w:p>
          <w:p w14:paraId="2AC152FA" w14:textId="48D75C8D" w:rsidR="00446CDB" w:rsidRDefault="00446CDB" w:rsidP="00C47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 w:rsidR="00C64844">
              <w:t>3</w:t>
            </w:r>
            <w:r w:rsidRPr="00BD0816">
              <w:t>.</w:t>
            </w:r>
            <w:r>
              <w:t>2</w:t>
            </w:r>
          </w:p>
          <w:p w14:paraId="5B4EF8F5" w14:textId="4D9FFF2D" w:rsidR="00446CDB" w:rsidRPr="00BD0816" w:rsidRDefault="00446CDB" w:rsidP="00C648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ИД-ОПК-</w:t>
            </w:r>
            <w:r w:rsidR="00C64844">
              <w:t>3.3</w:t>
            </w:r>
          </w:p>
        </w:tc>
        <w:tc>
          <w:tcPr>
            <w:tcW w:w="5953" w:type="dxa"/>
          </w:tcPr>
          <w:p w14:paraId="2B0272A8" w14:textId="77777777" w:rsidR="00446CDB" w:rsidRPr="00E949D2" w:rsidRDefault="00446CDB" w:rsidP="00B6294E">
            <w:r>
              <w:t>Тема 1.</w:t>
            </w:r>
          </w:p>
          <w:p w14:paraId="7FB1BE32" w14:textId="198981E7" w:rsidR="00446CDB" w:rsidRPr="007D0D33" w:rsidRDefault="000D2EEE" w:rsidP="009D30DE">
            <w:pPr>
              <w:rPr>
                <w:b/>
              </w:rPr>
            </w:pPr>
            <w:r w:rsidRPr="000D2EEE">
              <w:t>Искусство стран Восточной Европы к.</w:t>
            </w:r>
            <w:r w:rsidRPr="000D2EEE">
              <w:rPr>
                <w:lang w:val="en-US"/>
              </w:rPr>
              <w:t>XIX</w:t>
            </w:r>
            <w:r w:rsidRPr="000D2EEE">
              <w:t>-нач.</w:t>
            </w:r>
            <w:r w:rsidRPr="000D2EEE">
              <w:rPr>
                <w:lang w:val="en-US"/>
              </w:rPr>
              <w:t>XX</w:t>
            </w:r>
            <w:r w:rsidRPr="000D2EEE">
              <w:t xml:space="preserve"> вв</w:t>
            </w:r>
            <w:r>
              <w:t>.</w:t>
            </w:r>
          </w:p>
        </w:tc>
        <w:tc>
          <w:tcPr>
            <w:tcW w:w="815" w:type="dxa"/>
          </w:tcPr>
          <w:p w14:paraId="60DA7348" w14:textId="09E021C0" w:rsidR="00446CDB" w:rsidRPr="001C1AE7" w:rsidRDefault="00446C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815" w:type="dxa"/>
          </w:tcPr>
          <w:p w14:paraId="37857962" w14:textId="4C29E3F3" w:rsidR="00446CDB" w:rsidRPr="001C1AE7" w:rsidRDefault="00446CDB" w:rsidP="00C94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815" w:type="dxa"/>
          </w:tcPr>
          <w:p w14:paraId="168E717B" w14:textId="7D548D11" w:rsidR="00446CDB" w:rsidRPr="001C1AE7" w:rsidRDefault="00446C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F74C273" w:rsidR="00446CDB" w:rsidRPr="001C1AE7" w:rsidRDefault="00446CD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2CE86334" w:rsidR="00446CDB" w:rsidRPr="001C1AE7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4002" w:type="dxa"/>
          </w:tcPr>
          <w:p w14:paraId="0377751F" w14:textId="34F363A6" w:rsidR="00446CDB" w:rsidRPr="00BD0816" w:rsidRDefault="000D2EEE" w:rsidP="005B37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</w:tc>
      </w:tr>
      <w:tr w:rsidR="000D2EEE" w:rsidRPr="006168DD" w14:paraId="65BC9C4F" w14:textId="77777777" w:rsidTr="005B37CE">
        <w:trPr>
          <w:trHeight w:val="301"/>
        </w:trPr>
        <w:tc>
          <w:tcPr>
            <w:tcW w:w="1701" w:type="dxa"/>
            <w:vMerge/>
          </w:tcPr>
          <w:p w14:paraId="11487F64" w14:textId="77777777" w:rsidR="000D2EEE" w:rsidRDefault="000D2E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39C6E656" w:rsidR="000D2EEE" w:rsidRPr="00E949D2" w:rsidRDefault="000D2EEE" w:rsidP="003803AB">
            <w:r>
              <w:t xml:space="preserve">Тема </w:t>
            </w:r>
            <w:r w:rsidRPr="00E949D2">
              <w:t xml:space="preserve">2 </w:t>
            </w:r>
          </w:p>
          <w:p w14:paraId="254BCE4F" w14:textId="68C8727C" w:rsidR="000D2EEE" w:rsidRPr="00E949D2" w:rsidRDefault="000D2EEE" w:rsidP="00985CAF">
            <w:r>
              <w:t xml:space="preserve">Искусство стран Восточной Европы в довоенный период. </w:t>
            </w:r>
            <w:r>
              <w:rPr>
                <w:lang w:val="en-US"/>
              </w:rPr>
              <w:t>I</w:t>
            </w:r>
            <w:r>
              <w:t xml:space="preserve"> половина</w:t>
            </w:r>
            <w:r>
              <w:rPr>
                <w:lang w:val="en-US"/>
              </w:rPr>
              <w:t xml:space="preserve"> XX </w:t>
            </w:r>
            <w:r>
              <w:t>вв.</w:t>
            </w:r>
          </w:p>
        </w:tc>
        <w:tc>
          <w:tcPr>
            <w:tcW w:w="815" w:type="dxa"/>
          </w:tcPr>
          <w:p w14:paraId="68368244" w14:textId="7C89DD2D" w:rsidR="000D2EEE" w:rsidRPr="00B25AB8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E30552E" w14:textId="7E1AC0BC" w:rsidR="000D2EEE" w:rsidRPr="00B25AB8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F407D74" w14:textId="77777777" w:rsidR="000D2EEE" w:rsidRPr="00B25AB8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0D2EEE" w:rsidRPr="000D16CD" w:rsidRDefault="000D2EE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07C3E67" w:rsidR="000D2EEE" w:rsidRPr="005B225F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0ACFECD0" w14:textId="010A96A1" w:rsidR="000D2EEE" w:rsidRPr="00DA301F" w:rsidRDefault="000D2EEE" w:rsidP="00DA301F">
            <w:pPr>
              <w:jc w:val="both"/>
              <w:rPr>
                <w:i/>
              </w:rPr>
            </w:pPr>
            <w:r>
              <w:t>собеседование</w:t>
            </w:r>
          </w:p>
        </w:tc>
      </w:tr>
      <w:tr w:rsidR="000D2EEE" w:rsidRPr="006168DD" w14:paraId="14B2AE93" w14:textId="77777777" w:rsidTr="00147D19">
        <w:trPr>
          <w:trHeight w:val="479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EC43263" w14:textId="77777777" w:rsidR="000D2EEE" w:rsidRDefault="000D2E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B1125FE" w14:textId="79D08A44" w:rsidR="000D2EEE" w:rsidRPr="00E949D2" w:rsidRDefault="000D2EEE" w:rsidP="00DC34E2">
            <w:pPr>
              <w:tabs>
                <w:tab w:val="left" w:pos="3360"/>
              </w:tabs>
            </w:pPr>
            <w:r w:rsidRPr="00E949D2">
              <w:t>Те</w:t>
            </w:r>
            <w:r>
              <w:t>ма 3</w:t>
            </w:r>
            <w:r w:rsidRPr="00E949D2">
              <w:t xml:space="preserve"> </w:t>
            </w:r>
          </w:p>
          <w:p w14:paraId="67CDC306" w14:textId="76A051BF" w:rsidR="000D2EEE" w:rsidRPr="00E949D2" w:rsidRDefault="000D2EEE" w:rsidP="000D2EEE">
            <w:r w:rsidRPr="005B557E">
              <w:t xml:space="preserve">Искусство стран Восточной Европы в середине </w:t>
            </w:r>
            <w:r w:rsidRPr="005B557E">
              <w:rPr>
                <w:lang w:val="en-US"/>
              </w:rPr>
              <w:t>XX</w:t>
            </w:r>
            <w:r w:rsidRPr="005B557E">
              <w:t xml:space="preserve"> в</w:t>
            </w:r>
            <w:r w:rsidRPr="00147D19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BBFACD2" w14:textId="4FBEE270" w:rsidR="000D2EEE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55E6DA" w14:textId="6360D5DE" w:rsidR="000D2EEE" w:rsidRPr="00B25AB8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1862EFB" w14:textId="77777777" w:rsidR="000D2EEE" w:rsidRPr="00B25AB8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3C541B4" w14:textId="77777777" w:rsidR="000D2EEE" w:rsidRPr="000D16CD" w:rsidRDefault="000D2EE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1766D3D" w14:textId="331BB8F2" w:rsidR="000D2EEE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7495E48" w14:textId="208A3C16" w:rsidR="000D2EEE" w:rsidRPr="00DA301F" w:rsidRDefault="000D2EEE" w:rsidP="00DA301F">
            <w:pPr>
              <w:jc w:val="both"/>
              <w:rPr>
                <w:i/>
              </w:rPr>
            </w:pPr>
            <w:r>
              <w:t>собеседование</w:t>
            </w:r>
          </w:p>
        </w:tc>
      </w:tr>
      <w:tr w:rsidR="000D2EEE" w:rsidRPr="006168DD" w14:paraId="1ED36BD2" w14:textId="77777777" w:rsidTr="00147D19">
        <w:trPr>
          <w:trHeight w:val="529"/>
        </w:trPr>
        <w:tc>
          <w:tcPr>
            <w:tcW w:w="1701" w:type="dxa"/>
            <w:vMerge/>
          </w:tcPr>
          <w:p w14:paraId="2C7F1F3C" w14:textId="1A46C885" w:rsidR="000D2EEE" w:rsidRPr="00BD0816" w:rsidRDefault="000D2EEE" w:rsidP="00092B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7FC181" w14:textId="0A54BC37" w:rsidR="000D2EEE" w:rsidRPr="00E949D2" w:rsidRDefault="000D2EEE" w:rsidP="009D30DE">
            <w:pPr>
              <w:tabs>
                <w:tab w:val="left" w:pos="3360"/>
              </w:tabs>
            </w:pPr>
            <w:r w:rsidRPr="00E949D2">
              <w:t>Те</w:t>
            </w:r>
            <w:r>
              <w:t>ма 4</w:t>
            </w:r>
            <w:r w:rsidRPr="00E949D2">
              <w:t xml:space="preserve"> </w:t>
            </w:r>
          </w:p>
          <w:p w14:paraId="23DE1EC2" w14:textId="3F7D1D26" w:rsidR="000D2EEE" w:rsidRPr="009D30DE" w:rsidRDefault="000D2EEE" w:rsidP="000D2EEE">
            <w:r w:rsidRPr="005B557E">
              <w:t>Искусство стран Восточной Европы - искусство стран социалистического лагеря</w:t>
            </w:r>
            <w:r>
              <w:t xml:space="preserve"> во</w:t>
            </w:r>
            <w:r w:rsidRPr="005B557E">
              <w:t xml:space="preserve"> 2 пол</w:t>
            </w:r>
            <w:r>
              <w:t>.</w:t>
            </w:r>
            <w:r w:rsidRPr="005B557E">
              <w:t xml:space="preserve"> </w:t>
            </w:r>
            <w:r w:rsidRPr="005B557E">
              <w:rPr>
                <w:lang w:val="en-US"/>
              </w:rPr>
              <w:t>XX</w:t>
            </w:r>
            <w:r w:rsidRPr="005B557E">
              <w:t xml:space="preserve"> в.</w:t>
            </w:r>
          </w:p>
        </w:tc>
        <w:tc>
          <w:tcPr>
            <w:tcW w:w="815" w:type="dxa"/>
          </w:tcPr>
          <w:p w14:paraId="1B4EC9C7" w14:textId="7C73AE91" w:rsidR="000D2EEE" w:rsidRPr="00147D19" w:rsidRDefault="000D2EE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89F8DD7" w14:textId="0E6F9C63" w:rsidR="000D2EEE" w:rsidRPr="00147D19" w:rsidRDefault="000D2EE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C1153EF" w14:textId="77777777" w:rsidR="000D2EEE" w:rsidRPr="00147D19" w:rsidRDefault="000D2EE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CDE812" w14:textId="77777777" w:rsidR="000D2EEE" w:rsidRPr="00147D19" w:rsidRDefault="000D2EEE" w:rsidP="00C17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4CB1C3" w14:textId="232D5E58" w:rsidR="000D2EEE" w:rsidRPr="00147D19" w:rsidRDefault="000D2EE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623ED08C" w14:textId="07581123" w:rsidR="000D2EEE" w:rsidRPr="00BD0816" w:rsidRDefault="000D2EE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</w:tc>
      </w:tr>
      <w:tr w:rsidR="00835EF6" w:rsidRPr="006168DD" w14:paraId="5BA2B56C" w14:textId="77777777" w:rsidTr="00FA2451">
        <w:tc>
          <w:tcPr>
            <w:tcW w:w="1701" w:type="dxa"/>
          </w:tcPr>
          <w:p w14:paraId="6D5DE85A" w14:textId="77777777" w:rsidR="00835EF6" w:rsidRPr="001A0052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511ABD2" w:rsidR="00835EF6" w:rsidRPr="00B25AB8" w:rsidRDefault="000D2EEE" w:rsidP="00B6294E">
            <w:r>
              <w:t>зачет с оценкой</w:t>
            </w:r>
          </w:p>
        </w:tc>
        <w:tc>
          <w:tcPr>
            <w:tcW w:w="815" w:type="dxa"/>
          </w:tcPr>
          <w:p w14:paraId="28C73084" w14:textId="004A8E2C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835EF6" w:rsidRPr="000E103B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89627E2" w:rsidR="00835EF6" w:rsidRPr="00732DBF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42EB2D5A" w:rsidR="00835EF6" w:rsidRPr="00522E34" w:rsidRDefault="000D2EEE" w:rsidP="00522E3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 – устный опрос по вопросам</w:t>
            </w:r>
          </w:p>
        </w:tc>
      </w:tr>
      <w:tr w:rsidR="00835EF6" w:rsidRPr="006168DD" w14:paraId="32FD157A" w14:textId="77777777" w:rsidTr="00FA2451">
        <w:tc>
          <w:tcPr>
            <w:tcW w:w="1701" w:type="dxa"/>
          </w:tcPr>
          <w:p w14:paraId="06076A11" w14:textId="77777777" w:rsidR="00835EF6" w:rsidRPr="001A0052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835EF6" w:rsidRPr="00DF3C1E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0F21381" w:rsidR="00835EF6" w:rsidRPr="001C1B2E" w:rsidRDefault="00835EF6" w:rsidP="000D2E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EEE">
              <w:rPr>
                <w:b/>
              </w:rPr>
              <w:t>0</w:t>
            </w:r>
          </w:p>
        </w:tc>
        <w:tc>
          <w:tcPr>
            <w:tcW w:w="815" w:type="dxa"/>
          </w:tcPr>
          <w:p w14:paraId="58E37204" w14:textId="51AFF619" w:rsidR="00835EF6" w:rsidRPr="001C1B2E" w:rsidRDefault="00835EF6" w:rsidP="000D2E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EEE">
              <w:rPr>
                <w:b/>
              </w:rPr>
              <w:t>0</w:t>
            </w:r>
          </w:p>
        </w:tc>
        <w:tc>
          <w:tcPr>
            <w:tcW w:w="815" w:type="dxa"/>
          </w:tcPr>
          <w:p w14:paraId="2899EBAE" w14:textId="77777777" w:rsidR="00835EF6" w:rsidRPr="001C1B2E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835EF6" w:rsidRPr="001C1B2E" w:rsidRDefault="00835E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B3132A9" w:rsidR="00835EF6" w:rsidRPr="001C1B2E" w:rsidRDefault="000D2EE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002" w:type="dxa"/>
          </w:tcPr>
          <w:p w14:paraId="7D7CACC6" w14:textId="77777777" w:rsidR="00835EF6" w:rsidRPr="00DF3C1E" w:rsidRDefault="00835E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F131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6339C62" w:rsidR="00F60511" w:rsidRPr="00732DBF" w:rsidRDefault="00191F44" w:rsidP="00F60511">
      <w:pPr>
        <w:pStyle w:val="2"/>
      </w:pPr>
      <w:r>
        <w:lastRenderedPageBreak/>
        <w:t>Краткое с</w:t>
      </w:r>
      <w:r w:rsidR="00F60511" w:rsidRPr="00732DBF">
        <w:t xml:space="preserve">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235AA1A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147D19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182523B" w:rsidR="006E5EA3" w:rsidRPr="002C41C7" w:rsidRDefault="000D2EEE" w:rsidP="00453D8F">
            <w:pPr>
              <w:rPr>
                <w:i/>
              </w:rPr>
            </w:pPr>
            <w:r w:rsidRPr="000D2EEE">
              <w:t>Искусство стран Восточной Европы к.</w:t>
            </w:r>
            <w:r w:rsidRPr="000D2EEE">
              <w:rPr>
                <w:lang w:val="en-US"/>
              </w:rPr>
              <w:t>XIX</w:t>
            </w:r>
            <w:r w:rsidRPr="000D2EEE">
              <w:t>-нач.</w:t>
            </w:r>
            <w:r w:rsidRPr="000D2EEE">
              <w:rPr>
                <w:lang w:val="en-US"/>
              </w:rPr>
              <w:t>XX</w:t>
            </w:r>
            <w:r w:rsidRPr="000D2EEE">
              <w:t xml:space="preserve"> вв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FCDE667" w:rsidR="006E5EA3" w:rsidRPr="00615ADB" w:rsidRDefault="000D2EEE" w:rsidP="000D2EEE">
            <w:pPr>
              <w:jc w:val="both"/>
            </w:pPr>
            <w:r w:rsidRPr="002510D7">
              <w:rPr>
                <w:bCs/>
              </w:rPr>
              <w:t>Взаимосвязь развития изобразительного искусства Восточной Европы Х</w:t>
            </w:r>
            <w:proofErr w:type="gramStart"/>
            <w:r w:rsidRPr="002510D7">
              <w:rPr>
                <w:bCs/>
                <w:lang w:val="en-US"/>
              </w:rPr>
              <w:t>I</w:t>
            </w:r>
            <w:proofErr w:type="gramEnd"/>
            <w:r w:rsidRPr="002510D7">
              <w:rPr>
                <w:bCs/>
              </w:rPr>
              <w:t>Х и ХХ веков</w:t>
            </w:r>
            <w:r>
              <w:rPr>
                <w:bCs/>
              </w:rPr>
              <w:t xml:space="preserve">. </w:t>
            </w:r>
          </w:p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076C184" w:rsidR="006E5EA3" w:rsidRPr="00E82E96" w:rsidRDefault="00147D19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6E5EA3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9630414" w:rsidR="006E5EA3" w:rsidRPr="002C41C7" w:rsidRDefault="000D2EEE" w:rsidP="005C2175">
            <w:pPr>
              <w:rPr>
                <w:i/>
              </w:rPr>
            </w:pPr>
            <w:r>
              <w:t xml:space="preserve">Искусство стран Восточной Европы в довоенный период. </w:t>
            </w:r>
            <w:r>
              <w:rPr>
                <w:lang w:val="en-US"/>
              </w:rPr>
              <w:t>I</w:t>
            </w:r>
            <w:r>
              <w:t xml:space="preserve"> половина</w:t>
            </w:r>
            <w:r>
              <w:rPr>
                <w:lang w:val="en-US"/>
              </w:rPr>
              <w:t xml:space="preserve"> XX </w:t>
            </w:r>
            <w:r>
              <w:t>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B539051" w:rsidR="006E5EA3" w:rsidRPr="00C04A86" w:rsidRDefault="000D2EEE" w:rsidP="00C04A86">
            <w:pPr>
              <w:jc w:val="both"/>
            </w:pPr>
            <w:r w:rsidRPr="002510D7">
              <w:rPr>
                <w:bCs/>
              </w:rPr>
              <w:t>ХХ век и  движение национальных школ в искусстве  Восточной Европы</w:t>
            </w:r>
            <w:r>
              <w:rPr>
                <w:bCs/>
              </w:rPr>
              <w:t xml:space="preserve">. </w:t>
            </w:r>
            <w:r w:rsidRPr="002510D7">
              <w:rPr>
                <w:bCs/>
              </w:rPr>
              <w:t>Роль авангардных художественных течений в формировании антивоенных и антифашистских взглядов и  настроений, противостоянии социальной эксплуатации</w:t>
            </w:r>
            <w:r>
              <w:rPr>
                <w:bCs/>
              </w:rPr>
              <w:t xml:space="preserve">. </w:t>
            </w:r>
            <w:r w:rsidRPr="002510D7">
              <w:rPr>
                <w:bCs/>
              </w:rPr>
              <w:t>Стремление к синтезу различных сфер искусства и архитектуры («</w:t>
            </w:r>
            <w:proofErr w:type="spellStart"/>
            <w:r w:rsidRPr="002510D7">
              <w:rPr>
                <w:bCs/>
              </w:rPr>
              <w:t>Девятсил</w:t>
            </w:r>
            <w:proofErr w:type="spellEnd"/>
            <w:r w:rsidRPr="002510D7">
              <w:rPr>
                <w:bCs/>
              </w:rPr>
              <w:t>»)</w:t>
            </w:r>
            <w:r>
              <w:rPr>
                <w:bCs/>
              </w:rPr>
              <w:t xml:space="preserve">. </w:t>
            </w:r>
            <w:r w:rsidRPr="002510D7">
              <w:rPr>
                <w:bCs/>
              </w:rPr>
              <w:t xml:space="preserve">Своеобразие авангарда в изобразительном искусстве в </w:t>
            </w:r>
            <w:proofErr w:type="spellStart"/>
            <w:r w:rsidRPr="002510D7">
              <w:rPr>
                <w:bCs/>
              </w:rPr>
              <w:t>межвоенный</w:t>
            </w:r>
            <w:proofErr w:type="spellEnd"/>
            <w:r w:rsidRPr="002510D7">
              <w:rPr>
                <w:bCs/>
              </w:rPr>
              <w:t xml:space="preserve"> период</w:t>
            </w:r>
            <w:r>
              <w:rPr>
                <w:bCs/>
              </w:rPr>
              <w:t>.</w:t>
            </w:r>
          </w:p>
        </w:tc>
      </w:tr>
      <w:tr w:rsidR="00450101" w:rsidRPr="008448CC" w14:paraId="28478430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265B" w14:textId="25B6EDE4" w:rsidR="00450101" w:rsidRDefault="00147D19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50101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56BC" w14:textId="4C10277D" w:rsidR="00450101" w:rsidRDefault="000D2EEE" w:rsidP="005C2175">
            <w:r w:rsidRPr="005B557E">
              <w:t xml:space="preserve">Искусство стран Восточной Европы в середине </w:t>
            </w:r>
            <w:r w:rsidRPr="005B557E">
              <w:rPr>
                <w:lang w:val="en-US"/>
              </w:rPr>
              <w:t>XX</w:t>
            </w:r>
            <w:r w:rsidRPr="005B557E">
              <w:t xml:space="preserve"> в</w:t>
            </w:r>
            <w:r w:rsidRPr="00147D19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D56CA" w14:textId="418FE045" w:rsidR="00450101" w:rsidRPr="00147D19" w:rsidRDefault="000D2EEE" w:rsidP="00147D19">
            <w:pPr>
              <w:jc w:val="both"/>
            </w:pPr>
            <w:r w:rsidRPr="002510D7">
              <w:rPr>
                <w:bCs/>
              </w:rPr>
              <w:t>Вторая мировая война и искусство Восточной Европы</w:t>
            </w:r>
            <w:r>
              <w:rPr>
                <w:bCs/>
              </w:rPr>
              <w:t>.</w:t>
            </w:r>
          </w:p>
        </w:tc>
      </w:tr>
      <w:tr w:rsidR="00C04A86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6E4FEA20" w:rsidR="00C04A86" w:rsidRPr="00E82E96" w:rsidRDefault="00C04A86" w:rsidP="00147D1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147D19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153A2CB" w:rsidR="00C04A86" w:rsidRPr="00532A00" w:rsidRDefault="000D2EEE" w:rsidP="005C2175">
            <w:pPr>
              <w:rPr>
                <w:bCs/>
                <w:i/>
              </w:rPr>
            </w:pPr>
            <w:r w:rsidRPr="005B557E">
              <w:t>Искусство стран Восточной Европы - искусство стран социалистического лагеря</w:t>
            </w:r>
            <w:r>
              <w:t xml:space="preserve"> во</w:t>
            </w:r>
            <w:r w:rsidRPr="005B557E">
              <w:t xml:space="preserve"> 2 пол</w:t>
            </w:r>
            <w:r>
              <w:t>.</w:t>
            </w:r>
            <w:r w:rsidRPr="005B557E">
              <w:t xml:space="preserve"> </w:t>
            </w:r>
            <w:r w:rsidRPr="005B557E">
              <w:rPr>
                <w:lang w:val="en-US"/>
              </w:rPr>
              <w:t>XX</w:t>
            </w:r>
            <w:r w:rsidRPr="005B557E">
              <w:t xml:space="preserve">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D137DCC" w:rsidR="00C04A86" w:rsidRPr="00732DBF" w:rsidRDefault="000D2EEE" w:rsidP="000D2EEE">
            <w:pPr>
              <w:ind w:left="35"/>
            </w:pPr>
            <w:r w:rsidRPr="002510D7">
              <w:rPr>
                <w:bCs/>
              </w:rPr>
              <w:t>Утверждение социализма и новые процессы в изобразительном искусстве (1949-1955)</w:t>
            </w:r>
            <w:r>
              <w:rPr>
                <w:bCs/>
              </w:rPr>
              <w:t xml:space="preserve">. </w:t>
            </w:r>
            <w:r w:rsidRPr="002510D7">
              <w:rPr>
                <w:bCs/>
              </w:rPr>
              <w:t>Подъем искусства социалистических стран в 1960 – 19</w:t>
            </w:r>
            <w:r>
              <w:rPr>
                <w:bCs/>
              </w:rPr>
              <w:t>8</w:t>
            </w:r>
            <w:r w:rsidRPr="002510D7">
              <w:rPr>
                <w:bCs/>
              </w:rPr>
              <w:t>0-е годы</w:t>
            </w:r>
            <w:r>
              <w:rPr>
                <w:bCs/>
              </w:rPr>
              <w:t xml:space="preserve">. </w:t>
            </w:r>
            <w:r w:rsidRPr="002510D7">
              <w:rPr>
                <w:bCs/>
              </w:rPr>
              <w:t>Продолжение национальных традиций и обновление архитектурной практики в социалистических странах в европейском контексте</w:t>
            </w:r>
            <w:r>
              <w:rPr>
                <w:bCs/>
              </w:rPr>
              <w:t>.</w:t>
            </w:r>
          </w:p>
        </w:tc>
      </w:tr>
    </w:tbl>
    <w:p w14:paraId="787E738C" w14:textId="1ACFBA0A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1E975CF4" w:rsidR="00F062CE" w:rsidRPr="00AB11E6" w:rsidRDefault="00F062C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</w:t>
      </w:r>
      <w:r w:rsidR="00A63D22">
        <w:rPr>
          <w:sz w:val="24"/>
          <w:szCs w:val="24"/>
        </w:rPr>
        <w:t xml:space="preserve">, </w:t>
      </w:r>
      <w:r w:rsidR="000D2EEE">
        <w:rPr>
          <w:sz w:val="24"/>
          <w:szCs w:val="24"/>
        </w:rPr>
        <w:t>зачет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719CCF72" w14:textId="77777777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D432AB" w14:textId="1AE5ABDA" w:rsidR="00F062CE" w:rsidRPr="00AB11E6" w:rsidRDefault="007776BC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публичным выступлениям</w:t>
      </w:r>
      <w:r w:rsidR="00F062CE" w:rsidRPr="00AB11E6">
        <w:rPr>
          <w:sz w:val="24"/>
          <w:szCs w:val="24"/>
        </w:rPr>
        <w:t>;</w:t>
      </w:r>
    </w:p>
    <w:p w14:paraId="428A5D56" w14:textId="77FE83ED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7B137E76" w14:textId="230B8745" w:rsid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 xml:space="preserve">проведение консультаций перед </w:t>
      </w:r>
      <w:proofErr w:type="spellStart"/>
      <w:r w:rsidR="000D2EEE">
        <w:rPr>
          <w:sz w:val="24"/>
          <w:szCs w:val="24"/>
        </w:rPr>
        <w:t>заче</w:t>
      </w:r>
      <w:r w:rsidRPr="00CD0F1E">
        <w:rPr>
          <w:sz w:val="24"/>
          <w:szCs w:val="24"/>
        </w:rPr>
        <w:t>ом</w:t>
      </w:r>
      <w:proofErr w:type="spellEnd"/>
      <w:r w:rsidRPr="00CD0F1E">
        <w:rPr>
          <w:sz w:val="24"/>
          <w:szCs w:val="24"/>
        </w:rPr>
        <w:t>;</w:t>
      </w:r>
    </w:p>
    <w:p w14:paraId="35E77F1C" w14:textId="6ABB5EDF" w:rsidR="00CD0F1E" w:rsidRP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C04A8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D2EEE" w:rsidRPr="008448CC" w14:paraId="36569CE4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A26FF55" w:rsidR="000D2EEE" w:rsidRPr="00E82E96" w:rsidRDefault="000D2EEE" w:rsidP="00C04A86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162CA0B3" w:rsidR="000D2EEE" w:rsidRPr="00A63D22" w:rsidRDefault="000D2EEE" w:rsidP="00C04A86">
            <w:pPr>
              <w:rPr>
                <w:i/>
                <w:lang w:eastAsia="en-US"/>
              </w:rPr>
            </w:pPr>
            <w:r w:rsidRPr="000D2EEE">
              <w:t>Искусство стран Восточной Европы к.</w:t>
            </w:r>
            <w:r w:rsidRPr="000D2EEE">
              <w:rPr>
                <w:lang w:val="en-US"/>
              </w:rPr>
              <w:t>XIX</w:t>
            </w:r>
            <w:r w:rsidRPr="000D2EEE">
              <w:t>-нач.</w:t>
            </w:r>
            <w:r w:rsidRPr="000D2EEE">
              <w:rPr>
                <w:lang w:val="en-US"/>
              </w:rPr>
              <w:t>XX</w:t>
            </w:r>
            <w:r w:rsidRPr="000D2EEE">
              <w:t xml:space="preserve"> вв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A3344" w14:textId="2B6C19CF" w:rsidR="000D2EEE" w:rsidRDefault="000D2EEE" w:rsidP="000D2EEE">
            <w:r>
              <w:t xml:space="preserve">Подготовиться к </w:t>
            </w:r>
            <w:r w:rsidR="00140809">
              <w:t>собеседованию</w:t>
            </w:r>
            <w:r>
              <w:t xml:space="preserve"> по </w:t>
            </w:r>
            <w:r w:rsidR="00140809">
              <w:t>вопрос</w:t>
            </w:r>
            <w:r>
              <w:t>ам:</w:t>
            </w:r>
          </w:p>
          <w:p w14:paraId="4F8F3E91" w14:textId="06F4BD45" w:rsidR="000D2EEE" w:rsidRDefault="000D2EEE" w:rsidP="00140809">
            <w:pPr>
              <w:pStyle w:val="af0"/>
              <w:numPr>
                <w:ilvl w:val="0"/>
                <w:numId w:val="34"/>
              </w:numPr>
              <w:ind w:left="317" w:hanging="317"/>
            </w:pPr>
            <w:r w:rsidRPr="00281D5B">
              <w:t>Народно-национальная тема в живописи и графике польского символизма</w:t>
            </w:r>
            <w:r>
              <w:t>,</w:t>
            </w:r>
          </w:p>
          <w:p w14:paraId="18B3076F" w14:textId="07BBE104" w:rsidR="000D2EEE" w:rsidRDefault="000D2EEE" w:rsidP="00140809">
            <w:pPr>
              <w:pStyle w:val="af0"/>
              <w:numPr>
                <w:ilvl w:val="0"/>
                <w:numId w:val="34"/>
              </w:numPr>
              <w:ind w:left="317" w:hanging="317"/>
            </w:pPr>
            <w:r>
              <w:t>Основные тенденции европейской скульптуры в скульптуре стран Восточной Европы,</w:t>
            </w:r>
          </w:p>
          <w:p w14:paraId="2CFB1B87" w14:textId="0E4CC861" w:rsidR="000D2EEE" w:rsidRPr="00140809" w:rsidRDefault="000D2EEE" w:rsidP="00140809">
            <w:pPr>
              <w:pStyle w:val="af0"/>
              <w:numPr>
                <w:ilvl w:val="0"/>
                <w:numId w:val="34"/>
              </w:numPr>
              <w:ind w:left="317" w:hanging="317"/>
              <w:rPr>
                <w:bCs/>
              </w:rPr>
            </w:pPr>
            <w:r w:rsidRPr="000461BF">
              <w:t>Мюнхенский и Венский Сецессион  и их влияние  развития изобразительного искусства Восточной Европы на рубеже Х</w:t>
            </w:r>
            <w:proofErr w:type="gramStart"/>
            <w:r w:rsidRPr="000461BF">
              <w:t>I</w:t>
            </w:r>
            <w:proofErr w:type="gramEnd"/>
            <w:r w:rsidRPr="000461BF">
              <w:t>Х — ХХ веков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7CB75F94" w:rsidR="000D2EEE" w:rsidRPr="00DF70DC" w:rsidRDefault="00140809" w:rsidP="00C04A86">
            <w:r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62FE0CAE" w:rsidR="000D2EEE" w:rsidRPr="00CD0F1E" w:rsidRDefault="00140809" w:rsidP="00C04A86">
            <w:pPr>
              <w:jc w:val="center"/>
            </w:pPr>
            <w:r>
              <w:t>21</w:t>
            </w:r>
          </w:p>
        </w:tc>
      </w:tr>
      <w:tr w:rsidR="00140809" w:rsidRPr="008448CC" w14:paraId="0DD7C7A3" w14:textId="77777777" w:rsidTr="00A63D22">
        <w:trPr>
          <w:trHeight w:val="61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52ED6164" w:rsidR="00140809" w:rsidRDefault="00140809" w:rsidP="00C04A86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1121F932" w:rsidR="00140809" w:rsidRPr="00A63D22" w:rsidRDefault="00140809" w:rsidP="00C04A86">
            <w:pPr>
              <w:rPr>
                <w:i/>
                <w:lang w:eastAsia="en-US"/>
              </w:rPr>
            </w:pPr>
            <w:r>
              <w:t xml:space="preserve">Искусство стран Восточной Европы в довоенный период. </w:t>
            </w:r>
            <w:r>
              <w:rPr>
                <w:lang w:val="en-US"/>
              </w:rPr>
              <w:t>I</w:t>
            </w:r>
            <w:r>
              <w:t xml:space="preserve"> половина</w:t>
            </w:r>
            <w:r>
              <w:rPr>
                <w:lang w:val="en-US"/>
              </w:rPr>
              <w:t xml:space="preserve"> XX </w:t>
            </w:r>
            <w:r>
              <w:t>вв.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52491" w14:textId="672661CA" w:rsidR="00140809" w:rsidRDefault="00140809" w:rsidP="00140809">
            <w:r>
              <w:t>Подготовиться к собеседованию по вопросам:</w:t>
            </w:r>
          </w:p>
          <w:p w14:paraId="45379B22" w14:textId="16FB3020" w:rsidR="00140809" w:rsidRDefault="00140809" w:rsidP="00140809">
            <w:pPr>
              <w:pStyle w:val="af0"/>
              <w:numPr>
                <w:ilvl w:val="0"/>
                <w:numId w:val="36"/>
              </w:numPr>
              <w:ind w:left="317" w:hanging="283"/>
            </w:pPr>
            <w:r>
              <w:t>И</w:t>
            </w:r>
            <w:r w:rsidRPr="00E525A1">
              <w:t>ндивидуальные концепции кубизма</w:t>
            </w:r>
            <w:r>
              <w:t xml:space="preserve"> в Искусстве Чехии,</w:t>
            </w:r>
          </w:p>
          <w:p w14:paraId="2C4BE9C5" w14:textId="586CD8EA" w:rsidR="00140809" w:rsidRDefault="00140809" w:rsidP="00140809">
            <w:pPr>
              <w:pStyle w:val="af0"/>
              <w:numPr>
                <w:ilvl w:val="0"/>
                <w:numId w:val="36"/>
              </w:numPr>
              <w:ind w:left="317" w:hanging="283"/>
            </w:pPr>
            <w:r>
              <w:t>Роль художественных объединений в изобразительном искусстве Венгрии,</w:t>
            </w:r>
          </w:p>
          <w:p w14:paraId="35779971" w14:textId="0D46E214" w:rsidR="00140809" w:rsidRDefault="00140809" w:rsidP="00140809">
            <w:pPr>
              <w:pStyle w:val="af0"/>
              <w:numPr>
                <w:ilvl w:val="0"/>
                <w:numId w:val="36"/>
              </w:numPr>
              <w:ind w:left="317" w:hanging="283"/>
            </w:pPr>
            <w:r w:rsidRPr="002510D7">
              <w:t>Поиски нового стиля  в уникальных зданиях, и рядовой застройке</w:t>
            </w:r>
            <w:r>
              <w:t>,</w:t>
            </w:r>
          </w:p>
          <w:p w14:paraId="0A4249A5" w14:textId="77777777" w:rsidR="00140809" w:rsidRDefault="00140809" w:rsidP="00140809">
            <w:pPr>
              <w:pStyle w:val="af0"/>
              <w:numPr>
                <w:ilvl w:val="0"/>
                <w:numId w:val="36"/>
              </w:numPr>
              <w:ind w:left="317" w:hanging="283"/>
            </w:pPr>
            <w:r w:rsidRPr="002510D7">
              <w:t>Модель «Функциональной Варшавы»</w:t>
            </w:r>
            <w:r>
              <w:t>,</w:t>
            </w:r>
          </w:p>
          <w:p w14:paraId="6CBC7967" w14:textId="77777777" w:rsidR="00140809" w:rsidRDefault="00140809" w:rsidP="00140809">
            <w:pPr>
              <w:pStyle w:val="af0"/>
              <w:numPr>
                <w:ilvl w:val="0"/>
                <w:numId w:val="36"/>
              </w:numPr>
              <w:ind w:left="317" w:hanging="283"/>
            </w:pPr>
            <w:r w:rsidRPr="002510D7">
              <w:t xml:space="preserve">Своеобразие творчества болгарских живописцев в </w:t>
            </w:r>
            <w:proofErr w:type="spellStart"/>
            <w:r w:rsidRPr="002510D7">
              <w:t>межвоенные</w:t>
            </w:r>
            <w:proofErr w:type="spellEnd"/>
            <w:r w:rsidRPr="002510D7">
              <w:t xml:space="preserve"> десятилетия</w:t>
            </w:r>
            <w:r>
              <w:t>,</w:t>
            </w:r>
          </w:p>
          <w:p w14:paraId="68B0E2A3" w14:textId="45C5EEA0" w:rsidR="00140809" w:rsidRPr="00CD0F1E" w:rsidRDefault="00140809" w:rsidP="00140809">
            <w:pPr>
              <w:pStyle w:val="af0"/>
              <w:numPr>
                <w:ilvl w:val="0"/>
                <w:numId w:val="36"/>
              </w:numPr>
              <w:ind w:left="317" w:hanging="283"/>
            </w:pPr>
            <w:r w:rsidRPr="002510D7">
              <w:t>Выдающаяся роль исканий Ив</w:t>
            </w:r>
            <w:r>
              <w:t>а</w:t>
            </w:r>
            <w:r w:rsidRPr="002510D7">
              <w:t xml:space="preserve">на  </w:t>
            </w:r>
            <w:proofErr w:type="spellStart"/>
            <w:r w:rsidRPr="002510D7">
              <w:t>Мештровича</w:t>
            </w:r>
            <w:proofErr w:type="spellEnd"/>
            <w:r w:rsidRPr="002510D7">
              <w:t xml:space="preserve"> в решении актуальных проблем монументальной и станковой скульптуры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1902F588" w:rsidR="00140809" w:rsidRPr="00CD0F1E" w:rsidRDefault="00140809" w:rsidP="00C04A86">
            <w:r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77E910AB" w:rsidR="00140809" w:rsidRPr="00CD0F1E" w:rsidRDefault="00140809" w:rsidP="00C04A86">
            <w:pPr>
              <w:jc w:val="center"/>
            </w:pPr>
            <w:r w:rsidRPr="00BE308C">
              <w:t>21</w:t>
            </w:r>
          </w:p>
        </w:tc>
      </w:tr>
      <w:tr w:rsidR="00140809" w:rsidRPr="008448CC" w14:paraId="2E2A857C" w14:textId="77777777" w:rsidTr="00A63D22">
        <w:trPr>
          <w:trHeight w:val="61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ECFB" w14:textId="02C15AED" w:rsidR="00140809" w:rsidRDefault="00140809" w:rsidP="00C04A86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3918" w14:textId="3F6DFCD2" w:rsidR="00140809" w:rsidRDefault="00140809" w:rsidP="00C04A86">
            <w:pPr>
              <w:rPr>
                <w:lang w:eastAsia="en-US"/>
              </w:rPr>
            </w:pPr>
            <w:r w:rsidRPr="005B557E">
              <w:t xml:space="preserve">Искусство стран Восточной Европы в середине </w:t>
            </w:r>
            <w:r w:rsidRPr="005B557E">
              <w:rPr>
                <w:lang w:val="en-US"/>
              </w:rPr>
              <w:t>XX</w:t>
            </w:r>
            <w:r w:rsidRPr="005B557E">
              <w:t xml:space="preserve"> в</w:t>
            </w:r>
            <w:r w:rsidRPr="00147D19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DA13C6" w14:textId="02AAF0CD" w:rsidR="00140809" w:rsidRDefault="00140809" w:rsidP="00C04A86">
            <w:r>
              <w:t>Подготовиться к собеседованию по теме:</w:t>
            </w:r>
          </w:p>
          <w:p w14:paraId="4AE81460" w14:textId="2ED638AC" w:rsidR="00140809" w:rsidRDefault="00140809" w:rsidP="00140809">
            <w:pPr>
              <w:rPr>
                <w:bCs/>
              </w:rPr>
            </w:pPr>
            <w:r>
              <w:t xml:space="preserve">«Региональное своеобразие стилей и направлений в искусстве стран Восточной Европы середины ХХ </w:t>
            </w:r>
            <w:proofErr w:type="gramStart"/>
            <w:r>
              <w:t>в</w:t>
            </w:r>
            <w:proofErr w:type="gramEnd"/>
            <w:r>
              <w:t>.».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28BBB" w14:textId="7FC82974" w:rsidR="00140809" w:rsidRPr="00DF70DC" w:rsidRDefault="00140809" w:rsidP="00C04A86">
            <w:r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74B25" w14:textId="58648C48" w:rsidR="00140809" w:rsidRDefault="00140809" w:rsidP="00C04A86">
            <w:pPr>
              <w:jc w:val="center"/>
            </w:pPr>
            <w:r w:rsidRPr="00BE308C">
              <w:t>21</w:t>
            </w:r>
          </w:p>
        </w:tc>
      </w:tr>
      <w:tr w:rsidR="00140809" w:rsidRPr="008448CC" w14:paraId="761F9F9B" w14:textId="77777777" w:rsidTr="00C04A86">
        <w:trPr>
          <w:trHeight w:val="93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60C" w14:textId="7FE6942C" w:rsidR="00140809" w:rsidRPr="00E82E96" w:rsidRDefault="00140809" w:rsidP="00C04A86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4327" w14:textId="12626DCD" w:rsidR="00140809" w:rsidRPr="00532A00" w:rsidRDefault="00140809" w:rsidP="00C04A86">
            <w:pPr>
              <w:rPr>
                <w:bCs/>
                <w:i/>
                <w:lang w:eastAsia="en-US"/>
              </w:rPr>
            </w:pPr>
            <w:r w:rsidRPr="005B557E">
              <w:t>Искусство стран Восточной Европы - искусство стран социалистического лагеря</w:t>
            </w:r>
            <w:r>
              <w:t xml:space="preserve"> во</w:t>
            </w:r>
            <w:r w:rsidRPr="005B557E">
              <w:t xml:space="preserve"> 2 пол</w:t>
            </w:r>
            <w:r>
              <w:t>.</w:t>
            </w:r>
            <w:r w:rsidRPr="005B557E">
              <w:t xml:space="preserve"> </w:t>
            </w:r>
            <w:r w:rsidRPr="005B557E">
              <w:rPr>
                <w:lang w:val="en-US"/>
              </w:rPr>
              <w:t>XX</w:t>
            </w:r>
            <w:r w:rsidRPr="005B557E">
              <w:t xml:space="preserve">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1AD05" w14:textId="60DEBC5D" w:rsidR="00140809" w:rsidRDefault="00140809" w:rsidP="005B37CE">
            <w:r>
              <w:t>Подготовиться к собеседованию по вопросам:</w:t>
            </w:r>
          </w:p>
          <w:p w14:paraId="746A8727" w14:textId="77777777" w:rsidR="00140809" w:rsidRPr="00140809" w:rsidRDefault="00140809" w:rsidP="00140809">
            <w:pPr>
              <w:pStyle w:val="af0"/>
              <w:numPr>
                <w:ilvl w:val="0"/>
                <w:numId w:val="37"/>
              </w:numPr>
              <w:ind w:left="317" w:hanging="283"/>
              <w:rPr>
                <w:bCs/>
              </w:rPr>
            </w:pPr>
            <w:r w:rsidRPr="002510D7">
              <w:t>Ра</w:t>
            </w:r>
            <w:r>
              <w:t xml:space="preserve">сцвет польского политического </w:t>
            </w:r>
            <w:r w:rsidRPr="002510D7">
              <w:t>и рекламного театрального, музыкального, кино-плаката</w:t>
            </w:r>
            <w:r>
              <w:t>.</w:t>
            </w:r>
          </w:p>
          <w:p w14:paraId="35FE717E" w14:textId="77777777" w:rsidR="00140809" w:rsidRDefault="00140809" w:rsidP="00140809">
            <w:pPr>
              <w:pStyle w:val="af0"/>
              <w:numPr>
                <w:ilvl w:val="0"/>
                <w:numId w:val="37"/>
              </w:numPr>
              <w:ind w:left="317" w:hanging="283"/>
              <w:rPr>
                <w:bCs/>
              </w:rPr>
            </w:pPr>
            <w:r w:rsidRPr="002510D7">
              <w:rPr>
                <w:bCs/>
              </w:rPr>
              <w:t xml:space="preserve">Гражданственность монументальной скульптуры </w:t>
            </w:r>
            <w:r w:rsidRPr="002510D7">
              <w:rPr>
                <w:bCs/>
              </w:rPr>
              <w:lastRenderedPageBreak/>
              <w:t>социалистических стран 1960 – 70-х годов</w:t>
            </w:r>
            <w:r>
              <w:rPr>
                <w:bCs/>
              </w:rPr>
              <w:t>.</w:t>
            </w:r>
          </w:p>
          <w:p w14:paraId="6B6184B6" w14:textId="77777777" w:rsidR="00140809" w:rsidRDefault="00140809" w:rsidP="00140809">
            <w:pPr>
              <w:pStyle w:val="af0"/>
              <w:numPr>
                <w:ilvl w:val="0"/>
                <w:numId w:val="37"/>
              </w:numPr>
              <w:ind w:left="317" w:hanging="283"/>
              <w:rPr>
                <w:bCs/>
              </w:rPr>
            </w:pPr>
            <w:r w:rsidRPr="002510D7">
              <w:rPr>
                <w:bCs/>
              </w:rPr>
              <w:t>Подъем болгарской живописи в 1970 – 80-х годах</w:t>
            </w:r>
            <w:r>
              <w:rPr>
                <w:bCs/>
              </w:rPr>
              <w:t>.</w:t>
            </w:r>
          </w:p>
          <w:p w14:paraId="4EC9233B" w14:textId="678AFE4C" w:rsidR="00140809" w:rsidRPr="00140809" w:rsidRDefault="00140809" w:rsidP="00140809">
            <w:pPr>
              <w:pStyle w:val="af0"/>
              <w:numPr>
                <w:ilvl w:val="0"/>
                <w:numId w:val="37"/>
              </w:numPr>
              <w:ind w:left="317" w:hanging="283"/>
              <w:rPr>
                <w:bCs/>
              </w:rPr>
            </w:pPr>
            <w:r>
              <w:t>.</w:t>
            </w:r>
            <w:r w:rsidRPr="009F28A2">
              <w:t>«Образцовые социалистические города», анализ их архитектурных замыслов и воплощений в Болгарии, ГДР и других странах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97623" w14:textId="2B0576BB" w:rsidR="00140809" w:rsidRPr="00CD0F1E" w:rsidRDefault="00140809" w:rsidP="00C04A86">
            <w:pPr>
              <w:rPr>
                <w:b/>
              </w:rPr>
            </w:pPr>
            <w:r>
              <w:lastRenderedPageBreak/>
              <w:t>собеседование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15DF2E" w14:textId="0BC4C5C0" w:rsidR="00140809" w:rsidRPr="00CD0F1E" w:rsidRDefault="00140809" w:rsidP="00C04A86">
            <w:pPr>
              <w:jc w:val="center"/>
            </w:pPr>
            <w:r w:rsidRPr="00BE308C">
              <w:t>21</w:t>
            </w:r>
          </w:p>
        </w:tc>
      </w:tr>
    </w:tbl>
    <w:p w14:paraId="565E5BB7" w14:textId="172D1A7A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80D23C3" w14:textId="3B8A9B24" w:rsidR="005B37CE" w:rsidRPr="000410E4" w:rsidRDefault="005B37CE" w:rsidP="005B37CE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B37CE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B37CE" w:rsidRPr="0004716C" w:rsidRDefault="005B37CE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B37CE" w:rsidRPr="0004716C" w:rsidRDefault="005B37C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B37CE" w:rsidRPr="0004716C" w:rsidRDefault="005B37C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4BFA1A5E" w:rsidR="005B37CE" w:rsidRPr="0004716C" w:rsidRDefault="005B37CE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01239F6" w14:textId="7CDD282E" w:rsidR="005B37CE" w:rsidRPr="002E439B" w:rsidRDefault="005B37CE" w:rsidP="00C6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E439B">
              <w:rPr>
                <w:sz w:val="20"/>
                <w:szCs w:val="20"/>
              </w:rPr>
              <w:t>ПК-</w:t>
            </w:r>
            <w:r w:rsidR="00140809">
              <w:rPr>
                <w:sz w:val="20"/>
                <w:szCs w:val="20"/>
              </w:rPr>
              <w:t>3</w:t>
            </w:r>
          </w:p>
          <w:p w14:paraId="4966BFC2" w14:textId="0D06A36A" w:rsidR="005B37CE" w:rsidRPr="002E439B" w:rsidRDefault="005B37CE" w:rsidP="00C64844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</w:t>
            </w:r>
            <w:r>
              <w:rPr>
                <w:sz w:val="20"/>
                <w:szCs w:val="20"/>
              </w:rPr>
              <w:t>О</w:t>
            </w:r>
            <w:r w:rsidRPr="002E439B">
              <w:rPr>
                <w:sz w:val="20"/>
                <w:szCs w:val="20"/>
              </w:rPr>
              <w:t>ПК-</w:t>
            </w:r>
            <w:r w:rsidR="00140809">
              <w:rPr>
                <w:sz w:val="20"/>
                <w:szCs w:val="20"/>
              </w:rPr>
              <w:t>3</w:t>
            </w:r>
            <w:r w:rsidRPr="002E43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14:paraId="748B45B0" w14:textId="0E471061" w:rsidR="005B37CE" w:rsidRPr="002E439B" w:rsidRDefault="005B37CE" w:rsidP="0014080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</w:t>
            </w:r>
            <w:r w:rsidR="001408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140809">
              <w:rPr>
                <w:sz w:val="20"/>
                <w:szCs w:val="20"/>
              </w:rPr>
              <w:t>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7E10A452" w:rsidR="005B37CE" w:rsidRPr="0004716C" w:rsidRDefault="005B37CE" w:rsidP="00B36FDD">
            <w:pPr>
              <w:rPr>
                <w:b/>
                <w:sz w:val="20"/>
                <w:szCs w:val="20"/>
              </w:rPr>
            </w:pPr>
          </w:p>
        </w:tc>
      </w:tr>
      <w:tr w:rsidR="00DD3EF4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DD3EF4" w:rsidRPr="0004716C" w:rsidRDefault="00DD3EF4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DD3EF4" w:rsidRPr="002E439B" w:rsidRDefault="00DD3EF4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DD3EF4" w:rsidRPr="0004716C" w:rsidRDefault="00DD3EF4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C2339CE" w14:textId="1CB4276D" w:rsidR="00DD3EF4" w:rsidRPr="00590FE2" w:rsidRDefault="00DD3EF4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6869A926" w14:textId="77777777" w:rsidR="00DD3EF4" w:rsidRPr="002E439B" w:rsidRDefault="00DD3EF4" w:rsidP="00C64844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88B1522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4AB69CA2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14:paraId="5AA3C02D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способен провести целостный анализ художественного произведения, дать его интерпретацию в культурно-историческом контексте;</w:t>
            </w:r>
          </w:p>
          <w:p w14:paraId="57106992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2BAEDD1B" w:rsidR="00DD3EF4" w:rsidRPr="002E439B" w:rsidRDefault="00DD3EF4" w:rsidP="002B062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исчерпывающие, </w:t>
            </w:r>
            <w:r w:rsidRPr="002E439B">
              <w:rPr>
                <w:iCs/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14:paraId="39353BD1" w14:textId="43A66449" w:rsidR="00DD3EF4" w:rsidRPr="00590FE2" w:rsidRDefault="00DD3EF4" w:rsidP="00B36FDD">
            <w:pPr>
              <w:rPr>
                <w:sz w:val="21"/>
                <w:szCs w:val="21"/>
              </w:rPr>
            </w:pPr>
          </w:p>
        </w:tc>
      </w:tr>
      <w:tr w:rsidR="00DD3EF4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DD3EF4" w:rsidRPr="0004716C" w:rsidRDefault="00DD3EF4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5BADC133" w:rsidR="00DD3EF4" w:rsidRPr="002E439B" w:rsidRDefault="00DD3EF4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DD3EF4" w:rsidRPr="0004716C" w:rsidRDefault="00DD3EF4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20506C63" w14:textId="216BF88E" w:rsidR="00DD3EF4" w:rsidRPr="00590FE2" w:rsidRDefault="00DD3EF4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459719D6" w14:textId="77777777" w:rsidR="00DD3EF4" w:rsidRPr="002E439B" w:rsidRDefault="00DD3EF4" w:rsidP="00C64844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0C6EDEC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7AA26600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14:paraId="43300416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14:paraId="2419A406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13F244BC" w14:textId="06B64077" w:rsidR="00DD3EF4" w:rsidRPr="00590FE2" w:rsidRDefault="00DD3EF4" w:rsidP="002B062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14:paraId="5043A887" w14:textId="1C668341" w:rsidR="00DD3EF4" w:rsidRPr="00590FE2" w:rsidRDefault="00DD3EF4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D3EF4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DD3EF4" w:rsidRPr="0004716C" w:rsidRDefault="00DD3EF4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DD3EF4" w:rsidRPr="002E439B" w:rsidRDefault="00DD3EF4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DD3EF4" w:rsidRPr="0004716C" w:rsidRDefault="00DD3EF4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5E8EAAB" w14:textId="0F949C03" w:rsidR="00DD3EF4" w:rsidRPr="00590FE2" w:rsidRDefault="00DD3EF4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664DEB79" w14:textId="77777777" w:rsidR="00DD3EF4" w:rsidRPr="002E439B" w:rsidRDefault="00DD3EF4" w:rsidP="00C64844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564F607D" w14:textId="77777777" w:rsidR="00DD3EF4" w:rsidRPr="003A7913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3E358BF4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2746E2BD" w14:textId="77777777" w:rsidR="00DD3EF4" w:rsidRPr="002E439B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lastRenderedPageBreak/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14:paraId="657530FE" w14:textId="77777777" w:rsidR="00DD3EF4" w:rsidRPr="003A7913" w:rsidRDefault="00DD3EF4" w:rsidP="00C6484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5BE57349" w:rsidR="00DD3EF4" w:rsidRPr="003A7913" w:rsidRDefault="00DD3EF4" w:rsidP="002B062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14:paraId="13661CA3" w14:textId="7C927C4F" w:rsidR="00DD3EF4" w:rsidRPr="00590FE2" w:rsidRDefault="00DD3EF4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D3EF4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DD3EF4" w:rsidRPr="0004716C" w:rsidRDefault="00DD3EF4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DD3EF4" w:rsidRPr="0004716C" w:rsidRDefault="00DD3EF4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DD3EF4" w:rsidRPr="0004716C" w:rsidRDefault="00DD3EF4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DD3EF4" w:rsidRPr="0004716C" w:rsidRDefault="00DD3EF4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DD3EF4" w:rsidRPr="003A7913" w:rsidRDefault="00DD3EF4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DD3EF4" w:rsidRPr="003A7913" w:rsidRDefault="00DD3EF4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DD3EF4" w:rsidRPr="003A7913" w:rsidRDefault="00DD3EF4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4A376A9" w:rsidR="00DD3EF4" w:rsidRPr="003A7913" w:rsidRDefault="00DD3EF4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Pr="003A7913">
              <w:rPr>
                <w:iCs/>
                <w:sz w:val="21"/>
                <w:szCs w:val="21"/>
              </w:rPr>
              <w:t xml:space="preserve"> проанализировать художественное произведение вследствие слабого владения понятийным и методологическим аппаратами;</w:t>
            </w:r>
          </w:p>
          <w:p w14:paraId="6FD46669" w14:textId="77777777" w:rsidR="00DD3EF4" w:rsidRPr="003A7913" w:rsidRDefault="00DD3EF4" w:rsidP="00EF1311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4B738C2" w:rsidR="001F5596" w:rsidRPr="0021441B" w:rsidRDefault="001F5596" w:rsidP="00BF42B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DD3EF4">
        <w:rPr>
          <w:rFonts w:eastAsia="Times New Roman"/>
          <w:bCs/>
          <w:sz w:val="24"/>
          <w:szCs w:val="24"/>
        </w:rPr>
        <w:t xml:space="preserve">Искусство </w:t>
      </w:r>
      <w:r w:rsidR="00140809">
        <w:rPr>
          <w:rFonts w:eastAsia="Times New Roman"/>
          <w:bCs/>
          <w:sz w:val="24"/>
          <w:szCs w:val="24"/>
        </w:rPr>
        <w:t>стран Восточной Европы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Pr="007776BC" w:rsidRDefault="00A51375" w:rsidP="00B3400A">
      <w:pPr>
        <w:pStyle w:val="2"/>
      </w:pPr>
      <w:r w:rsidRPr="007776BC">
        <w:lastRenderedPageBreak/>
        <w:t>Формы текущего</w:t>
      </w:r>
      <w:r w:rsidR="006A2EAF" w:rsidRPr="007776BC">
        <w:t xml:space="preserve"> контрол</w:t>
      </w:r>
      <w:r w:rsidRPr="007776BC">
        <w:t>я</w:t>
      </w:r>
      <w:r w:rsidR="006A2EAF" w:rsidRPr="007776BC">
        <w:t xml:space="preserve"> успеваемости по дисциплине</w:t>
      </w:r>
      <w:r w:rsidRPr="007776BC">
        <w:t>, примеры типовых заданий</w:t>
      </w:r>
      <w:r w:rsidR="006A2EAF" w:rsidRPr="007776BC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112B21CD" w:rsidR="003F468B" w:rsidRPr="00D23F40" w:rsidRDefault="00191F44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F42BB" w14:paraId="7D55BB2A" w14:textId="77777777" w:rsidTr="00627B50">
        <w:trPr>
          <w:trHeight w:val="330"/>
        </w:trPr>
        <w:tc>
          <w:tcPr>
            <w:tcW w:w="2410" w:type="dxa"/>
          </w:tcPr>
          <w:p w14:paraId="321AF006" w14:textId="5EC5106B" w:rsidR="00736132" w:rsidRPr="00C762E6" w:rsidRDefault="00191F44" w:rsidP="00736132">
            <w:r>
              <w:t>1</w:t>
            </w:r>
          </w:p>
        </w:tc>
        <w:tc>
          <w:tcPr>
            <w:tcW w:w="3969" w:type="dxa"/>
          </w:tcPr>
          <w:p w14:paraId="4E76DEA3" w14:textId="2789010A" w:rsidR="00BF42BB" w:rsidRPr="00C762E6" w:rsidRDefault="00140809" w:rsidP="00C17C62">
            <w:pPr>
              <w:ind w:left="42"/>
            </w:pPr>
            <w:r>
              <w:t>Собеседование</w:t>
            </w:r>
          </w:p>
        </w:tc>
        <w:tc>
          <w:tcPr>
            <w:tcW w:w="8164" w:type="dxa"/>
          </w:tcPr>
          <w:p w14:paraId="0A76D8F6" w14:textId="7214477F" w:rsidR="00DD3EF4" w:rsidRDefault="00140809" w:rsidP="00DD3EF4">
            <w:pPr>
              <w:jc w:val="both"/>
            </w:pPr>
            <w:r>
              <w:t>Собеседование</w:t>
            </w:r>
            <w:r w:rsidR="00DD3EF4">
              <w:t xml:space="preserve"> № 1</w:t>
            </w:r>
          </w:p>
          <w:p w14:paraId="45A7BDF0" w14:textId="79980C72" w:rsidR="00140809" w:rsidRDefault="00140809" w:rsidP="00140809">
            <w:pPr>
              <w:pStyle w:val="af0"/>
              <w:numPr>
                <w:ilvl w:val="0"/>
                <w:numId w:val="40"/>
              </w:numPr>
              <w:ind w:left="459" w:hanging="283"/>
              <w:jc w:val="both"/>
            </w:pPr>
            <w:r>
              <w:t>Народно-национальная тема в живописи и графике польского символизма,</w:t>
            </w:r>
          </w:p>
          <w:p w14:paraId="4F2E723C" w14:textId="242F139C" w:rsidR="00140809" w:rsidRDefault="00140809" w:rsidP="00140809">
            <w:pPr>
              <w:pStyle w:val="af0"/>
              <w:numPr>
                <w:ilvl w:val="0"/>
                <w:numId w:val="40"/>
              </w:numPr>
              <w:ind w:left="459" w:hanging="283"/>
              <w:jc w:val="both"/>
            </w:pPr>
            <w:r>
              <w:t>Основные тенденции европейской скульптуры в скульптуре стран Восточной Европы,</w:t>
            </w:r>
          </w:p>
          <w:p w14:paraId="4147DF7E" w14:textId="317EBD1C" w:rsidR="00BF42BB" w:rsidRPr="00C17C62" w:rsidRDefault="00140809" w:rsidP="00140809">
            <w:pPr>
              <w:pStyle w:val="af0"/>
              <w:numPr>
                <w:ilvl w:val="0"/>
                <w:numId w:val="40"/>
              </w:numPr>
              <w:ind w:left="459" w:hanging="283"/>
              <w:jc w:val="both"/>
            </w:pPr>
            <w:r>
              <w:t>Мюнхенский и Венский Сецессион  и их влияние  развития изобразительного искусства Восточной Европы на рубеже Х</w:t>
            </w:r>
            <w:proofErr w:type="gramStart"/>
            <w:r>
              <w:t>I</w:t>
            </w:r>
            <w:proofErr w:type="gramEnd"/>
            <w:r>
              <w:t>Х — ХХ веков</w:t>
            </w:r>
          </w:p>
        </w:tc>
      </w:tr>
    </w:tbl>
    <w:p w14:paraId="789C078D" w14:textId="77777777" w:rsidR="00444AB6" w:rsidRPr="00C762E6" w:rsidRDefault="00444AB6" w:rsidP="00C762E6">
      <w:pPr>
        <w:ind w:left="709"/>
        <w:jc w:val="both"/>
        <w:rPr>
          <w:i/>
          <w:vanish/>
        </w:rPr>
      </w:pPr>
    </w:p>
    <w:p w14:paraId="74F7F2DC" w14:textId="49819FDB" w:rsidR="009D5862" w:rsidRPr="00627B50" w:rsidRDefault="009D5862" w:rsidP="009D5862">
      <w:pPr>
        <w:pStyle w:val="2"/>
      </w:pPr>
      <w:r w:rsidRPr="00627B50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87F6C5B" w:rsidR="0074483A" w:rsidRPr="00B93BBD" w:rsidRDefault="00140809" w:rsidP="00DD3EF4">
            <w:r>
              <w:t>собеседование</w:t>
            </w:r>
          </w:p>
        </w:tc>
        <w:tc>
          <w:tcPr>
            <w:tcW w:w="8080" w:type="dxa"/>
          </w:tcPr>
          <w:p w14:paraId="6450EC2E" w14:textId="76CE193D" w:rsidR="009D5862" w:rsidRPr="00B93BBD" w:rsidRDefault="00DD3EF4" w:rsidP="00DD3EF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исчерпывающий ответ на вопрос</w:t>
            </w:r>
            <w:r w:rsidR="00B93BBD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Приведены все необходимые примеры. Аргументы убедительны. Выводы корректны, отличаются полно той и содержательностью. Продемонстрирована высокая речевая культура. </w:t>
            </w:r>
            <w:r w:rsidR="00BE25DB">
              <w:rPr>
                <w:lang w:val="ru-RU"/>
              </w:rPr>
              <w:t>Д</w:t>
            </w:r>
            <w:r w:rsidR="00140809">
              <w:rPr>
                <w:lang w:val="ru-RU"/>
              </w:rPr>
              <w:t>оклад</w:t>
            </w:r>
            <w:r w:rsidR="00BE25DB">
              <w:rPr>
                <w:lang w:val="ru-RU"/>
              </w:rPr>
              <w:t xml:space="preserve"> хорошо проиллюстрирован.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DD3EF4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DD3EF4" w:rsidRPr="0082635B" w:rsidRDefault="00DD3EF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4E61B30" w:rsidR="00DD3EF4" w:rsidRPr="00B93BBD" w:rsidRDefault="00DD3EF4" w:rsidP="00DD3EF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 ответ на вопрос. Приведены наиболее значимые примеры. Аргументы убедительны. Выводы корректны, могут быть изложены более полно. Продемонстрирована достаточная речевая культура. </w:t>
            </w:r>
            <w:r w:rsidR="00BE25DB">
              <w:rPr>
                <w:lang w:val="ru-RU"/>
              </w:rPr>
              <w:t>Доклад хорошо проиллюстрирован.</w:t>
            </w:r>
          </w:p>
        </w:tc>
        <w:tc>
          <w:tcPr>
            <w:tcW w:w="2055" w:type="dxa"/>
          </w:tcPr>
          <w:p w14:paraId="73643248" w14:textId="0BA278B8" w:rsidR="00DD3EF4" w:rsidRPr="00B93BBD" w:rsidRDefault="00DD3EF4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DD3EF4" w:rsidRPr="00B93BBD" w:rsidRDefault="00DD3EF4" w:rsidP="00FC1ACA">
            <w:pPr>
              <w:jc w:val="center"/>
            </w:pPr>
            <w:r w:rsidRPr="00B93BBD">
              <w:t>4</w:t>
            </w:r>
          </w:p>
        </w:tc>
      </w:tr>
      <w:tr w:rsidR="00DD3EF4" w:rsidRPr="00314BCA" w14:paraId="1B954406" w14:textId="77777777" w:rsidTr="00DD3EF4">
        <w:trPr>
          <w:trHeight w:val="914"/>
        </w:trPr>
        <w:tc>
          <w:tcPr>
            <w:tcW w:w="2410" w:type="dxa"/>
            <w:vMerge/>
          </w:tcPr>
          <w:p w14:paraId="136E669E" w14:textId="77777777" w:rsidR="00DD3EF4" w:rsidRPr="0082635B" w:rsidRDefault="00DD3EF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D0E4B46" w:rsidR="00DD3EF4" w:rsidRPr="00B93BBD" w:rsidRDefault="00DD3EF4" w:rsidP="00BE25D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неполный ответ на вопрос, требующий конкретизации и уточнений. Приведены учебные примеры, разобранные на лекции. Аргументы частичные, требуют дополнения. Выводы частичные, требуют дополнений. Продемонстрирована базовая речевая культура. </w:t>
            </w:r>
            <w:r w:rsidR="00BE25DB">
              <w:rPr>
                <w:lang w:val="ru-RU"/>
              </w:rPr>
              <w:t>Доклад проиллюстрирован.</w:t>
            </w:r>
          </w:p>
        </w:tc>
        <w:tc>
          <w:tcPr>
            <w:tcW w:w="2055" w:type="dxa"/>
          </w:tcPr>
          <w:p w14:paraId="3E10F179" w14:textId="72FDF385" w:rsidR="00DD3EF4" w:rsidRPr="00B93BBD" w:rsidRDefault="00DD3EF4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DD3EF4" w:rsidRPr="00B93BBD" w:rsidRDefault="00DD3EF4" w:rsidP="0074483A">
            <w:pPr>
              <w:ind w:left="-179"/>
              <w:jc w:val="center"/>
            </w:pPr>
            <w:r w:rsidRPr="00B93BBD">
              <w:t>3</w:t>
            </w:r>
          </w:p>
        </w:tc>
      </w:tr>
      <w:tr w:rsidR="002934C8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2934C8" w:rsidRPr="0082635B" w:rsidRDefault="002934C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1500DFE0" w:rsidR="002934C8" w:rsidRPr="00B93BBD" w:rsidRDefault="002934C8" w:rsidP="00BE25D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Ответ носит фрагментарный характер. </w:t>
            </w:r>
            <w:proofErr w:type="gramStart"/>
            <w:r>
              <w:rPr>
                <w:lang w:val="ru-RU"/>
              </w:rPr>
              <w:t>Приведены</w:t>
            </w:r>
            <w:proofErr w:type="gramEnd"/>
            <w:r>
              <w:rPr>
                <w:lang w:val="ru-RU"/>
              </w:rPr>
              <w:t xml:space="preserve"> незначительное количество примеров. Аргументы случайные, либо отсутствуют. Выводы непоследовательны, плохо сформулированы, либо отсутствуют. Продемонстрирован низкий уровень речевой культуры</w:t>
            </w:r>
            <w:r w:rsidR="00BE25DB">
              <w:rPr>
                <w:lang w:val="ru-RU"/>
              </w:rPr>
              <w:t>. Иллюстрации не представлены</w:t>
            </w:r>
          </w:p>
        </w:tc>
        <w:tc>
          <w:tcPr>
            <w:tcW w:w="2055" w:type="dxa"/>
            <w:vMerge w:val="restart"/>
          </w:tcPr>
          <w:p w14:paraId="187791C3" w14:textId="6D4FB463" w:rsidR="002934C8" w:rsidRPr="00B93BBD" w:rsidRDefault="002934C8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3E1FA4A1" w14:textId="2D305FA6" w:rsidR="002934C8" w:rsidRPr="00B93BBD" w:rsidRDefault="002934C8" w:rsidP="00D83AC3">
            <w:pPr>
              <w:jc w:val="center"/>
            </w:pPr>
            <w:r>
              <w:t>2</w:t>
            </w:r>
          </w:p>
        </w:tc>
      </w:tr>
      <w:tr w:rsidR="002934C8" w:rsidRPr="00314BCA" w14:paraId="2413925F" w14:textId="77777777" w:rsidTr="002934C8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4CC2FF5" w14:textId="77777777" w:rsidR="002934C8" w:rsidRPr="0082635B" w:rsidRDefault="002934C8" w:rsidP="00FC1ACA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858D0CC" w14:textId="4F9F891A" w:rsidR="002934C8" w:rsidRPr="00B93BBD" w:rsidRDefault="002934C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Контрольная работа не написана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14:paraId="624F199E" w14:textId="25C82C75" w:rsidR="002934C8" w:rsidRPr="00B93BBD" w:rsidRDefault="002934C8" w:rsidP="00FC1ACA">
            <w:pPr>
              <w:jc w:val="center"/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14:paraId="0F96B7BD" w14:textId="69603036" w:rsidR="002934C8" w:rsidRPr="008F6748" w:rsidRDefault="002934C8" w:rsidP="00D83AC3">
            <w:pPr>
              <w:jc w:val="center"/>
              <w:rPr>
                <w:i/>
              </w:rPr>
            </w:pP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191F44" w14:paraId="199B8EA8" w14:textId="77777777" w:rsidTr="00191F44">
        <w:tc>
          <w:tcPr>
            <w:tcW w:w="3828" w:type="dxa"/>
            <w:shd w:val="clear" w:color="auto" w:fill="DBE5F1" w:themeFill="accent1" w:themeFillTint="33"/>
            <w:vAlign w:val="center"/>
          </w:tcPr>
          <w:p w14:paraId="6C238BF6" w14:textId="77777777" w:rsidR="00191F44" w:rsidRPr="00A80E2B" w:rsidRDefault="00191F44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14:paraId="2ABD3ED3" w14:textId="77777777" w:rsidR="00191F44" w:rsidRDefault="00191F44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191F44" w:rsidRDefault="00191F44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191F44" w:rsidRPr="00AC719B" w:rsidRDefault="00191F44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>
              <w:rPr>
                <w:bCs/>
              </w:rPr>
              <w:t>и</w:t>
            </w:r>
          </w:p>
        </w:tc>
      </w:tr>
      <w:tr w:rsidR="00191F44" w14:paraId="04DDBCC1" w14:textId="77777777" w:rsidTr="00191F44">
        <w:tc>
          <w:tcPr>
            <w:tcW w:w="3828" w:type="dxa"/>
          </w:tcPr>
          <w:p w14:paraId="4E8D0F88" w14:textId="5DE1B6CB" w:rsidR="00191F44" w:rsidRPr="00EE4CE1" w:rsidRDefault="00BE25DB" w:rsidP="0009260A">
            <w:pPr>
              <w:jc w:val="both"/>
            </w:pPr>
            <w:r>
              <w:t>зачет с оценкой</w:t>
            </w:r>
            <w:r w:rsidR="00191F44" w:rsidRPr="00EE4CE1">
              <w:t xml:space="preserve">: </w:t>
            </w:r>
          </w:p>
          <w:p w14:paraId="1499A734" w14:textId="0E554DA0" w:rsidR="00191F44" w:rsidRPr="00EE4CE1" w:rsidRDefault="00191F44" w:rsidP="00BE25DB">
            <w:pPr>
              <w:jc w:val="both"/>
            </w:pPr>
            <w:r w:rsidRPr="00EE4CE1">
              <w:t xml:space="preserve">в устной форме по </w:t>
            </w:r>
            <w:proofErr w:type="spellStart"/>
            <w:r w:rsidRPr="00EE4CE1">
              <w:t>б</w:t>
            </w:r>
            <w:r w:rsidR="00BE25DB">
              <w:t>вопросам</w:t>
            </w:r>
            <w:proofErr w:type="spellEnd"/>
          </w:p>
        </w:tc>
        <w:tc>
          <w:tcPr>
            <w:tcW w:w="10773" w:type="dxa"/>
          </w:tcPr>
          <w:p w14:paraId="041CC66B" w14:textId="6C6BE947" w:rsidR="00191F44" w:rsidRPr="00EE4CE1" w:rsidRDefault="00BE25DB" w:rsidP="008D0C86">
            <w:pPr>
              <w:jc w:val="both"/>
            </w:pPr>
            <w:r>
              <w:t>Примерные вопросы:</w:t>
            </w:r>
          </w:p>
          <w:p w14:paraId="448CFE1F" w14:textId="77777777" w:rsidR="00BE25DB" w:rsidRPr="00847315" w:rsidRDefault="00BE25DB" w:rsidP="00BE25DB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847315">
              <w:rPr>
                <w:sz w:val="24"/>
                <w:szCs w:val="24"/>
              </w:rPr>
              <w:t xml:space="preserve">Романтизм как доминирующее  мировидение  в искусстве  стран Восточной Европы на рубеже </w:t>
            </w:r>
            <w:r w:rsidRPr="00847315">
              <w:rPr>
                <w:sz w:val="24"/>
                <w:szCs w:val="24"/>
                <w:lang w:val="en-US"/>
              </w:rPr>
              <w:t>XIX</w:t>
            </w:r>
            <w:r w:rsidRPr="00847315">
              <w:rPr>
                <w:sz w:val="24"/>
                <w:szCs w:val="24"/>
              </w:rPr>
              <w:t>-</w:t>
            </w:r>
            <w:r w:rsidRPr="00847315">
              <w:rPr>
                <w:sz w:val="24"/>
                <w:szCs w:val="24"/>
                <w:lang w:val="en-US"/>
              </w:rPr>
              <w:t>XX</w:t>
            </w:r>
            <w:r w:rsidRPr="00847315">
              <w:rPr>
                <w:sz w:val="24"/>
                <w:szCs w:val="24"/>
              </w:rPr>
              <w:t xml:space="preserve"> вв.  </w:t>
            </w:r>
          </w:p>
          <w:p w14:paraId="6FFDC1A7" w14:textId="77777777" w:rsidR="00BE25DB" w:rsidRPr="00847315" w:rsidRDefault="00BE25DB" w:rsidP="00BE25DB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847315">
              <w:rPr>
                <w:sz w:val="24"/>
                <w:szCs w:val="24"/>
              </w:rPr>
              <w:t>Народно-национальная тема в живописи и графике польского символизма.</w:t>
            </w:r>
          </w:p>
          <w:p w14:paraId="5081210C" w14:textId="5E577951" w:rsidR="00191F44" w:rsidRPr="00EE4CE1" w:rsidRDefault="00BE25DB" w:rsidP="00BE25DB">
            <w:pPr>
              <w:numPr>
                <w:ilvl w:val="0"/>
                <w:numId w:val="20"/>
              </w:numPr>
              <w:jc w:val="both"/>
            </w:pPr>
            <w:r w:rsidRPr="00847315">
              <w:rPr>
                <w:sz w:val="24"/>
                <w:szCs w:val="24"/>
              </w:rPr>
              <w:t xml:space="preserve">Романтический пантеизм  в  символических образах Л. </w:t>
            </w:r>
            <w:proofErr w:type="spellStart"/>
            <w:r w:rsidRPr="00847315">
              <w:rPr>
                <w:sz w:val="24"/>
                <w:szCs w:val="24"/>
              </w:rPr>
              <w:t>Чонтвари</w:t>
            </w:r>
            <w:proofErr w:type="spellEnd"/>
            <w:r w:rsidRPr="00847315">
              <w:rPr>
                <w:sz w:val="24"/>
                <w:szCs w:val="24"/>
              </w:rPr>
              <w:t xml:space="preserve"> (Венгрия)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25DB" w:rsidRPr="00076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8403CBB" w14:textId="77777777" w:rsidR="00BE25DB" w:rsidRPr="00EE4CE1" w:rsidRDefault="00BE25DB" w:rsidP="005B2248">
            <w:pPr>
              <w:jc w:val="both"/>
            </w:pPr>
            <w:r>
              <w:t>зачет с оценкой</w:t>
            </w:r>
            <w:r w:rsidRPr="00EE4CE1">
              <w:t xml:space="preserve">: </w:t>
            </w:r>
          </w:p>
          <w:p w14:paraId="465F4E83" w14:textId="1366B5AB" w:rsidR="00BE25DB" w:rsidRPr="00076E1E" w:rsidRDefault="00BE25DB" w:rsidP="00076E1E">
            <w:r w:rsidRPr="00EE4CE1">
              <w:t xml:space="preserve">в устной форме по </w:t>
            </w:r>
            <w:proofErr w:type="spellStart"/>
            <w:r w:rsidRPr="00EE4CE1">
              <w:t>б</w:t>
            </w:r>
            <w:r>
              <w:t>вопросам</w:t>
            </w:r>
            <w:proofErr w:type="spellEnd"/>
          </w:p>
        </w:tc>
        <w:tc>
          <w:tcPr>
            <w:tcW w:w="6945" w:type="dxa"/>
          </w:tcPr>
          <w:p w14:paraId="5153C3B7" w14:textId="77777777" w:rsidR="00BE25DB" w:rsidRPr="00076E1E" w:rsidRDefault="00BE25D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14:paraId="1588324D" w14:textId="77777777" w:rsidR="00BE25DB" w:rsidRPr="00076E1E" w:rsidRDefault="00BE25DB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BE25DB" w:rsidRPr="00076E1E" w:rsidRDefault="00BE25DB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BE25DB" w:rsidRPr="00076E1E" w:rsidRDefault="00BE25DB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76E1E">
              <w:rPr>
                <w:lang w:val="ru-RU"/>
              </w:rPr>
              <w:t>способен</w:t>
            </w:r>
            <w:proofErr w:type="gramEnd"/>
            <w:r w:rsidRPr="00076E1E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BE25DB" w:rsidRPr="00076E1E" w:rsidRDefault="00BE25DB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28B644D8" w:rsidR="00BE25DB" w:rsidRPr="00076E1E" w:rsidRDefault="00BE25DB" w:rsidP="00EF1311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14:paraId="317C7FB9" w14:textId="63FC6AD7" w:rsidR="00BE25DB" w:rsidRPr="00076E1E" w:rsidRDefault="00BE25DB" w:rsidP="002934C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76E1E">
              <w:rPr>
                <w:lang w:val="ru-RU"/>
              </w:rPr>
              <w:t>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97E3AFA" w:rsidR="00BE25DB" w:rsidRPr="00076E1E" w:rsidRDefault="00BE25DB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BE25DB" w:rsidRPr="00076E1E" w:rsidRDefault="00BE25DB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76E1E" w:rsidRDefault="009D5862" w:rsidP="00FC1ACA">
            <w:r w:rsidRPr="00076E1E">
              <w:t>Обучающийся:</w:t>
            </w:r>
          </w:p>
          <w:p w14:paraId="594C6F55" w14:textId="77777777" w:rsidR="009D5862" w:rsidRPr="00076E1E" w:rsidRDefault="009D586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076E1E" w:rsidRDefault="009D586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14:paraId="1F150255" w14:textId="77777777" w:rsidR="009D5862" w:rsidRPr="00076E1E" w:rsidRDefault="009D586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14:paraId="04073B38" w14:textId="737BCF28" w:rsidR="009D5862" w:rsidRPr="00076E1E" w:rsidRDefault="009D586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14:paraId="247779A2" w14:textId="77777777" w:rsidR="009D5862" w:rsidRPr="00076E1E" w:rsidRDefault="009D586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076E1E" w:rsidRDefault="009D5862" w:rsidP="002934C8">
            <w:pPr>
              <w:pStyle w:val="af0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</w:pPr>
            <w:r w:rsidRPr="00076E1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A97FBC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76E1E" w:rsidRDefault="009D5862" w:rsidP="00FC1ACA">
            <w:r w:rsidRPr="00076E1E">
              <w:t>Обучающийся:</w:t>
            </w:r>
          </w:p>
          <w:p w14:paraId="2A92282B" w14:textId="77777777" w:rsidR="009D5862" w:rsidRPr="00076E1E" w:rsidRDefault="009D5862" w:rsidP="00EF1311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76E1E" w:rsidRDefault="009D5862" w:rsidP="00EF1311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76E1E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76E1E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48898282" w:rsidR="009D5862" w:rsidRPr="00076E1E" w:rsidRDefault="00076E1E" w:rsidP="00EF1311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9D60B6B" w:rsidR="009D5862" w:rsidRPr="00076E1E" w:rsidRDefault="009D5862" w:rsidP="002934C8">
            <w:pPr>
              <w:pStyle w:val="af0"/>
              <w:numPr>
                <w:ilvl w:val="0"/>
                <w:numId w:val="17"/>
              </w:numPr>
              <w:tabs>
                <w:tab w:val="left" w:pos="459"/>
              </w:tabs>
              <w:ind w:left="33" w:firstLine="0"/>
            </w:pPr>
            <w:r w:rsidRPr="002934C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14:paraId="3D05DDF0" w14:textId="43960CE3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</w:t>
            </w:r>
            <w:r w:rsidRPr="00076E1E">
              <w:lastRenderedPageBreak/>
              <w:t xml:space="preserve">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CECA13B" w:rsidR="00154655" w:rsidRPr="0074483A" w:rsidRDefault="00BE25DB" w:rsidP="002934C8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t>Собеседование</w:t>
            </w:r>
            <w:r w:rsidR="002934C8">
              <w:t xml:space="preserve"> </w:t>
            </w:r>
            <w:r w:rsidR="00326D16">
              <w:t>1</w:t>
            </w:r>
            <w:r w:rsidR="0074483A">
              <w:t xml:space="preserve"> (тема 1)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9A2FFD" w:rsidRPr="008448CC" w14:paraId="2EC5C688" w14:textId="77777777" w:rsidTr="00FC1ACA">
        <w:trPr>
          <w:trHeight w:val="286"/>
        </w:trPr>
        <w:tc>
          <w:tcPr>
            <w:tcW w:w="3686" w:type="dxa"/>
          </w:tcPr>
          <w:p w14:paraId="3131442C" w14:textId="78FEA2D6" w:rsidR="009A2FFD" w:rsidRPr="0074483A" w:rsidRDefault="00BE25DB" w:rsidP="002934C8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t xml:space="preserve">Собеседование </w:t>
            </w:r>
            <w:r w:rsidR="002934C8">
              <w:t xml:space="preserve">2 </w:t>
            </w:r>
            <w:r w:rsidR="0074483A">
              <w:rPr>
                <w:lang w:eastAsia="en-US"/>
              </w:rPr>
              <w:t xml:space="preserve">(тема </w:t>
            </w:r>
            <w:r w:rsidR="002934C8">
              <w:rPr>
                <w:lang w:eastAsia="en-US"/>
              </w:rPr>
              <w:t>2</w:t>
            </w:r>
            <w:r w:rsidR="0074483A">
              <w:rPr>
                <w:lang w:eastAsia="en-US"/>
              </w:rPr>
              <w:t>)</w:t>
            </w:r>
          </w:p>
        </w:tc>
        <w:tc>
          <w:tcPr>
            <w:tcW w:w="2835" w:type="dxa"/>
          </w:tcPr>
          <w:p w14:paraId="4A1129F2" w14:textId="77777777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82FA37" w14:textId="70A69568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0E70AC04" w14:textId="77777777" w:rsidTr="00FC1ACA">
        <w:trPr>
          <w:trHeight w:val="286"/>
        </w:trPr>
        <w:tc>
          <w:tcPr>
            <w:tcW w:w="3686" w:type="dxa"/>
          </w:tcPr>
          <w:p w14:paraId="1AFFFCA9" w14:textId="0794A98B" w:rsidR="009A2FFD" w:rsidRPr="0074483A" w:rsidRDefault="00BE25DB" w:rsidP="002934C8">
            <w:pPr>
              <w:pStyle w:val="af0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t xml:space="preserve">Собеседование </w:t>
            </w:r>
            <w:r w:rsidR="002934C8">
              <w:t>3</w:t>
            </w:r>
            <w:r w:rsidR="0074483A">
              <w:rPr>
                <w:lang w:eastAsia="en-US"/>
              </w:rPr>
              <w:t xml:space="preserve"> (тема </w:t>
            </w:r>
            <w:r w:rsidR="002934C8">
              <w:rPr>
                <w:lang w:eastAsia="en-US"/>
              </w:rPr>
              <w:t>3</w:t>
            </w:r>
            <w:r w:rsidR="0074483A">
              <w:rPr>
                <w:lang w:eastAsia="en-US"/>
              </w:rPr>
              <w:t>)</w:t>
            </w:r>
          </w:p>
        </w:tc>
        <w:tc>
          <w:tcPr>
            <w:tcW w:w="2835" w:type="dxa"/>
          </w:tcPr>
          <w:p w14:paraId="698C94E4" w14:textId="38695169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38E331" w14:textId="3D42B14B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2934C8" w:rsidRPr="008448CC" w14:paraId="73A31FC6" w14:textId="77777777" w:rsidTr="00FC1ACA">
        <w:trPr>
          <w:trHeight w:val="286"/>
        </w:trPr>
        <w:tc>
          <w:tcPr>
            <w:tcW w:w="3686" w:type="dxa"/>
          </w:tcPr>
          <w:p w14:paraId="106F808A" w14:textId="3B8342A8" w:rsidR="002934C8" w:rsidRDefault="00BE25DB" w:rsidP="002934C8">
            <w:pPr>
              <w:pStyle w:val="af0"/>
              <w:numPr>
                <w:ilvl w:val="0"/>
                <w:numId w:val="27"/>
              </w:numPr>
              <w:spacing w:line="276" w:lineRule="auto"/>
            </w:pPr>
            <w:r>
              <w:t xml:space="preserve">Собеседование </w:t>
            </w:r>
            <w:r w:rsidR="002934C8">
              <w:t xml:space="preserve">4 </w:t>
            </w:r>
            <w:r w:rsidR="002934C8">
              <w:rPr>
                <w:lang w:eastAsia="en-US"/>
              </w:rPr>
              <w:t>(тема 4)</w:t>
            </w:r>
          </w:p>
        </w:tc>
        <w:tc>
          <w:tcPr>
            <w:tcW w:w="2835" w:type="dxa"/>
          </w:tcPr>
          <w:p w14:paraId="20A2F7F0" w14:textId="77777777" w:rsidR="002934C8" w:rsidRPr="008448CC" w:rsidRDefault="002934C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70E88CE" w14:textId="56E63A4A" w:rsidR="002934C8" w:rsidRPr="000D3C5E" w:rsidRDefault="002934C8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2934C8" w:rsidRPr="008448CC" w14:paraId="72087E69" w14:textId="77777777" w:rsidTr="005D388C">
        <w:tc>
          <w:tcPr>
            <w:tcW w:w="3686" w:type="dxa"/>
          </w:tcPr>
          <w:p w14:paraId="5B5FE1EE" w14:textId="77777777" w:rsidR="002934C8" w:rsidRPr="000D3C5E" w:rsidRDefault="002934C8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5316EE65" w:rsidR="002934C8" w:rsidRPr="000D3C5E" w:rsidRDefault="00BE25DB" w:rsidP="00BE25DB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2934C8" w:rsidRPr="000D3C5E">
              <w:rPr>
                <w:bCs/>
              </w:rPr>
              <w:t xml:space="preserve"> в устной форме</w:t>
            </w:r>
            <w:r w:rsidR="002934C8">
              <w:rPr>
                <w:bCs/>
              </w:rPr>
              <w:t xml:space="preserve"> по </w:t>
            </w:r>
            <w:r>
              <w:rPr>
                <w:bCs/>
              </w:rPr>
              <w:t>вопросам</w:t>
            </w:r>
          </w:p>
        </w:tc>
        <w:tc>
          <w:tcPr>
            <w:tcW w:w="2835" w:type="dxa"/>
          </w:tcPr>
          <w:p w14:paraId="328ACC9F" w14:textId="59AFCAC3" w:rsidR="002934C8" w:rsidRPr="008448CC" w:rsidRDefault="002934C8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2934C8" w:rsidRPr="000D3C5E" w:rsidRDefault="002934C8" w:rsidP="000D3C5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14:paraId="1095063D" w14:textId="77777777" w:rsidR="002934C8" w:rsidRPr="000D3C5E" w:rsidRDefault="002934C8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14:paraId="401CF946" w14:textId="77777777" w:rsidR="002934C8" w:rsidRPr="000D3C5E" w:rsidRDefault="002934C8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14:paraId="11D8ABB5" w14:textId="744E6D57" w:rsidR="002934C8" w:rsidRPr="000D3C5E" w:rsidRDefault="002934C8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2934C8" w:rsidRPr="008448CC" w14:paraId="289CC617" w14:textId="77777777" w:rsidTr="005D388C">
        <w:tc>
          <w:tcPr>
            <w:tcW w:w="3686" w:type="dxa"/>
          </w:tcPr>
          <w:p w14:paraId="4AE67AB4" w14:textId="4E602D50" w:rsidR="002934C8" w:rsidRPr="000D3C5E" w:rsidRDefault="002934C8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5A088A74" w:rsidR="002934C8" w:rsidRPr="000D3C5E" w:rsidRDefault="00BE25DB" w:rsidP="005459AF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="002934C8" w:rsidRPr="000D3C5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48028FF4" w:rsidR="002934C8" w:rsidRPr="008448CC" w:rsidRDefault="002934C8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2934C8" w:rsidRPr="008448CC" w:rsidRDefault="002934C8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EF1311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14:paraId="6E1833DA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33D78962" w14:textId="6982D574" w:rsidR="0071494B" w:rsidRPr="002934C8" w:rsidRDefault="00326D16" w:rsidP="00EF1311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934C8">
        <w:rPr>
          <w:sz w:val="24"/>
          <w:szCs w:val="24"/>
        </w:rPr>
        <w:t xml:space="preserve">метод </w:t>
      </w:r>
      <w:r w:rsidR="00BE25DB">
        <w:rPr>
          <w:sz w:val="24"/>
          <w:szCs w:val="24"/>
        </w:rPr>
        <w:t>л</w:t>
      </w:r>
      <w:r w:rsidR="002934C8" w:rsidRPr="002934C8">
        <w:rPr>
          <w:sz w:val="24"/>
          <w:szCs w:val="24"/>
        </w:rPr>
        <w:t>екции-рассуждения</w:t>
      </w:r>
      <w:r w:rsidR="0071494B" w:rsidRPr="002934C8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t xml:space="preserve">аудитория для проведения занятий по </w:t>
            </w:r>
            <w:r w:rsidRPr="0071494B">
              <w:lastRenderedPageBreak/>
              <w:t>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lastRenderedPageBreak/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lastRenderedPageBreak/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F131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75"/>
        <w:gridCol w:w="3126"/>
        <w:gridCol w:w="1704"/>
        <w:gridCol w:w="1370"/>
        <w:gridCol w:w="45"/>
        <w:gridCol w:w="1085"/>
        <w:gridCol w:w="45"/>
        <w:gridCol w:w="3360"/>
        <w:gridCol w:w="45"/>
        <w:gridCol w:w="1846"/>
      </w:tblGrid>
      <w:tr w:rsidR="00145166" w:rsidRPr="0021251B" w14:paraId="478F5593" w14:textId="77777777" w:rsidTr="00E66519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BE25DB" w:rsidRPr="00326D16" w14:paraId="04ACE1C8" w14:textId="77777777" w:rsidTr="00BE2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26D1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FCA15C8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F54D1">
              <w:t>Ильина Т.В.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BBFCA5C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F54D1">
              <w:t>История искусств. Западноевропейское искусство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4119A98" w:rsidR="00BE25DB" w:rsidRPr="00326D16" w:rsidRDefault="00BE25DB" w:rsidP="00BE25D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6F54D1">
              <w:t>Учебник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96D00F9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F54D1">
              <w:t>М.: Высшая школа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0E72F" w14:textId="77777777" w:rsidR="00BE25DB" w:rsidRDefault="00BE25DB" w:rsidP="00BE25DB">
            <w:r>
              <w:t>1993</w:t>
            </w:r>
          </w:p>
          <w:p w14:paraId="0F71FDFF" w14:textId="77777777" w:rsidR="00BE25DB" w:rsidRDefault="00BE25DB" w:rsidP="00BE25DB">
            <w:r>
              <w:t>2000</w:t>
            </w:r>
          </w:p>
          <w:p w14:paraId="2FB87783" w14:textId="2329E64C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F54D1">
              <w:t>20</w:t>
            </w:r>
            <w:r>
              <w:t>07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974B01A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49BA8" w14:textId="77777777" w:rsidR="00BE25DB" w:rsidRDefault="00BE25DB" w:rsidP="00BE25DB">
            <w:r>
              <w:t>1</w:t>
            </w:r>
            <w:r w:rsidRPr="006F54D1">
              <w:t>5</w:t>
            </w:r>
          </w:p>
          <w:p w14:paraId="5C243713" w14:textId="77777777" w:rsidR="00BE25DB" w:rsidRDefault="00BE25DB" w:rsidP="00BE25DB">
            <w:r>
              <w:t>19</w:t>
            </w:r>
          </w:p>
          <w:p w14:paraId="502A5FE0" w14:textId="7461B2D5" w:rsidR="00BE25DB" w:rsidRPr="00326D16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</w:tr>
      <w:tr w:rsidR="00BE25DB" w:rsidRPr="00E66519" w14:paraId="557D5CB0" w14:textId="77777777" w:rsidTr="00BE2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BE25DB" w:rsidRPr="00E66519" w:rsidRDefault="00BE25DB" w:rsidP="00BE25D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E665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5415DC4" w:rsidR="00BE25DB" w:rsidRPr="00E66519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 xml:space="preserve">ред. Б. В. </w:t>
            </w:r>
            <w:proofErr w:type="spellStart"/>
            <w:r>
              <w:t>Веймарн</w:t>
            </w:r>
            <w:proofErr w:type="spellEnd"/>
            <w:r>
              <w:t xml:space="preserve"> [и др.]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700A1D6" w:rsidR="00BE25DB" w:rsidRPr="00E66519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468">
              <w:rPr>
                <w:lang w:eastAsia="ar-SA"/>
              </w:rPr>
              <w:t xml:space="preserve">Всеобщая история искусств, </w:t>
            </w:r>
            <w:r>
              <w:rPr>
                <w:lang w:eastAsia="ar-SA"/>
              </w:rPr>
              <w:t xml:space="preserve">т.5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D8EECF9" w:rsidR="00BE25DB" w:rsidRPr="00E66519" w:rsidRDefault="00BE25DB" w:rsidP="00BE25D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7A5468">
              <w:rPr>
                <w:lang w:eastAsia="ar-SA"/>
              </w:rPr>
              <w:t>Научное издание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BC745DE" w:rsidR="00BE25DB" w:rsidRPr="00E66519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468">
              <w:rPr>
                <w:color w:val="000000"/>
                <w:lang w:eastAsia="ar-SA"/>
              </w:rPr>
              <w:t>М.: Искусство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C83D707" w:rsidR="00BE25DB" w:rsidRPr="00E66519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468">
              <w:rPr>
                <w:lang w:eastAsia="ar-SA"/>
              </w:rPr>
              <w:t>196</w:t>
            </w:r>
            <w:r>
              <w:rPr>
                <w:lang w:eastAsia="ar-SA"/>
              </w:rPr>
              <w:t>4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1E16668" w:rsidR="00BE25DB" w:rsidRPr="00E66519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743CBF4F" w:rsidR="00BE25DB" w:rsidRPr="00E66519" w:rsidRDefault="00BE25DB" w:rsidP="00BE25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</w:tr>
      <w:tr w:rsidR="009B45C6" w:rsidRPr="0021251B" w14:paraId="084B4CEA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45C6" w:rsidRPr="0021251B" w:rsidRDefault="009B45C6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BE25DB" w14:paraId="66C5CB9D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BE25DB" w:rsidRPr="006765C8" w:rsidRDefault="00BE25DB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B1A44" w14:textId="77777777" w:rsidR="00BE25DB" w:rsidRPr="00380B20" w:rsidRDefault="00BE25DB" w:rsidP="005B224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80B20">
              <w:rPr>
                <w:lang w:eastAsia="ar-SA"/>
              </w:rPr>
              <w:t>Иконников А</w:t>
            </w:r>
            <w:r>
              <w:rPr>
                <w:lang w:eastAsia="ar-SA"/>
              </w:rPr>
              <w:t>.</w:t>
            </w:r>
            <w:r w:rsidRPr="00380B20">
              <w:rPr>
                <w:lang w:eastAsia="ar-SA"/>
              </w:rPr>
              <w:t>В</w:t>
            </w:r>
            <w:r>
              <w:rPr>
                <w:lang w:eastAsia="ar-SA"/>
              </w:rPr>
              <w:t>.</w:t>
            </w:r>
          </w:p>
          <w:p w14:paraId="57FF0149" w14:textId="5E378B72" w:rsidR="00BE25DB" w:rsidRPr="006765C8" w:rsidRDefault="00BE25DB" w:rsidP="002934C8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1234F" w14:textId="110954E3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0B20">
              <w:rPr>
                <w:lang w:eastAsia="ar-SA"/>
              </w:rPr>
              <w:t>Архитектура и градостроительство [Электронный ресурс].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48D15" w14:textId="5B11AE0E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80B20">
              <w:rPr>
                <w:lang w:eastAsia="ar-SA"/>
              </w:rPr>
              <w:t>Энциклопедия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50A02" w14:textId="0B1AD8A8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CB61D6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CB61D6">
              <w:rPr>
                <w:color w:val="000000"/>
                <w:lang w:eastAsia="ar-SA"/>
              </w:rPr>
              <w:t>Стройиздат</w:t>
            </w:r>
            <w:proofErr w:type="spellEnd"/>
            <w:r w:rsidRPr="00CB61D6">
              <w:rPr>
                <w:color w:val="000000"/>
                <w:lang w:eastAsia="ar-SA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DF572" w14:textId="49971A6C" w:rsidR="00BE25DB" w:rsidRPr="006765C8" w:rsidRDefault="00BE25DB" w:rsidP="002934C8">
            <w:r w:rsidRPr="00380B20">
              <w:rPr>
                <w:lang w:eastAsia="ar-SA"/>
              </w:rPr>
              <w:t>2014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0707" w14:textId="016DE691" w:rsidR="00BE25DB" w:rsidRPr="006765C8" w:rsidRDefault="00BE25DB" w:rsidP="002934C8">
            <w:r w:rsidRPr="00CB61D6">
              <w:rPr>
                <w:lang w:eastAsia="ar-SA"/>
              </w:rPr>
              <w:t>http://znanium.com/catalog/product/453252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0AD241AC" w:rsidR="00BE25DB" w:rsidRPr="006765C8" w:rsidRDefault="00BE25DB" w:rsidP="002934C8"/>
        </w:tc>
      </w:tr>
      <w:tr w:rsidR="00BE25DB" w14:paraId="11C536D8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BE25DB" w:rsidRPr="006765C8" w:rsidRDefault="00BE25DB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1509" w14:textId="703303B7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775A71">
              <w:rPr>
                <w:color w:val="000000"/>
                <w:lang w:eastAsia="ar-SA"/>
              </w:rPr>
              <w:t>Герасимов А.М.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DB84F" w14:textId="77E62510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775A71">
              <w:rPr>
                <w:color w:val="000000"/>
                <w:lang w:eastAsia="ar-SA"/>
              </w:rPr>
              <w:t>Изобразительное искусство демократической Польши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97D2" w14:textId="5328D0DF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14D6D" w14:textId="751447D9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775A71">
              <w:rPr>
                <w:color w:val="000000"/>
                <w:lang w:eastAsia="ar-SA"/>
              </w:rPr>
              <w:t xml:space="preserve"> Изд-во Акад. художеств СССР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ECA3" w14:textId="1975C8FC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1952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F9D3B" w14:textId="289E67C5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775A71">
              <w:rPr>
                <w:lang w:eastAsia="ar-SA"/>
              </w:rPr>
              <w:t>http://нэб</w:t>
            </w:r>
            <w:proofErr w:type="gramStart"/>
            <w:r w:rsidRPr="00775A71">
              <w:rPr>
                <w:lang w:eastAsia="ar-SA"/>
              </w:rPr>
              <w:t>.р</w:t>
            </w:r>
            <w:proofErr w:type="gramEnd"/>
            <w:r w:rsidRPr="00775A71">
              <w:rPr>
                <w:lang w:eastAsia="ar-SA"/>
              </w:rPr>
              <w:t>ф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2C532EEC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E25DB" w14:paraId="2D577F53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5B9D6" w14:textId="5B24650C" w:rsidR="00BE25DB" w:rsidRPr="006765C8" w:rsidRDefault="00BE25DB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5FFFB965" w:rsidR="00BE25DB" w:rsidRPr="006765C8" w:rsidRDefault="00BE25DB" w:rsidP="002934C8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F573" w14:textId="51415B59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3095">
              <w:rPr>
                <w:color w:val="000000"/>
                <w:lang w:eastAsia="ar-SA"/>
              </w:rPr>
              <w:t xml:space="preserve">Польское искусство и литература от символизма к авангарду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E1619" w14:textId="4AFF2C95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3095">
              <w:rPr>
                <w:color w:val="000000"/>
                <w:lang w:eastAsia="ar-SA"/>
              </w:rPr>
              <w:t>сборник статей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274FB" w14:textId="4B7C89BF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>
              <w:t xml:space="preserve"> </w:t>
            </w:r>
            <w:proofErr w:type="spellStart"/>
            <w:r w:rsidRPr="00A63095">
              <w:rPr>
                <w:color w:val="000000"/>
                <w:lang w:eastAsia="ar-SA"/>
              </w:rPr>
              <w:t>Алетейя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3E7B4" w14:textId="0D45918A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2008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CA25B" w14:textId="630574F1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775A71">
              <w:rPr>
                <w:lang w:eastAsia="ar-SA"/>
              </w:rPr>
              <w:t>http://нэб</w:t>
            </w:r>
            <w:proofErr w:type="gramStart"/>
            <w:r w:rsidRPr="00775A71">
              <w:rPr>
                <w:lang w:eastAsia="ar-SA"/>
              </w:rPr>
              <w:t>.р</w:t>
            </w:r>
            <w:proofErr w:type="gramEnd"/>
            <w:r w:rsidRPr="00775A71">
              <w:rPr>
                <w:lang w:eastAsia="ar-SA"/>
              </w:rPr>
              <w:t>ф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8DF" w14:textId="7B871FC3" w:rsidR="00BE25DB" w:rsidRPr="006765C8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E25DB" w:rsidRPr="0013559E" w14:paraId="2A499B7A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76F057F8" w:rsidR="00BE25DB" w:rsidRPr="006765C8" w:rsidRDefault="00BE25DB" w:rsidP="00954F83">
            <w: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17836311" w:rsidR="00BE25DB" w:rsidRPr="006765C8" w:rsidRDefault="00BE25DB" w:rsidP="002934C8">
            <w:pPr>
              <w:suppressAutoHyphens/>
              <w:spacing w:line="100" w:lineRule="atLeast"/>
            </w:pPr>
            <w:r w:rsidRPr="00CB61D6">
              <w:rPr>
                <w:color w:val="000000"/>
                <w:lang w:eastAsia="ar-SA"/>
              </w:rPr>
              <w:t xml:space="preserve">Иконников, А. </w:t>
            </w:r>
            <w:proofErr w:type="gramStart"/>
            <w:r w:rsidRPr="00CB61D6">
              <w:rPr>
                <w:color w:val="000000"/>
                <w:lang w:eastAsia="ar-SA"/>
              </w:rPr>
              <w:t>В</w:t>
            </w:r>
            <w:proofErr w:type="gramEnd"/>
            <w:r w:rsidRPr="00CB61D6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05803F66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B61D6">
              <w:rPr>
                <w:color w:val="000000"/>
                <w:lang w:eastAsia="ar-SA"/>
              </w:rPr>
              <w:t>Архитектура XX века. Утопии и реальность. Издание в двух томах. Том I [Электронный ресурс]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1A13D6AC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7708E628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B61D6">
              <w:rPr>
                <w:color w:val="000000"/>
                <w:lang w:eastAsia="ar-SA"/>
              </w:rPr>
              <w:t>М.: Прогресс-Традиция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4E990" w14:textId="77777777" w:rsidR="00BE25DB" w:rsidRPr="00380B20" w:rsidRDefault="00BE25DB" w:rsidP="005B22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80B20">
              <w:rPr>
                <w:color w:val="000000"/>
                <w:lang w:eastAsia="ar-SA"/>
              </w:rPr>
              <w:t>20</w:t>
            </w:r>
            <w:r>
              <w:rPr>
                <w:color w:val="000000"/>
                <w:lang w:eastAsia="ar-SA"/>
              </w:rPr>
              <w:t>01</w:t>
            </w:r>
          </w:p>
          <w:p w14:paraId="7FF11579" w14:textId="77777777" w:rsidR="00BE25DB" w:rsidRPr="00380B20" w:rsidRDefault="00BE25DB" w:rsidP="005B224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2B14875A" w14:textId="2B7283BE" w:rsidR="00BE25DB" w:rsidRPr="006765C8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46C9" w14:textId="2CE0342F" w:rsidR="00BE25DB" w:rsidRPr="006765C8" w:rsidRDefault="00BE25DB" w:rsidP="002934C8">
            <w:r w:rsidRPr="00CB61D6">
              <w:rPr>
                <w:lang w:eastAsia="ar-SA"/>
              </w:rPr>
              <w:t>http://znanium.com/catalog/product/453255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59879C6E" w:rsidR="00BE25DB" w:rsidRPr="006765C8" w:rsidRDefault="00BE25DB" w:rsidP="002934C8"/>
        </w:tc>
      </w:tr>
      <w:tr w:rsidR="00BE25DB" w:rsidRPr="0013559E" w14:paraId="55074981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E779D4" w14:textId="1BF9AC9E" w:rsidR="00BE25DB" w:rsidRDefault="00BE25DB" w:rsidP="00954F83">
            <w: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398D44" w14:textId="303EA985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B61D6">
              <w:rPr>
                <w:iCs/>
                <w:lang w:eastAsia="ar-SA"/>
              </w:rPr>
              <w:t xml:space="preserve">Иконников, А. В. / </w:t>
            </w:r>
            <w:r>
              <w:rPr>
                <w:iCs/>
                <w:lang w:eastAsia="ar-SA"/>
              </w:rPr>
              <w:t xml:space="preserve">Под ред. А. </w:t>
            </w:r>
            <w:proofErr w:type="spellStart"/>
            <w:r>
              <w:rPr>
                <w:iCs/>
                <w:lang w:eastAsia="ar-SA"/>
              </w:rPr>
              <w:t>Д.</w:t>
            </w:r>
            <w:r w:rsidRPr="00CB61D6">
              <w:rPr>
                <w:iCs/>
                <w:lang w:eastAsia="ar-SA"/>
              </w:rPr>
              <w:t>Кудрявцевой</w:t>
            </w:r>
            <w:proofErr w:type="spellEnd"/>
            <w:r w:rsidRPr="00CB61D6">
              <w:rPr>
                <w:iCs/>
                <w:lang w:eastAsia="ar-SA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D159C" w14:textId="6EFA20DD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CB61D6">
              <w:rPr>
                <w:lang w:eastAsia="ar-SA"/>
              </w:rPr>
              <w:t>Архитектура XX века. Утопии и реальность. Издание в двух томах Том II [Электронный ресурс]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62EC73" w14:textId="0CCBBE6A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5A51C" w14:textId="7F54B35C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B61D6">
              <w:rPr>
                <w:lang w:eastAsia="ar-SA"/>
              </w:rPr>
              <w:t>М.: Прогресс-Традиция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BF8E4" w14:textId="6F71BBDE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380B20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02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3814E0" w14:textId="79411FC4" w:rsidR="00BE25DB" w:rsidRPr="00EB544C" w:rsidRDefault="00BE25DB" w:rsidP="002934C8">
            <w:pPr>
              <w:rPr>
                <w:lang w:eastAsia="ar-SA"/>
              </w:rPr>
            </w:pPr>
            <w:r w:rsidRPr="00CB61D6">
              <w:rPr>
                <w:lang w:eastAsia="ar-SA"/>
              </w:rPr>
              <w:t>http://znanium.com/catalog/product/453257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AB3E" w14:textId="77777777" w:rsidR="00BE25DB" w:rsidRPr="00111051" w:rsidRDefault="00BE25DB" w:rsidP="002934C8">
            <w:pPr>
              <w:rPr>
                <w:lang w:eastAsia="ar-SA"/>
              </w:rPr>
            </w:pPr>
          </w:p>
        </w:tc>
      </w:tr>
      <w:tr w:rsidR="00BE25DB" w:rsidRPr="0013559E" w14:paraId="2B69FC1D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EB0CC" w14:textId="545FF932" w:rsidR="00BE25DB" w:rsidRDefault="00BE25DB" w:rsidP="00954F83">
            <w: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3163F8" w14:textId="526CA69A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775A71">
              <w:rPr>
                <w:iCs/>
                <w:lang w:eastAsia="ar-SA"/>
              </w:rPr>
              <w:t>Мароши</w:t>
            </w:r>
            <w:proofErr w:type="spellEnd"/>
            <w:r w:rsidRPr="00775A71">
              <w:rPr>
                <w:iCs/>
                <w:lang w:eastAsia="ar-SA"/>
              </w:rPr>
              <w:t xml:space="preserve"> </w:t>
            </w:r>
            <w:proofErr w:type="gramStart"/>
            <w:r w:rsidRPr="00775A71">
              <w:rPr>
                <w:iCs/>
                <w:lang w:eastAsia="ar-SA"/>
              </w:rPr>
              <w:t>Эрне</w:t>
            </w:r>
            <w:proofErr w:type="gram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D4DD1C" w14:textId="2D403A4A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775A71">
              <w:rPr>
                <w:iCs/>
                <w:lang w:eastAsia="ar-SA"/>
              </w:rPr>
              <w:t>Венгерское искусство в Венгрии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367F8" w14:textId="77777777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8650A" w14:textId="1408E248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М.:</w:t>
            </w:r>
            <w:r w:rsidRPr="00775A71">
              <w:rPr>
                <w:iCs/>
                <w:lang w:eastAsia="ar-SA"/>
              </w:rPr>
              <w:t xml:space="preserve"> Логос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B92992" w14:textId="33DD9CE1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2011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C7FF6" w14:textId="57D82A78" w:rsidR="00BE25DB" w:rsidRPr="00EB544C" w:rsidRDefault="00BE25DB" w:rsidP="002934C8">
            <w:pPr>
              <w:rPr>
                <w:lang w:eastAsia="ar-SA"/>
              </w:rPr>
            </w:pPr>
            <w:r w:rsidRPr="00775A71">
              <w:rPr>
                <w:lang w:eastAsia="ar-SA"/>
              </w:rPr>
              <w:t>http://нэб</w:t>
            </w:r>
            <w:proofErr w:type="gramStart"/>
            <w:r w:rsidRPr="00775A71">
              <w:rPr>
                <w:lang w:eastAsia="ar-SA"/>
              </w:rPr>
              <w:t>.р</w:t>
            </w:r>
            <w:proofErr w:type="gramEnd"/>
            <w:r w:rsidRPr="00775A71">
              <w:rPr>
                <w:lang w:eastAsia="ar-SA"/>
              </w:rPr>
              <w:t>ф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C381" w14:textId="77777777" w:rsidR="00BE25DB" w:rsidRPr="00111051" w:rsidRDefault="00BE25DB" w:rsidP="002934C8">
            <w:pPr>
              <w:rPr>
                <w:lang w:eastAsia="ar-SA"/>
              </w:rPr>
            </w:pPr>
          </w:p>
        </w:tc>
      </w:tr>
      <w:tr w:rsidR="00BE25DB" w:rsidRPr="0013559E" w14:paraId="323CF4C7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F215C" w14:textId="00E7DE2A" w:rsidR="00BE25DB" w:rsidRDefault="00BE25DB" w:rsidP="00954F83">
            <w:r>
              <w:lastRenderedPageBreak/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FA4FC" w14:textId="1AE2296B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18B7">
              <w:rPr>
                <w:iCs/>
                <w:lang w:eastAsia="ar-SA"/>
              </w:rPr>
              <w:t xml:space="preserve">Веретенников Д.Б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4913DD" w14:textId="715BAFF5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Структурно-планировочная реорганизация современных городов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A2BC9" w14:textId="77777777" w:rsidR="00BE25DB" w:rsidRDefault="00BE25DB" w:rsidP="005B224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018B7">
              <w:rPr>
                <w:iCs/>
                <w:lang w:eastAsia="ar-SA"/>
              </w:rPr>
              <w:t>Учебное пособие</w:t>
            </w:r>
          </w:p>
          <w:p w14:paraId="3E8BE798" w14:textId="1AEE9982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F018B7">
              <w:rPr>
                <w:iCs/>
                <w:lang w:eastAsia="ar-SA"/>
              </w:rPr>
              <w:t>(Высшее образование:</w:t>
            </w:r>
            <w:proofErr w:type="gramEnd"/>
            <w:r w:rsidRPr="00F018B7">
              <w:rPr>
                <w:iCs/>
                <w:lang w:eastAsia="ar-SA"/>
              </w:rPr>
              <w:t xml:space="preserve"> </w:t>
            </w:r>
            <w:proofErr w:type="spellStart"/>
            <w:proofErr w:type="gramStart"/>
            <w:r w:rsidRPr="00F018B7">
              <w:rPr>
                <w:iCs/>
                <w:lang w:eastAsia="ar-SA"/>
              </w:rPr>
              <w:t>Бакалавриат</w:t>
            </w:r>
            <w:proofErr w:type="spellEnd"/>
            <w:r w:rsidRPr="00F018B7">
              <w:rPr>
                <w:iCs/>
                <w:lang w:eastAsia="ar-SA"/>
              </w:rPr>
              <w:t>)</w:t>
            </w:r>
            <w:proofErr w:type="gramEnd"/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08012" w14:textId="4E83E1BF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18B7">
              <w:rPr>
                <w:iCs/>
                <w:lang w:eastAsia="ar-SA"/>
              </w:rPr>
              <w:t>М.: Форум, НИЦ ИНФРА-М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E01CF" w14:textId="34784E34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2016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86925" w14:textId="065CF75D" w:rsidR="00BE25DB" w:rsidRPr="00EB544C" w:rsidRDefault="00BE25DB" w:rsidP="002934C8">
            <w:pPr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http://znanium.com/catalog/product/533625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8F86" w14:textId="77777777" w:rsidR="00BE25DB" w:rsidRPr="00111051" w:rsidRDefault="00BE25DB" w:rsidP="002934C8">
            <w:pPr>
              <w:rPr>
                <w:lang w:eastAsia="ar-SA"/>
              </w:rPr>
            </w:pPr>
          </w:p>
        </w:tc>
      </w:tr>
      <w:tr w:rsidR="00BE25DB" w:rsidRPr="0013559E" w14:paraId="05CF89FF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40119" w14:textId="5A42B36B" w:rsidR="00BE25DB" w:rsidRDefault="00BE25DB" w:rsidP="00954F83">
            <w: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AD7CC" w14:textId="378A4F6D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018B7">
              <w:rPr>
                <w:iCs/>
                <w:lang w:eastAsia="ar-SA"/>
              </w:rPr>
              <w:t>Маилян</w:t>
            </w:r>
            <w:proofErr w:type="spellEnd"/>
            <w:r w:rsidRPr="00F018B7">
              <w:rPr>
                <w:iCs/>
                <w:lang w:eastAsia="ar-SA"/>
              </w:rPr>
              <w:t xml:space="preserve"> Л.</w:t>
            </w:r>
            <w:proofErr w:type="gramStart"/>
            <w:r w:rsidRPr="00F018B7">
              <w:rPr>
                <w:iCs/>
                <w:lang w:eastAsia="ar-SA"/>
              </w:rPr>
              <w:t>Р</w:t>
            </w:r>
            <w:proofErr w:type="gramEnd"/>
            <w:r w:rsidRPr="00F018B7">
              <w:rPr>
                <w:iCs/>
                <w:lang w:eastAsia="ar-SA"/>
              </w:rPr>
              <w:t xml:space="preserve">: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5A465" w14:textId="5015DB9E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Справочник современного архитектора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0971F" w14:textId="71972020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18B7">
              <w:rPr>
                <w:iCs/>
                <w:lang w:eastAsia="ar-SA"/>
              </w:rPr>
              <w:t>Справочник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F277C6" w14:textId="4DB862C3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18B7">
              <w:rPr>
                <w:iCs/>
                <w:lang w:eastAsia="ar-SA"/>
              </w:rPr>
              <w:t xml:space="preserve">- </w:t>
            </w:r>
            <w:proofErr w:type="spellStart"/>
            <w:r w:rsidRPr="00F018B7">
              <w:rPr>
                <w:iCs/>
                <w:lang w:eastAsia="ar-SA"/>
              </w:rPr>
              <w:t>Рн</w:t>
            </w:r>
            <w:proofErr w:type="spellEnd"/>
            <w:r w:rsidRPr="00F018B7">
              <w:rPr>
                <w:iCs/>
                <w:lang w:eastAsia="ar-SA"/>
              </w:rPr>
              <w:t>/</w:t>
            </w:r>
            <w:proofErr w:type="spellStart"/>
            <w:r w:rsidRPr="00F018B7">
              <w:rPr>
                <w:iCs/>
                <w:lang w:eastAsia="ar-SA"/>
              </w:rPr>
              <w:t>Д</w:t>
            </w:r>
            <w:proofErr w:type="gramStart"/>
            <w:r w:rsidRPr="00F018B7">
              <w:rPr>
                <w:iCs/>
                <w:lang w:eastAsia="ar-SA"/>
              </w:rPr>
              <w:t>:Ф</w:t>
            </w:r>
            <w:proofErr w:type="gramEnd"/>
            <w:r w:rsidRPr="00F018B7">
              <w:rPr>
                <w:iCs/>
                <w:lang w:eastAsia="ar-SA"/>
              </w:rPr>
              <w:t>еникс</w:t>
            </w:r>
            <w:proofErr w:type="spellEnd"/>
            <w:r w:rsidRPr="00F018B7">
              <w:rPr>
                <w:iCs/>
                <w:lang w:eastAsia="ar-SA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9B5FA" w14:textId="35B1A57D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2010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729DD" w14:textId="7B266D4B" w:rsidR="00BE25DB" w:rsidRPr="00EB544C" w:rsidRDefault="00BE25DB" w:rsidP="002934C8">
            <w:pPr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http://znanium.com/catalog/product/908568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DC872" w14:textId="77777777" w:rsidR="00BE25DB" w:rsidRPr="00111051" w:rsidRDefault="00BE25DB" w:rsidP="002934C8">
            <w:pPr>
              <w:rPr>
                <w:lang w:eastAsia="ar-SA"/>
              </w:rPr>
            </w:pPr>
          </w:p>
        </w:tc>
      </w:tr>
      <w:tr w:rsidR="00BE25DB" w:rsidRPr="0013559E" w14:paraId="5F881122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2075B" w14:textId="4BE9F89F" w:rsidR="00BE25DB" w:rsidRDefault="00BE25DB" w:rsidP="00954F83">
            <w: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3BE1FE" w14:textId="77777777" w:rsidR="00BE25DB" w:rsidRPr="00F018B7" w:rsidRDefault="00BE25DB" w:rsidP="005B2248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F018B7">
              <w:rPr>
                <w:iCs/>
                <w:lang w:eastAsia="ar-SA"/>
              </w:rPr>
              <w:t>Ибелингс</w:t>
            </w:r>
            <w:proofErr w:type="spellEnd"/>
            <w:r w:rsidRPr="00F018B7">
              <w:rPr>
                <w:iCs/>
                <w:lang w:eastAsia="ar-SA"/>
              </w:rPr>
              <w:t xml:space="preserve"> </w:t>
            </w:r>
            <w:proofErr w:type="spellStart"/>
            <w:r w:rsidRPr="00F018B7">
              <w:rPr>
                <w:iCs/>
                <w:lang w:eastAsia="ar-SA"/>
              </w:rPr>
              <w:t>Ханс</w:t>
            </w:r>
            <w:proofErr w:type="spellEnd"/>
          </w:p>
          <w:p w14:paraId="0F11311D" w14:textId="7059779B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18B7">
              <w:rPr>
                <w:iCs/>
                <w:lang w:eastAsia="ar-SA"/>
              </w:rPr>
              <w:t xml:space="preserve">: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5CD2D" w14:textId="334E6733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Европейская архитектура после 1980 года: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CEE33" w14:textId="61D9ECF6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18B7">
              <w:rPr>
                <w:iCs/>
                <w:lang w:eastAsia="ar-SA"/>
              </w:rPr>
              <w:t>Научное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ACC81" w14:textId="0064869E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018B7">
              <w:rPr>
                <w:iCs/>
                <w:lang w:eastAsia="ar-SA"/>
              </w:rPr>
              <w:t>М.:Прогресс-Традиция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450A0" w14:textId="2B8D086F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2017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5C2D9" w14:textId="5C89442B" w:rsidR="00BE25DB" w:rsidRPr="00EB544C" w:rsidRDefault="00BE25DB" w:rsidP="002934C8">
            <w:pPr>
              <w:rPr>
                <w:lang w:eastAsia="ar-SA"/>
              </w:rPr>
            </w:pPr>
            <w:r w:rsidRPr="00F018B7">
              <w:rPr>
                <w:iCs/>
                <w:lang w:eastAsia="ar-SA"/>
              </w:rPr>
              <w:t>http://znanium.com/catalog/product/962012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0C591" w14:textId="77777777" w:rsidR="00BE25DB" w:rsidRPr="00111051" w:rsidRDefault="00BE25DB" w:rsidP="002934C8">
            <w:pPr>
              <w:rPr>
                <w:lang w:eastAsia="ar-SA"/>
              </w:rPr>
            </w:pPr>
          </w:p>
        </w:tc>
      </w:tr>
      <w:tr w:rsidR="00BE25DB" w:rsidRPr="0013559E" w14:paraId="5D4B4EE9" w14:textId="77777777" w:rsidTr="002934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7BC49" w14:textId="69F3CE84" w:rsidR="00BE25DB" w:rsidRDefault="00BE25DB" w:rsidP="00954F83">
            <w: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EFEC2" w14:textId="1909168A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E78D1">
              <w:rPr>
                <w:iCs/>
                <w:lang w:eastAsia="ar-SA"/>
              </w:rPr>
              <w:t xml:space="preserve">Арутюнова, А.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021D4" w14:textId="0CB27BB6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CE78D1">
              <w:rPr>
                <w:iCs/>
                <w:lang w:eastAsia="ar-SA"/>
              </w:rPr>
              <w:t>Арт-рынок в XXI веке: пространство художественного эксперимента [Электронный ресурс]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EBB8C" w14:textId="77777777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1DDBAD" w14:textId="3640A4D9" w:rsidR="00BE25DB" w:rsidRPr="00111051" w:rsidRDefault="00BE25DB" w:rsidP="002934C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E78D1">
              <w:rPr>
                <w:iCs/>
                <w:lang w:eastAsia="ar-SA"/>
              </w:rPr>
              <w:t>М.</w:t>
            </w:r>
            <w:proofErr w:type="gramStart"/>
            <w:r w:rsidRPr="00CE78D1">
              <w:rPr>
                <w:iCs/>
                <w:lang w:eastAsia="ar-SA"/>
              </w:rPr>
              <w:t xml:space="preserve"> :</w:t>
            </w:r>
            <w:proofErr w:type="gramEnd"/>
            <w:r w:rsidRPr="00CE78D1">
              <w:rPr>
                <w:iCs/>
                <w:lang w:eastAsia="ar-SA"/>
              </w:rPr>
              <w:t xml:space="preserve"> Изд. дом Высшей школы экономики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15250" w14:textId="6900E75B" w:rsidR="00BE25DB" w:rsidRPr="00111051" w:rsidRDefault="00BE25DB" w:rsidP="002934C8">
            <w:pPr>
              <w:suppressAutoHyphens/>
              <w:spacing w:line="100" w:lineRule="atLeast"/>
              <w:rPr>
                <w:lang w:eastAsia="ar-SA"/>
              </w:rPr>
            </w:pPr>
            <w:r w:rsidRPr="00CE78D1">
              <w:rPr>
                <w:iCs/>
                <w:lang w:eastAsia="ar-SA"/>
              </w:rPr>
              <w:t>2018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FB86E" w14:textId="62B875AF" w:rsidR="00BE25DB" w:rsidRPr="00EB544C" w:rsidRDefault="00BE25DB" w:rsidP="002934C8">
            <w:pPr>
              <w:rPr>
                <w:lang w:eastAsia="ar-SA"/>
              </w:rPr>
            </w:pPr>
            <w:r w:rsidRPr="00CE78D1">
              <w:rPr>
                <w:iCs/>
                <w:lang w:eastAsia="ar-SA"/>
              </w:rPr>
              <w:t>http://znanium.com/catalog/product/1018699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26FB" w14:textId="77777777" w:rsidR="00BE25DB" w:rsidRPr="00111051" w:rsidRDefault="00BE25DB" w:rsidP="002934C8">
            <w:pPr>
              <w:rPr>
                <w:lang w:eastAsia="ar-SA"/>
              </w:rPr>
            </w:pPr>
          </w:p>
        </w:tc>
      </w:tr>
      <w:tr w:rsidR="009B45C6" w:rsidRPr="0021251B" w14:paraId="65E92590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9B45C6" w:rsidRPr="0021251B" w:rsidRDefault="009B45C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BE25DB" w:rsidRPr="0021251B" w14:paraId="68618753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5C3CF3EE" w:rsidR="00BE25DB" w:rsidRPr="005D249D" w:rsidRDefault="00BE25D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D035A04" w:rsidR="00BE25DB" w:rsidRPr="0021251B" w:rsidRDefault="00BE25DB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Седых Т.О.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4A0FCAE" w:rsidR="00BE25DB" w:rsidRPr="0021251B" w:rsidRDefault="00BE25DB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Методические рекомендации к лекционному материалу по курсу «Искусство стран Восточной Европы» (раздел «Искусство Чехии»)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BE25DB" w:rsidRPr="0021251B" w:rsidRDefault="00BE25DB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F0A8603" w:rsidR="00BE25DB" w:rsidRPr="0021251B" w:rsidRDefault="00BE25DB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Тверь: Славянский мир; филиал ГАСК в </w:t>
            </w:r>
            <w:proofErr w:type="spellStart"/>
            <w:r>
              <w:rPr>
                <w:iCs/>
                <w:lang w:eastAsia="ar-SA"/>
              </w:rPr>
              <w:t>г</w:t>
            </w:r>
            <w:proofErr w:type="gramStart"/>
            <w:r>
              <w:rPr>
                <w:iCs/>
                <w:lang w:eastAsia="ar-SA"/>
              </w:rPr>
              <w:t>.Т</w:t>
            </w:r>
            <w:proofErr w:type="gramEnd"/>
            <w:r>
              <w:rPr>
                <w:iCs/>
                <w:lang w:eastAsia="ar-SA"/>
              </w:rPr>
              <w:t>вери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1C40306" w:rsidR="00BE25DB" w:rsidRPr="0021251B" w:rsidRDefault="00BE25DB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2006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BE25DB" w:rsidRPr="0021251B" w:rsidRDefault="00BE25DB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27B4C02B" w:rsidR="00BE25DB" w:rsidRPr="0021251B" w:rsidRDefault="00BE25DB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</w:tbl>
    <w:p w14:paraId="6D277DE5" w14:textId="4DBBFDA0" w:rsidR="005B1EAF" w:rsidRPr="00145166" w:rsidRDefault="005B1EAF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1ABB56CE" w:rsidR="00F35A98" w:rsidRPr="005338F1" w:rsidRDefault="00191F44" w:rsidP="00314897">
            <w:pPr>
              <w:rPr>
                <w:b/>
                <w:sz w:val="24"/>
                <w:szCs w:val="24"/>
              </w:rPr>
            </w:pPr>
            <w:r w:rsidRPr="00F42F6A">
              <w:rPr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66530E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0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1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420AB" w14:textId="77777777" w:rsidR="0066530E" w:rsidRDefault="0066530E" w:rsidP="005E3840">
      <w:r>
        <w:separator/>
      </w:r>
    </w:p>
  </w:endnote>
  <w:endnote w:type="continuationSeparator" w:id="0">
    <w:p w14:paraId="70EE4368" w14:textId="77777777" w:rsidR="0066530E" w:rsidRDefault="006653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C64844" w:rsidRDefault="00C6484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64844" w:rsidRDefault="00C6484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C64844" w:rsidRDefault="00C64844">
    <w:pPr>
      <w:pStyle w:val="ae"/>
      <w:jc w:val="right"/>
    </w:pPr>
  </w:p>
  <w:p w14:paraId="6C2BFEFB" w14:textId="77777777" w:rsidR="00C64844" w:rsidRDefault="00C6484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C64844" w:rsidRDefault="00C64844">
    <w:pPr>
      <w:pStyle w:val="ae"/>
      <w:jc w:val="right"/>
    </w:pPr>
  </w:p>
  <w:p w14:paraId="1B400B45" w14:textId="77777777" w:rsidR="00C64844" w:rsidRDefault="00C648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CB13" w14:textId="77777777" w:rsidR="0066530E" w:rsidRDefault="0066530E" w:rsidP="005E3840">
      <w:r>
        <w:separator/>
      </w:r>
    </w:p>
  </w:footnote>
  <w:footnote w:type="continuationSeparator" w:id="0">
    <w:p w14:paraId="282053C4" w14:textId="77777777" w:rsidR="0066530E" w:rsidRDefault="006653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C64844" w:rsidRDefault="00C64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21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C64844" w:rsidRDefault="00C6484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C64844" w:rsidRDefault="00C64844">
    <w:pPr>
      <w:pStyle w:val="ac"/>
      <w:jc w:val="center"/>
    </w:pPr>
  </w:p>
  <w:p w14:paraId="128C63B7" w14:textId="77777777" w:rsidR="00C64844" w:rsidRDefault="00C6484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64844" w:rsidRDefault="00C64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21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C64844" w:rsidRDefault="00C6484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64844" w:rsidRDefault="00C64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21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C64844" w:rsidRDefault="00C6484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64844" w:rsidRDefault="00C648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21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C64844" w:rsidRDefault="00C648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041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955BA0"/>
    <w:multiLevelType w:val="hybridMultilevel"/>
    <w:tmpl w:val="8C34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10A00C5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0E0667"/>
    <w:multiLevelType w:val="hybridMultilevel"/>
    <w:tmpl w:val="BEECD3A2"/>
    <w:lvl w:ilvl="0" w:tplc="D9C27B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F393E4C"/>
    <w:multiLevelType w:val="hybridMultilevel"/>
    <w:tmpl w:val="53A8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248C1"/>
    <w:multiLevelType w:val="hybridMultilevel"/>
    <w:tmpl w:val="AA76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35FB3"/>
    <w:multiLevelType w:val="hybridMultilevel"/>
    <w:tmpl w:val="1DE8B358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B35ED"/>
    <w:multiLevelType w:val="hybridMultilevel"/>
    <w:tmpl w:val="3112D3E0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92082"/>
    <w:multiLevelType w:val="hybridMultilevel"/>
    <w:tmpl w:val="8672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EB01F1"/>
    <w:multiLevelType w:val="hybridMultilevel"/>
    <w:tmpl w:val="CB34432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0D0A95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202A8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4">
    <w:nsid w:val="48C27AAC"/>
    <w:multiLevelType w:val="hybridMultilevel"/>
    <w:tmpl w:val="B75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D7F30"/>
    <w:multiLevelType w:val="hybridMultilevel"/>
    <w:tmpl w:val="33D6E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51E8A"/>
    <w:multiLevelType w:val="hybridMultilevel"/>
    <w:tmpl w:val="E71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11731"/>
    <w:multiLevelType w:val="hybridMultilevel"/>
    <w:tmpl w:val="3CE81D4C"/>
    <w:lvl w:ilvl="0" w:tplc="D9C27B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1AEA"/>
    <w:multiLevelType w:val="hybridMultilevel"/>
    <w:tmpl w:val="6A1650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87FA4"/>
    <w:multiLevelType w:val="multilevel"/>
    <w:tmpl w:val="F1026E24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46727E"/>
    <w:multiLevelType w:val="multilevel"/>
    <w:tmpl w:val="77E63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F55707B"/>
    <w:multiLevelType w:val="hybridMultilevel"/>
    <w:tmpl w:val="F73ECF7C"/>
    <w:lvl w:ilvl="0" w:tplc="D54A24D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7A724B"/>
    <w:multiLevelType w:val="hybridMultilevel"/>
    <w:tmpl w:val="F2FC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975DF"/>
    <w:multiLevelType w:val="hybridMultilevel"/>
    <w:tmpl w:val="8160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35F0B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40">
    <w:nsid w:val="7ADC17B6"/>
    <w:multiLevelType w:val="hybridMultilevel"/>
    <w:tmpl w:val="E752B70A"/>
    <w:lvl w:ilvl="0" w:tplc="FE2ECE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D111E"/>
    <w:multiLevelType w:val="hybridMultilevel"/>
    <w:tmpl w:val="9E32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4"/>
  </w:num>
  <w:num w:numId="5">
    <w:abstractNumId w:val="11"/>
  </w:num>
  <w:num w:numId="6">
    <w:abstractNumId w:val="32"/>
  </w:num>
  <w:num w:numId="7">
    <w:abstractNumId w:val="42"/>
  </w:num>
  <w:num w:numId="8">
    <w:abstractNumId w:val="31"/>
  </w:num>
  <w:num w:numId="9">
    <w:abstractNumId w:val="18"/>
  </w:num>
  <w:num w:numId="10">
    <w:abstractNumId w:val="16"/>
  </w:num>
  <w:num w:numId="11">
    <w:abstractNumId w:val="30"/>
  </w:num>
  <w:num w:numId="12">
    <w:abstractNumId w:val="36"/>
  </w:num>
  <w:num w:numId="13">
    <w:abstractNumId w:val="9"/>
  </w:num>
  <w:num w:numId="14">
    <w:abstractNumId w:val="20"/>
  </w:num>
  <w:num w:numId="15">
    <w:abstractNumId w:val="5"/>
  </w:num>
  <w:num w:numId="16">
    <w:abstractNumId w:val="19"/>
  </w:num>
  <w:num w:numId="17">
    <w:abstractNumId w:val="22"/>
  </w:num>
  <w:num w:numId="18">
    <w:abstractNumId w:val="8"/>
  </w:num>
  <w:num w:numId="19">
    <w:abstractNumId w:val="10"/>
  </w:num>
  <w:num w:numId="20">
    <w:abstractNumId w:val="26"/>
  </w:num>
  <w:num w:numId="21">
    <w:abstractNumId w:val="33"/>
  </w:num>
  <w:num w:numId="22">
    <w:abstractNumId w:val="35"/>
  </w:num>
  <w:num w:numId="23">
    <w:abstractNumId w:val="23"/>
  </w:num>
  <w:num w:numId="24">
    <w:abstractNumId w:val="39"/>
  </w:num>
  <w:num w:numId="25">
    <w:abstractNumId w:val="27"/>
  </w:num>
  <w:num w:numId="26">
    <w:abstractNumId w:val="29"/>
  </w:num>
  <w:num w:numId="27">
    <w:abstractNumId w:val="15"/>
  </w:num>
  <w:num w:numId="28">
    <w:abstractNumId w:val="37"/>
  </w:num>
  <w:num w:numId="29">
    <w:abstractNumId w:val="40"/>
  </w:num>
  <w:num w:numId="30">
    <w:abstractNumId w:val="24"/>
  </w:num>
  <w:num w:numId="31">
    <w:abstractNumId w:val="2"/>
  </w:num>
  <w:num w:numId="32">
    <w:abstractNumId w:val="13"/>
  </w:num>
  <w:num w:numId="33">
    <w:abstractNumId w:val="14"/>
  </w:num>
  <w:num w:numId="34">
    <w:abstractNumId w:val="41"/>
  </w:num>
  <w:num w:numId="35">
    <w:abstractNumId w:val="17"/>
  </w:num>
  <w:num w:numId="36">
    <w:abstractNumId w:val="38"/>
  </w:num>
  <w:num w:numId="37">
    <w:abstractNumId w:val="3"/>
  </w:num>
  <w:num w:numId="38">
    <w:abstractNumId w:val="12"/>
  </w:num>
  <w:num w:numId="39">
    <w:abstractNumId w:val="28"/>
  </w:num>
  <w:num w:numId="40">
    <w:abstractNumId w:val="7"/>
  </w:num>
  <w:num w:numId="4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BB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56A4"/>
    <w:rsid w:val="000364EF"/>
    <w:rsid w:val="00036B4A"/>
    <w:rsid w:val="00036DDC"/>
    <w:rsid w:val="000410E4"/>
    <w:rsid w:val="0004140F"/>
    <w:rsid w:val="00041A26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5810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B89"/>
    <w:rsid w:val="00092FB0"/>
    <w:rsid w:val="000936B6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07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1E8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EEE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EBD"/>
    <w:rsid w:val="000F6B16"/>
    <w:rsid w:val="000F6F86"/>
    <w:rsid w:val="0010174F"/>
    <w:rsid w:val="00102CD2"/>
    <w:rsid w:val="0010344F"/>
    <w:rsid w:val="00103BEB"/>
    <w:rsid w:val="00103EC2"/>
    <w:rsid w:val="00111014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809"/>
    <w:rsid w:val="00142462"/>
    <w:rsid w:val="00145166"/>
    <w:rsid w:val="001479F8"/>
    <w:rsid w:val="00147D19"/>
    <w:rsid w:val="0015287F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1F44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270B"/>
    <w:rsid w:val="001B35E1"/>
    <w:rsid w:val="001B5028"/>
    <w:rsid w:val="001B66C2"/>
    <w:rsid w:val="001B7083"/>
    <w:rsid w:val="001C0088"/>
    <w:rsid w:val="001C0802"/>
    <w:rsid w:val="001C14F4"/>
    <w:rsid w:val="001C1AE7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2A50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DBC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34C8"/>
    <w:rsid w:val="00296AB1"/>
    <w:rsid w:val="002A115C"/>
    <w:rsid w:val="002A159D"/>
    <w:rsid w:val="002A2399"/>
    <w:rsid w:val="002A584B"/>
    <w:rsid w:val="002A6988"/>
    <w:rsid w:val="002B0621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13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D1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389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7E3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AB6"/>
    <w:rsid w:val="00444DA7"/>
    <w:rsid w:val="00446766"/>
    <w:rsid w:val="00446C38"/>
    <w:rsid w:val="00446CDB"/>
    <w:rsid w:val="00446CF8"/>
    <w:rsid w:val="00450044"/>
    <w:rsid w:val="00450101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EB8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BF8"/>
    <w:rsid w:val="005B1EAF"/>
    <w:rsid w:val="005B225F"/>
    <w:rsid w:val="005B2647"/>
    <w:rsid w:val="005B28B5"/>
    <w:rsid w:val="005B30A4"/>
    <w:rsid w:val="005B32EE"/>
    <w:rsid w:val="005B37C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716"/>
    <w:rsid w:val="005D388C"/>
    <w:rsid w:val="005D5CC1"/>
    <w:rsid w:val="005D5EF1"/>
    <w:rsid w:val="005D78C1"/>
    <w:rsid w:val="005E2895"/>
    <w:rsid w:val="005E2F23"/>
    <w:rsid w:val="005E3016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2A21"/>
    <w:rsid w:val="00623E0C"/>
    <w:rsid w:val="0062503B"/>
    <w:rsid w:val="006252E4"/>
    <w:rsid w:val="00625686"/>
    <w:rsid w:val="00625988"/>
    <w:rsid w:val="006259AB"/>
    <w:rsid w:val="0062615B"/>
    <w:rsid w:val="006274BB"/>
    <w:rsid w:val="00627B50"/>
    <w:rsid w:val="00627D51"/>
    <w:rsid w:val="00627D5D"/>
    <w:rsid w:val="00632B24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30E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89D"/>
    <w:rsid w:val="00685E2A"/>
    <w:rsid w:val="0068633D"/>
    <w:rsid w:val="00686789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08B5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335"/>
    <w:rsid w:val="006F542E"/>
    <w:rsid w:val="006F566D"/>
    <w:rsid w:val="006F5CA6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37D4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132"/>
    <w:rsid w:val="00736EAE"/>
    <w:rsid w:val="00737BA0"/>
    <w:rsid w:val="00742BAD"/>
    <w:rsid w:val="0074391A"/>
    <w:rsid w:val="00743CDC"/>
    <w:rsid w:val="00744628"/>
    <w:rsid w:val="0074477B"/>
    <w:rsid w:val="0074483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776B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8E1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D0D33"/>
    <w:rsid w:val="007D2876"/>
    <w:rsid w:val="007D4E23"/>
    <w:rsid w:val="007D563D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EF3"/>
    <w:rsid w:val="00802128"/>
    <w:rsid w:val="00803CF1"/>
    <w:rsid w:val="00805F9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EF6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2CB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4B03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0C86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A1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5F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8DC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5CA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2FFD"/>
    <w:rsid w:val="009A51EF"/>
    <w:rsid w:val="009A6F14"/>
    <w:rsid w:val="009B01FB"/>
    <w:rsid w:val="009B0261"/>
    <w:rsid w:val="009B1CC3"/>
    <w:rsid w:val="009B34EA"/>
    <w:rsid w:val="009B399A"/>
    <w:rsid w:val="009B45C6"/>
    <w:rsid w:val="009B4BCD"/>
    <w:rsid w:val="009B50D9"/>
    <w:rsid w:val="009B6950"/>
    <w:rsid w:val="009B73AA"/>
    <w:rsid w:val="009C1833"/>
    <w:rsid w:val="009C4994"/>
    <w:rsid w:val="009C78FC"/>
    <w:rsid w:val="009D24B0"/>
    <w:rsid w:val="009D30DE"/>
    <w:rsid w:val="009D4AC2"/>
    <w:rsid w:val="009D52CB"/>
    <w:rsid w:val="009D5862"/>
    <w:rsid w:val="009D5B25"/>
    <w:rsid w:val="009D6892"/>
    <w:rsid w:val="009E1F66"/>
    <w:rsid w:val="009E3C3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E1B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5A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D22"/>
    <w:rsid w:val="00A653FF"/>
    <w:rsid w:val="00A677D6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14E7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50"/>
    <w:rsid w:val="00B663DD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5DB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2BB"/>
    <w:rsid w:val="00BF4693"/>
    <w:rsid w:val="00BF492E"/>
    <w:rsid w:val="00BF61B9"/>
    <w:rsid w:val="00BF7A20"/>
    <w:rsid w:val="00C00C49"/>
    <w:rsid w:val="00C01C77"/>
    <w:rsid w:val="00C04758"/>
    <w:rsid w:val="00C04A86"/>
    <w:rsid w:val="00C062E9"/>
    <w:rsid w:val="00C13E7D"/>
    <w:rsid w:val="00C1458F"/>
    <w:rsid w:val="00C154B6"/>
    <w:rsid w:val="00C15B4C"/>
    <w:rsid w:val="00C171F5"/>
    <w:rsid w:val="00C17C6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AE3"/>
    <w:rsid w:val="00C506A1"/>
    <w:rsid w:val="00C50D82"/>
    <w:rsid w:val="00C512FA"/>
    <w:rsid w:val="00C514BF"/>
    <w:rsid w:val="00C5411F"/>
    <w:rsid w:val="00C619D9"/>
    <w:rsid w:val="00C6350D"/>
    <w:rsid w:val="00C6460B"/>
    <w:rsid w:val="00C64844"/>
    <w:rsid w:val="00C67F0D"/>
    <w:rsid w:val="00C707D9"/>
    <w:rsid w:val="00C713DB"/>
    <w:rsid w:val="00C74C5B"/>
    <w:rsid w:val="00C762E6"/>
    <w:rsid w:val="00C80A4A"/>
    <w:rsid w:val="00C80BE8"/>
    <w:rsid w:val="00C816A0"/>
    <w:rsid w:val="00C825B9"/>
    <w:rsid w:val="00C8283C"/>
    <w:rsid w:val="00C8423D"/>
    <w:rsid w:val="00C85627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B2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66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B96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4B9B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1C2F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39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4E2"/>
    <w:rsid w:val="00DC3669"/>
    <w:rsid w:val="00DC5579"/>
    <w:rsid w:val="00DC6FB3"/>
    <w:rsid w:val="00DC7035"/>
    <w:rsid w:val="00DD0F8F"/>
    <w:rsid w:val="00DD17B5"/>
    <w:rsid w:val="00DD3DB6"/>
    <w:rsid w:val="00DD3EF4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54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45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519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37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561"/>
    <w:rsid w:val="00ED48F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2D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31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3A81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6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89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26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0ED7-7D43-41B5-83AA-33BD685B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3406</TotalTime>
  <Pages>1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162</cp:revision>
  <cp:lastPrinted>2021-04-07T07:51:00Z</cp:lastPrinted>
  <dcterms:created xsi:type="dcterms:W3CDTF">2021-02-10T09:30:00Z</dcterms:created>
  <dcterms:modified xsi:type="dcterms:W3CDTF">2022-06-21T07:20:00Z</dcterms:modified>
</cp:coreProperties>
</file>