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71B8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Ансамбль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BB6780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BB678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</w:t>
            </w:r>
            <w:r w:rsidR="00E64AD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E64AD7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BB678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BB6780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218440</wp:posOffset>
                  </wp:positionV>
                  <wp:extent cx="1104900" cy="4051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Учебная дисциплина «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>» изучается в первом, втором, третьем, четвёртом, пятом, шестом, сед</w:t>
      </w:r>
      <w:r w:rsidR="00BB6780">
        <w:rPr>
          <w:color w:val="000000"/>
          <w:sz w:val="24"/>
          <w:szCs w:val="24"/>
        </w:rPr>
        <w:t>ьмом и восьмом</w:t>
      </w:r>
      <w:r>
        <w:rPr>
          <w:color w:val="000000"/>
          <w:sz w:val="24"/>
          <w:szCs w:val="24"/>
        </w:rPr>
        <w:t>.</w:t>
      </w:r>
      <w:proofErr w:type="gramEnd"/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>» относится к обязательной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E71B87">
        <w:rPr>
          <w:sz w:val="24"/>
          <w:szCs w:val="24"/>
        </w:rPr>
        <w:t>Ансамбль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E71B87" w:rsidTr="00E71B8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ОПК-2. </w:t>
            </w:r>
            <w:proofErr w:type="gramStart"/>
            <w:r w:rsidR="00092D7C" w:rsidRPr="00092D7C">
              <w:rPr>
                <w:sz w:val="22"/>
                <w:szCs w:val="22"/>
              </w:rPr>
              <w:t>Способен</w:t>
            </w:r>
            <w:proofErr w:type="gramEnd"/>
            <w:r w:rsidR="00092D7C" w:rsidRPr="00092D7C">
              <w:rPr>
                <w:sz w:val="22"/>
                <w:szCs w:val="22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092D7C" w:rsidP="002B0DB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092D7C">
              <w:rPr>
                <w:sz w:val="22"/>
                <w:szCs w:val="22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proofErr w:type="gram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Способен</w:t>
            </w:r>
            <w:proofErr w:type="gram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к осмыслению традиционных видов музыкальной графики в составе инструментального ансамбля;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Привлекает широкий спектр профессиональных ресурсов для исполнения музыкальных произведений разных стилей и эпох;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Осуществляет самостоятельную работу с музыкальным репертуаром с целью приобретения знаний об исторических периодах традиционных видов нотации;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Использует традиционные виды нотации для изучения репертуарных задач дисциплины;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Демонстрирует п</w:t>
            </w:r>
            <w:r w:rsidR="0032237D">
              <w:rPr>
                <w:rFonts w:eastAsia="Times New Roman"/>
                <w:color w:val="000000"/>
                <w:shd w:val="clear" w:color="auto" w:fill="FFFFFF"/>
              </w:rPr>
              <w:t>рофессионально грамотный подход</w:t>
            </w:r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на основе трактовки традиционного </w:t>
            </w:r>
            <w:proofErr w:type="spell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нотнографического</w:t>
            </w:r>
            <w:proofErr w:type="spell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материала;</w:t>
            </w:r>
          </w:p>
          <w:p w:rsidR="00E71B87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Обладает </w:t>
            </w:r>
            <w:proofErr w:type="gram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исполнительскими</w:t>
            </w:r>
            <w:proofErr w:type="gram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навыкамив</w:t>
            </w:r>
            <w:proofErr w:type="spell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контексте жанрово-стилистических особенностей исторического времени и эпохи.</w:t>
            </w:r>
          </w:p>
        </w:tc>
      </w:tr>
      <w:tr w:rsidR="00E71B87" w:rsidTr="00092D7C">
        <w:trPr>
          <w:cantSplit/>
          <w:trHeight w:val="230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092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ИД-ОПК-2.2</w:t>
            </w:r>
            <w:r w:rsidR="00092D7C">
              <w:rPr>
                <w:sz w:val="22"/>
                <w:szCs w:val="22"/>
              </w:rPr>
              <w:t xml:space="preserve"> </w:t>
            </w:r>
            <w:r w:rsidR="00092D7C" w:rsidRPr="00092D7C">
              <w:rPr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ИД-ОПК-2.3</w:t>
            </w:r>
            <w:r w:rsidR="00B71821">
              <w:rPr>
                <w:sz w:val="22"/>
                <w:szCs w:val="22"/>
              </w:rPr>
              <w:t xml:space="preserve"> </w:t>
            </w:r>
            <w:r w:rsidR="00B71821" w:rsidRPr="00B71821">
              <w:rPr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="00B71821" w:rsidRPr="00B71821">
              <w:rPr>
                <w:sz w:val="22"/>
                <w:szCs w:val="22"/>
              </w:rPr>
              <w:t>нотнографического</w:t>
            </w:r>
            <w:proofErr w:type="spellEnd"/>
            <w:r w:rsidR="00B71821" w:rsidRPr="00B71821">
              <w:rPr>
                <w:sz w:val="22"/>
                <w:szCs w:val="22"/>
              </w:rPr>
              <w:t xml:space="preserve"> материала и в контексте жанрово-стилистических </w:t>
            </w:r>
            <w:proofErr w:type="spellStart"/>
            <w:r w:rsidR="00B71821" w:rsidRPr="00B71821">
              <w:rPr>
                <w:sz w:val="22"/>
                <w:szCs w:val="22"/>
              </w:rPr>
              <w:t>осоенностей</w:t>
            </w:r>
            <w:proofErr w:type="spellEnd"/>
            <w:r w:rsidR="00B71821" w:rsidRPr="00B71821">
              <w:rPr>
                <w:sz w:val="22"/>
                <w:szCs w:val="22"/>
              </w:rPr>
              <w:t>, исторического времени и эпохи.</w:t>
            </w:r>
          </w:p>
          <w:p w:rsidR="00E71B87" w:rsidRPr="00E71B87" w:rsidRDefault="00E71B87" w:rsidP="00E71B87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B71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ОПК-6. </w:t>
            </w:r>
            <w:proofErr w:type="gramStart"/>
            <w:r w:rsidR="00B71821" w:rsidRPr="00B71821">
              <w:rPr>
                <w:sz w:val="22"/>
                <w:szCs w:val="22"/>
              </w:rPr>
              <w:t>Способен</w:t>
            </w:r>
            <w:proofErr w:type="gramEnd"/>
            <w:r w:rsidR="00B71821" w:rsidRPr="00B71821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B71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ИД-ОПК- 6.1 </w:t>
            </w:r>
            <w:r w:rsidR="00B71821" w:rsidRPr="00B71821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B71821" w:rsidRPr="00B71821">
              <w:rPr>
                <w:sz w:val="22"/>
                <w:szCs w:val="22"/>
              </w:rPr>
              <w:t>звукоизвлечения</w:t>
            </w:r>
            <w:proofErr w:type="spellEnd"/>
            <w:r w:rsidR="00B71821" w:rsidRPr="00B71821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Использует визуальный и внутренний слуховой анализ музыкального текста для реализации индивидуальной художественной интерпретации музыкального текста;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Владеет различными видами музыкально-исполнительской техники и приёмами </w:t>
            </w:r>
            <w:proofErr w:type="spellStart"/>
            <w:r w:rsidRPr="00690858">
              <w:rPr>
                <w:sz w:val="22"/>
                <w:szCs w:val="22"/>
              </w:rPr>
              <w:t>звукоизвлечения</w:t>
            </w:r>
            <w:proofErr w:type="spellEnd"/>
            <w:r w:rsidRPr="00690858">
              <w:rPr>
                <w:sz w:val="22"/>
                <w:szCs w:val="22"/>
              </w:rPr>
              <w:t xml:space="preserve"> во взаимодействии визуального и внутреннего слухового анализа музыкального текста;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Использует аналитический подход к музыкальным произведениям для ансамбля </w:t>
            </w:r>
            <w:r w:rsidRPr="00690858">
              <w:rPr>
                <w:sz w:val="22"/>
                <w:szCs w:val="22"/>
              </w:rPr>
              <w:lastRenderedPageBreak/>
              <w:t>разных эпох, стилей и жанров посредством работы внутреннего слуха;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Воспроизводит музыкальное произведение для различных ансамблевых составов путем внутреннего слухового восприятия нотного текста.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Контролирует внутренним слухом совокупность составляющих нотного текста;</w:t>
            </w:r>
          </w:p>
          <w:p w:rsidR="00E71B87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Рассматривает широкий спектр принципов ансамблевой работы над музыкальным произведением в контексте внутреннего слухового восприятия и контроля. </w:t>
            </w: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B71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ИД-ОПК- 6.2 </w:t>
            </w:r>
            <w:r w:rsidR="00B71821" w:rsidRPr="00B71821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Default="00E71B87" w:rsidP="00B718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ИД-ОПК- 6.3 </w:t>
            </w:r>
            <w:r w:rsidR="00B71821" w:rsidRPr="00B71821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  <w:p w:rsidR="00B71821" w:rsidRPr="00E71B87" w:rsidRDefault="00B71821" w:rsidP="00B718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71B87" w:rsidTr="00E71B87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ПК-1 </w:t>
            </w:r>
            <w:proofErr w:type="gramStart"/>
            <w:r w:rsidR="003F2445" w:rsidRPr="003F2445">
              <w:rPr>
                <w:sz w:val="22"/>
                <w:szCs w:val="22"/>
              </w:rPr>
              <w:t>Способен</w:t>
            </w:r>
            <w:proofErr w:type="gramEnd"/>
            <w:r w:rsidR="003F2445" w:rsidRPr="003F2445">
              <w:rPr>
                <w:sz w:val="22"/>
                <w:szCs w:val="22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ИД-ПК-1.1 </w:t>
            </w:r>
            <w:r w:rsidR="003F2445" w:rsidRPr="003F2445">
              <w:rPr>
                <w:sz w:val="22"/>
                <w:szCs w:val="22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="003F2445" w:rsidRPr="003F2445">
              <w:rPr>
                <w:sz w:val="22"/>
                <w:szCs w:val="22"/>
              </w:rPr>
              <w:t>о-</w:t>
            </w:r>
            <w:proofErr w:type="gramEnd"/>
            <w:r w:rsidR="003F2445" w:rsidRPr="003F2445">
              <w:rPr>
                <w:sz w:val="22"/>
                <w:szCs w:val="22"/>
              </w:rPr>
              <w:t xml:space="preserve"> исполнительской деятельности сольно, а также в составе ансамблей и / или оркестров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обладает необходимыми знаниями, умениями и навыками для осуществления концертной деятельности в составе ансамбля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приобретает навыки ансамблевой концертной деятельности в процессе получения профессионального музыкального образования</w:t>
            </w:r>
          </w:p>
          <w:p w:rsidR="00E71B87" w:rsidRPr="00690858" w:rsidRDefault="00690858" w:rsidP="00690858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Получает дополнительные профессиональные ресурсы во время осуществления ансамблевой концертной деятельности</w:t>
            </w:r>
          </w:p>
        </w:tc>
      </w:tr>
      <w:tr w:rsidR="00E71B87" w:rsidTr="00E71B87">
        <w:trPr>
          <w:trHeight w:val="283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ПК-2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3F2445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ИД-ПК-2.3 </w:t>
            </w:r>
            <w:r w:rsidRPr="003F2445">
              <w:rPr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Создает художественную интерпретацию музыкального произведения в контексте исторического времени и эпохи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необходимый профессиональный уровень для создания художественной интерпретации музыкального произведения</w:t>
            </w:r>
          </w:p>
          <w:p w:rsidR="00E71B87" w:rsidRPr="00690858" w:rsidRDefault="00690858" w:rsidP="00690858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Осуществляет анализ профессиональных и творческих ресурсов в процессе формирования художественного замысла исполняемого произведения.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3F2445" w:rsidP="00B6294E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3F2445" w:rsidP="00B6294E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Объем дисциплины по </w:t>
            </w:r>
            <w:r>
              <w:rPr>
                <w:b/>
                <w:color w:val="00000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 промеж</w:t>
            </w:r>
            <w:r>
              <w:rPr>
                <w:b/>
                <w:color w:val="00000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всего, </w:t>
            </w:r>
            <w:r>
              <w:rPr>
                <w:b/>
                <w:color w:val="00000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2E65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D5F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364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837" w:type="dxa"/>
          </w:tcPr>
          <w:p w:rsidR="00835054" w:rsidRDefault="009C4364" w:rsidP="009C43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II.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D92F1B" w:rsidRDefault="00D92F1B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A00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III.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III: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3.2</w:t>
            </w:r>
          </w:p>
          <w:p w:rsidR="00D92F1B" w:rsidRDefault="00D92F1B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IV: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V. Подготовка к 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4E7591" w:rsidP="004E7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VI.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VI: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  <w:r w:rsidR="00D92F1B">
              <w:rPr>
                <w:color w:val="000000"/>
                <w:sz w:val="22"/>
                <w:szCs w:val="22"/>
              </w:rPr>
              <w:t xml:space="preserve">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19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19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F00E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 w:rsidR="00D92F1B">
              <w:rPr>
                <w:color w:val="000000"/>
                <w:sz w:val="22"/>
                <w:szCs w:val="22"/>
              </w:rPr>
              <w:t>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A0041F">
              <w:rPr>
                <w:color w:val="000000"/>
                <w:sz w:val="22"/>
                <w:szCs w:val="22"/>
              </w:rPr>
              <w:t>7</w:t>
            </w:r>
            <w:r w:rsidR="00D92F1B">
              <w:rPr>
                <w:color w:val="000000"/>
                <w:sz w:val="22"/>
                <w:szCs w:val="22"/>
              </w:rPr>
              <w:t>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A0041F">
              <w:rPr>
                <w:color w:val="000000"/>
                <w:sz w:val="22"/>
                <w:szCs w:val="22"/>
              </w:rPr>
              <w:t>7</w:t>
            </w:r>
            <w:r w:rsidR="00D92F1B">
              <w:rPr>
                <w:color w:val="000000"/>
                <w:sz w:val="22"/>
                <w:szCs w:val="22"/>
              </w:rPr>
              <w:t>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9C43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9C4364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="00D92F1B">
              <w:rPr>
                <w:b/>
                <w:color w:val="000000"/>
                <w:sz w:val="22"/>
                <w:szCs w:val="22"/>
              </w:rPr>
              <w:t>. Подготовка к прослушиванию итоговой аттестационной программы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VIII</w:t>
            </w:r>
            <w:r w:rsidR="00D92F1B">
              <w:rPr>
                <w:color w:val="000000"/>
                <w:sz w:val="22"/>
                <w:szCs w:val="22"/>
              </w:rPr>
              <w:t>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4E7591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4E7591">
              <w:rPr>
                <w:color w:val="000000"/>
                <w:sz w:val="22"/>
                <w:szCs w:val="22"/>
              </w:rPr>
              <w:t>8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итоговой аттестационной программы по ансамблю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Pr="008D668F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D668F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8D668F" w:rsidP="008D66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Pr="004E7591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7591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зачету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раннего Барокко,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раннего Барокко,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позднего Барокко,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позднего Барокко,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Классицизма,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3.2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Классицизма,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зачёту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западноевропейского Романтизма,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западноевропейского Романтизма,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русской ансамблевой музыки XIX в.,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русской ансамблевой музыки XIX в.,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западноевропейской музыки первой половины XX в,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6.2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западноевропейской музыки первой половины XX в.,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новейшего ансамблевого репертуара, прочитывание нотного текста с учётом стилистических, динамических, артикуляционных и темповых обозначений.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музыкального произведения новейшего ансамблевого репертуара,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VIII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8.1</w:t>
            </w:r>
          </w:p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Подробная проработка развернутого ансамблевого произведения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развернутого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ансамблевого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45A1" w:rsidRPr="008D45A1" w:rsidRDefault="008D668F" w:rsidP="008D668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*Педагог вправе менять местами разделы дисциплины, связанные с исполнением музыкальных произведений, если того требует индивидуальное развитие каждого конкр</w:t>
      </w:r>
      <w:r w:rsidR="008D45A1">
        <w:rPr>
          <w:color w:val="000000"/>
          <w:sz w:val="24"/>
          <w:szCs w:val="24"/>
        </w:rPr>
        <w:t xml:space="preserve">етного студента, кроме разделов </w:t>
      </w:r>
      <w:r w:rsidR="008D45A1">
        <w:rPr>
          <w:color w:val="000000"/>
          <w:sz w:val="24"/>
          <w:szCs w:val="24"/>
          <w:lang w:val="en-US"/>
        </w:rPr>
        <w:t>VII</w:t>
      </w:r>
      <w:r w:rsidR="008D45A1" w:rsidRPr="008D45A1">
        <w:rPr>
          <w:color w:val="000000"/>
          <w:sz w:val="24"/>
          <w:szCs w:val="24"/>
        </w:rPr>
        <w:t>-</w:t>
      </w:r>
      <w:r w:rsidR="008D45A1">
        <w:rPr>
          <w:color w:val="000000"/>
          <w:sz w:val="24"/>
          <w:szCs w:val="24"/>
          <w:lang w:val="en-US"/>
        </w:rPr>
        <w:t>VIII</w:t>
      </w:r>
    </w:p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BB6780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BB6780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22E5D" w:rsidTr="00BB6780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:rsidR="00122E5D" w:rsidRPr="00FA6F93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ИД-ОПК-6.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690858" w:rsidRPr="00690858" w:rsidRDefault="00690858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отлично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отличные творческие способности в понимании, изложении и представлении музыкальных произведений;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отлично дополняет теоретическую информацию сведениями музыкально-исторического, исследовательского характера;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способен отлично провести целостный анализ музыкальной композиции, с опорой на нотный текст, постигаемый внутренним слухом;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свободно ориентируется в учебной и профессиональной литературе;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дает развернутые, профессионально грамотные ответы на вопросы, в том числе, дополнительные.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отлично анализирует образцы музыки различных </w:t>
            </w:r>
            <w:r w:rsidRPr="00690858">
              <w:rPr>
                <w:sz w:val="22"/>
                <w:szCs w:val="22"/>
              </w:rPr>
              <w:lastRenderedPageBreak/>
              <w:t>стилей и эпох через восприятие внутренним слухом и воплощает это по средствам звукового результата.</w:t>
            </w:r>
          </w:p>
          <w:p w:rsidR="00122E5D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создает грамотную профессиональную интерпретацию музыкального произведения путем всестороннего использования исполнительского инструментария в контексте жанрово-стилистических и исторических особенностей эпохи</w:t>
            </w:r>
          </w:p>
        </w:tc>
        <w:tc>
          <w:tcPr>
            <w:tcW w:w="2693" w:type="dxa"/>
          </w:tcPr>
          <w:p w:rsidR="0037048C" w:rsidRPr="0037048C" w:rsidRDefault="0037048C" w:rsidP="00370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lastRenderedPageBreak/>
              <w:t>Обучающийся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демонстрирует высокий уровень </w:t>
            </w:r>
            <w:proofErr w:type="spellStart"/>
            <w:r w:rsidRPr="0037048C">
              <w:rPr>
                <w:sz w:val="22"/>
                <w:szCs w:val="22"/>
              </w:rPr>
              <w:t>знаний</w:t>
            </w:r>
            <w:proofErr w:type="gramStart"/>
            <w:r w:rsidRPr="0037048C">
              <w:rPr>
                <w:sz w:val="22"/>
                <w:szCs w:val="22"/>
              </w:rPr>
              <w:t>,у</w:t>
            </w:r>
            <w:proofErr w:type="gramEnd"/>
            <w:r w:rsidRPr="0037048C">
              <w:rPr>
                <w:sz w:val="22"/>
                <w:szCs w:val="22"/>
              </w:rPr>
              <w:t>мений</w:t>
            </w:r>
            <w:proofErr w:type="spellEnd"/>
            <w:r w:rsidRPr="0037048C">
              <w:rPr>
                <w:sz w:val="22"/>
                <w:szCs w:val="22"/>
              </w:rPr>
              <w:t xml:space="preserve"> и навыков, позволяющий успешно планировать собственную концертную деятельность в составе ансамбля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>планирует и успешно реализует ансамблевую исполнительскую деятельность, повышая собственную компетентность в процессе активной практической работы на сцене.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полноценно </w:t>
            </w:r>
            <w:r w:rsidRPr="0037048C">
              <w:rPr>
                <w:sz w:val="22"/>
                <w:szCs w:val="22"/>
              </w:rPr>
              <w:lastRenderedPageBreak/>
              <w:t>формирует интеллектуально-творческую базу с целью создания художественной интерпретации ансамблевого произведения</w:t>
            </w:r>
          </w:p>
          <w:p w:rsidR="00122E5D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>демонстрирует исчерпывающий профессиональный объем интеллектуальных и творческих ресурсов для создания художественной интерпретации ансамблевого произведения, анализирует перспективу получения желаемого результата ансамблевой деятельности</w:t>
            </w: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690858" w:rsidRPr="00690858" w:rsidRDefault="00690858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хорошо излагает изученный материал, приводит и раскрывает в тезисной форме основные понятия;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хорошо 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способен хорошо провести анализ музыкальной композиции, или ее части с опорой на нотный текст, постигаемый внутренним слухом;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допускает единичные негрубые ошибки;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достаточно хорошо ориентируется в учебной и профессиональной литературе;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ответ отражает знание теоретического и практического материала, не допуская </w:t>
            </w:r>
            <w:r w:rsidRPr="00690858">
              <w:rPr>
                <w:sz w:val="22"/>
                <w:szCs w:val="22"/>
              </w:rPr>
              <w:lastRenderedPageBreak/>
              <w:t>существенных неточностей.</w:t>
            </w:r>
          </w:p>
          <w:p w:rsidR="00122E5D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хорошую профессиональную оснащенность для создания профессиональной интерпретации музыкального произведения в жанрово-стилистическом и историческом контекстах</w:t>
            </w:r>
          </w:p>
        </w:tc>
        <w:tc>
          <w:tcPr>
            <w:tcW w:w="2693" w:type="dxa"/>
          </w:tcPr>
          <w:p w:rsidR="0037048C" w:rsidRPr="0037048C" w:rsidRDefault="0037048C" w:rsidP="0037048C">
            <w:pPr>
              <w:pStyle w:val="normal"/>
              <w:tabs>
                <w:tab w:val="left" w:pos="3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Обучающийся: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 демонстрирует достаточный профессиональный уровень для  осуществления концертной деятельности в составе ансамбля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показывает хороший уровень профессиональных компетенций в процессе активной практической работы </w:t>
            </w:r>
          </w:p>
          <w:p w:rsidR="00122E5D" w:rsidRPr="0037048C" w:rsidRDefault="0037048C" w:rsidP="0037048C">
            <w:pPr>
              <w:pStyle w:val="normal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создает достаточный </w:t>
            </w:r>
            <w:r w:rsidRPr="0037048C">
              <w:rPr>
                <w:sz w:val="22"/>
                <w:szCs w:val="22"/>
              </w:rPr>
              <w:lastRenderedPageBreak/>
              <w:t>объем интеллектуальных и творческих ресурсов для создания художественной интерпретации ансамблевого произведения</w:t>
            </w: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690858" w:rsidRPr="00690858" w:rsidRDefault="00690858" w:rsidP="00690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удовлетворительные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690858">
              <w:rPr>
                <w:sz w:val="22"/>
                <w:szCs w:val="22"/>
              </w:rPr>
              <w:t>темообразования</w:t>
            </w:r>
            <w:proofErr w:type="spellEnd"/>
            <w:r w:rsidRPr="00690858">
              <w:rPr>
                <w:sz w:val="22"/>
                <w:szCs w:val="22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22E5D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показывает удовлетворительный базовый уровень для профессионального освоения музыкального текста с целью создания индивидуальной интерпретации, в передаче жанрово-стилистических и исторических особенностей исполняемого произведения</w:t>
            </w:r>
          </w:p>
        </w:tc>
        <w:tc>
          <w:tcPr>
            <w:tcW w:w="2693" w:type="dxa"/>
          </w:tcPr>
          <w:p w:rsidR="00FA7ADE" w:rsidRPr="00FA7ADE" w:rsidRDefault="00FA7ADE" w:rsidP="00FA7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Обучающийся:</w:t>
            </w:r>
          </w:p>
          <w:p w:rsidR="00FA7ADE" w:rsidRPr="00FA7ADE" w:rsidRDefault="00FA7ADE" w:rsidP="00FA7ADE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7ADE">
              <w:rPr>
                <w:sz w:val="22"/>
                <w:szCs w:val="22"/>
              </w:rPr>
              <w:t>демонстрирует удовлетворительную профессиональную оснащенность для концертной деятельности в составе ансамбля</w:t>
            </w:r>
          </w:p>
          <w:p w:rsidR="00FA7ADE" w:rsidRPr="00FA7ADE" w:rsidRDefault="00FA7ADE" w:rsidP="00FA7ADE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7ADE">
              <w:rPr>
                <w:sz w:val="22"/>
                <w:szCs w:val="22"/>
              </w:rPr>
              <w:t xml:space="preserve">показывает удовлетворительный уровень профессиональных знаний, умений и навыков в процессе активной практической работы </w:t>
            </w:r>
          </w:p>
          <w:p w:rsidR="00122E5D" w:rsidRPr="00FA7ADE" w:rsidRDefault="00FA7ADE" w:rsidP="00FA7ADE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7ADE">
              <w:rPr>
                <w:sz w:val="22"/>
                <w:szCs w:val="22"/>
              </w:rPr>
              <w:t>создает необходимый объем интеллектуальных и творческих ресурсов для осуществления исполнительской деятельности в составе ансамбля</w:t>
            </w: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690858" w:rsidRPr="00690858" w:rsidRDefault="00690858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 xml:space="preserve">не интерпретирует музыкальный материал, частично понимая особенности нотной графики, с трудом </w:t>
            </w:r>
            <w:r w:rsidRPr="00690858">
              <w:rPr>
                <w:color w:val="000000"/>
                <w:sz w:val="21"/>
                <w:szCs w:val="21"/>
              </w:rPr>
              <w:lastRenderedPageBreak/>
              <w:t>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 w:rsidRPr="00690858">
              <w:rPr>
                <w:color w:val="000000"/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 w:rsidRPr="00690858">
              <w:rPr>
                <w:color w:val="000000"/>
                <w:sz w:val="21"/>
                <w:szCs w:val="21"/>
              </w:rPr>
              <w:t>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122E5D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color w:val="000000"/>
          <w:sz w:val="24"/>
          <w:szCs w:val="24"/>
        </w:rPr>
        <w:t>обучения по дисциплине</w:t>
      </w:r>
      <w:proofErr w:type="gramEnd"/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3E6326" w:rsidTr="00BB6780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6326" w:rsidRDefault="003E6326" w:rsidP="002B0DBC">
            <w:pPr>
              <w:pStyle w:val="normal"/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3E6326" w:rsidTr="00BB6780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раннего Барокко: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Бах И.С. Три сонаты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чембало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Боккерини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 Сонаты для виолончели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передложения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Мартини Д.Б. Сонаты для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чембало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Buxtehude D. Sonata ex G a 3 (violon1, 2, viola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Gamba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, Basso)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No1 си мажор, книга 1, No2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Соната для флейты и клавесина No2 ми минор, книга 1, No6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No3 ми минор, Тетрадь 2, No1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No4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мажор, Тетрадь 2,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№5 соль мажор, книга 2, №5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No6 си минор, Тетрадь 2,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No7 ми минор, Тетрадь 4, No2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No8 соль мажор, книга 4, номер 7 </w:t>
            </w:r>
          </w:p>
        </w:tc>
      </w:tr>
      <w:tr w:rsidR="003E6326" w:rsidTr="00BB6780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позднего Барокко</w:t>
            </w:r>
          </w:p>
        </w:tc>
      </w:tr>
      <w:tr w:rsidR="003E6326" w:rsidTr="00BB6780">
        <w:trPr>
          <w:trHeight w:val="2865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Johann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Sebastian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Brandenburgische Konzerte № 4-6 [Noten] : 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fur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Klavier zu vier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Handen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/ J. S. Bach. - Frankfurt/M. : Edition Peters, 2000. - 92 S.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3.Bach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, Johann Sebastian.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Sonate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g-Moll BWV 1030b [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Noten</w:t>
            </w:r>
            <w:proofErr w:type="spellEnd"/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] :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obboe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Flote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), Cembalo/ Oboe (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Flote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Harpsicord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und Viola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gamba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/ J. S. Bach. - Frankfurt/M</w:t>
            </w:r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. :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Edition Peters, 2000. - 28+4+7 S.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 минор для флейты и клавесина, BWV 1030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мажор для флейты и клавесина, BWV 1032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 минор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1034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 мажор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1035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Филипп </w:t>
            </w:r>
            <w:proofErr w:type="spellStart"/>
            <w:r>
              <w:rPr>
                <w:color w:val="000000"/>
                <w:sz w:val="22"/>
                <w:szCs w:val="22"/>
              </w:rPr>
              <w:t>Эмануэль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Бах: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сонат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минор для флейты и клавесина, BWV 1020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ми-бемоль мажор для флейты и клавесина, BWV 1031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мажор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1033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Иоганн </w:t>
            </w:r>
            <w:proofErr w:type="spellStart"/>
            <w:r>
              <w:rPr>
                <w:color w:val="000000"/>
                <w:sz w:val="22"/>
                <w:szCs w:val="22"/>
              </w:rPr>
              <w:t>Кристиан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Бах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клавишного инструмента с флейтой или скрипкой, соч. 16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Георг Фридрих Гендель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ля минор, HWV 374,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(подлинность сомнительна)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HWV 375,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2 (подлинность сомнительна)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си минор, HWV 376,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3 (подлинность сомнительна)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ре мажор, HWV 378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соч. 1, №1А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соч. 1, №1Б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соль мажор соч. 1, №5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си минор соч. 1, №9 </w:t>
            </w:r>
          </w:p>
        </w:tc>
      </w:tr>
      <w:tr w:rsidR="003E6326" w:rsidTr="00BB6780">
        <w:trPr>
          <w:trHeight w:val="68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Классицизма: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RPr="0032237D" w:rsidTr="00BB6780">
        <w:trPr>
          <w:trHeight w:val="2865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Вольфганг Амадей Моцарт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Двенадцать вариаций на тему: </w:t>
            </w:r>
            <w:proofErr w:type="spellStart"/>
            <w:r>
              <w:rPr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Bergere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Celimene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KV 359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Шесть вариаций на тему: </w:t>
            </w:r>
            <w:proofErr w:type="spellStart"/>
            <w:r>
              <w:rPr>
                <w:color w:val="000000"/>
                <w:sz w:val="22"/>
                <w:szCs w:val="22"/>
              </w:rPr>
              <w:t>Helas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j`ai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amant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KV 360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FA6F93">
              <w:rPr>
                <w:color w:val="000000"/>
                <w:sz w:val="22"/>
                <w:szCs w:val="22"/>
                <w:lang w:val="de-DE"/>
              </w:rPr>
              <w:t>Andante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KV 402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FA6F93">
              <w:rPr>
                <w:color w:val="000000"/>
                <w:sz w:val="22"/>
                <w:szCs w:val="22"/>
                <w:lang w:val="de-DE"/>
              </w:rPr>
              <w:t>Allegro B-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KV 570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Квартеты для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скрипки и виолончели </w:t>
            </w:r>
            <w:proofErr w:type="spellStart"/>
            <w:r>
              <w:rPr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си-бемоль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10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фа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13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до мажор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14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си-бемоль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15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Моцарт В. Трио: Соль мажор (К 564), Си бемоль мажор (К 254)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Бетховен Л.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I. 1. Op. 12 № 1 D-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2. Op. 12 № 2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3. Op. 12 №3 Es-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4. Op. 23 a-moll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5. Op. 24 F-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II. 6. Op. 30 № 1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7. Op. 30 № 2 c-moll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8. Op. 30 № 3 G-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9. Op. 47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Крейцерова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10. Op. 96 G-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Бетховен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Трио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: No 10 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бемоль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 (14 </w:t>
            </w:r>
            <w:r>
              <w:rPr>
                <w:color w:val="000000"/>
                <w:sz w:val="22"/>
                <w:szCs w:val="22"/>
              </w:rPr>
              <w:t>вариаций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),  No 5 </w:t>
            </w:r>
            <w:r>
              <w:rPr>
                <w:color w:val="000000"/>
                <w:sz w:val="22"/>
                <w:szCs w:val="22"/>
              </w:rPr>
              <w:t>Ре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, No 7 </w:t>
            </w:r>
            <w:r>
              <w:rPr>
                <w:color w:val="000000"/>
                <w:sz w:val="22"/>
                <w:szCs w:val="22"/>
              </w:rPr>
              <w:t>Си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бемоль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</w:p>
        </w:tc>
      </w:tr>
      <w:tr w:rsidR="003E6326" w:rsidTr="00BB6780">
        <w:trPr>
          <w:trHeight w:val="689"/>
        </w:trPr>
        <w:tc>
          <w:tcPr>
            <w:tcW w:w="993" w:type="dxa"/>
          </w:tcPr>
          <w:p w:rsidR="003E6326" w:rsidRPr="00FA6F93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западноевропейского Романтизма</w:t>
            </w:r>
          </w:p>
        </w:tc>
      </w:tr>
      <w:tr w:rsidR="003E6326" w:rsidTr="00BB6780">
        <w:trPr>
          <w:trHeight w:val="70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Шуберт Ф.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a-moll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Сонатина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g-moll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Дуэт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>-dur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Интродукция и вариации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Фантазия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Шуман Р.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105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Фантастические пьесы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Брамс И.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Соната № 1.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78 </w:t>
            </w:r>
            <w:proofErr w:type="spellStart"/>
            <w:r>
              <w:rPr>
                <w:color w:val="000000"/>
                <w:sz w:val="22"/>
                <w:szCs w:val="22"/>
              </w:rPr>
              <w:t>G-dur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Соната № 2. 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Op. 100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Соната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№ 3. Op. 108 F-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 Э.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Шуберт Ф. "</w:t>
            </w:r>
            <w:proofErr w:type="spellStart"/>
            <w:r>
              <w:rPr>
                <w:color w:val="000000"/>
                <w:sz w:val="22"/>
                <w:szCs w:val="22"/>
              </w:rPr>
              <w:t>Арпеджионе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Шуман Р. Четыре пьесы для альта и фортепиано, ор. 113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Мендельсон Ф. Соната для альта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c-moll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Брамс И. Сонаты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Ор. 120. № 1 </w:t>
            </w:r>
            <w:proofErr w:type="spellStart"/>
            <w:r>
              <w:rPr>
                <w:color w:val="000000"/>
                <w:sz w:val="22"/>
                <w:szCs w:val="22"/>
              </w:rPr>
              <w:t>f-moll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№ 2, </w:t>
            </w:r>
            <w:proofErr w:type="spellStart"/>
            <w:r>
              <w:rPr>
                <w:color w:val="000000"/>
                <w:sz w:val="22"/>
                <w:szCs w:val="22"/>
              </w:rPr>
              <w:t>Es-dur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Игнац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Мошелес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ля мажор, соч. 44 (1819)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соль мажор, соч. 79 (1828)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Фердинанд Рис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соль мажор, соч. 48 (</w:t>
            </w:r>
            <w:proofErr w:type="spellStart"/>
            <w:r>
              <w:rPr>
                <w:color w:val="000000"/>
                <w:sz w:val="22"/>
                <w:szCs w:val="22"/>
              </w:rPr>
              <w:t>опуб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1815)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Дивертисмент для фортепиано и флейты соль мажор, Op.62 (1815, паб.1819)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Соната для флейты до мажор, соч. 76,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 (1816, </w:t>
            </w:r>
            <w:proofErr w:type="spellStart"/>
            <w:r>
              <w:rPr>
                <w:color w:val="000000"/>
                <w:sz w:val="22"/>
                <w:szCs w:val="22"/>
              </w:rPr>
              <w:t>опубл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1817/18) </w:t>
            </w:r>
            <w:proofErr w:type="gram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Соната для флейты соль мажор, соч. 76,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2 (1817, </w:t>
            </w:r>
            <w:proofErr w:type="spellStart"/>
            <w:r>
              <w:rPr>
                <w:color w:val="000000"/>
                <w:sz w:val="22"/>
                <w:szCs w:val="22"/>
              </w:rPr>
              <w:t>опубл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1817/18) </w:t>
            </w:r>
            <w:proofErr w:type="gram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соль мажор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соч. 87 (</w:t>
            </w:r>
            <w:proofErr w:type="spellStart"/>
            <w:r>
              <w:rPr>
                <w:color w:val="000000"/>
                <w:sz w:val="22"/>
                <w:szCs w:val="22"/>
              </w:rPr>
              <w:t>опуб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1819)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ми-бемоль мажор, соч. 169 </w:t>
            </w:r>
            <w:proofErr w:type="spellStart"/>
            <w:r>
              <w:rPr>
                <w:color w:val="000000"/>
                <w:sz w:val="22"/>
                <w:szCs w:val="22"/>
              </w:rPr>
              <w:t>Sonate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sentimentale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(1814, опуб.1834)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 Э.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Респиги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 Соната для скрипки и фортепиано </w:t>
            </w:r>
            <w:proofErr w:type="spellStart"/>
            <w:r>
              <w:rPr>
                <w:color w:val="000000"/>
                <w:sz w:val="22"/>
                <w:szCs w:val="22"/>
              </w:rPr>
              <w:t>h-moll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(1917)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</w:t>
            </w:r>
            <w:proofErr w:type="spellStart"/>
            <w:r>
              <w:rPr>
                <w:color w:val="000000"/>
                <w:sz w:val="22"/>
                <w:szCs w:val="22"/>
              </w:rPr>
              <w:t>Райнеке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«Ундина», Соната для флейты,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(1882)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 для кларнета и фортепиано: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Франца </w:t>
            </w:r>
            <w:proofErr w:type="spellStart"/>
            <w:r>
              <w:rPr>
                <w:color w:val="000000"/>
                <w:sz w:val="22"/>
                <w:szCs w:val="22"/>
              </w:rPr>
              <w:t>Данци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(1817), Феликса Мендельсона (1824), Иоганна </w:t>
            </w:r>
            <w:proofErr w:type="spellStart"/>
            <w:r>
              <w:rPr>
                <w:color w:val="000000"/>
                <w:sz w:val="22"/>
                <w:szCs w:val="22"/>
              </w:rPr>
              <w:t>Хартманна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(1825), </w:t>
            </w:r>
            <w:proofErr w:type="spellStart"/>
            <w:r>
              <w:rPr>
                <w:color w:val="000000"/>
                <w:sz w:val="22"/>
                <w:szCs w:val="22"/>
              </w:rPr>
              <w:t>Элис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Мэри Смит (1870), Луи Теодора </w:t>
            </w:r>
            <w:proofErr w:type="spellStart"/>
            <w:r>
              <w:rPr>
                <w:color w:val="000000"/>
                <w:sz w:val="22"/>
                <w:szCs w:val="22"/>
              </w:rPr>
              <w:t>Гуви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(1880), Эллы </w:t>
            </w:r>
            <w:proofErr w:type="spellStart"/>
            <w:r>
              <w:rPr>
                <w:color w:val="000000"/>
                <w:sz w:val="22"/>
                <w:szCs w:val="22"/>
              </w:rPr>
              <w:t>Адаевской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(1881), Феликса </w:t>
            </w:r>
            <w:proofErr w:type="spellStart"/>
            <w:r>
              <w:rPr>
                <w:color w:val="000000"/>
                <w:sz w:val="22"/>
                <w:szCs w:val="22"/>
              </w:rPr>
              <w:t>Дрезеке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(1887).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64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Жанры и формы русской ансамблевой музыки XIX</w:t>
            </w:r>
          </w:p>
        </w:tc>
      </w:tr>
      <w:tr w:rsidR="003E6326" w:rsidTr="00BB6780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М.И. Глинка. Патетическое трио для кларнета, фагота и фортепиано, ре минор (1832)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 Римский-Корсаков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флейты, кларнета, валторны и фагота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Геништа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Глинка М. Неоконченная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Рубинштейн А.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Винклер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Соната для альта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Рахманинов С. Трио ре минор («Памяти великого художника») 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Рубинштейн А. Трио: фа минор, соль минор</w:t>
            </w:r>
          </w:p>
        </w:tc>
      </w:tr>
      <w:tr w:rsidR="003E6326" w:rsidTr="00BB6780">
        <w:trPr>
          <w:trHeight w:val="70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Ансамблевые жанры и формы западноевропейской музыки первой половины XX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E6326" w:rsidTr="00BB6780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Дебюсси 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Равель М.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Чарлз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Трио для скрипки, виолончели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Копленд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Аарон. Соната для скрипки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Оливье. Тема с вариациями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Лютославский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Subito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Violon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and Piano (1992)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Габриэль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Пьерне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фортепиано, соч. 36 (1900)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Виллем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Пейпер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 (1925)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Уолтер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Пистон Соната для флейты и фортепиано (1930)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Анри </w:t>
            </w:r>
            <w:proofErr w:type="spellStart"/>
            <w:r>
              <w:rPr>
                <w:color w:val="000000"/>
                <w:sz w:val="22"/>
                <w:szCs w:val="22"/>
              </w:rPr>
              <w:t>Дютийё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Сонатина для флейты и фортепиано (1943)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Зигфрид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Карг-Элерт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две сонаты для кларнета и фортепиано (1917, 1919)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Сен-Санс ― Соната для кларнета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(1921)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Шарль </w:t>
            </w:r>
            <w:proofErr w:type="spellStart"/>
            <w:r>
              <w:rPr>
                <w:color w:val="000000"/>
                <w:sz w:val="22"/>
                <w:szCs w:val="22"/>
              </w:rPr>
              <w:t>Кёклен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две сонаты для кларнета и фортепиано (1923)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Арнольд </w:t>
            </w:r>
            <w:proofErr w:type="gramStart"/>
            <w:r>
              <w:rPr>
                <w:color w:val="000000"/>
                <w:sz w:val="22"/>
                <w:szCs w:val="22"/>
              </w:rPr>
              <w:t>Бакс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 (1934)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Хиндемит ― Соната для кларнета и фортепиано (1939)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Леонард </w:t>
            </w:r>
            <w:proofErr w:type="spellStart"/>
            <w:r>
              <w:rPr>
                <w:color w:val="000000"/>
                <w:sz w:val="22"/>
                <w:szCs w:val="22"/>
              </w:rPr>
              <w:t>Бернстайн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 (1942)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Марио </w:t>
            </w:r>
            <w:proofErr w:type="spellStart"/>
            <w:r>
              <w:rPr>
                <w:color w:val="000000"/>
                <w:sz w:val="22"/>
                <w:szCs w:val="22"/>
              </w:rPr>
              <w:t>Кастельнуово-Тедеско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128 (1945)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Рота ― Соната для кларнета и фортепиано (1945) </w:t>
            </w:r>
          </w:p>
        </w:tc>
      </w:tr>
      <w:tr w:rsidR="003E6326" w:rsidTr="00BB6780">
        <w:trPr>
          <w:trHeight w:val="649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Ансамблевые жанры и формы русской музыки первой половины XX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E6326" w:rsidTr="00BB6780">
        <w:trPr>
          <w:trHeight w:val="54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программы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Стравинский И. Концертный дуэт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Итальянская сюита "Пульчинелла"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Прокофьев С. Соната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Сергей Прокофьев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ре мажор, соч. 94 (1943)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Татьяна Николаева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Трио для фортепиано, флейты и альта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Гедике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скрипки, виолончели, кларнета и фагота</w:t>
            </w:r>
          </w:p>
        </w:tc>
      </w:tr>
      <w:tr w:rsidR="003E6326" w:rsidTr="00BB6780">
        <w:trPr>
          <w:trHeight w:val="69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Музыкального произведения современного ансамблевого репертуара </w:t>
            </w:r>
          </w:p>
        </w:tc>
      </w:tr>
      <w:tr w:rsidR="003E6326" w:rsidTr="00BB6780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Хачатурян А.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Шнитке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Копленд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Аарон. Соната для скрипки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Оливье. Тема с вариациями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Лютославский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Subito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Violon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and Piano (1992)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П.Ф. Соната для альта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Василенко С.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Шостакович Д.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Головин.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Богуслав Мартину. Сонатина для кларнета и фортепиано (1956)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Франсис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кларнета и фортепиано (1962)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Эйноухани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Раутаваара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флейты и гитары (1975)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 </w:t>
            </w:r>
            <w:proofErr w:type="spellStart"/>
            <w:r>
              <w:rPr>
                <w:color w:val="000000"/>
                <w:sz w:val="22"/>
                <w:szCs w:val="22"/>
              </w:rPr>
              <w:t>Култхард</w:t>
            </w:r>
            <w:proofErr w:type="spellEnd"/>
            <w:r>
              <w:rPr>
                <w:color w:val="000000"/>
                <w:sz w:val="22"/>
                <w:szCs w:val="22"/>
              </w:rPr>
              <w:t>. Лирическая сонатина для флейты и фортепиано (1971)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Эдисон Денисов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(1960)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гитары (1977)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арфы (1983) </w:t>
            </w:r>
          </w:p>
        </w:tc>
      </w:tr>
      <w:tr w:rsidR="003E6326" w:rsidTr="00BB6780">
        <w:trPr>
          <w:trHeight w:val="604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Музыкального произведения новейшего ансамблевого репертуара</w:t>
            </w:r>
          </w:p>
        </w:tc>
      </w:tr>
      <w:tr w:rsidR="003E6326" w:rsidTr="00BB6780">
        <w:trPr>
          <w:trHeight w:val="604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Ленхофф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Портенья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флейты и фортепиано, соч. 35 (2013)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Хорхе </w:t>
            </w:r>
            <w:proofErr w:type="spellStart"/>
            <w:r>
              <w:rPr>
                <w:color w:val="000000"/>
                <w:sz w:val="22"/>
                <w:szCs w:val="22"/>
              </w:rPr>
              <w:t>Грундман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Уорхол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"Весной". Соната для флейты и фортепиано (2011)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Бертольд </w:t>
            </w:r>
            <w:proofErr w:type="spellStart"/>
            <w:r>
              <w:rPr>
                <w:color w:val="000000"/>
                <w:sz w:val="22"/>
                <w:szCs w:val="22"/>
              </w:rPr>
              <w:t>Хаммел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Сонатина для флейты и фортепиано, соч. 107a (2001)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Корентен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Буассье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 (2018) </w:t>
            </w:r>
          </w:p>
        </w:tc>
      </w:tr>
    </w:tbl>
    <w:p w:rsidR="003E6326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BB6780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BB6780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обширное знание ансамблевого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знание ансамблевого репертуара, стиля, эпохи и композиторов рассматриваемого направления (жанра).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слабое знание ансамблевого</w:t>
            </w:r>
            <w:r w:rsidR="00FA7A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 продемонстрировал знание ансамблевого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BB6780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No1 си мажор, книга 1, No2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и клавесина No2 ми минор, книга 1, No6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минор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(альта) и клавесина (фортепиано)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Соната ре мажор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(альта) и клавесина (фортепиано)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Зачет с оценкой: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Бетховен Л.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12 № 1 </w:t>
            </w:r>
            <w:proofErr w:type="spellStart"/>
            <w:r>
              <w:rPr>
                <w:color w:val="000000"/>
                <w:sz w:val="22"/>
                <w:szCs w:val="22"/>
              </w:rPr>
              <w:t>D-dur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Вольфганг Амадей Моцарт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фа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13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</w:t>
            </w:r>
            <w:proofErr w:type="spellStart"/>
            <w:r>
              <w:rPr>
                <w:color w:val="000000"/>
                <w:sz w:val="22"/>
                <w:szCs w:val="22"/>
              </w:rPr>
              <w:t>Райнеке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«Ундина», Соната для флейты,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(1882)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 фон Вебер.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Большой концертный дуэт для кларнета и фортепиано 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М.И. Глинка. Патетическое трио для кларнета, фагота и фортепиано, ре минор (1832)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 Римский-Корсаков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флейты, кларнета, валторны и фагота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Габриэль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Пьерне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фортепиано, соч. 36 (1900)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 Дебюсси. Соната для скрипки и фортепиано соль минор L 140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Сергей Прокофьев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ре мажор, соч. 94 (1943)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Гедике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скрипки и фортепиано ля мажор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Хиндемит. Соната для альта и фортепиано (1939)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Франсис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кларнета и фортепиано (1962)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Ленхофф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Портенья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флейты и фортепиано, соч. 35 (2013)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Хорхе </w:t>
            </w:r>
            <w:proofErr w:type="spellStart"/>
            <w:r>
              <w:rPr>
                <w:color w:val="000000"/>
                <w:sz w:val="22"/>
                <w:szCs w:val="22"/>
              </w:rPr>
              <w:t>Грундман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Уорхол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"Весной". Соната для флейты и фортепиано (2011)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BB6780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BB6780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</w:t>
            </w:r>
          </w:p>
        </w:tc>
      </w:tr>
      <w:tr w:rsidR="00FA7ADE" w:rsidTr="00BB6780">
        <w:trPr>
          <w:trHeight w:val="283"/>
        </w:trPr>
        <w:tc>
          <w:tcPr>
            <w:tcW w:w="3828" w:type="dxa"/>
            <w:vMerge w:val="restart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A7ADE" w:rsidRP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FA7ADE" w:rsidTr="00BB6780">
        <w:trPr>
          <w:trHeight w:val="283"/>
        </w:trPr>
        <w:tc>
          <w:tcPr>
            <w:tcW w:w="3828" w:type="dxa"/>
            <w:vMerge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A7ADE" w:rsidRDefault="00FA7ADE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A7ADE" w:rsidRP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3E6326" w:rsidTr="00BB6780">
        <w:trPr>
          <w:trHeight w:val="283"/>
        </w:trPr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3E6326" w:rsidTr="00BB6780">
        <w:trPr>
          <w:trHeight w:val="283"/>
        </w:trPr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BB6780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BB678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BB678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710F" w:rsidTr="00BB678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BB678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Багрова Е.Ю., </w:t>
            </w: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Выпуски 1,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A966E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A966E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A966E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A966E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A966E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40" w:rsidRDefault="00546C40" w:rsidP="005E3840">
      <w:r>
        <w:separator/>
      </w:r>
    </w:p>
  </w:endnote>
  <w:endnote w:type="continuationSeparator" w:id="0">
    <w:p w:rsidR="00546C40" w:rsidRDefault="00546C4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690858" w:rsidRDefault="006908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A966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9085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0858" w:rsidRDefault="00690858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e"/>
      <w:jc w:val="right"/>
    </w:pPr>
  </w:p>
  <w:p w:rsidR="00690858" w:rsidRDefault="0069085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e"/>
      <w:jc w:val="right"/>
    </w:pPr>
  </w:p>
  <w:p w:rsidR="00690858" w:rsidRDefault="006908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40" w:rsidRDefault="00546C40" w:rsidP="005E3840">
      <w:r>
        <w:separator/>
      </w:r>
    </w:p>
  </w:footnote>
  <w:footnote w:type="continuationSeparator" w:id="0">
    <w:p w:rsidR="00546C40" w:rsidRDefault="00546C4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690858" w:rsidRDefault="00A966EA">
        <w:pPr>
          <w:pStyle w:val="ac"/>
          <w:jc w:val="center"/>
        </w:pPr>
        <w:fldSimple w:instr="PAGE   \* MERGEFORMAT">
          <w:r w:rsidR="0032237D">
            <w:rPr>
              <w:noProof/>
            </w:rPr>
            <w:t>10</w:t>
          </w:r>
        </w:fldSimple>
      </w:p>
    </w:sdtContent>
  </w:sdt>
  <w:p w:rsidR="00690858" w:rsidRDefault="0069085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c"/>
      <w:jc w:val="center"/>
    </w:pPr>
  </w:p>
  <w:p w:rsidR="00690858" w:rsidRDefault="0069085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90858" w:rsidRDefault="00A966EA">
        <w:pPr>
          <w:pStyle w:val="ac"/>
          <w:jc w:val="center"/>
        </w:pPr>
        <w:fldSimple w:instr="PAGE   \* MERGEFORMAT">
          <w:r w:rsidR="0032237D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90858" w:rsidRDefault="00A966EA">
        <w:pPr>
          <w:pStyle w:val="ac"/>
          <w:jc w:val="center"/>
        </w:pPr>
        <w:fldSimple w:instr="PAGE   \* MERGEFORMAT">
          <w:r w:rsidR="0032237D">
            <w:rPr>
              <w:noProof/>
            </w:rPr>
            <w:t>33</w:t>
          </w:r>
        </w:fldSimple>
      </w:p>
    </w:sdtContent>
  </w:sdt>
  <w:p w:rsidR="00690858" w:rsidRDefault="0069085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90858" w:rsidRDefault="00A966EA">
        <w:pPr>
          <w:pStyle w:val="ac"/>
          <w:jc w:val="center"/>
        </w:pPr>
        <w:fldSimple w:instr="PAGE   \* MERGEFORMAT">
          <w:r w:rsidR="0032237D">
            <w:rPr>
              <w:noProof/>
            </w:rPr>
            <w:t>35</w:t>
          </w:r>
        </w:fldSimple>
      </w:p>
    </w:sdtContent>
  </w:sdt>
  <w:p w:rsidR="00690858" w:rsidRDefault="006908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292F2381"/>
    <w:multiLevelType w:val="multilevel"/>
    <w:tmpl w:val="76DE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7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3128190B"/>
    <w:multiLevelType w:val="hybridMultilevel"/>
    <w:tmpl w:val="BCDE2CA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6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5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7CDA1896"/>
    <w:multiLevelType w:val="hybridMultilevel"/>
    <w:tmpl w:val="E17027C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1"/>
  </w:num>
  <w:num w:numId="6">
    <w:abstractNumId w:val="13"/>
  </w:num>
  <w:num w:numId="7">
    <w:abstractNumId w:val="28"/>
  </w:num>
  <w:num w:numId="8">
    <w:abstractNumId w:val="33"/>
  </w:num>
  <w:num w:numId="9">
    <w:abstractNumId w:val="25"/>
  </w:num>
  <w:num w:numId="10">
    <w:abstractNumId w:val="14"/>
  </w:num>
  <w:num w:numId="11">
    <w:abstractNumId w:val="23"/>
  </w:num>
  <w:num w:numId="12">
    <w:abstractNumId w:val="7"/>
  </w:num>
  <w:num w:numId="13">
    <w:abstractNumId w:val="4"/>
  </w:num>
  <w:num w:numId="14">
    <w:abstractNumId w:val="16"/>
  </w:num>
  <w:num w:numId="15">
    <w:abstractNumId w:val="20"/>
  </w:num>
  <w:num w:numId="16">
    <w:abstractNumId w:val="26"/>
  </w:num>
  <w:num w:numId="17">
    <w:abstractNumId w:val="19"/>
  </w:num>
  <w:num w:numId="18">
    <w:abstractNumId w:val="12"/>
  </w:num>
  <w:num w:numId="19">
    <w:abstractNumId w:val="5"/>
  </w:num>
  <w:num w:numId="20">
    <w:abstractNumId w:val="29"/>
  </w:num>
  <w:num w:numId="21">
    <w:abstractNumId w:val="8"/>
  </w:num>
  <w:num w:numId="22">
    <w:abstractNumId w:val="22"/>
  </w:num>
  <w:num w:numId="23">
    <w:abstractNumId w:val="24"/>
  </w:num>
  <w:num w:numId="24">
    <w:abstractNumId w:val="2"/>
  </w:num>
  <w:num w:numId="25">
    <w:abstractNumId w:val="10"/>
  </w:num>
  <w:num w:numId="26">
    <w:abstractNumId w:val="27"/>
  </w:num>
  <w:num w:numId="27">
    <w:abstractNumId w:val="9"/>
  </w:num>
  <w:num w:numId="28">
    <w:abstractNumId w:val="35"/>
  </w:num>
  <w:num w:numId="29">
    <w:abstractNumId w:val="17"/>
  </w:num>
  <w:num w:numId="30">
    <w:abstractNumId w:val="34"/>
  </w:num>
  <w:num w:numId="31">
    <w:abstractNumId w:val="11"/>
  </w:num>
  <w:num w:numId="32">
    <w:abstractNumId w:val="30"/>
  </w:num>
  <w:num w:numId="33">
    <w:abstractNumId w:val="15"/>
  </w:num>
  <w:num w:numId="34">
    <w:abstractNumId w:val="18"/>
  </w:num>
  <w:num w:numId="35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D7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3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B6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D16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48C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43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66"/>
    <w:rsid w:val="003E4AAD"/>
    <w:rsid w:val="003E5BE2"/>
    <w:rsid w:val="003E6326"/>
    <w:rsid w:val="003E6754"/>
    <w:rsid w:val="003E76D4"/>
    <w:rsid w:val="003F0EFB"/>
    <w:rsid w:val="003F1654"/>
    <w:rsid w:val="003F2246"/>
    <w:rsid w:val="003F2445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591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C40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5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6040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5A1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364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1F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29"/>
    <w:rsid w:val="00A9162D"/>
    <w:rsid w:val="00A91896"/>
    <w:rsid w:val="00A96462"/>
    <w:rsid w:val="00A965FE"/>
    <w:rsid w:val="00A966EA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821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78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2ED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8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ADE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950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42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56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54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6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12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5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3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408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27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64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128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8A0C-7E5C-44FB-9635-12280BA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4</cp:revision>
  <cp:lastPrinted>2022-04-06T10:57:00Z</cp:lastPrinted>
  <dcterms:created xsi:type="dcterms:W3CDTF">2022-04-06T10:22:00Z</dcterms:created>
  <dcterms:modified xsi:type="dcterms:W3CDTF">2022-04-06T10:57:00Z</dcterms:modified>
</cp:coreProperties>
</file>