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A6687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B9209D" w:rsidP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B9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0B0313">
        <w:rPr>
          <w:color w:val="000000"/>
        </w:rPr>
        <w:t xml:space="preserve"> № 11 от </w:t>
      </w:r>
      <w:r>
        <w:rPr>
          <w:color w:val="000000"/>
        </w:rPr>
        <w:t>1</w:t>
      </w:r>
      <w:r w:rsidR="000B0313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Н.С. </w:t>
            </w:r>
            <w:proofErr w:type="spellStart"/>
            <w:r>
              <w:rPr>
                <w:color w:val="000000"/>
              </w:rPr>
              <w:t>Ренёва</w:t>
            </w:r>
            <w:proofErr w:type="spellEnd"/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3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BB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BB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609F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609F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BB321E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BB321E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BB321E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BB321E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BB321E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BB321E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color w:val="000000"/>
        </w:rPr>
        <w:t>Целью</w:t>
      </w:r>
      <w:r w:rsidR="0086743E">
        <w:rPr>
          <w:color w:val="000000"/>
        </w:rPr>
        <w:t xml:space="preserve"> </w:t>
      </w:r>
      <w:r w:rsidR="001872A7">
        <w:rPr>
          <w:color w:val="000000"/>
        </w:rPr>
        <w:t>изучения дисциплины «</w:t>
      </w:r>
      <w:r>
        <w:rPr>
          <w:color w:val="000000"/>
        </w:rPr>
        <w:t xml:space="preserve">Методика преподавания профессиональных дисциплин» является </w:t>
      </w:r>
      <w:r w:rsidRPr="005A6687">
        <w:rPr>
          <w:sz w:val="23"/>
          <w:szCs w:val="23"/>
        </w:rPr>
        <w:t xml:space="preserve">воспитание грамотного, образованного музыканта, освоившего методику преподавания таких специальных дисциплин, как «Дирижирование», «Чтение партитур» и «Инструментовка».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обретение будущим педагогом обширных теоретических сведений и ценных практических навыков, необходимых в будущей профессионально-педагогической деятельности;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теоретических основ дирижирования, инструментовки и чтения партитур;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освоение методологических принципов преподавания профессиональных дисциплин;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методической литературы, посвященной вопросам дирижирования, </w:t>
      </w:r>
      <w:proofErr w:type="spellStart"/>
      <w:r w:rsidRPr="005A6687">
        <w:t>инструментоведения</w:t>
      </w:r>
      <w:proofErr w:type="spellEnd"/>
      <w:r w:rsidRPr="005A6687">
        <w:t xml:space="preserve">, чтения партитур, инструментовки;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jc w:val="both"/>
      </w:pPr>
      <w:r w:rsidRPr="005A6687">
        <w:t>освоение педагогического репертуара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Введение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предмет. Особенности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среднем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звене</w:t>
            </w:r>
            <w:r w:rsidR="00B374F1" w:rsidRPr="00CF5DC2">
              <w:rPr>
                <w:bCs/>
                <w:szCs w:val="23"/>
              </w:rPr>
              <w:t xml:space="preserve"> </w:t>
            </w:r>
          </w:p>
          <w:p w:rsidR="004904FA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374F1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Методы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процессе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работы</w:t>
            </w:r>
            <w:r w:rsidR="00B374F1" w:rsidRPr="00CF5DC2">
              <w:rPr>
                <w:bCs/>
                <w:szCs w:val="23"/>
              </w:rPr>
              <w:t xml:space="preserve">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музыкальным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произведением</w:t>
            </w:r>
            <w:r>
              <w:rPr>
                <w:bCs/>
                <w:szCs w:val="23"/>
              </w:rPr>
              <w:t>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lastRenderedPageBreak/>
              <w:t>Тема 2.3. Работы над художественным образом произведения.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EF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EF49DC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Сущность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и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организация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педагогического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процесса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="00CF5DC2">
              <w:rPr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 w:rsidR="00B374F1" w:rsidRPr="009F01EB">
              <w:rPr>
                <w:bCs/>
                <w:szCs w:val="23"/>
              </w:rPr>
              <w:t xml:space="preserve"> </w:t>
            </w:r>
          </w:p>
          <w:p w:rsidR="004904FA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специальных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дирижерских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дисциплин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>
              <w:rPr>
                <w:bCs/>
                <w:szCs w:val="23"/>
              </w:rPr>
              <w:t>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374F1" w:rsidRPr="009F01EB" w:rsidRDefault="00B374F1" w:rsidP="00CF5DC2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4.3. Методика преподавания инструментовки.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B374F1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EF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EF49DC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9F01EB" w:rsidP="00CF5DC2">
            <w:pPr>
              <w:pStyle w:val="Default"/>
              <w:rPr>
                <w:szCs w:val="22"/>
              </w:rPr>
            </w:pPr>
            <w:r w:rsidRPr="009F01EB">
              <w:rPr>
                <w:bCs/>
                <w:szCs w:val="23"/>
              </w:rPr>
              <w:t>Введение в предмет</w:t>
            </w:r>
            <w:r w:rsidR="00CF5DC2">
              <w:rPr>
                <w:bCs/>
                <w:szCs w:val="23"/>
              </w:rPr>
              <w:t xml:space="preserve">. </w:t>
            </w:r>
            <w:r w:rsidRPr="009F01EB">
              <w:rPr>
                <w:bCs/>
                <w:szCs w:val="23"/>
              </w:rPr>
              <w:t xml:space="preserve">Особенности обучения в среднем звене. </w:t>
            </w:r>
            <w:r w:rsidR="00CF5DC2" w:rsidRPr="00CF5DC2">
              <w:rPr>
                <w:bCs/>
                <w:szCs w:val="23"/>
              </w:rPr>
              <w:t xml:space="preserve">Методы обучения в процессе работы </w:t>
            </w:r>
            <w:r w:rsidR="00CF5DC2">
              <w:rPr>
                <w:bCs/>
                <w:szCs w:val="23"/>
              </w:rPr>
              <w:t>н</w:t>
            </w:r>
            <w:r w:rsidR="00CF5DC2" w:rsidRPr="00CF5DC2">
              <w:rPr>
                <w:bCs/>
                <w:szCs w:val="23"/>
              </w:rPr>
              <w:t>ад музыкальным произведением</w:t>
            </w:r>
            <w:r w:rsidR="00CF5DC2">
              <w:rPr>
                <w:bCs/>
                <w:szCs w:val="23"/>
              </w:rPr>
              <w:t>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2.3. Работы над художественным образом произведения.</w:t>
            </w:r>
          </w:p>
          <w:p w:rsidR="00787E83" w:rsidRPr="009F01EB" w:rsidRDefault="00B2790D" w:rsidP="00B2790D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CF5DC2">
              <w:rPr>
                <w:bCs/>
                <w:iCs/>
                <w:szCs w:val="23"/>
              </w:rPr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музыкально-исполнительского искусства в системе воспитания. Значение и роль дирижерского исполнительства в музыкальном искусстве. Музыкальная педагогика, ее значение в развитии профессионального исполнительства.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как система научно обоснованных закономерностей воспитания и обучения. Цели и задачи курса методики, содержание и характеристика его основных разделов. Соотношение принципов методики и индивидуального опыта каждого педагога. Творческий характер деятельности педагога-музыканта.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исторические этапы развития методической мысли. Использование фортепианной и скрипичной методик в процессе освоения специальных дирижерских дисциплин. Методическая литература по профессиональному музыкальному обучению и воспитанию (отечественная и зарубежная). Методическая литература по основным проблемам исполнительства (методы работы над произведением, работа над техникой, вопросы интерпретации, концертная работа и подготовка к ней и т. д.). Литература о методах организации работы педагога-музыканта.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профессионального музыкального образования в нашей стране. Основные государственные стандарты и требования к выпускнику среднего звена. Задачи обучения в среднем звене. Возрастные особенности студентов среднего звена. Среднее звено системы профессионального музыкального образования как важный этап в подготовке исполнителя и педагога. Примерное распределение задач воспитания и обучения музыканта в разных звеньях системы образования: музыкальная школа - училище - вуз. 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Исторический обзор становления системы профессиональной подготовки дирижеров русских народных оркестров. Цикл специальных дирижерских дисциплин как система теоретического и практического обучения и воспитания молодого специалиста. Учебные планы, программы, методическая литература, современные технические и электронные средства.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у ученика стремления к активной, сознательной, творческой самостоятельной работе. Основные методы достижения этой цели: постановка ясно сформулированных и доступных </w:t>
            </w:r>
            <w:r>
              <w:rPr>
                <w:sz w:val="23"/>
                <w:szCs w:val="23"/>
              </w:rPr>
              <w:lastRenderedPageBreak/>
              <w:t xml:space="preserve">конкретных задач, сосредоточение на наиболее существенных требованиях (при оптимальном их количестве). Психологические предпосылки концентрации внимания на поставленных задачах в зависимости от возраста. Умение правильно переключаться на выполнение разнообразных заданий. Зависимость сосредоточенности от интереса к выполняемой работе над пьесой.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Продуктивность работы ученика на различных этапах обучения. Значение регулярности занятий. Влияние усталости на эффективность работы, умелое планирование работы и отдыха. Сочетание технической работы с решением художественных задач в произведении. Факторы, способствующие быстроте, точности и прочности запоминания. Наиболее типичные недочеты в самостоятельных занятиях ученика: бездумное, бессистемное заучивание текста; неумение распределить время для работы и отдыха. Роль преподавателя в налаживании правильного режима работы ученика.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CF5DC2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</w:t>
            </w:r>
            <w:r>
              <w:rPr>
                <w:bCs/>
                <w:szCs w:val="23"/>
              </w:rPr>
              <w:t>.</w:t>
            </w:r>
            <w:r w:rsidRPr="009F01EB">
              <w:rPr>
                <w:bCs/>
                <w:szCs w:val="23"/>
              </w:rPr>
              <w:t xml:space="preserve"> Преподавание специальных дирижерских дисциплин в музыкальном колледже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2790D" w:rsidRPr="009F01EB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4.3. Методика преподавания</w:t>
            </w:r>
            <w:r>
              <w:rPr>
                <w:bCs/>
                <w:iCs/>
                <w:szCs w:val="23"/>
              </w:rPr>
              <w:t xml:space="preserve"> </w:t>
            </w:r>
            <w:r w:rsidRPr="009F01EB">
              <w:rPr>
                <w:bCs/>
                <w:iCs/>
                <w:szCs w:val="23"/>
              </w:rPr>
              <w:t xml:space="preserve">инструментовки. Обзор учебных пособий и методической литературы. </w:t>
            </w:r>
          </w:p>
          <w:p w:rsidR="00787E83" w:rsidRPr="003B1E77" w:rsidRDefault="00B2790D" w:rsidP="00B2790D">
            <w:pPr>
              <w:tabs>
                <w:tab w:val="right" w:leader="underscore" w:pos="9639"/>
              </w:tabs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индивидуальных занятий по специальным дирижерским дисциплинам в музыкальном колледже. Формы проведения урока в зависимости от индивидуальных особенностей ученика, от этапа освоения учебной программы. Соотношение технических и художественных задач на уроке. Планирование урока.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фазы урока: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проверка, прослушивание, просмотр и анализ самостоятельной работы ученика как одно из условий продуктивности классной работы;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над учебно-музыкальным материалом: замечания преподавателя (поощряющие, корректирующие, порицающие) в качестве поддержки действий студента, использование стимулирующих приемов (пение, дирижирование, ритмические движения и т.д.);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итоговая часть урока: ориентация ученика на дальнейшую самостоятельную работу, оценка как важное средство воспитания и обучения.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в ходе урока творческих заданий для ученика. Проведение уроков, предполагающих конкретную цель и задачу (работа над мануальной техникой на упражнениях; работа над крупной формой, кантиленой; работа над </w:t>
            </w:r>
            <w:proofErr w:type="spellStart"/>
            <w:r>
              <w:rPr>
                <w:sz w:val="23"/>
                <w:szCs w:val="23"/>
              </w:rPr>
              <w:t>ауфтактом</w:t>
            </w:r>
            <w:proofErr w:type="spellEnd"/>
            <w:r>
              <w:rPr>
                <w:sz w:val="23"/>
                <w:szCs w:val="23"/>
              </w:rPr>
              <w:t xml:space="preserve"> и т.п.; совершенствование одного и того же исполнительского приема на разнообразном музыкальном материале).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Типичные недостатки урока: чрезмерное количество поставленных перед учеником задач, </w:t>
            </w:r>
            <w:r>
              <w:rPr>
                <w:sz w:val="23"/>
                <w:szCs w:val="23"/>
              </w:rPr>
              <w:lastRenderedPageBreak/>
              <w:t xml:space="preserve">необоснованность требований, «натаскивание» и репетиторство. Причины и последствия таких просчетов. Требования педагогического мастерства: умение сконцентрировать внимание студентов на главном, способность к «диагностике» положительных качеств и недостатков у учеников, правильное и своевременное применение различных методов повышения продуктивности работы ученика.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качества личности педагога: профессиональная компетентность, заинтересованность в своем деле, общая эрудиция, высокий культурный и морально-этический облик. Составляющие дарования педагога-музыканта, соотношение интеллектуального и эмоционального в его деятельности, участие в общественной жизни, необходимость изучения различных видов искусства. Понятие педагогической этики.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педагогических методов. Умение обобщать собственный практический опыт и опыт своих коллег. Изучение педагогического опыта выдающихся музыкантов. Взаимовлияние исполнительской деятельности и стиля педагогической работы. Необходимость владения педагогическим репертуаром. Оформление кабинета для занятий по специальным дирижерским дисциплинам. Формы внеклассной работы.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Стремление к глубокому постижению индивидуальности ученика — одна из важнейших предпосылок успешной работы преподавателя. Важность применения научных достижений методики и педагогики.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</w:t>
            </w:r>
            <w:r>
              <w:rPr>
                <w:sz w:val="23"/>
                <w:szCs w:val="23"/>
              </w:rPr>
              <w:lastRenderedPageBreak/>
              <w:t xml:space="preserve">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2790D" w:rsidRDefault="00B2790D" w:rsidP="00B27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педагогической работы;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B2790D" w:rsidRDefault="00B2790D" w:rsidP="00B2790D">
            <w:pPr>
              <w:pStyle w:val="Default"/>
            </w:pPr>
            <w:r>
              <w:lastRenderedPageBreak/>
              <w:t>Примерные вопросы: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lastRenderedPageBreak/>
              <w:t xml:space="preserve">Особенности обучения в среднем звене 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:rsidR="00B2790D" w:rsidRPr="00B2790D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:rsidR="00075E60" w:rsidRPr="00CE1096" w:rsidRDefault="00B2790D" w:rsidP="00CE1096">
            <w:pPr>
              <w:pStyle w:val="afd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:rsidR="00B2790D" w:rsidRPr="00B2790D" w:rsidRDefault="00B2790D" w:rsidP="00CE1096">
            <w:pPr>
              <w:pStyle w:val="Default"/>
              <w:numPr>
                <w:ilvl w:val="0"/>
                <w:numId w:val="34"/>
              </w:numPr>
            </w:pPr>
            <w:r w:rsidRPr="009F01EB">
              <w:rPr>
                <w:bCs/>
                <w:iCs/>
                <w:szCs w:val="23"/>
              </w:rPr>
              <w:t>Методика преподавания инструментовки. Обзор учебных пособий и методической литературы. Педагогический репертуар.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BB321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C068EA" w:rsidRDefault="00C068EA" w:rsidP="00C068EA">
            <w:pPr>
              <w:pStyle w:val="Default"/>
            </w:pPr>
            <w:r>
              <w:t>Примерные вопросы: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Особенности обучения в среднем звене 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:rsidR="00C068EA" w:rsidRPr="00B2790D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lastRenderedPageBreak/>
              <w:t>Подготовка произведения к концертному (экзаменационному) исполнению.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:rsidR="00C068EA" w:rsidRPr="00C068EA" w:rsidRDefault="00C068EA" w:rsidP="00C068EA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:rsidR="00075E60" w:rsidRPr="00C068EA" w:rsidRDefault="00C068EA" w:rsidP="00C068EA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инструментовки. Обзор учебных пособий и методической литературы. Педагогический репертуар.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3828" w:type="dxa"/>
            <w:vMerge w:val="restart"/>
          </w:tcPr>
          <w:p w:rsidR="00CE1096" w:rsidRDefault="00BB321E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CE1096">
              <w:rPr>
                <w:color w:val="000000"/>
              </w:rPr>
              <w:t xml:space="preserve">Зачет с оценкой </w:t>
            </w:r>
          </w:p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F252C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A6687">
        <w:rPr>
          <w:b/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D45EC7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D45EC7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D45EC7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D45EC7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D45EC7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D45EC7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D45EC7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«Методика преподавания профессиональных дисциплин»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D4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D4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D4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D4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D4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C7" w:rsidRDefault="00D45EC7">
      <w:r>
        <w:separator/>
      </w:r>
    </w:p>
  </w:endnote>
  <w:endnote w:type="continuationSeparator" w:id="0">
    <w:p w:rsidR="00D45EC7" w:rsidRDefault="00D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C7" w:rsidRDefault="00D45EC7">
      <w:r>
        <w:separator/>
      </w:r>
    </w:p>
  </w:footnote>
  <w:footnote w:type="continuationSeparator" w:id="0">
    <w:p w:rsidR="00D45EC7" w:rsidRDefault="00D4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0313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0313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2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5"/>
  </w:num>
  <w:num w:numId="5">
    <w:abstractNumId w:val="34"/>
  </w:num>
  <w:num w:numId="6">
    <w:abstractNumId w:val="1"/>
  </w:num>
  <w:num w:numId="7">
    <w:abstractNumId w:val="24"/>
  </w:num>
  <w:num w:numId="8">
    <w:abstractNumId w:val="26"/>
  </w:num>
  <w:num w:numId="9">
    <w:abstractNumId w:val="4"/>
  </w:num>
  <w:num w:numId="10">
    <w:abstractNumId w:val="32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27"/>
  </w:num>
  <w:num w:numId="22">
    <w:abstractNumId w:val="23"/>
  </w:num>
  <w:num w:numId="23">
    <w:abstractNumId w:val="8"/>
  </w:num>
  <w:num w:numId="24">
    <w:abstractNumId w:val="21"/>
  </w:num>
  <w:num w:numId="25">
    <w:abstractNumId w:val="0"/>
  </w:num>
  <w:num w:numId="26">
    <w:abstractNumId w:val="30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5"/>
  </w:num>
  <w:num w:numId="32">
    <w:abstractNumId w:val="33"/>
  </w:num>
  <w:num w:numId="33">
    <w:abstractNumId w:val="28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19D0"/>
    <w:rsid w:val="000171A3"/>
    <w:rsid w:val="0005539F"/>
    <w:rsid w:val="00056F46"/>
    <w:rsid w:val="00066489"/>
    <w:rsid w:val="00075E60"/>
    <w:rsid w:val="000B0313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1F733D"/>
    <w:rsid w:val="002123DC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820"/>
    <w:rsid w:val="004365F6"/>
    <w:rsid w:val="004458C6"/>
    <w:rsid w:val="004904FA"/>
    <w:rsid w:val="004A2B2D"/>
    <w:rsid w:val="004A5E72"/>
    <w:rsid w:val="004B56C5"/>
    <w:rsid w:val="004C1829"/>
    <w:rsid w:val="00512D31"/>
    <w:rsid w:val="00543318"/>
    <w:rsid w:val="005470EA"/>
    <w:rsid w:val="00572FF1"/>
    <w:rsid w:val="0057492A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0609F"/>
    <w:rsid w:val="0086704C"/>
    <w:rsid w:val="0086743E"/>
    <w:rsid w:val="0087735E"/>
    <w:rsid w:val="0088690F"/>
    <w:rsid w:val="00892B7D"/>
    <w:rsid w:val="008A4B66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31405"/>
    <w:rsid w:val="00A623CA"/>
    <w:rsid w:val="00B1511B"/>
    <w:rsid w:val="00B2790D"/>
    <w:rsid w:val="00B374F1"/>
    <w:rsid w:val="00B5135A"/>
    <w:rsid w:val="00B73229"/>
    <w:rsid w:val="00B9209D"/>
    <w:rsid w:val="00BB321E"/>
    <w:rsid w:val="00BC398A"/>
    <w:rsid w:val="00BC6DA4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5EC7"/>
    <w:rsid w:val="00D463F8"/>
    <w:rsid w:val="00DE0471"/>
    <w:rsid w:val="00DF0AB8"/>
    <w:rsid w:val="00E17E30"/>
    <w:rsid w:val="00E60A91"/>
    <w:rsid w:val="00EC656C"/>
    <w:rsid w:val="00EF0E79"/>
    <w:rsid w:val="00EF49DC"/>
    <w:rsid w:val="00F06A60"/>
    <w:rsid w:val="00F252C0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7</cp:revision>
  <dcterms:created xsi:type="dcterms:W3CDTF">2022-05-15T16:21:00Z</dcterms:created>
  <dcterms:modified xsi:type="dcterms:W3CDTF">2022-05-31T14:34:00Z</dcterms:modified>
</cp:coreProperties>
</file>