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E3" w:rsidRDefault="005F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5"/>
        <w:gridCol w:w="2927"/>
        <w:gridCol w:w="1668"/>
        <w:gridCol w:w="1736"/>
        <w:gridCol w:w="739"/>
        <w:gridCol w:w="1293"/>
      </w:tblGrid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высшего образования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«Российский государственный университет им. А.Н. Косыгина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(Технологии. Дизайн. Искусство)»</w:t>
            </w:r>
          </w:p>
        </w:tc>
      </w:tr>
      <w:tr w:rsidR="005F00E3">
        <w:trPr>
          <w:trHeight w:val="357"/>
        </w:trPr>
        <w:tc>
          <w:tcPr>
            <w:tcW w:w="9638" w:type="dxa"/>
            <w:gridSpan w:val="6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57" w:firstLine="0"/>
              <w:jc w:val="both"/>
              <w:rPr>
                <w:color w:val="000000"/>
              </w:rPr>
            </w:pP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«Академия имени Маймонида»</w:t>
            </w: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F00E3" w:rsidRDefault="008F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Музыковедения</w:t>
            </w:r>
          </w:p>
        </w:tc>
      </w:tr>
      <w:tr w:rsidR="005F00E3">
        <w:trPr>
          <w:trHeight w:val="850"/>
        </w:trPr>
        <w:tc>
          <w:tcPr>
            <w:tcW w:w="4202" w:type="dxa"/>
            <w:gridSpan w:val="2"/>
            <w:vMerge w:val="restart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68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39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6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1350"/>
        <w:gridCol w:w="4959"/>
      </w:tblGrid>
      <w:tr w:rsidR="005F00E3">
        <w:trPr>
          <w:trHeight w:val="567"/>
        </w:trPr>
        <w:tc>
          <w:tcPr>
            <w:tcW w:w="9639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РАБОЧАЯ ПРОГРАММА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УЧЕБНОЙ ДИСЦИПЛИНЫ</w:t>
            </w:r>
          </w:p>
        </w:tc>
      </w:tr>
      <w:tr w:rsidR="005F00E3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:rsidR="005F00E3" w:rsidRDefault="001872A7" w:rsidP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Чтение партитур</w:t>
            </w:r>
          </w:p>
        </w:tc>
      </w:tr>
      <w:tr w:rsidR="005F00E3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</w:tcBorders>
            <w:vAlign w:val="center"/>
          </w:tcPr>
          <w:p w:rsidR="005F00E3" w:rsidRDefault="00B7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6"/>
                <w:szCs w:val="26"/>
              </w:rPr>
              <w:t>Специалитет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53.05.02</w:t>
            </w:r>
          </w:p>
        </w:tc>
        <w:tc>
          <w:tcPr>
            <w:tcW w:w="4959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Специализация</w:t>
            </w:r>
          </w:p>
        </w:tc>
        <w:tc>
          <w:tcPr>
            <w:tcW w:w="6309" w:type="dxa"/>
            <w:gridSpan w:val="2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 оперно-симфоническим оркестром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лет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Очная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  <w:r>
        <w:rPr>
          <w:color w:val="000000"/>
        </w:rPr>
        <w:t>Рабочая программа учебной дисциплины Чтение партитур</w:t>
      </w:r>
      <w:r>
        <w:rPr>
          <w:b/>
          <w:color w:val="000000"/>
        </w:rPr>
        <w:t xml:space="preserve"> </w:t>
      </w:r>
      <w:r>
        <w:rPr>
          <w:color w:val="000000"/>
        </w:rPr>
        <w:t>основной профессиональной образовательной программы высшего образования</w:t>
      </w:r>
      <w:r>
        <w:rPr>
          <w:i/>
          <w:color w:val="000000"/>
        </w:rPr>
        <w:t>,</w:t>
      </w:r>
      <w:r>
        <w:rPr>
          <w:color w:val="000000"/>
        </w:rPr>
        <w:t xml:space="preserve"> рассмотрена и одобрена на засе</w:t>
      </w:r>
      <w:r w:rsidR="00892B7D">
        <w:rPr>
          <w:color w:val="000000"/>
        </w:rPr>
        <w:t>дании кафедры, протокол</w:t>
      </w:r>
      <w:r>
        <w:rPr>
          <w:color w:val="000000"/>
        </w:rPr>
        <w:t xml:space="preserve"> № 1</w:t>
      </w:r>
      <w:r w:rsidR="004146A2">
        <w:rPr>
          <w:color w:val="000000"/>
        </w:rPr>
        <w:t xml:space="preserve">1 от </w:t>
      </w:r>
      <w:r>
        <w:rPr>
          <w:color w:val="000000"/>
        </w:rPr>
        <w:t>1</w:t>
      </w:r>
      <w:r w:rsidR="004146A2">
        <w:rPr>
          <w:color w:val="000000"/>
        </w:rPr>
        <w:t>4.06</w:t>
      </w:r>
      <w:bookmarkStart w:id="2" w:name="_GoBack"/>
      <w:bookmarkEnd w:id="2"/>
      <w:r>
        <w:rPr>
          <w:color w:val="000000"/>
        </w:rPr>
        <w:t>.2021г.</w:t>
      </w:r>
    </w:p>
    <w:tbl>
      <w:tblPr>
        <w:tblStyle w:val="a7"/>
        <w:tblW w:w="98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4"/>
        <w:gridCol w:w="381"/>
        <w:gridCol w:w="6737"/>
      </w:tblGrid>
      <w:tr w:rsidR="005F00E3">
        <w:trPr>
          <w:trHeight w:val="567"/>
        </w:trPr>
        <w:tc>
          <w:tcPr>
            <w:tcW w:w="9822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Разработчик рабочей программы учебной дисциплины</w:t>
            </w:r>
          </w:p>
        </w:tc>
      </w:tr>
      <w:tr w:rsidR="005F00E3">
        <w:trPr>
          <w:trHeight w:val="283"/>
        </w:trPr>
        <w:tc>
          <w:tcPr>
            <w:tcW w:w="2704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Ст. преподаватель</w:t>
            </w:r>
          </w:p>
        </w:tc>
        <w:tc>
          <w:tcPr>
            <w:tcW w:w="7118" w:type="dxa"/>
            <w:gridSpan w:val="2"/>
            <w:vAlign w:val="center"/>
          </w:tcPr>
          <w:p w:rsidR="00966D67" w:rsidRDefault="00966D6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1651635</wp:posOffset>
                  </wp:positionH>
                  <wp:positionV relativeFrom="paragraph">
                    <wp:posOffset>26035</wp:posOffset>
                  </wp:positionV>
                  <wp:extent cx="848995" cy="391795"/>
                  <wp:effectExtent l="0" t="0" r="8255" b="8255"/>
                  <wp:wrapTight wrapText="bothSides">
                    <wp:wrapPolygon edited="0">
                      <wp:start x="0" y="0"/>
                      <wp:lineTo x="0" y="21005"/>
                      <wp:lineTo x="21325" y="21005"/>
                      <wp:lineTo x="2132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А.О.Гордо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0E3" w:rsidRDefault="001872A7" w:rsidP="0096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А.О. Гордон </w:t>
            </w:r>
            <w:r w:rsidR="00310197">
              <w:rPr>
                <w:color w:val="000000"/>
              </w:rPr>
              <w:t xml:space="preserve">     </w:t>
            </w:r>
          </w:p>
        </w:tc>
      </w:tr>
      <w:tr w:rsidR="005F00E3">
        <w:trPr>
          <w:trHeight w:val="510"/>
        </w:trPr>
        <w:tc>
          <w:tcPr>
            <w:tcW w:w="3085" w:type="dxa"/>
            <w:gridSpan w:val="2"/>
          </w:tcPr>
          <w:p w:rsidR="00310197" w:rsidRDefault="0031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</w:rPr>
            </w:pP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Заведующий кафедрой:</w:t>
            </w:r>
          </w:p>
        </w:tc>
        <w:tc>
          <w:tcPr>
            <w:tcW w:w="6737" w:type="dxa"/>
          </w:tcPr>
          <w:p w:rsidR="005F00E3" w:rsidRDefault="001872A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Н.С. Ренёва</w:t>
            </w:r>
            <w:r w:rsidR="00310197">
              <w:rPr>
                <w:color w:val="000000"/>
              </w:rPr>
              <w:t xml:space="preserve">                   </w:t>
            </w:r>
            <w:r w:rsidR="00310197">
              <w:rPr>
                <w:noProof/>
                <w:color w:val="000000"/>
              </w:rPr>
              <w:drawing>
                <wp:inline distT="0" distB="0" distL="0" distR="0">
                  <wp:extent cx="655200" cy="363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Реневой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0197">
              <w:rPr>
                <w:color w:val="000000"/>
              </w:rPr>
              <w:t xml:space="preserve">            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0"/>
        <w:jc w:val="both"/>
        <w:rPr>
          <w:color w:val="000000"/>
        </w:rPr>
        <w:sectPr w:rsidR="005F00E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ОБЩИЕ СВЕДЕНИЯ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D06168">
        <w:rPr>
          <w:color w:val="000000"/>
          <w:sz w:val="26"/>
          <w:szCs w:val="26"/>
        </w:rPr>
        <w:t>Чтение партитур</w:t>
      </w:r>
      <w:r w:rsidR="000171A3">
        <w:rPr>
          <w:color w:val="000000"/>
        </w:rPr>
        <w:t>» изучается в 1 – 8</w:t>
      </w:r>
      <w:r w:rsidR="00EC656C">
        <w:rPr>
          <w:color w:val="000000"/>
        </w:rPr>
        <w:t xml:space="preserve"> семестрах</w:t>
      </w:r>
      <w:r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Курсовая работа – не предусмотрена.</w:t>
      </w:r>
    </w:p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 xml:space="preserve">Форма промежуточной аттестации: </w:t>
      </w:r>
    </w:p>
    <w:tbl>
      <w:tblPr>
        <w:tblStyle w:val="a8"/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5F00E3">
        <w:tc>
          <w:tcPr>
            <w:tcW w:w="2445" w:type="dxa"/>
          </w:tcPr>
          <w:p w:rsidR="005F00E3" w:rsidRDefault="00CA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первый</w:t>
            </w:r>
            <w:r w:rsidR="001872A7">
              <w:rPr>
                <w:color w:val="000000"/>
              </w:rPr>
              <w:t xml:space="preserve">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второй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третий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четвертый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пятый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шестой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седьмой семестр</w:t>
            </w:r>
          </w:p>
          <w:p w:rsidR="00FC5ACD" w:rsidRDefault="00FC5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восьмой семестр</w:t>
            </w:r>
          </w:p>
        </w:tc>
        <w:tc>
          <w:tcPr>
            <w:tcW w:w="3375" w:type="dxa"/>
          </w:tcPr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C656C">
              <w:rPr>
                <w:color w:val="000000"/>
              </w:rPr>
              <w:t>экзамен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EC656C" w:rsidRDefault="00CA351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зачет с оценкой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FC5ACD" w:rsidRDefault="00FC5ACD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5F00E3" w:rsidRDefault="005F00E3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</w:tbl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>Место учебной дисциплины в структуре ОПОП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D06168">
        <w:rPr>
          <w:color w:val="000000"/>
        </w:rPr>
        <w:t>Чтение партитур</w:t>
      </w:r>
      <w:r>
        <w:rPr>
          <w:color w:val="000000"/>
        </w:rPr>
        <w:t xml:space="preserve">» включена в </w:t>
      </w:r>
      <w:r w:rsidR="00EC656C">
        <w:rPr>
          <w:color w:val="000000"/>
        </w:rPr>
        <w:t>Обязательную часть Блока 1</w:t>
      </w:r>
      <w:r>
        <w:rPr>
          <w:color w:val="000000"/>
        </w:rPr>
        <w:t xml:space="preserve"> учебного плана подготовки </w:t>
      </w:r>
      <w:r w:rsidR="00FC5ACD">
        <w:rPr>
          <w:color w:val="000000"/>
        </w:rPr>
        <w:t>специалистов по специальности 53.05</w:t>
      </w:r>
      <w:r>
        <w:rPr>
          <w:color w:val="000000"/>
        </w:rPr>
        <w:t>.0</w:t>
      </w:r>
      <w:r w:rsidR="00FC5ACD">
        <w:rPr>
          <w:color w:val="000000"/>
        </w:rPr>
        <w:t>2</w:t>
      </w:r>
      <w:r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FC5ACD" w:rsidRPr="00FC5ACD">
        <w:rPr>
          <w:color w:val="000000"/>
          <w:szCs w:val="26"/>
        </w:rPr>
        <w:t>Художественное руководство оперно-симфоническим оркестром и академическим хором</w:t>
      </w:r>
      <w:r w:rsidR="00EC656C">
        <w:rPr>
          <w:color w:val="000000"/>
        </w:rPr>
        <w:t xml:space="preserve">, </w:t>
      </w:r>
      <w:r w:rsidR="00FC5ACD">
        <w:rPr>
          <w:color w:val="000000"/>
        </w:rPr>
        <w:t>специализация</w:t>
      </w:r>
      <w:r w:rsidR="00EC656C"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FC5ACD" w:rsidRPr="00FC5ACD">
        <w:rPr>
          <w:color w:val="000000"/>
          <w:szCs w:val="26"/>
        </w:rPr>
        <w:t>Художественное руководство оперно-симфоническим оркестром</w:t>
      </w:r>
      <w:r w:rsidR="00EC656C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Основой для освоения дисциплины являются результаты обучения по предшествующим</w:t>
      </w:r>
      <w:r w:rsidR="0071653B">
        <w:rPr>
          <w:color w:val="000000"/>
        </w:rPr>
        <w:t xml:space="preserve"> и сопутствующим</w:t>
      </w:r>
      <w:r>
        <w:rPr>
          <w:color w:val="000000"/>
        </w:rPr>
        <w:t xml:space="preserve"> дисциплинам:</w:t>
      </w:r>
    </w:p>
    <w:p w:rsidR="005F00E3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Инструментоведение;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Инструментальная подготовка;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История оркестровых стилей.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Результаты обучения по учебной дисциплине, используются при изучении следующих дисциплин: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Дирижирование;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Подготовка к сдаче и сдача государственного экзамена.</w:t>
      </w: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ЦЕЛИ И ПЛАНИРУЕМЫЕ РЕЗУЛЬТАТЫ ОБУЧЕНИЯ ПО ДИСЦИПЛИНЕ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Целями изучения дисциплины «</w:t>
      </w:r>
      <w:r w:rsidR="00D06168">
        <w:rPr>
          <w:color w:val="000000"/>
        </w:rPr>
        <w:t>Чтение партитур</w:t>
      </w:r>
      <w:r>
        <w:rPr>
          <w:color w:val="000000"/>
        </w:rPr>
        <w:t>» являются: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практическое применение результатов изучения стилей, жанров и особенностей интерпретации музыкальных произведений в</w:t>
      </w:r>
      <w:r w:rsidR="002B31B5">
        <w:rPr>
          <w:color w:val="000000"/>
        </w:rPr>
        <w:t xml:space="preserve"> различных</w:t>
      </w:r>
      <w:r>
        <w:rPr>
          <w:color w:val="000000"/>
        </w:rPr>
        <w:t xml:space="preserve"> жанрах</w:t>
      </w:r>
      <w:r w:rsidR="002B31B5">
        <w:rPr>
          <w:color w:val="000000"/>
        </w:rPr>
        <w:t xml:space="preserve"> оркестровой музыки</w:t>
      </w:r>
      <w:r>
        <w:rPr>
          <w:color w:val="000000"/>
        </w:rPr>
        <w:t xml:space="preserve">, владение методологией анализа </w:t>
      </w:r>
      <w:r w:rsidR="002B31B5">
        <w:rPr>
          <w:color w:val="000000"/>
        </w:rPr>
        <w:t>оперных и симфонических партитур</w:t>
      </w:r>
      <w:r>
        <w:rPr>
          <w:color w:val="000000"/>
        </w:rPr>
        <w:t>;</w:t>
      </w:r>
    </w:p>
    <w:p w:rsidR="002B31B5" w:rsidRDefault="001872A7" w:rsidP="002B31B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31B5">
        <w:rPr>
          <w:color w:val="000000"/>
        </w:rPr>
        <w:t>понимание</w:t>
      </w:r>
      <w:r w:rsidR="002B31B5" w:rsidRPr="002B31B5">
        <w:rPr>
          <w:color w:val="000000"/>
        </w:rPr>
        <w:t xml:space="preserve"> </w:t>
      </w:r>
      <w:r w:rsidRPr="002B31B5">
        <w:rPr>
          <w:color w:val="000000"/>
        </w:rPr>
        <w:t>особенностей</w:t>
      </w:r>
      <w:r w:rsidR="002B31B5" w:rsidRPr="002B31B5">
        <w:rPr>
          <w:color w:val="000000"/>
        </w:rPr>
        <w:t xml:space="preserve"> строения оркестровых партитур различных эпох,</w:t>
      </w:r>
      <w:r w:rsidRPr="002B31B5">
        <w:rPr>
          <w:color w:val="000000"/>
        </w:rPr>
        <w:t xml:space="preserve"> национа</w:t>
      </w:r>
      <w:r w:rsidR="002B31B5" w:rsidRPr="002B31B5">
        <w:rPr>
          <w:color w:val="000000"/>
        </w:rPr>
        <w:t>льных школ и индивидуальных композиторских</w:t>
      </w:r>
      <w:r w:rsidRPr="002B31B5">
        <w:rPr>
          <w:color w:val="000000"/>
        </w:rPr>
        <w:t xml:space="preserve"> стилей, способность к углубленному прочтению и расшифровке авторского нотного текста, владение</w:t>
      </w:r>
      <w:r w:rsidR="002B31B5" w:rsidRPr="002B31B5">
        <w:rPr>
          <w:color w:val="000000"/>
        </w:rPr>
        <w:t xml:space="preserve"> техникой чтения партитур как за фортепиано, так и внутренним слухом;</w:t>
      </w:r>
      <w:r w:rsidRPr="002B31B5">
        <w:rPr>
          <w:color w:val="000000"/>
        </w:rPr>
        <w:t xml:space="preserve"> </w:t>
      </w:r>
    </w:p>
    <w:p w:rsidR="009C125F" w:rsidRDefault="001872A7" w:rsidP="009C125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C125F">
        <w:rPr>
          <w:color w:val="000000"/>
        </w:rPr>
        <w:t xml:space="preserve">знание специфики </w:t>
      </w:r>
      <w:r w:rsidR="002B31B5" w:rsidRPr="009C125F">
        <w:rPr>
          <w:color w:val="000000"/>
        </w:rPr>
        <w:t>оркестровых</w:t>
      </w:r>
      <w:r w:rsidRPr="009C125F">
        <w:rPr>
          <w:color w:val="000000"/>
        </w:rPr>
        <w:t xml:space="preserve"> инструментов с последующим применением в профессиональной сфере и формирование практических навыков в области музыка</w:t>
      </w:r>
      <w:r w:rsidR="009C125F">
        <w:rPr>
          <w:color w:val="000000"/>
        </w:rPr>
        <w:t>льно-исполнительского искусства;</w:t>
      </w:r>
      <w:r w:rsidRPr="009C125F">
        <w:rPr>
          <w:color w:val="000000"/>
        </w:rPr>
        <w:t xml:space="preserve"> </w:t>
      </w:r>
    </w:p>
    <w:p w:rsidR="005F00E3" w:rsidRPr="009C125F" w:rsidRDefault="001872A7" w:rsidP="009C125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C125F">
        <w:rPr>
          <w:color w:val="000000"/>
        </w:rPr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5F00E3" w:rsidRDefault="005F00E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lastRenderedPageBreak/>
        <w:t>2.1</w:t>
      </w:r>
      <w:r>
        <w:rPr>
          <w:color w:val="000000"/>
          <w:sz w:val="26"/>
          <w:szCs w:val="26"/>
        </w:rPr>
        <w:t xml:space="preserve">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4819"/>
      </w:tblGrid>
      <w:tr w:rsidR="005F00E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Планируемые результаты обучения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дисциплине </w:t>
            </w:r>
          </w:p>
        </w:tc>
      </w:tr>
      <w:tr w:rsidR="005A393A" w:rsidTr="005A393A">
        <w:trPr>
          <w:trHeight w:val="8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A393A" w:rsidRPr="005A393A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A393A">
              <w:rPr>
                <w:color w:val="000000"/>
                <w:sz w:val="22"/>
                <w:szCs w:val="22"/>
              </w:rPr>
              <w:t>ОПК-2. Способен воспроизводить музыкальные сочинения, записанные традиционными видами нотации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A393A" w:rsidRPr="005A393A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A393A">
              <w:rPr>
                <w:color w:val="000000"/>
                <w:sz w:val="22"/>
                <w:szCs w:val="22"/>
              </w:rPr>
              <w:t>ИД-ОПК-2.1 Осмысление и интерпретация традиционных видов музыкальной графики с целью создания исторически адекватного и профессионального исполнения музыкальных произведений разных стилей и эпох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A393A" w:rsidRDefault="005A393A" w:rsidP="005A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анализирует специфику оркестровых сочинений для наиболее художественно оправданного и технически подготовленного составления концертной программы;</w:t>
            </w:r>
          </w:p>
          <w:p w:rsidR="005A393A" w:rsidRDefault="005A393A" w:rsidP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осуществляет осмысленную и плодотворную деятельность по подготовке и проведению репетиционной работы для успешной реализации выступлений оркестра;</w:t>
            </w:r>
          </w:p>
        </w:tc>
      </w:tr>
      <w:tr w:rsidR="005A393A" w:rsidTr="005A393A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A393A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A393A" w:rsidRPr="005A393A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A393A">
              <w:rPr>
                <w:color w:val="000000"/>
                <w:sz w:val="22"/>
                <w:szCs w:val="22"/>
              </w:rPr>
              <w:t>ИД-ОПК-2.2 Осуществление самостоятельной работы с музыкальным репертуаром определённой эпохи, записанным традиционными видами нотации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A393A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A393A" w:rsidTr="005A393A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A393A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A393A" w:rsidRPr="005A393A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A393A">
              <w:rPr>
                <w:color w:val="000000"/>
                <w:sz w:val="22"/>
                <w:szCs w:val="22"/>
              </w:rPr>
              <w:t>ИД-ОПК-2.3 Создание профессиональной интерпретации музыкального произведения посредством исполнительских навыков и приемов на основе трактовки традиционного нотнографического материала и в контексте жанрово-стилистических особенностей, исторического времени и эпохи.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A393A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0E3" w:rsidRDefault="005A393A" w:rsidP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A393A">
              <w:rPr>
                <w:color w:val="000000"/>
                <w:sz w:val="22"/>
                <w:szCs w:val="22"/>
              </w:rPr>
              <w:t>ОПК-6.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393A">
              <w:rPr>
                <w:color w:val="000000"/>
                <w:sz w:val="22"/>
                <w:szCs w:val="22"/>
              </w:rPr>
              <w:t>Способен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E3" w:rsidRDefault="007E5DBC" w:rsidP="007E5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 w:rsidRPr="007E5DBC">
              <w:rPr>
                <w:color w:val="000000"/>
                <w:sz w:val="22"/>
                <w:szCs w:val="22"/>
              </w:rPr>
              <w:t>ИД-ОПК-6.1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5DBC">
              <w:rPr>
                <w:color w:val="000000"/>
                <w:sz w:val="22"/>
                <w:szCs w:val="22"/>
              </w:rPr>
              <w:t>Владение различными видами музыкально-исполнительской техники и приёмами звукоизвлечения с целью реализации исполнительского замысла, основанного на визуальном и внутреннем слуховом анализе музыкального текста.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0E3" w:rsidRDefault="005F00E3" w:rsidP="00CA3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center"/>
              <w:rPr>
                <w:color w:val="000000"/>
                <w:sz w:val="22"/>
                <w:szCs w:val="22"/>
              </w:rPr>
            </w:pPr>
          </w:p>
          <w:p w:rsidR="005F00E3" w:rsidRDefault="001872A7" w:rsidP="00CA3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использует исполнительские навыки игры на фортепиано для успешного исполнения </w:t>
            </w:r>
            <w:r w:rsidR="00174A3A">
              <w:rPr>
                <w:color w:val="000000"/>
                <w:sz w:val="22"/>
                <w:szCs w:val="22"/>
              </w:rPr>
              <w:t>оркестровых</w:t>
            </w:r>
            <w:r>
              <w:rPr>
                <w:color w:val="000000"/>
                <w:sz w:val="22"/>
                <w:szCs w:val="22"/>
              </w:rPr>
              <w:t xml:space="preserve"> сочинений и реализации их индивидуальной художественной интерпретации в публичном выступлении;</w:t>
            </w:r>
          </w:p>
          <w:p w:rsidR="005F00E3" w:rsidRDefault="001872A7" w:rsidP="00CA3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взаимодействует с другими исполнителями в практике </w:t>
            </w:r>
            <w:r w:rsidR="00174A3A">
              <w:rPr>
                <w:color w:val="000000"/>
                <w:sz w:val="22"/>
                <w:szCs w:val="22"/>
              </w:rPr>
              <w:t>оркестровой</w:t>
            </w:r>
            <w:r>
              <w:rPr>
                <w:color w:val="000000"/>
                <w:sz w:val="22"/>
                <w:szCs w:val="22"/>
              </w:rPr>
              <w:t xml:space="preserve"> репетиционной и концертной деятельности на высоком профессиональном уровне</w:t>
            </w:r>
          </w:p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0E3" w:rsidRDefault="00B87359" w:rsidP="007E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  <w:r w:rsidR="007E5DBC">
              <w:rPr>
                <w:color w:val="000000"/>
                <w:sz w:val="22"/>
                <w:szCs w:val="22"/>
              </w:rPr>
              <w:t xml:space="preserve"> </w:t>
            </w:r>
            <w:r w:rsidR="007E5DBC" w:rsidRPr="007E5DBC">
              <w:rPr>
                <w:color w:val="000000"/>
                <w:sz w:val="22"/>
                <w:szCs w:val="22"/>
              </w:rPr>
              <w:t xml:space="preserve">Анализ музыкальных произведений </w:t>
            </w:r>
            <w:r w:rsidR="007E5DBC" w:rsidRPr="007E5DBC">
              <w:rPr>
                <w:color w:val="000000"/>
                <w:sz w:val="22"/>
                <w:szCs w:val="22"/>
              </w:rPr>
              <w:lastRenderedPageBreak/>
              <w:t>посредством внутреннего слуха с целью создания индивидуальной художественной концепции;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0E3" w:rsidRDefault="007E5DBC" w:rsidP="007E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ИД-ОПК-6.3 </w:t>
            </w:r>
            <w:r w:rsidRPr="007E5DBC">
              <w:rPr>
                <w:color w:val="000000"/>
                <w:sz w:val="22"/>
                <w:szCs w:val="22"/>
              </w:rPr>
              <w:t>Использование внутреннего слуха как средства контроля в процессе исполнения музыкального произведения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СТРУКТУРА И СОДЕРЖАНИЕ УЧЕБНОЙ ДИСЦИПЛИНЫ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</w:rPr>
        <w:t>Общая трудоёмкость учебной дисциплины по учебному плану составляет: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</w:pPr>
    </w:p>
    <w:tbl>
      <w:tblPr>
        <w:tblStyle w:val="aa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F00E3">
        <w:trPr>
          <w:trHeight w:val="340"/>
        </w:trPr>
        <w:tc>
          <w:tcPr>
            <w:tcW w:w="3969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F00E3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з.е.</w:t>
            </w:r>
          </w:p>
        </w:tc>
        <w:tc>
          <w:tcPr>
            <w:tcW w:w="1020" w:type="dxa"/>
            <w:vAlign w:val="center"/>
          </w:tcPr>
          <w:p w:rsidR="005F00E3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93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:rsidR="005F00E3" w:rsidRDefault="001872A7">
      <w:pPr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Структура учебной дисциплины для обучающихся по видам занятий: </w:t>
      </w:r>
    </w:p>
    <w:tbl>
      <w:tblPr>
        <w:tblStyle w:val="a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F00E3">
        <w:trPr>
          <w:trHeight w:val="227"/>
        </w:trPr>
        <w:tc>
          <w:tcPr>
            <w:tcW w:w="9747" w:type="dxa"/>
            <w:gridSpan w:val="10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Структура и объем дисциплины</w:t>
            </w:r>
          </w:p>
        </w:tc>
      </w:tr>
      <w:tr w:rsidR="005F00E3">
        <w:trPr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F00E3">
        <w:trPr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курсовая работа/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аттестация, час</w:t>
            </w:r>
          </w:p>
        </w:tc>
      </w:tr>
      <w:tr w:rsidR="005F00E3">
        <w:trPr>
          <w:trHeight w:val="227"/>
        </w:trPr>
        <w:tc>
          <w:tcPr>
            <w:tcW w:w="1943" w:type="dxa"/>
          </w:tcPr>
          <w:p w:rsidR="005F00E3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72A7">
              <w:rPr>
                <w:color w:val="000000"/>
              </w:rPr>
              <w:t xml:space="preserve"> семестр</w:t>
            </w:r>
          </w:p>
        </w:tc>
        <w:tc>
          <w:tcPr>
            <w:tcW w:w="1130" w:type="dxa"/>
          </w:tcPr>
          <w:p w:rsidR="005F00E3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5F00E3" w:rsidRDefault="002C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37" w:type="dxa"/>
          </w:tcPr>
          <w:p w:rsidR="005F00E3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2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7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3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7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4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 с оценкой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7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5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7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6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7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7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37" w:type="dxa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9661A8">
        <w:trPr>
          <w:trHeight w:val="227"/>
        </w:trPr>
        <w:tc>
          <w:tcPr>
            <w:tcW w:w="1943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8 семестр</w:t>
            </w:r>
          </w:p>
        </w:tc>
        <w:tc>
          <w:tcPr>
            <w:tcW w:w="1130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9661A8" w:rsidRDefault="005B6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9661A8" w:rsidRDefault="005B6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9661A8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9661A8" w:rsidRDefault="005B6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7" w:type="dxa"/>
          </w:tcPr>
          <w:p w:rsidR="009661A8" w:rsidRDefault="005B6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5F00E3">
        <w:trPr>
          <w:trHeight w:val="227"/>
        </w:trPr>
        <w:tc>
          <w:tcPr>
            <w:tcW w:w="1943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0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3" w:type="dxa"/>
          </w:tcPr>
          <w:p w:rsidR="005F00E3" w:rsidRDefault="00966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5F00E3" w:rsidRDefault="00FE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837" w:type="dxa"/>
          </w:tcPr>
          <w:p w:rsidR="005F00E3" w:rsidRDefault="00FE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  <w:sectPr w:rsidR="005F00E3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Структура учебной дисциплины для обучающихся по разделам и темам дисциплины: </w:t>
      </w:r>
    </w:p>
    <w:tbl>
      <w:tblPr>
        <w:tblStyle w:val="ac"/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48"/>
        <w:gridCol w:w="815"/>
        <w:gridCol w:w="820"/>
        <w:gridCol w:w="820"/>
        <w:gridCol w:w="816"/>
        <w:gridCol w:w="821"/>
        <w:gridCol w:w="4002"/>
      </w:tblGrid>
      <w:tr w:rsidR="005F00E3">
        <w:tc>
          <w:tcPr>
            <w:tcW w:w="1696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48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разделов, тем;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after="120"/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F00E3"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1474"/>
        </w:trPr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Лекции,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занятия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shd w:val="clear" w:color="auto" w:fill="EAF1DD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5F00E3" w:rsidRDefault="00CA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Первый</w:t>
            </w:r>
            <w:r w:rsidR="001872A7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5F00E3">
        <w:trPr>
          <w:trHeight w:val="283"/>
        </w:trPr>
        <w:tc>
          <w:tcPr>
            <w:tcW w:w="1696" w:type="dxa"/>
            <w:vMerge w:val="restart"/>
          </w:tcPr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ОПК-2</w:t>
            </w:r>
            <w:r w:rsidR="001872A7">
              <w:rPr>
                <w:color w:val="000000"/>
                <w:sz w:val="22"/>
                <w:szCs w:val="22"/>
              </w:rPr>
              <w:t xml:space="preserve">: </w:t>
            </w:r>
          </w:p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</w:t>
            </w:r>
            <w:r w:rsidR="0087735E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2</w:t>
            </w:r>
            <w:r w:rsidR="001872A7">
              <w:rPr>
                <w:color w:val="000000"/>
                <w:sz w:val="22"/>
                <w:szCs w:val="22"/>
              </w:rPr>
              <w:t>.1</w:t>
            </w:r>
          </w:p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</w:t>
            </w:r>
            <w:r w:rsidR="001872A7">
              <w:rPr>
                <w:color w:val="000000"/>
                <w:sz w:val="22"/>
                <w:szCs w:val="22"/>
              </w:rPr>
              <w:t>.2</w:t>
            </w:r>
          </w:p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2815ED" w:rsidRDefault="002815ED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2815ED" w:rsidRDefault="002815ED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2815ED" w:rsidRDefault="002815ED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2815ED" w:rsidRDefault="002815ED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</w:tcPr>
          <w:p w:rsidR="002815ED" w:rsidRDefault="004A2B2D" w:rsidP="002815ED">
            <w:pPr>
              <w:tabs>
                <w:tab w:val="right" w:leader="underscore" w:pos="9639"/>
              </w:tabs>
              <w:ind w:firstLine="0"/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  <w:r w:rsidR="002815ED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2815ED">
              <w:t>Введение. Специфика предмета.</w:t>
            </w:r>
          </w:p>
          <w:p w:rsidR="005F00E3" w:rsidRDefault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t>Чтение несложных камерно-инструментальных партитур.</w:t>
            </w:r>
          </w:p>
        </w:tc>
        <w:tc>
          <w:tcPr>
            <w:tcW w:w="815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002" w:type="dxa"/>
            <w:vMerge w:val="restart"/>
          </w:tcPr>
          <w:p w:rsidR="005F00E3" w:rsidRDefault="001872A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5F00E3">
        <w:trPr>
          <w:trHeight w:val="283"/>
        </w:trPr>
        <w:tc>
          <w:tcPr>
            <w:tcW w:w="1696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5F00E3" w:rsidRDefault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B0452E">
              <w:rPr>
                <w:szCs w:val="28"/>
              </w:rPr>
              <w:t>Несложные по музыкальной структуре и фактуре 2-х, 3-х и 4-хстрочные партитуры для камерных ансамблей, преимущественно гомофонно-гармонического склада изложения, как в известных ключах «соль» и «фа», так и с участием альтового ключа «до»;</w:t>
            </w:r>
            <w:r>
              <w:rPr>
                <w:szCs w:val="28"/>
              </w:rPr>
              <w:t xml:space="preserve"> </w:t>
            </w:r>
            <w:r w:rsidRPr="00B0452E">
              <w:rPr>
                <w:szCs w:val="28"/>
              </w:rPr>
              <w:t>Освоение альтового ключа. Камерные (трио-квартетные) партитуры и партитуры для струнного оркестра с несложной фактурой изложения. Освоение комбинаций скрипичного, басового и альтового ключей;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5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5F00E3" w:rsidRDefault="002815ED" w:rsidP="005A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B0452E">
              <w:rPr>
                <w:szCs w:val="28"/>
              </w:rPr>
              <w:t>Камерные, струнные и несложные симфонические сочинения без участия транспонирующих духовых инструментов в ансамблевом исполнении совместно с педагогом;</w:t>
            </w:r>
            <w:r>
              <w:rPr>
                <w:szCs w:val="28"/>
              </w:rPr>
              <w:t xml:space="preserve"> </w:t>
            </w:r>
            <w:r w:rsidRPr="00B0452E">
              <w:rPr>
                <w:szCs w:val="28"/>
              </w:rPr>
              <w:t>Приобретение навыков грамотной аппликатуры и педализации.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5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5F00E3" w:rsidRDefault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2815ED">
        <w:trPr>
          <w:trHeight w:val="283"/>
        </w:trPr>
        <w:tc>
          <w:tcPr>
            <w:tcW w:w="169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815ED" w:rsidRDefault="002815ED" w:rsidP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первый семестр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Pr="002815ED" w:rsidRDefault="003B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815ED">
              <w:rPr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4002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>
        <w:trPr>
          <w:trHeight w:val="283"/>
        </w:trPr>
        <w:tc>
          <w:tcPr>
            <w:tcW w:w="169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815ED" w:rsidRDefault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Второй семестр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 w:rsidTr="002815ED">
        <w:trPr>
          <w:trHeight w:val="95"/>
        </w:trPr>
        <w:tc>
          <w:tcPr>
            <w:tcW w:w="1696" w:type="dxa"/>
            <w:vMerge w:val="restart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2815ED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</w:tcPr>
          <w:p w:rsidR="002815ED" w:rsidRDefault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2. </w:t>
            </w:r>
            <w:r w:rsidR="004A2B2D"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  <w:r w:rsidR="004A2B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5D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vMerge w:val="restart"/>
          </w:tcPr>
          <w:p w:rsidR="002815ED" w:rsidRDefault="003B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2815ED">
        <w:trPr>
          <w:trHeight w:val="95"/>
        </w:trPr>
        <w:tc>
          <w:tcPr>
            <w:tcW w:w="1696" w:type="dxa"/>
            <w:vMerge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F06A60" w:rsidRDefault="00F06A60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F06A60" w:rsidRPr="00FC4F77" w:rsidRDefault="00F06A60" w:rsidP="00F06A60">
            <w:pPr>
              <w:ind w:firstLine="0"/>
              <w:rPr>
                <w:sz w:val="22"/>
              </w:rPr>
            </w:pPr>
            <w:r w:rsidRPr="00FC4F77">
              <w:rPr>
                <w:szCs w:val="28"/>
              </w:rPr>
              <w:t>Освоение тенорового ключа и комбинаций скрипичного и басового ключей с теноровым и альтовым ключами в партитурах для струнного оркестра;</w:t>
            </w:r>
            <w:r>
              <w:rPr>
                <w:szCs w:val="28"/>
              </w:rPr>
              <w:t xml:space="preserve"> </w:t>
            </w:r>
            <w:r w:rsidRPr="00FC4F77">
              <w:rPr>
                <w:szCs w:val="28"/>
              </w:rPr>
              <w:t>Несложные симфонические партитуры без транспонирующих духовых инструментов. Чтение в четырех ключах одновременно;</w:t>
            </w:r>
          </w:p>
          <w:p w:rsidR="002815ED" w:rsidRDefault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3B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>
        <w:trPr>
          <w:trHeight w:val="95"/>
        </w:trPr>
        <w:tc>
          <w:tcPr>
            <w:tcW w:w="1696" w:type="dxa"/>
            <w:vMerge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F06A60" w:rsidRDefault="00F06A60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2815ED" w:rsidRDefault="00FF487C" w:rsidP="00FF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FC4F77">
              <w:rPr>
                <w:szCs w:val="28"/>
              </w:rPr>
              <w:t>Освоение сопранового ключа и его комбинаций с другими известными ключами «до». Игра партитур в двухстрочном изложении в различных комбинациях и сочетаниях ключей.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3B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5F00E3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F00E3" w:rsidRPr="00C952E9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F00E3" w:rsidRDefault="003B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второй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Третий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A2B2D" w:rsidTr="00FF487C">
        <w:trPr>
          <w:trHeight w:val="283"/>
        </w:trPr>
        <w:tc>
          <w:tcPr>
            <w:tcW w:w="1696" w:type="dxa"/>
            <w:vMerge w:val="restart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3. </w:t>
            </w:r>
            <w:r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4A2B2D" w:rsidRPr="00C952E9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4A2B2D" w:rsidRPr="005D1A40" w:rsidRDefault="005D1A40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D1A4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B75848">
        <w:trPr>
          <w:trHeight w:val="283"/>
        </w:trPr>
        <w:tc>
          <w:tcPr>
            <w:tcW w:w="1696" w:type="dxa"/>
            <w:vMerge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Pr="00193C1F" w:rsidRDefault="003B1E77" w:rsidP="00FF487C">
            <w:pPr>
              <w:ind w:firstLine="0"/>
            </w:pPr>
            <w:r w:rsidRPr="00193C1F">
              <w:rPr>
                <w:szCs w:val="28"/>
              </w:rPr>
              <w:t>Освоение техники чтения цифрованного баса;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93C1F">
              <w:rPr>
                <w:szCs w:val="28"/>
              </w:rPr>
              <w:t>Исполнение на фортепиано фрагментов симфонических партитур с вокальной строкой;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B1E77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93C1F">
              <w:rPr>
                <w:szCs w:val="28"/>
              </w:rPr>
              <w:t xml:space="preserve">Освоение техники чтения основных транспонирующих инструментов симфонического оркестра. Чтение в строях </w:t>
            </w:r>
            <w:r w:rsidRPr="00193C1F">
              <w:rPr>
                <w:i/>
                <w:szCs w:val="28"/>
                <w:lang w:val="en-US"/>
              </w:rPr>
              <w:t>F</w:t>
            </w:r>
            <w:r w:rsidRPr="00193C1F">
              <w:rPr>
                <w:i/>
                <w:szCs w:val="28"/>
              </w:rPr>
              <w:t xml:space="preserve">, </w:t>
            </w:r>
            <w:r w:rsidRPr="00193C1F">
              <w:rPr>
                <w:i/>
                <w:szCs w:val="28"/>
                <w:lang w:val="en-US"/>
              </w:rPr>
              <w:t>B</w:t>
            </w:r>
            <w:r w:rsidRPr="00193C1F">
              <w:rPr>
                <w:i/>
                <w:szCs w:val="28"/>
              </w:rPr>
              <w:t xml:space="preserve">, </w:t>
            </w:r>
            <w:r w:rsidRPr="00193C1F">
              <w:rPr>
                <w:i/>
                <w:szCs w:val="28"/>
                <w:lang w:val="en-US"/>
              </w:rPr>
              <w:t>A</w:t>
            </w:r>
            <w:r w:rsidRPr="00193C1F">
              <w:rPr>
                <w:i/>
                <w:szCs w:val="28"/>
              </w:rPr>
              <w:t>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>
              <w:rPr>
                <w:color w:val="000000"/>
                <w:sz w:val="22"/>
                <w:szCs w:val="22"/>
              </w:rPr>
              <w:lastRenderedPageBreak/>
              <w:t>прослушивание программы</w:t>
            </w: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третий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Четвертый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A2B2D" w:rsidTr="00FF487C">
        <w:trPr>
          <w:trHeight w:val="283"/>
        </w:trPr>
        <w:tc>
          <w:tcPr>
            <w:tcW w:w="1696" w:type="dxa"/>
            <w:vMerge w:val="restart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4. </w:t>
            </w:r>
            <w:r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4A2B2D" w:rsidRPr="00C952E9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4A2B2D" w:rsidRPr="005D1A40" w:rsidRDefault="005D1A40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D1A4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C36F87">
        <w:trPr>
          <w:trHeight w:val="283"/>
        </w:trPr>
        <w:tc>
          <w:tcPr>
            <w:tcW w:w="1696" w:type="dxa"/>
            <w:vMerge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Pr="001E7FC7" w:rsidRDefault="003B1E77" w:rsidP="00FF487C">
            <w:pPr>
              <w:ind w:firstLine="0"/>
              <w:rPr>
                <w:bCs/>
              </w:rPr>
            </w:pPr>
            <w:r w:rsidRPr="001E7FC7">
              <w:rPr>
                <w:szCs w:val="28"/>
              </w:rPr>
              <w:t>Освоение техники чтения флажолетов</w:t>
            </w:r>
            <w:r w:rsidRPr="00FF487C">
              <w:rPr>
                <w:szCs w:val="28"/>
              </w:rPr>
              <w:t>;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B1E77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E7FC7">
              <w:rPr>
                <w:szCs w:val="28"/>
              </w:rPr>
              <w:t>Освоение техники чтение транспонирующих инструментов симфонического оркестра: чтение в строях</w:t>
            </w:r>
            <w:r w:rsidRPr="001E7FC7">
              <w:rPr>
                <w:i/>
                <w:szCs w:val="28"/>
              </w:rPr>
              <w:t xml:space="preserve"> </w:t>
            </w:r>
            <w:r w:rsidRPr="001E7FC7">
              <w:rPr>
                <w:i/>
                <w:szCs w:val="28"/>
                <w:lang w:val="en-US"/>
              </w:rPr>
              <w:t>E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Es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D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H</w:t>
            </w:r>
            <w:r w:rsidRPr="001E7FC7">
              <w:rPr>
                <w:szCs w:val="28"/>
              </w:rPr>
              <w:t>. Комбинирование чтения в ключах «соль», «фа» и «до» с чтением транспонирующих инструментов.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четвертый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A2B2D" w:rsidTr="00FF487C">
        <w:trPr>
          <w:trHeight w:val="283"/>
        </w:trPr>
        <w:tc>
          <w:tcPr>
            <w:tcW w:w="1696" w:type="dxa"/>
            <w:vMerge w:val="restart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5. </w:t>
            </w:r>
            <w:r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4A2B2D" w:rsidRPr="00C952E9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4A2B2D" w:rsidRPr="005D1A40" w:rsidRDefault="005D1A40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D1A4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9D5313">
        <w:trPr>
          <w:trHeight w:val="283"/>
        </w:trPr>
        <w:tc>
          <w:tcPr>
            <w:tcW w:w="1696" w:type="dxa"/>
            <w:vMerge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Pr="00D62852" w:rsidRDefault="003B1E77" w:rsidP="00FF487C">
            <w:pPr>
              <w:ind w:firstLine="0"/>
            </w:pPr>
            <w:r w:rsidRPr="00D62852">
              <w:rPr>
                <w:szCs w:val="28"/>
              </w:rPr>
              <w:t>Приспособление навыков чтения в ключах для облегчения чтения партий транспонирующих инструментов в составе многострочной симфонической партитуры;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B1E77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62852">
              <w:rPr>
                <w:szCs w:val="28"/>
              </w:rPr>
              <w:t>Исполнение по партитурам масштабных фрагментов симфонических произведений, частей симфоний, увертюр или симфонических поэм.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пятый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Шестой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A2B2D" w:rsidTr="00FF487C">
        <w:trPr>
          <w:trHeight w:val="283"/>
        </w:trPr>
        <w:tc>
          <w:tcPr>
            <w:tcW w:w="1696" w:type="dxa"/>
            <w:vMerge w:val="restart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6. </w:t>
            </w:r>
            <w:r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4A2B2D" w:rsidRPr="00C952E9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4A2B2D" w:rsidRPr="005D1A40" w:rsidRDefault="005D1A40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D1A4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2131D0">
        <w:trPr>
          <w:trHeight w:val="283"/>
        </w:trPr>
        <w:tc>
          <w:tcPr>
            <w:tcW w:w="1696" w:type="dxa"/>
            <w:vMerge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Pr="00FF487C" w:rsidRDefault="003B1E77" w:rsidP="00FF487C">
            <w:pPr>
              <w:ind w:firstLine="0"/>
            </w:pPr>
            <w:r w:rsidRPr="00D62852">
              <w:rPr>
                <w:szCs w:val="28"/>
              </w:rPr>
              <w:t>Исполнение технически сложных симфонических концертных партитур;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B1E77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62852">
              <w:rPr>
                <w:szCs w:val="28"/>
              </w:rPr>
              <w:t xml:space="preserve">Чтение партий транспонирующих инструментов в ключах </w:t>
            </w:r>
            <w:r w:rsidRPr="00D62852">
              <w:rPr>
                <w:szCs w:val="28"/>
                <w:lang w:val="en-US"/>
              </w:rPr>
              <w:t>Des</w:t>
            </w:r>
            <w:r w:rsidRPr="00D62852">
              <w:rPr>
                <w:szCs w:val="28"/>
              </w:rPr>
              <w:t xml:space="preserve">, </w:t>
            </w:r>
            <w:r w:rsidRPr="00D62852">
              <w:rPr>
                <w:szCs w:val="28"/>
                <w:lang w:val="en-US"/>
              </w:rPr>
              <w:t>G</w:t>
            </w:r>
            <w:r w:rsidRPr="00D62852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шестой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Седьмой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A1631C">
        <w:trPr>
          <w:trHeight w:val="283"/>
        </w:trPr>
        <w:tc>
          <w:tcPr>
            <w:tcW w:w="1696" w:type="dxa"/>
            <w:vMerge w:val="restart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7. </w:t>
            </w:r>
            <w:r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B1E77" w:rsidRPr="005D1A40" w:rsidRDefault="005D1A40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D1A4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002" w:type="dxa"/>
            <w:vMerge w:val="restart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B1E77" w:rsidTr="00FF487C">
        <w:trPr>
          <w:trHeight w:val="283"/>
        </w:trPr>
        <w:tc>
          <w:tcPr>
            <w:tcW w:w="1696" w:type="dxa"/>
            <w:vMerge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</w:rPr>
              <w:t xml:space="preserve">Исполнение по партитуре фрагментов произведений кантатно-ораториального жанра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3B1E77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A2B2D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4A2B2D" w:rsidRDefault="004A2B2D" w:rsidP="004A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4A2B2D" w:rsidRDefault="00FF487C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3310C">
              <w:rPr>
                <w:szCs w:val="28"/>
              </w:rPr>
              <w:t>Исполнение партитур повышенной сложности отечественных, зарубежных композиторов разных эпох и стилей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4A2B2D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седьмой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5E5F6B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E5F6B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Восьмой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Pr="00C952E9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E5F6B" w:rsidTr="00EB257C">
        <w:trPr>
          <w:trHeight w:val="283"/>
        </w:trPr>
        <w:tc>
          <w:tcPr>
            <w:tcW w:w="1696" w:type="dxa"/>
            <w:vMerge w:val="restart"/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ИД-ОПК-2.3</w:t>
            </w:r>
          </w:p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Раздел 8. </w:t>
            </w:r>
            <w:r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Pr="00C952E9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E5F6B" w:rsidRPr="005D1A40" w:rsidRDefault="005D1A40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D1A40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5E5F6B" w:rsidTr="00EB257C">
        <w:trPr>
          <w:trHeight w:val="283"/>
        </w:trPr>
        <w:tc>
          <w:tcPr>
            <w:tcW w:w="1696" w:type="dxa"/>
            <w:vMerge/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5E5F6B" w:rsidRDefault="00B1511B" w:rsidP="005E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3310C">
              <w:rPr>
                <w:szCs w:val="28"/>
              </w:rPr>
              <w:lastRenderedPageBreak/>
              <w:t>Исполнение партитур повышенной сложности отечественных, зарубежных композиторов разных эпох и стилей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Pr="00C952E9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E5F6B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5E5F6B" w:rsidRDefault="00B1511B" w:rsidP="005E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3310C">
              <w:rPr>
                <w:szCs w:val="28"/>
              </w:rPr>
              <w:t>Исполнение фрагментов оперных партитур с одновременным пением вокальной строки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Pr="00C952E9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E5F6B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5E5F6B" w:rsidRPr="001D0F8E" w:rsidRDefault="005E5F6B" w:rsidP="005E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Pr="00C952E9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5E5F6B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5E5F6B" w:rsidRDefault="00B1511B" w:rsidP="00B1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восьмой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E5F6B" w:rsidRPr="00C952E9" w:rsidRDefault="00B1511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E5F6B" w:rsidRDefault="00B1511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E5F6B">
        <w:trPr>
          <w:trHeight w:val="283"/>
        </w:trPr>
        <w:tc>
          <w:tcPr>
            <w:tcW w:w="1696" w:type="dxa"/>
            <w:shd w:val="clear" w:color="auto" w:fill="auto"/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/>
          </w:tcPr>
          <w:p w:rsidR="005E5F6B" w:rsidRDefault="005E5F6B" w:rsidP="005E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весь период</w:t>
            </w:r>
          </w:p>
        </w:tc>
        <w:tc>
          <w:tcPr>
            <w:tcW w:w="815" w:type="dxa"/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E5F6B" w:rsidRPr="00C952E9" w:rsidRDefault="00B1511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816" w:type="dxa"/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5E5F6B" w:rsidRDefault="00B1511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4002" w:type="dxa"/>
          </w:tcPr>
          <w:p w:rsidR="005E5F6B" w:rsidRDefault="005E5F6B" w:rsidP="005E5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  <w:sectPr w:rsidR="005F00E3">
          <w:pgSz w:w="16838" w:h="11906" w:orient="landscape"/>
          <w:pgMar w:top="1701" w:right="1134" w:bottom="851" w:left="85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76"/>
        <w:gridCol w:w="4229"/>
      </w:tblGrid>
      <w:tr w:rsidR="005F00E3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раздела (темы)</w:t>
            </w:r>
          </w:p>
        </w:tc>
      </w:tr>
      <w:tr w:rsidR="005F00E3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0E3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tabs>
                <w:tab w:val="right" w:leader="underscore" w:pos="9639"/>
              </w:tabs>
              <w:ind w:firstLine="0"/>
            </w:pPr>
            <w:r>
              <w:t>Введение. Специфика предмета.</w:t>
            </w:r>
          </w:p>
          <w:p w:rsidR="005F00E3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t>Чтение несложных камерно-инструментальных партитур.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B0452E">
              <w:rPr>
                <w:szCs w:val="28"/>
              </w:rPr>
              <w:t>Несложные по музыкальной структуре и фактуре 2-х, 3-х и 4-хстрочные партитуры для камерных ансамблей, преимущественно гомофонно-гармонического склада изложения, как в известных ключах «соль» и «фа», так и с участием альтового ключа «до»;</w:t>
            </w:r>
            <w:r>
              <w:rPr>
                <w:szCs w:val="28"/>
              </w:rPr>
              <w:t xml:space="preserve"> </w:t>
            </w:r>
            <w:r w:rsidRPr="00B0452E">
              <w:rPr>
                <w:szCs w:val="28"/>
              </w:rPr>
              <w:t>Освоение альтового ключа. Камерные (трио-квартетные) партитуры и партитуры для струнного оркестра с несложной фактурой изложения. Освоение комбинаций скрипичного, басового и альтового ключей;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Pr="00B0452E" w:rsidRDefault="003B1E77" w:rsidP="003B1E77">
            <w:pPr>
              <w:jc w:val="both"/>
              <w:rPr>
                <w:szCs w:val="28"/>
              </w:rPr>
            </w:pPr>
            <w:r w:rsidRPr="00B0452E">
              <w:rPr>
                <w:szCs w:val="28"/>
              </w:rPr>
              <w:t>Освоение альтового ключа. Камерные (трио-квартетные) партитуры и партитуры для струнного оркестра с несложной фактурой изложения. Освоение комбинаций скрипичного, басового и альтового ключей;</w:t>
            </w:r>
          </w:p>
          <w:p w:rsidR="003B1E77" w:rsidRPr="00B0452E" w:rsidRDefault="003B1E77" w:rsidP="003B1E77">
            <w:pPr>
              <w:jc w:val="both"/>
              <w:rPr>
                <w:szCs w:val="28"/>
              </w:rPr>
            </w:pPr>
            <w:r w:rsidRPr="00B0452E">
              <w:rPr>
                <w:szCs w:val="28"/>
              </w:rPr>
              <w:t>Камерные, струнные и несложные симфонические сочинения без участия транспонирующих духовых инструментов в ансамблевом исполнении совместно с педагогом;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B0452E">
              <w:rPr>
                <w:szCs w:val="28"/>
              </w:rPr>
              <w:t>Приобретение навыков грамотной аппликатуры и педализации.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01307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2</w:t>
            </w:r>
          </w:p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1E77" w:rsidRDefault="003B1E77" w:rsidP="00951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Pr="003B1E77" w:rsidRDefault="003B1E77" w:rsidP="003B1E77">
            <w:pPr>
              <w:ind w:firstLine="0"/>
              <w:rPr>
                <w:sz w:val="22"/>
              </w:rPr>
            </w:pPr>
            <w:r w:rsidRPr="00FC4F77">
              <w:rPr>
                <w:szCs w:val="28"/>
              </w:rPr>
              <w:t>Освоение тенорового ключа и комбинаций скрипичного и басового ключей с теноровым и альтовым ключами в партитурах для струнного оркестра;</w:t>
            </w:r>
            <w:r>
              <w:rPr>
                <w:szCs w:val="28"/>
              </w:rPr>
              <w:t xml:space="preserve"> </w:t>
            </w:r>
            <w:r w:rsidRPr="00FC4F77">
              <w:rPr>
                <w:szCs w:val="28"/>
              </w:rPr>
              <w:t>Несложные симфонические партитуры без транспонирующих духовых инструментов. Чтение в четырех ключах одновременно;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FC4F77">
              <w:rPr>
                <w:szCs w:val="28"/>
              </w:rPr>
              <w:t>Освоение сопранового ключа и его комбинаций с другими известными ключами «до». Игра партитур в двухстрочном изложении в различных комбинациях и сочетаниях ключей.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B17C6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3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Pr="00193C1F" w:rsidRDefault="003B1E77" w:rsidP="003B1E77">
            <w:pPr>
              <w:ind w:firstLine="0"/>
            </w:pPr>
            <w:r w:rsidRPr="00193C1F">
              <w:rPr>
                <w:szCs w:val="28"/>
              </w:rPr>
              <w:t>Освоение техники чтения цифрованного баса;</w:t>
            </w:r>
          </w:p>
          <w:p w:rsidR="003B1E77" w:rsidRPr="00193C1F" w:rsidRDefault="003B1E77" w:rsidP="003B1E77">
            <w:pPr>
              <w:ind w:left="-14" w:firstLine="0"/>
            </w:pPr>
            <w:r w:rsidRPr="00193C1F">
              <w:rPr>
                <w:szCs w:val="28"/>
              </w:rPr>
              <w:t>Исполнение на фортепиано фрагментов симфонических партитур с вокальной строкой;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193C1F">
              <w:rPr>
                <w:szCs w:val="28"/>
              </w:rPr>
              <w:t xml:space="preserve">Освоение техники чтения основных транспонирующих инструментов симфонического оркестра. Чтение в строях </w:t>
            </w:r>
            <w:r w:rsidRPr="00193C1F">
              <w:rPr>
                <w:i/>
                <w:szCs w:val="28"/>
                <w:lang w:val="en-US"/>
              </w:rPr>
              <w:t>F</w:t>
            </w:r>
            <w:r w:rsidRPr="00193C1F">
              <w:rPr>
                <w:i/>
                <w:szCs w:val="28"/>
              </w:rPr>
              <w:t xml:space="preserve">, </w:t>
            </w:r>
            <w:r w:rsidRPr="00193C1F">
              <w:rPr>
                <w:i/>
                <w:szCs w:val="28"/>
                <w:lang w:val="en-US"/>
              </w:rPr>
              <w:t>B</w:t>
            </w:r>
            <w:r w:rsidRPr="00193C1F">
              <w:rPr>
                <w:i/>
                <w:szCs w:val="28"/>
              </w:rPr>
              <w:t xml:space="preserve">, </w:t>
            </w:r>
            <w:r w:rsidRPr="00193C1F">
              <w:rPr>
                <w:i/>
                <w:szCs w:val="28"/>
                <w:lang w:val="en-US"/>
              </w:rPr>
              <w:t>A</w:t>
            </w:r>
            <w:r w:rsidRPr="00193C1F">
              <w:rPr>
                <w:i/>
                <w:szCs w:val="28"/>
              </w:rPr>
              <w:t>.</w:t>
            </w: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667971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4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Pr="003B1E77" w:rsidRDefault="003B1E77" w:rsidP="003B1E77">
            <w:pPr>
              <w:ind w:firstLine="0"/>
              <w:rPr>
                <w:bCs/>
              </w:rPr>
            </w:pPr>
            <w:r w:rsidRPr="001E7FC7">
              <w:rPr>
                <w:szCs w:val="28"/>
              </w:rPr>
              <w:t>Освоение техники чтения флажолетов</w:t>
            </w:r>
            <w:r w:rsidRPr="001E7FC7">
              <w:rPr>
                <w:szCs w:val="28"/>
                <w:lang w:val="en-US"/>
              </w:rPr>
              <w:t>;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1E7FC7">
              <w:rPr>
                <w:szCs w:val="28"/>
              </w:rPr>
              <w:t>Освоение техники чтение транспонирующих инструментов симфонического оркестра: чтение в строях</w:t>
            </w:r>
            <w:r w:rsidRPr="001E7FC7">
              <w:rPr>
                <w:i/>
                <w:szCs w:val="28"/>
              </w:rPr>
              <w:t xml:space="preserve"> </w:t>
            </w:r>
            <w:r w:rsidRPr="001E7FC7">
              <w:rPr>
                <w:i/>
                <w:szCs w:val="28"/>
                <w:lang w:val="en-US"/>
              </w:rPr>
              <w:t>E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Es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D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H</w:t>
            </w:r>
            <w:r w:rsidRPr="001E7FC7">
              <w:rPr>
                <w:szCs w:val="28"/>
              </w:rPr>
              <w:t>. Комбинирование чтения в ключах «соль», «фа» и «до» с чтением транспонирующих инструментов.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9F5DB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5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ind w:firstLine="0"/>
              <w:rPr>
                <w:color w:val="000000"/>
                <w:sz w:val="22"/>
                <w:szCs w:val="22"/>
              </w:rPr>
            </w:pPr>
            <w:r w:rsidRPr="00D62852">
              <w:rPr>
                <w:szCs w:val="28"/>
              </w:rPr>
              <w:t>Приспособление навыков чтения в ключах для облегчения чтения партий транспонирующих инструментов в составе многострочной симфонической партитуры;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D62852">
              <w:rPr>
                <w:szCs w:val="28"/>
              </w:rPr>
              <w:t>Исполнение по партитурам масштабных фрагментов симфонических произведений, частей симфоний, увертюр или симфонических поэм.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916EA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6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Pr="003B1E77" w:rsidRDefault="003B1E77" w:rsidP="003B1E77">
            <w:pPr>
              <w:ind w:firstLine="0"/>
            </w:pPr>
            <w:r w:rsidRPr="00D62852">
              <w:rPr>
                <w:szCs w:val="28"/>
              </w:rPr>
              <w:t>Исполнение технически сложных симфонических концертных партитур;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P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D62852">
              <w:rPr>
                <w:szCs w:val="28"/>
              </w:rPr>
              <w:t xml:space="preserve">Чтение партий транспонирующих инструментов в ключах </w:t>
            </w:r>
            <w:r w:rsidRPr="00D62852">
              <w:rPr>
                <w:szCs w:val="28"/>
                <w:lang w:val="en-US"/>
              </w:rPr>
              <w:t>Des</w:t>
            </w:r>
            <w:r w:rsidRPr="00D62852">
              <w:rPr>
                <w:szCs w:val="28"/>
              </w:rPr>
              <w:t xml:space="preserve">, </w:t>
            </w:r>
            <w:r w:rsidRPr="00D62852"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AC0485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7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3B1E7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Исполнение по партитуре фрагментов произведений кантатно-ораториального жанра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C87F2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13310C">
              <w:rPr>
                <w:szCs w:val="28"/>
              </w:rPr>
              <w:t>Исполнение партитур повышенной сложности отечественных, зарубежных композиторов разных эпох и стилей</w:t>
            </w:r>
          </w:p>
        </w:tc>
        <w:tc>
          <w:tcPr>
            <w:tcW w:w="4229" w:type="dxa"/>
            <w:vMerge/>
            <w:tcBorders>
              <w:lef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C87F28" w:rsidTr="00FD378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8</w:t>
            </w:r>
          </w:p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C87F28" w:rsidTr="00FD378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13310C">
              <w:rPr>
                <w:szCs w:val="28"/>
              </w:rPr>
              <w:t>Исполнение партитур повышенной сложности отечественных, зарубежных композиторов разных эпох и стилей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C87F28" w:rsidTr="00FD378A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13310C">
              <w:rPr>
                <w:szCs w:val="28"/>
              </w:rPr>
              <w:t>Исполнение фрагментов оперных партитур с одновременным пением вокальной строки.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29" w:type="dxa"/>
            <w:vMerge/>
            <w:tcBorders>
              <w:left w:val="single" w:sz="8" w:space="0" w:color="000000"/>
            </w:tcBorders>
          </w:tcPr>
          <w:p w:rsidR="00C87F28" w:rsidRDefault="00C87F28" w:rsidP="00F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10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по дисциплине «</w:t>
      </w:r>
      <w:r w:rsidR="00D06168">
        <w:rPr>
          <w:color w:val="000000"/>
        </w:rPr>
        <w:t>Чтение партитур</w:t>
      </w:r>
      <w:r>
        <w:rPr>
          <w:color w:val="000000"/>
        </w:rPr>
        <w:t xml:space="preserve">» организована как совокупность аудиторных и внеаудиторных занятий и работ, обеспечивающих успешное освоение дисциплины.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Аудиторная самостоятельная работа обучающихся по дисциплине «</w:t>
      </w:r>
      <w:r w:rsidR="00D06168">
        <w:rPr>
          <w:color w:val="000000"/>
        </w:rPr>
        <w:t>Чтение партитур</w:t>
      </w:r>
      <w:r>
        <w:rPr>
          <w:color w:val="000000"/>
        </w:rPr>
        <w:t>» выполняется на учебных занятиях под руководством преподавателя и по его заданию</w:t>
      </w:r>
      <w:r>
        <w:rPr>
          <w:i/>
          <w:color w:val="000000"/>
        </w:rPr>
        <w:t>.</w:t>
      </w:r>
      <w:r>
        <w:rPr>
          <w:color w:val="000000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– планируемая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включает в себя: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индивидуальным занятиям и экзаменам;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изучение нотного материала;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повышение технического и творческого потенциала через регулярный</w:t>
      </w:r>
      <w:r w:rsidR="00951B43">
        <w:rPr>
          <w:color w:val="000000"/>
        </w:rPr>
        <w:t xml:space="preserve"> и систематический</w:t>
      </w:r>
      <w:r>
        <w:rPr>
          <w:color w:val="000000"/>
        </w:rPr>
        <w:t xml:space="preserve"> процесс</w:t>
      </w:r>
      <w:r w:rsidR="00951B43">
        <w:rPr>
          <w:color w:val="000000"/>
        </w:rPr>
        <w:t xml:space="preserve"> чтения и анализа оркестровых партитур</w:t>
      </w:r>
      <w:r>
        <w:rPr>
          <w:color w:val="000000"/>
        </w:rPr>
        <w:t>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текущей и промежуточной аттестации в течение семестра.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индивидуальных и групповых консультаций по отдельным темам/разделам дисциплины.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  <w:sectPr w:rsidR="005F00E3">
          <w:pgSz w:w="11906" w:h="16838"/>
          <w:pgMar w:top="1134" w:right="851" w:bottom="851" w:left="1701" w:header="709" w:footer="709" w:gutter="0"/>
          <w:cols w:space="720"/>
          <w:titlePg/>
        </w:sectPr>
      </w:pPr>
      <w:r>
        <w:rPr>
          <w:color w:val="000000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t>РЕЗУЛЬТАТЫ ОБУЧЕНИЯ ПО ДИСЦИПЛИНЕ, КРИТЕРИИ ОЦЕНКИ УРОВНЯ СФОРМИРОВАННОСТИ КОМПЕТЕНЦИЙ, СИСТЕМА И ШКАЛА ОЦЕНИВАНИЯ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компетенции.</w:t>
      </w:r>
    </w:p>
    <w:tbl>
      <w:tblPr>
        <w:tblStyle w:val="ae"/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306"/>
        <w:gridCol w:w="3153"/>
        <w:gridCol w:w="5167"/>
        <w:gridCol w:w="2693"/>
      </w:tblGrid>
      <w:tr w:rsidR="005F00E3">
        <w:trPr>
          <w:trHeight w:val="369"/>
        </w:trPr>
        <w:tc>
          <w:tcPr>
            <w:tcW w:w="2132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Уровни сформированности компетенции</w:t>
            </w:r>
          </w:p>
        </w:tc>
        <w:tc>
          <w:tcPr>
            <w:tcW w:w="2306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в пятибалльной системе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013" w:type="dxa"/>
            <w:gridSpan w:val="3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5F00E3">
        <w:trPr>
          <w:trHeight w:val="368"/>
        </w:trPr>
        <w:tc>
          <w:tcPr>
            <w:tcW w:w="2132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универсальной(-ых)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  <w:tc>
          <w:tcPr>
            <w:tcW w:w="5167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профессиональной(-ых)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</w:tr>
      <w:tr w:rsidR="005F00E3">
        <w:trPr>
          <w:trHeight w:val="283"/>
        </w:trPr>
        <w:tc>
          <w:tcPr>
            <w:tcW w:w="2132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</w:tcPr>
          <w:p w:rsidR="005F00E3" w:rsidRDefault="005F00E3" w:rsidP="0071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DEEAF6"/>
          </w:tcPr>
          <w:p w:rsidR="005F00E3" w:rsidRDefault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ОПК-2:</w:t>
            </w:r>
          </w:p>
          <w:p w:rsidR="00DE0471" w:rsidRDefault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ИД-ОПК-2.1</w:t>
            </w:r>
          </w:p>
          <w:p w:rsidR="00DE0471" w:rsidRDefault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ИД-ОПК-2.2</w:t>
            </w:r>
          </w:p>
          <w:p w:rsidR="00DE0471" w:rsidRDefault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ИД-ОПК-2.3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ОПК-6: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ИД-ОПК-6.1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ИД-ОПК-6.2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ИД-ОПК-6.3</w:t>
            </w:r>
          </w:p>
        </w:tc>
        <w:tc>
          <w:tcPr>
            <w:tcW w:w="2693" w:type="dxa"/>
            <w:shd w:val="clear" w:color="auto" w:fill="DEEAF6"/>
          </w:tcPr>
          <w:p w:rsidR="005F00E3" w:rsidRPr="00715108" w:rsidRDefault="005F00E3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E0471">
        <w:trPr>
          <w:trHeight w:val="283"/>
        </w:trPr>
        <w:tc>
          <w:tcPr>
            <w:tcW w:w="2132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2306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67" w:type="dxa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широко использует навыки подбора оркестрового репертуара и составления концертной программы путем целостного анализа музыкальной композиции для осуществления исполнительской деятельности;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профессионально и исчерпывающе анализирует оркестровый репертуар,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высокие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высокий коммуникативный статус в профессиональной деятельности при руководстве оркестром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исчерпывающие навыки чтения и анализа оркестровых партитур, свободно ориентируется в исполняемом тексте, дает профессионально грамотные ответы на вопросы жанрово-стилистических особенностей музыкального текста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E0471">
        <w:trPr>
          <w:trHeight w:val="283"/>
        </w:trPr>
        <w:tc>
          <w:tcPr>
            <w:tcW w:w="2132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повышенный</w:t>
            </w:r>
          </w:p>
        </w:tc>
        <w:tc>
          <w:tcPr>
            <w:tcW w:w="2306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67" w:type="dxa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использует навыки подбора оркестрового репертуара и составления концертной программы путем целостного анализа музыкальной композиции для осуществления исполнительской деятельности;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профессионально анализирует оркестровый репертуар,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хорошие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продвинутые навыки в профессиональной деятельности при руководстве оркестром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ориентируется в исполняемом тексте, дает грамотные ответы на вопросы жанрово-стилистических особенностей музыкального текста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E0471">
        <w:trPr>
          <w:trHeight w:val="283"/>
        </w:trPr>
        <w:tc>
          <w:tcPr>
            <w:tcW w:w="2132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2306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67" w:type="dxa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использует достаточные навыки подбора оркестрового репертуара и составления концертной программы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допустимо анализирует оркестровый репертуар, в достаточной мере умеет связывать теорию с практикой, справляется с решением задач профессиональной направленности высокого уровня сложности, не в полной мере обосновывает принятые решения;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достаточные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реализации концертной деятельности оркестра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в профессиональной деятельности при руководстве оркестром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не в полной мере ориентируется в исполняемом тексте, дает приемлемые ответы на вопросы жанрово-стилистических особенностей музыкального текста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E0471">
        <w:trPr>
          <w:trHeight w:val="283"/>
        </w:trPr>
        <w:tc>
          <w:tcPr>
            <w:tcW w:w="2132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2306" w:type="dxa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11013" w:type="dxa"/>
            <w:gridSpan w:val="3"/>
            <w:tcBorders>
              <w:right w:val="single" w:sz="4" w:space="0" w:color="000000"/>
            </w:tcBorders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Обучающийся: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достаточными навыками подбора оркестрового репертуара и составления концертной программы;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анализирует оркестровый репертуар в недостаточном объеме, испытывает серьёзные затруднения в применении теоретических знаний, не справляется с решением задач профессиональной направленности высокого уровня сложности, обоснование принятых решений поверхностно или не корректно;</w:t>
            </w:r>
          </w:p>
          <w:p w:rsidR="00DE0471" w:rsidRDefault="00DE0471" w:rsidP="00DE04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отсутствие необходимых творческих способностей в понимании, изложении и практическом использовании профессиональных навыков, демонстрирует отсутствие устойчивых навыков при подготовке и проведении репетиционной работы для реализации концертной деятельности при руководстве оркестром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навыками в области профессиональной коммуникации в составе при руководстве оркестром;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коммуникативный статус неудовлетворительный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ориентируется в исполняемом тексте, не способен давать профессионально грамотные ответы на вопросы жанрово-стилистических особенностей музыкального текста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240" w:after="240"/>
              <w:ind w:left="3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5F00E3" w:rsidRDefault="001872A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D06168">
        <w:rPr>
          <w:color w:val="000000"/>
        </w:rPr>
        <w:t>Чтение партитур</w:t>
      </w:r>
      <w:r>
        <w:rPr>
          <w:color w:val="000000"/>
        </w:rPr>
        <w:t>»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i/>
          <w:color w:val="000000"/>
        </w:rPr>
        <w:t xml:space="preserve">, </w:t>
      </w:r>
      <w:r>
        <w:rPr>
          <w:color w:val="000000"/>
        </w:rPr>
        <w:t>указанных в разделе 2 настоящей программы.</w:t>
      </w: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f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9723"/>
      </w:tblGrid>
      <w:tr w:rsidR="005F00E3">
        <w:tc>
          <w:tcPr>
            <w:tcW w:w="99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5F00E3" w:rsidRDefault="001872A7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Примеры типовых заданий</w:t>
            </w:r>
          </w:p>
        </w:tc>
      </w:tr>
      <w:tr w:rsidR="005F00E3">
        <w:trPr>
          <w:trHeight w:val="283"/>
        </w:trPr>
        <w:tc>
          <w:tcPr>
            <w:tcW w:w="993" w:type="dxa"/>
            <w:vMerge w:val="restart"/>
          </w:tcPr>
          <w:p w:rsidR="005F00E3" w:rsidRDefault="005F00E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Прослушивание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 w:val="restart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программы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Примерные произведения:</w:t>
            </w:r>
          </w:p>
          <w:p w:rsidR="004B56C5" w:rsidRDefault="004B56C5" w:rsidP="004B56C5">
            <w:pPr>
              <w:autoSpaceDE w:val="0"/>
              <w:autoSpaceDN w:val="0"/>
              <w:adjustRightInd w:val="0"/>
              <w:ind w:firstLine="0"/>
              <w:jc w:val="both"/>
            </w:pP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Балакирев. «Тамара»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</w:pPr>
            <w:r w:rsidRPr="00221382">
              <w:t>Барбер. Adag</w:t>
            </w:r>
            <w:r>
              <w:t>io для струнных.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Барток. Концерт для оркестра.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Бах. Бранденбургские концерты №№1-6, Оркестровые сюиты №№1-3.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jc w:val="both"/>
            </w:pPr>
            <w:r>
              <w:t xml:space="preserve">Берлиоз. Ромео и Юлия. Гарольд в Италии (фрагменты). </w:t>
            </w:r>
          </w:p>
          <w:p w:rsidR="00BC6DA4" w:rsidRPr="00E23C7C" w:rsidRDefault="00BC6DA4" w:rsidP="00BC6DA4">
            <w:pPr>
              <w:pStyle w:val="afd"/>
              <w:numPr>
                <w:ilvl w:val="0"/>
                <w:numId w:val="16"/>
              </w:numPr>
              <w:jc w:val="both"/>
            </w:pPr>
            <w:r w:rsidRPr="00E23C7C">
              <w:t>Бетховен Л. </w:t>
            </w:r>
            <w:r>
              <w:t>Симфонии №№ 3, 4, 6, 7, 8, 9. Увертюры «Эгмонт», «Прометей», «Леонора №3»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jc w:val="both"/>
            </w:pPr>
            <w:r>
              <w:t xml:space="preserve">Бизе. Арлезианка. 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221382">
              <w:t>Бородин</w:t>
            </w:r>
            <w:r>
              <w:t>. Симфония №2, «В Средней Азии»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E23C7C">
              <w:t>Брамс И. </w:t>
            </w:r>
            <w:r>
              <w:t>Симфонии №№1, 2, 3, 4, «Немецкий реквием», «Академическая увертюра», «Трагическая увертюра»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Брукнер. Симфонии №3, 4, 5, 7, 8, 9</w:t>
            </w:r>
            <w:r w:rsidRPr="00221382">
              <w:t xml:space="preserve"> (фрагменты).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Вагнер. Фрагменты из опер «Тангейзер», «Лоэнгрин», «Валькирия», «Зигфрид», «Тристан и Изольда», «Нюрнбергские майстерзингеры», «Парсифаль».</w:t>
            </w:r>
          </w:p>
          <w:p w:rsidR="0086704C" w:rsidRDefault="0086704C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 xml:space="preserve">Верди. Фрагменты из опер «Аида», «Травиата»», «Отелло». Реквием (фрагменты). 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Гайдн. Оратории «Сотворение мира», «Времена года»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Глазунов. Раймонда (фрагменты). Времена года (фрагменты), Симфония №7.</w:t>
            </w:r>
          </w:p>
          <w:p w:rsidR="00BC6DA4" w:rsidRPr="0098036A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Глинка. «Арагонская хота». «Воспоминание о летней ночи в Мадриде».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jc w:val="both"/>
            </w:pPr>
            <w:r>
              <w:t>Григ. «</w:t>
            </w:r>
            <w:r w:rsidRPr="00221382">
              <w:t>Пе</w:t>
            </w:r>
            <w:r>
              <w:t>р Гюнт». Сюита №1 и 2.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221382">
              <w:t>Дворжак.</w:t>
            </w:r>
            <w:r>
              <w:t xml:space="preserve"> Симфонии №№4, 7, 8, 9,</w:t>
            </w:r>
            <w:r w:rsidRPr="00221382">
              <w:t xml:space="preserve"> Се</w:t>
            </w:r>
            <w:r>
              <w:t>ренада для струнного оркестра.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jc w:val="both"/>
            </w:pPr>
            <w:r>
              <w:t xml:space="preserve">Дебюсси. Море. Ноктюрны. Образы. 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E23C7C">
              <w:t>Лист Ф. Прелюды. Тассо. Орфей.</w:t>
            </w:r>
            <w:r w:rsidR="0086704C">
              <w:t xml:space="preserve"> Праздничные звучания.</w:t>
            </w:r>
            <w:r>
              <w:t xml:space="preserve"> Фауст-симфония, Данте-симфония</w:t>
            </w:r>
            <w:r w:rsidRPr="00E23C7C">
              <w:t>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221382">
              <w:t>Лядов. Восемь русских народных</w:t>
            </w:r>
            <w:r>
              <w:t xml:space="preserve"> песен для оркестра. Волшебное озеро.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</w:pPr>
            <w:r>
              <w:t>Малер. Симфонии</w:t>
            </w:r>
            <w:r w:rsidRPr="00221382">
              <w:t xml:space="preserve"> №</w:t>
            </w:r>
            <w:r>
              <w:t xml:space="preserve">№ 2, 3, 4, 5, 9 (фрагменты). 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Мендельсон. Симфонии №№2, 3, 4, 5, Оратория «Илия» (фрагменты), «Рюи Блаз», «Сон в летнюю ночь».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Моцарт. Симфонии №№31, 39, 41. Увертюры к операм «Идоменей», «Дон Жуан», «Волшебная флейта»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 xml:space="preserve">Прокофьев. Симфонии №№1-7 (фрагменты). </w:t>
            </w:r>
          </w:p>
          <w:p w:rsidR="00BC6DA4" w:rsidRPr="00221382" w:rsidRDefault="00BC6DA4" w:rsidP="00BC6DA4">
            <w:pPr>
              <w:pStyle w:val="afd"/>
              <w:numPr>
                <w:ilvl w:val="0"/>
                <w:numId w:val="16"/>
              </w:numPr>
            </w:pPr>
            <w:r>
              <w:t xml:space="preserve">Р. Штраус. Дон Жуан. Тиль Уйленшпигель. Жизнь героя (фрагменты). 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jc w:val="both"/>
            </w:pPr>
            <w:r>
              <w:t>Равель. Дафнис и Хлоя (фрагменты), Дитя и волшебство (фрагменты), Испанская рапсодия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jc w:val="both"/>
            </w:pPr>
            <w:r w:rsidRPr="00221382">
              <w:t>Рахманинов.</w:t>
            </w:r>
            <w:r>
              <w:t xml:space="preserve"> Симфонии №№1 – 3, Симфонические танцы.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 xml:space="preserve">Римский-Корсаков. Шехеразада. Испанская рапсодия. </w:t>
            </w:r>
            <w:r w:rsidR="0086704C">
              <w:t xml:space="preserve">Фрагменты из опер «Снегурочка», «Садко», «Сказание о невидимом граде Китеже и деве Февронии», «Млада», «Псковитянка». 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jc w:val="both"/>
            </w:pPr>
            <w:r>
              <w:t>Сен-Санс. Симфония №3. Пляска смерти.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jc w:val="both"/>
            </w:pPr>
            <w:r w:rsidRPr="00221382">
              <w:t>Сибелиус.</w:t>
            </w:r>
            <w:r>
              <w:t xml:space="preserve"> Симфонии №№1-7, «Финляндия»,</w:t>
            </w:r>
            <w:r w:rsidRPr="00221382">
              <w:t xml:space="preserve"> Сюита из музыки к пье</w:t>
            </w:r>
            <w:r>
              <w:t>се "Король Кристиан II".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Скрябин. Мечты. Симфония №3.</w:t>
            </w:r>
          </w:p>
          <w:p w:rsidR="00BC6DA4" w:rsidRPr="0098036A" w:rsidRDefault="00BC6DA4" w:rsidP="00BC6DA4">
            <w:pPr>
              <w:pStyle w:val="afd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t>Стравинский. Фейерверк. Жар-птица. Петрушка. Симфония в трех частях. Симфония псалмов.</w:t>
            </w:r>
            <w:r w:rsidRPr="0098036A">
              <w:rPr>
                <w:color w:val="000000"/>
                <w:sz w:val="24"/>
                <w:szCs w:val="24"/>
              </w:rPr>
              <w:tab/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jc w:val="both"/>
            </w:pPr>
            <w:r>
              <w:t>Франк. Симфония ре минор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E23C7C">
              <w:t>Хачатурян А. Сюита из балета «Гаянэ». Третья симфония (фрагменты).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jc w:val="both"/>
            </w:pPr>
            <w:r w:rsidRPr="00221382">
              <w:t>Чайковский.</w:t>
            </w:r>
            <w:r>
              <w:t xml:space="preserve"> Симфонии 1 – 6, «Манфред»,</w:t>
            </w:r>
            <w:r w:rsidRPr="00221382">
              <w:t xml:space="preserve"> Серенада для струнного оркес</w:t>
            </w:r>
            <w:r>
              <w:t xml:space="preserve">тра, Сюиты для оркестра №№1-4. «Фатум», «Ромео и Джульетта», «Буря», «Гамлет». 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>
              <w:t>Шостакович. Симфонии №№4, 5, 7, 8, 9, 15 (фрагменты), Катерина Измайлова (фрагменты)</w:t>
            </w:r>
          </w:p>
          <w:p w:rsidR="00BC6DA4" w:rsidRPr="0098036A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Шуберт. Симфонии №№5, 8, 9. </w:t>
            </w:r>
          </w:p>
          <w:p w:rsidR="00BC6DA4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="0"/>
              <w:jc w:val="both"/>
            </w:pPr>
            <w:r>
              <w:t>Шуман. Симфонии №№1-4. Манфред.</w:t>
            </w:r>
          </w:p>
          <w:p w:rsidR="00CE3C00" w:rsidRDefault="00BC6DA4" w:rsidP="00BC6DA4">
            <w:pPr>
              <w:pStyle w:val="afd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="0"/>
              <w:jc w:val="both"/>
            </w:pPr>
            <w:r>
              <w:t>Элгар. Симфония №2, «Энигма-вариации»</w:t>
            </w:r>
          </w:p>
          <w:p w:rsidR="005F00E3" w:rsidRDefault="005F00E3" w:rsidP="004B5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5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547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158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945732">
        <w:trPr>
          <w:trHeight w:val="291"/>
        </w:trPr>
        <w:tc>
          <w:tcPr>
            <w:tcW w:w="99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723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 w:rsidP="00945732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2"/>
          <w:szCs w:val="22"/>
        </w:rPr>
      </w:pPr>
    </w:p>
    <w:p w:rsidR="005F00E3" w:rsidRDefault="001872A7" w:rsidP="009457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текущего контроля успеваемости:</w:t>
      </w:r>
    </w:p>
    <w:tbl>
      <w:tblPr>
        <w:tblStyle w:val="a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080"/>
        <w:gridCol w:w="2055"/>
        <w:gridCol w:w="2056"/>
      </w:tblGrid>
      <w:tr w:rsidR="005F00E3">
        <w:trPr>
          <w:trHeight w:val="754"/>
        </w:trPr>
        <w:tc>
          <w:tcPr>
            <w:tcW w:w="2410" w:type="dxa"/>
            <w:vMerge w:val="restart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754"/>
        </w:trPr>
        <w:tc>
          <w:tcPr>
            <w:tcW w:w="2410" w:type="dxa"/>
            <w:vMerge/>
            <w:shd w:val="clear" w:color="auto" w:fill="DBE5F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5F00E3">
        <w:trPr>
          <w:trHeight w:val="283"/>
        </w:trPr>
        <w:tc>
          <w:tcPr>
            <w:tcW w:w="2410" w:type="dxa"/>
            <w:vMerge w:val="restart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Прослушивание</w:t>
            </w:r>
          </w:p>
        </w:tc>
        <w:tc>
          <w:tcPr>
            <w:tcW w:w="8080" w:type="dxa"/>
          </w:tcPr>
          <w:p w:rsidR="005F00E3" w:rsidRDefault="001872A7" w:rsidP="000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</w:t>
            </w:r>
            <w:r w:rsidR="00CE3C00">
              <w:rPr>
                <w:color w:val="000000"/>
                <w:sz w:val="22"/>
                <w:szCs w:val="22"/>
              </w:rPr>
              <w:t xml:space="preserve"> корректно исполнил на фортепиано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E3C00">
              <w:rPr>
                <w:color w:val="000000"/>
                <w:sz w:val="22"/>
                <w:szCs w:val="22"/>
              </w:rPr>
              <w:t>выбранную</w:t>
            </w:r>
            <w:r>
              <w:rPr>
                <w:color w:val="000000"/>
                <w:sz w:val="22"/>
                <w:szCs w:val="22"/>
              </w:rPr>
              <w:t xml:space="preserve"> программу с верным нотным текстом. В исполнении был</w:t>
            </w:r>
            <w:r w:rsidR="00056F46">
              <w:rPr>
                <w:color w:val="000000"/>
                <w:sz w:val="22"/>
                <w:szCs w:val="22"/>
              </w:rPr>
              <w:t>и учтены и сохранены все особенности оркестровой фактуры и голосоведения,</w:t>
            </w:r>
            <w:r>
              <w:rPr>
                <w:color w:val="000000"/>
                <w:sz w:val="22"/>
                <w:szCs w:val="22"/>
              </w:rPr>
              <w:t xml:space="preserve"> точно передан художественный образ сочинения, с учетом стилевого и исторического контекста. Обучающийся четко организовал свою </w:t>
            </w:r>
            <w:r w:rsidR="00056F46">
              <w:rPr>
                <w:color w:val="000000"/>
                <w:sz w:val="22"/>
                <w:szCs w:val="22"/>
              </w:rPr>
              <w:t>подготовительную</w:t>
            </w:r>
            <w:r>
              <w:rPr>
                <w:color w:val="000000"/>
                <w:sz w:val="22"/>
                <w:szCs w:val="22"/>
              </w:rPr>
              <w:t xml:space="preserve"> работу и успешно </w:t>
            </w:r>
            <w:r w:rsidR="00056F46">
              <w:rPr>
                <w:color w:val="000000"/>
                <w:sz w:val="22"/>
                <w:szCs w:val="22"/>
              </w:rPr>
              <w:t>представил программу</w:t>
            </w:r>
            <w:r>
              <w:rPr>
                <w:color w:val="000000"/>
                <w:sz w:val="22"/>
                <w:szCs w:val="22"/>
              </w:rPr>
              <w:t xml:space="preserve"> на в</w:t>
            </w:r>
            <w:r w:rsidR="00056F46">
              <w:rPr>
                <w:color w:val="000000"/>
                <w:sz w:val="22"/>
                <w:szCs w:val="22"/>
              </w:rPr>
              <w:t>ысоком профессиональном уровне.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5F00E3" w:rsidRDefault="000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исполнил на фортепиано выбранную программу с незначительными неточностями в нотном тексте. В исполнении в целом были учтены и сохранены особенности оркестровой фактуры и голосоведения, передан художественный образ сочинения, с учетом стилевого и исторического контекста с небольшими недочетами. Обучающийся успешно организовал свою подготовительную работу и хорошо представил программу.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5F00E3" w:rsidRDefault="00056F46" w:rsidP="000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исполнил на фортепиано выбранную программу со значительными искажениями в нотном тексте. В исполнении были слабо учтены и со значительными потерями сохранены особенности оркестровой фактуры и голосоведения, художественный образ сочинения передан со значительными стилевыми недочетами. Обучающийся испытывал трудности с организацией своей подготовительной работы, из-за чего программа представлена с существенными недочетами.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5F00E3">
        <w:trPr>
          <w:trHeight w:val="283"/>
        </w:trPr>
        <w:tc>
          <w:tcPr>
            <w:tcW w:w="2410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5F00E3" w:rsidRDefault="00056F46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исполнил на фортепиано выбранную программу с</w:t>
            </w:r>
            <w:r w:rsidR="003079C4">
              <w:rPr>
                <w:color w:val="000000"/>
                <w:sz w:val="22"/>
                <w:szCs w:val="22"/>
              </w:rPr>
              <w:t xml:space="preserve"> многочисленными</w:t>
            </w:r>
            <w:r>
              <w:rPr>
                <w:color w:val="000000"/>
                <w:sz w:val="22"/>
                <w:szCs w:val="22"/>
              </w:rPr>
              <w:t xml:space="preserve"> искажениями в нотном тексте. В исполнении</w:t>
            </w:r>
            <w:r w:rsidR="003079C4">
              <w:rPr>
                <w:color w:val="000000"/>
                <w:sz w:val="22"/>
                <w:szCs w:val="22"/>
              </w:rPr>
              <w:t xml:space="preserve"> не</w:t>
            </w:r>
            <w:r>
              <w:rPr>
                <w:color w:val="000000"/>
                <w:sz w:val="22"/>
                <w:szCs w:val="22"/>
              </w:rPr>
              <w:t xml:space="preserve"> были учтены и</w:t>
            </w:r>
            <w:r w:rsidR="003079C4">
              <w:rPr>
                <w:color w:val="000000"/>
                <w:sz w:val="22"/>
                <w:szCs w:val="22"/>
              </w:rPr>
              <w:t xml:space="preserve"> оказались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079C4">
              <w:rPr>
                <w:color w:val="000000"/>
                <w:sz w:val="22"/>
                <w:szCs w:val="22"/>
              </w:rPr>
              <w:t xml:space="preserve">утрачены </w:t>
            </w:r>
            <w:r>
              <w:rPr>
                <w:color w:val="000000"/>
                <w:sz w:val="22"/>
                <w:szCs w:val="22"/>
              </w:rPr>
              <w:t>особенности оркестровой фактуры и голосоведения, художественный образ сочинения</w:t>
            </w:r>
            <w:r w:rsidR="003079C4">
              <w:rPr>
                <w:color w:val="000000"/>
                <w:sz w:val="22"/>
                <w:szCs w:val="22"/>
              </w:rPr>
              <w:t xml:space="preserve"> не был сформирован</w:t>
            </w:r>
            <w:r>
              <w:rPr>
                <w:color w:val="000000"/>
                <w:sz w:val="22"/>
                <w:szCs w:val="22"/>
              </w:rPr>
              <w:t xml:space="preserve">. Обучающийся испытывал </w:t>
            </w:r>
            <w:r w:rsidR="003079C4">
              <w:rPr>
                <w:color w:val="000000"/>
                <w:sz w:val="22"/>
                <w:szCs w:val="22"/>
              </w:rPr>
              <w:t xml:space="preserve">непреодолимые </w:t>
            </w:r>
            <w:r>
              <w:rPr>
                <w:color w:val="000000"/>
                <w:sz w:val="22"/>
                <w:szCs w:val="22"/>
              </w:rPr>
              <w:t>трудности с организацией своей подготовительной работы</w:t>
            </w:r>
            <w:r w:rsidR="003079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Промежуточная аттестация:</w:t>
      </w:r>
    </w:p>
    <w:tbl>
      <w:tblPr>
        <w:tblStyle w:val="a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773"/>
      </w:tblGrid>
      <w:tr w:rsidR="005F00E3">
        <w:trPr>
          <w:trHeight w:val="493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3079C4">
        <w:trPr>
          <w:trHeight w:val="276"/>
        </w:trPr>
        <w:tc>
          <w:tcPr>
            <w:tcW w:w="3828" w:type="dxa"/>
            <w:vMerge w:val="restart"/>
          </w:tcPr>
          <w:p w:rsidR="003079C4" w:rsidRDefault="0086704C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 с оценкой, Экзамен</w:t>
            </w:r>
            <w:r w:rsidR="003079C4">
              <w:rPr>
                <w:color w:val="000000"/>
              </w:rPr>
              <w:t xml:space="preserve">: 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Прослушивание программы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</w:p>
        </w:tc>
        <w:tc>
          <w:tcPr>
            <w:tcW w:w="10773" w:type="dxa"/>
            <w:vMerge w:val="restart"/>
          </w:tcPr>
          <w:p w:rsidR="003079C4" w:rsidRDefault="003079C4" w:rsidP="003079C4">
            <w:pPr>
              <w:jc w:val="both"/>
            </w:pPr>
            <w:r>
              <w:t xml:space="preserve">Программа 1. </w:t>
            </w:r>
          </w:p>
          <w:p w:rsidR="003079C4" w:rsidRDefault="003079C4" w:rsidP="003079C4">
            <w:pPr>
              <w:jc w:val="both"/>
            </w:pPr>
            <w:r w:rsidRPr="00221382">
              <w:t>Чайковский. Серенада для струнного оркестра. Вальс и Элегия. </w:t>
            </w:r>
            <w:r>
              <w:t>Симфония №5, 2 часть.</w:t>
            </w:r>
          </w:p>
          <w:p w:rsidR="003079C4" w:rsidRDefault="003079C4" w:rsidP="003079C4">
            <w:pPr>
              <w:jc w:val="both"/>
            </w:pPr>
          </w:p>
          <w:p w:rsidR="003079C4" w:rsidRDefault="003079C4" w:rsidP="003079C4">
            <w:pPr>
              <w:jc w:val="both"/>
            </w:pPr>
            <w:r>
              <w:t>Программа 2.</w:t>
            </w:r>
          </w:p>
          <w:p w:rsidR="003079C4" w:rsidRDefault="003079C4" w:rsidP="003079C4">
            <w:pPr>
              <w:jc w:val="both"/>
            </w:pPr>
            <w:r w:rsidRPr="00221382">
              <w:t>Сибелиус.</w:t>
            </w:r>
            <w:r>
              <w:t xml:space="preserve"> Финляндия.</w:t>
            </w:r>
            <w:r w:rsidRPr="00221382">
              <w:t xml:space="preserve"> Сюита из музыки к пьесе "Король Кристиан II": Элегия.</w:t>
            </w:r>
          </w:p>
          <w:p w:rsidR="003079C4" w:rsidRDefault="003079C4" w:rsidP="003079C4"/>
          <w:p w:rsidR="003079C4" w:rsidRPr="00221382" w:rsidRDefault="003079C4" w:rsidP="003079C4">
            <w:r>
              <w:t xml:space="preserve">Программа 3. </w:t>
            </w:r>
            <w:r w:rsidRPr="00221382">
              <w:br/>
              <w:t>Малер.</w:t>
            </w:r>
            <w:r>
              <w:t xml:space="preserve"> Симфония №2, 4 часть.</w:t>
            </w:r>
            <w:r w:rsidRPr="00221382">
              <w:t xml:space="preserve"> Симфония №5. Adagietto.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>
              <w:t xml:space="preserve">Программа 4. 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 w:rsidRPr="00221382">
              <w:t>Бородин. Симфония №2. 1-я и 3-я части. 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>
              <w:t xml:space="preserve">Программа 5. 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>
              <w:t>Вагнер. «Лоэнгрин»</w:t>
            </w:r>
            <w:r w:rsidRPr="00221382">
              <w:t>. Вступление к 1 акту.</w:t>
            </w:r>
            <w:r>
              <w:t xml:space="preserve"> «Парсифаль», 3 акт (фрагменты).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>
              <w:t>Программа 6.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1382">
              <w:t>Чайковский. Симфония №1. 2-я часть.</w:t>
            </w:r>
            <w:r>
              <w:t xml:space="preserve"> Ромео и Джульетта.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>
              <w:t>Программа 7.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 w:rsidRPr="00221382">
              <w:t>Брукнер. Симфония №7. 2-я часть (фрагменты).</w:t>
            </w:r>
          </w:p>
          <w:p w:rsidR="003079C4" w:rsidRDefault="003079C4" w:rsidP="003079C4">
            <w:pPr>
              <w:jc w:val="both"/>
            </w:pPr>
          </w:p>
          <w:p w:rsidR="003079C4" w:rsidRDefault="003079C4" w:rsidP="003079C4">
            <w:pPr>
              <w:jc w:val="both"/>
            </w:pPr>
            <w:r>
              <w:t>Программа 8.</w:t>
            </w:r>
          </w:p>
          <w:p w:rsidR="003079C4" w:rsidRDefault="003079C4" w:rsidP="003079C4">
            <w:pPr>
              <w:jc w:val="both"/>
            </w:pPr>
            <w:r w:rsidRPr="00221382">
              <w:t>Рахманинов. Симфонические танцы.</w:t>
            </w:r>
            <w:r>
              <w:t xml:space="preserve"> 1 и</w:t>
            </w:r>
            <w:r w:rsidRPr="00221382">
              <w:t xml:space="preserve"> 2-я часть.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>
              <w:t>Программа 9.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>
              <w:t>Шостакович. Симфония №5. 3 часть.</w:t>
            </w:r>
          </w:p>
          <w:p w:rsidR="003079C4" w:rsidRDefault="003079C4" w:rsidP="003079C4">
            <w:pPr>
              <w:jc w:val="both"/>
            </w:pPr>
          </w:p>
          <w:p w:rsidR="003079C4" w:rsidRDefault="003079C4" w:rsidP="003079C4">
            <w:pPr>
              <w:jc w:val="both"/>
            </w:pPr>
            <w:r>
              <w:t>Программа 10.</w:t>
            </w:r>
          </w:p>
          <w:p w:rsidR="003079C4" w:rsidRPr="00A80E2B" w:rsidRDefault="003079C4" w:rsidP="003079C4">
            <w:pPr>
              <w:jc w:val="both"/>
              <w:rPr>
                <w:i/>
              </w:rPr>
            </w:pPr>
            <w:r>
              <w:t>Скрябин. Мечты.</w:t>
            </w: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промежуточной атте</w:t>
      </w:r>
      <w:r w:rsidR="0086704C">
        <w:rPr>
          <w:color w:val="000000"/>
          <w:sz w:val="26"/>
          <w:szCs w:val="26"/>
        </w:rPr>
        <w:t>стации учебной дисциплины</w:t>
      </w:r>
      <w:r>
        <w:rPr>
          <w:color w:val="000000"/>
          <w:sz w:val="26"/>
          <w:szCs w:val="26"/>
        </w:rPr>
        <w:t>:</w:t>
      </w:r>
    </w:p>
    <w:tbl>
      <w:tblPr>
        <w:tblStyle w:val="a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945"/>
        <w:gridCol w:w="1772"/>
        <w:gridCol w:w="2056"/>
      </w:tblGrid>
      <w:tr w:rsidR="005F00E3">
        <w:trPr>
          <w:trHeight w:val="521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5F00E3">
        <w:trPr>
          <w:trHeight w:val="557"/>
        </w:trPr>
        <w:tc>
          <w:tcPr>
            <w:tcW w:w="3828" w:type="dxa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596F30">
        <w:trPr>
          <w:trHeight w:val="283"/>
        </w:trPr>
        <w:tc>
          <w:tcPr>
            <w:tcW w:w="3828" w:type="dxa"/>
            <w:vMerge w:val="restart"/>
          </w:tcPr>
          <w:p w:rsidR="00596F30" w:rsidRDefault="00596F3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  <w:r w:rsidR="00C87F28">
              <w:rPr>
                <w:color w:val="000000"/>
              </w:rPr>
              <w:t xml:space="preserve"> с оценкой, Экзамен</w:t>
            </w:r>
            <w:r>
              <w:rPr>
                <w:color w:val="000000"/>
              </w:rPr>
              <w:t xml:space="preserve">: </w:t>
            </w:r>
          </w:p>
          <w:p w:rsidR="00596F30" w:rsidRDefault="00596F3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Прослушивание программы</w:t>
            </w:r>
          </w:p>
        </w:tc>
        <w:tc>
          <w:tcPr>
            <w:tcW w:w="6945" w:type="dxa"/>
          </w:tcPr>
          <w:p w:rsidR="00596F30" w:rsidRDefault="00596F3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корректно исполнил на фортепиано выбранную программу с верным нотным текстом. В исполнении были учтены и сохранены все особенности оркестровой фактуры и голосоведения, точно передан художественный образ сочинения, с учетом стилевого и исторического контекста. Обучающийся четко организовал свою подготовительную работу и успешно представил программу на высоком профессиональном уровне.</w:t>
            </w:r>
          </w:p>
        </w:tc>
        <w:tc>
          <w:tcPr>
            <w:tcW w:w="1772" w:type="dxa"/>
          </w:tcPr>
          <w:p w:rsidR="00596F30" w:rsidRDefault="00596F3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96F30" w:rsidRDefault="00596F3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596F30">
        <w:trPr>
          <w:trHeight w:val="283"/>
        </w:trPr>
        <w:tc>
          <w:tcPr>
            <w:tcW w:w="3828" w:type="dxa"/>
            <w:vMerge/>
          </w:tcPr>
          <w:p w:rsidR="00596F30" w:rsidRDefault="00596F3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596F30" w:rsidRDefault="00596F3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исполнил на фортепиано выбранную программу с незначительными неточностями в нотном тексте. В исполнении в целом были учтены и сохранены особенности оркестровой фактуры и голосоведения, передан художественный образ сочинения, с учетом стилевого и исторического контекста с небольшими недочетами. Обучающийся успешно организовал свою подготовительную работу и хорошо представил программу.</w:t>
            </w:r>
          </w:p>
        </w:tc>
        <w:tc>
          <w:tcPr>
            <w:tcW w:w="1772" w:type="dxa"/>
          </w:tcPr>
          <w:p w:rsidR="00596F30" w:rsidRDefault="00596F3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96F30" w:rsidRDefault="00596F3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596F30">
        <w:trPr>
          <w:trHeight w:val="283"/>
        </w:trPr>
        <w:tc>
          <w:tcPr>
            <w:tcW w:w="3828" w:type="dxa"/>
            <w:vMerge/>
          </w:tcPr>
          <w:p w:rsidR="00596F30" w:rsidRDefault="00596F3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596F30" w:rsidRDefault="00596F3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исполнил на фортепиано выбранную программу со значительными искажениями в нотном тексте. В исполнении были слабо учтены и со значительными потерями сохранены особенности оркестровой фактуры и голосоведения, художественный образ сочинения передан со значительными стилевыми недочетами. Обучающийся испытывал трудности с организацией своей подготовительной работы, из-за чего программа представлена с существенными недочетами.</w:t>
            </w:r>
          </w:p>
        </w:tc>
        <w:tc>
          <w:tcPr>
            <w:tcW w:w="1772" w:type="dxa"/>
          </w:tcPr>
          <w:p w:rsidR="00596F30" w:rsidRDefault="00596F3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96F30" w:rsidRDefault="00596F3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596F30">
        <w:trPr>
          <w:trHeight w:val="283"/>
        </w:trPr>
        <w:tc>
          <w:tcPr>
            <w:tcW w:w="3828" w:type="dxa"/>
            <w:vMerge/>
          </w:tcPr>
          <w:p w:rsidR="00596F30" w:rsidRDefault="00596F3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596F30" w:rsidRDefault="00596F3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исполнил на фортепиано выбранную программу с многочисленными искажениями в нотном тексте. В исполнении не были учтены и оказались утрачены особенности оркестровой фактуры и голосоведения, художественный образ сочинения не был сформирован.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1772" w:type="dxa"/>
          </w:tcPr>
          <w:p w:rsidR="00596F30" w:rsidRDefault="00596F3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</w:tcPr>
          <w:p w:rsidR="00596F30" w:rsidRDefault="00596F3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  <w:sectPr w:rsidR="005F00E3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Оценка по дисциплине выставляется обучающемуся с учётом результатов текущей и промежуточной аттестации.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tbl>
      <w:tblPr>
        <w:tblStyle w:val="af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F00E3">
        <w:trPr>
          <w:trHeight w:val="340"/>
        </w:trPr>
        <w:tc>
          <w:tcPr>
            <w:tcW w:w="3686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Пятибалльная система</w:t>
            </w: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6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прослушивание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</w:t>
            </w:r>
          </w:p>
        </w:tc>
      </w:tr>
      <w:tr w:rsidR="005F00E3">
        <w:trPr>
          <w:trHeight w:val="220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5F00E3" w:rsidRDefault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5F00E3" w:rsidRDefault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5F00E3">
        <w:trPr>
          <w:trHeight w:val="220"/>
        </w:trPr>
        <w:tc>
          <w:tcPr>
            <w:tcW w:w="36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CA6C9C">
              <w:rPr>
                <w:b/>
                <w:color w:val="000000"/>
                <w:sz w:val="22"/>
                <w:szCs w:val="22"/>
              </w:rPr>
              <w:t>первый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F00E3" w:rsidRDefault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второй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третий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 (2 – 5 баллов)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четвертый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пятый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шестой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63757A">
        <w:trPr>
          <w:trHeight w:val="220"/>
        </w:trPr>
        <w:tc>
          <w:tcPr>
            <w:tcW w:w="3686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седьмой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63757A" w:rsidRDefault="0063757A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63757A" w:rsidRDefault="0063757A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5B1F">
        <w:trPr>
          <w:trHeight w:val="220"/>
        </w:trPr>
        <w:tc>
          <w:tcPr>
            <w:tcW w:w="3686" w:type="dxa"/>
          </w:tcPr>
          <w:p w:rsidR="008C5B1F" w:rsidRDefault="008C5B1F" w:rsidP="008C5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8C5B1F" w:rsidRDefault="008C5B1F" w:rsidP="008C5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8C5B1F" w:rsidRDefault="008C5B1F" w:rsidP="008C5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8C5B1F" w:rsidRDefault="008C5B1F" w:rsidP="008C5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8C5B1F">
        <w:trPr>
          <w:trHeight w:val="220"/>
        </w:trPr>
        <w:tc>
          <w:tcPr>
            <w:tcW w:w="3686" w:type="dxa"/>
          </w:tcPr>
          <w:p w:rsidR="008C5B1F" w:rsidRDefault="008C5B1F" w:rsidP="008C5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восьмой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C5B1F" w:rsidRDefault="008C5B1F" w:rsidP="008C5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835" w:type="dxa"/>
          </w:tcPr>
          <w:p w:rsidR="008C5B1F" w:rsidRDefault="008C5B1F" w:rsidP="008C5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C5B1F" w:rsidRDefault="008C5B1F" w:rsidP="008C5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ОБРАЗОВАТЕЛЬНЫЕ ТЕХНОЛОГИИ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проектная деятельность;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групповые дискуссии;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анализ ситуаций;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поиск и обработка информации с использованием сети Интернет;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обучение в сотрудничестве (командная, групповая работа);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ПРАКТИЧЕСКАЯ ПОДГОТОВКА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Практическая подготовка в рамках учебной дисциплины «</w:t>
      </w:r>
      <w:r w:rsidR="00D06168">
        <w:rPr>
          <w:color w:val="000000"/>
        </w:rPr>
        <w:t>Чтение партитур</w:t>
      </w:r>
      <w:r>
        <w:rPr>
          <w:color w:val="000000"/>
        </w:rPr>
        <w:t xml:space="preserve">» реализуется при проведении индивидуальных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ОРГАНИЗАЦИЯ ОБРАЗОВАТЕЛЬНОГО ПРОЦЕССА ДЛЯ ЛИЦ С ОГРАНИЧЕННЫМИ ВОЗМОЖНОСТЯМИ ЗДОРОВЬЯ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обучении лиц с ограниченными возможностями здоровья и инвалидов</w:t>
      </w:r>
      <w:r>
        <w:rPr>
          <w:i/>
          <w:color w:val="000000"/>
        </w:rPr>
        <w:t xml:space="preserve"> </w:t>
      </w:r>
      <w:r>
        <w:rPr>
          <w:color w:val="000000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МАТЕРИАЛЬНО-ТЕХНИЧЕСКОЕ ОБЕСПЕЧЕНИЕ ДИСЦИПЛИНЫ «</w:t>
      </w:r>
      <w:r w:rsidR="00D06168">
        <w:rPr>
          <w:b/>
          <w:color w:val="000000"/>
          <w:sz w:val="26"/>
          <w:szCs w:val="26"/>
        </w:rPr>
        <w:t>Чтение партитур</w:t>
      </w:r>
      <w:r>
        <w:rPr>
          <w:b/>
          <w:color w:val="000000"/>
        </w:rPr>
        <w:t>»</w:t>
      </w:r>
    </w:p>
    <w:p w:rsidR="005F00E3" w:rsidRDefault="001872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 «</w:t>
      </w:r>
      <w:r w:rsidR="00D06168">
        <w:rPr>
          <w:color w:val="000000"/>
          <w:sz w:val="26"/>
          <w:szCs w:val="26"/>
        </w:rPr>
        <w:t>Чтение партитур</w:t>
      </w:r>
      <w:r>
        <w:rPr>
          <w:color w:val="000000"/>
        </w:rPr>
        <w:t>» при обучении с использованием традиционных технологий обучения.</w:t>
      </w:r>
    </w:p>
    <w:tbl>
      <w:tblPr>
        <w:tblStyle w:val="af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5F00E3">
        <w:tc>
          <w:tcPr>
            <w:tcW w:w="478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F00E3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4"/>
              </w:tabs>
              <w:ind w:firstLine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115035, г. Москва, ул. Садовническая, д. 52/45</w:t>
            </w:r>
          </w:p>
        </w:tc>
      </w:tr>
      <w:tr w:rsidR="005F00E3">
        <w:tc>
          <w:tcPr>
            <w:tcW w:w="47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6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97A46" w:rsidRDefault="00F97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Пианино Красный октябрь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Электрическое пианино Yamaha YDP 161B;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пульты;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jc w:val="both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УЧЕБНО-МЕТОДИЧЕСКОЕ И ИНФОРМАЦИОННОЕ ОБЕСПЕЧЕНИЕ УЧЕБНОЙ ДИСЦИПЛИНЫ</w:t>
      </w:r>
    </w:p>
    <w:tbl>
      <w:tblPr>
        <w:tblW w:w="1513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2410"/>
        <w:gridCol w:w="142"/>
        <w:gridCol w:w="1701"/>
        <w:gridCol w:w="2410"/>
        <w:gridCol w:w="1134"/>
        <w:gridCol w:w="2406"/>
        <w:gridCol w:w="1984"/>
      </w:tblGrid>
      <w:tr w:rsidR="00596F30" w:rsidRPr="00091036" w:rsidTr="00596F30">
        <w:trPr>
          <w:trHeight w:val="7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lang w:eastAsia="ar-S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Год</w:t>
            </w:r>
          </w:p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91036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96F30" w:rsidRPr="00091036" w:rsidTr="00596F30">
        <w:tc>
          <w:tcPr>
            <w:tcW w:w="10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91036">
              <w:rPr>
                <w:b/>
                <w:lang w:eastAsia="ar-SA"/>
              </w:rPr>
              <w:t>10.1 Основная литература, в том числе электронные издания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Варламов Д. И., Тремзина О. 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Ауфтакт в дирижировании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Учебно-методическое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Саратовская государственная консерватория им. Л. В. Собинова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612A8A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4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https://e.lanbook.com/book/72101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Вейнгартнер Ф.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О дирижировании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СПб.: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612A8A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5" w:tgtFrame="_blank" w:history="1">
              <w:r w:rsidR="00596F30" w:rsidRPr="00091036">
                <w:rPr>
                  <w:rStyle w:val="afc"/>
                </w:rPr>
                <w:t>http://e.lanbook.com/book/63274</w:t>
              </w:r>
            </w:hyperlink>
            <w:r w:rsidR="00596F30" w:rsidRPr="00091036"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Малько Н. А.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Основы техники дирижирования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СПб.: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612A8A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https://e.lanbook.com/book/73040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10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91036">
              <w:rPr>
                <w:b/>
                <w:lang w:eastAsia="ar-SA"/>
              </w:rPr>
              <w:t>10.2 Дополнительная литература, в том числе электронные издания</w:t>
            </w:r>
            <w:r w:rsidRPr="00091036">
              <w:rPr>
                <w:lang w:eastAsia="ar-SA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Коллектив авторов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t>Исполнительская интерпретация. Музыкальная наука. Музыкальная и театральная педагогика. II часть.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Сборник статей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Саратовская государственная консерватория им. </w:t>
            </w:r>
          </w:p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Л. В. Собинова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2013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612A8A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https://e.lanbook.com/book/72067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>Корыхалова Н. П.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Музыкально-исполнительские термины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СПб.: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2007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612A8A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https://e.lanbook.com/book/41038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1036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>Тарасов Л. М., Константинова И. 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Артуро Тосканини, великий маэстро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1036">
              <w:rPr>
                <w:iCs/>
                <w:lang w:eastAsia="ar-SA"/>
              </w:rPr>
              <w:t>СПб.: «Лань», «Планета музыки»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612A8A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9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https://e.lanbook.com/book/1980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1036">
              <w:rPr>
                <w:iCs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>Соболева Н. А.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r w:rsidRPr="00091036">
              <w:t>Художественно-невербальная коммуникация и ее преломление в дирижерском исполнительстве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 xml:space="preserve">Монография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 xml:space="preserve">Вологодский государственный университет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>2014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612A8A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hyperlink r:id="rId20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https://e.lanbook.com/book/93102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596F30" w:rsidRPr="00091036" w:rsidRDefault="00596F30" w:rsidP="005A393A">
            <w:pPr>
              <w:suppressAutoHyphens/>
              <w:spacing w:line="276" w:lineRule="auto"/>
              <w:rPr>
                <w:lang w:eastAsia="en-US"/>
              </w:rPr>
            </w:pPr>
            <w:r w:rsidRPr="00091036">
              <w:rPr>
                <w:b/>
                <w:bCs/>
                <w:lang w:eastAsia="en-US"/>
              </w:rPr>
              <w:t>9.3 Методические материалы</w:t>
            </w:r>
            <w:r w:rsidRPr="00091036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 xml:space="preserve">Гордон А.О.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Методические указания по самостоятельной работе по дисциплине «</w:t>
            </w:r>
            <w:r>
              <w:rPr>
                <w:lang w:eastAsia="ar-SA"/>
              </w:rPr>
              <w:t>Чтение партитур</w:t>
            </w:r>
            <w:r w:rsidRPr="00091036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Методические указания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Утверждено на заседании кафедры, протокол № 9 от 27.04.2018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ЭИОС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  <w:sectPr w:rsidR="005F00E3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ИНФОРМАЦИОННОЕ ОБЕСПЕЧЕНИЕ УЧЕБНОГО ПРОЦЕССА</w:t>
      </w:r>
    </w:p>
    <w:p w:rsidR="005F00E3" w:rsidRDefault="001872A7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5F00E3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ЭБС «Лань» </w:t>
            </w:r>
            <w:hyperlink r:id="rId21">
              <w:r>
                <w:rPr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«Znanium.com» научно-издательского центра «Инфра-М»</w:t>
            </w:r>
          </w:p>
          <w:p w:rsidR="005F00E3" w:rsidRDefault="0061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hyperlink r:id="rId22">
              <w:r w:rsidR="001872A7">
                <w:rPr>
                  <w:color w:val="0000FF"/>
                  <w:u w:val="single"/>
                </w:rPr>
                <w:t>http://znanium.com/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издания «РГУ им. А.Н. Косыгина» на платформе ЭБС «Znanium.com» </w:t>
            </w:r>
            <w:hyperlink r:id="rId23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  <w:shd w:val="clear" w:color="auto" w:fill="DBE5F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Нотный архив Б. Тараканова </w:t>
            </w:r>
          </w:p>
          <w:p w:rsidR="005F00E3" w:rsidRDefault="0061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4">
              <w:r w:rsidR="001872A7">
                <w:rPr>
                  <w:color w:val="0000FF"/>
                  <w:u w:val="single"/>
                </w:rPr>
                <w:t>http://notes.tarakanov.net/katalog/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Электронная музыкальная библиотека</w:t>
            </w:r>
            <w:hyperlink r:id="rId25">
              <w:r>
                <w:rPr>
                  <w:color w:val="000000"/>
                </w:rPr>
                <w:t xml:space="preserve"> IMSLP / Petrucci Music Library</w:t>
              </w:r>
            </w:hyperlink>
          </w:p>
          <w:p w:rsidR="005F00E3" w:rsidRDefault="0061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80"/>
              </w:rPr>
            </w:pPr>
            <w:hyperlink r:id="rId26">
              <w:r w:rsidR="001872A7">
                <w:rPr>
                  <w:color w:val="0000FF"/>
                  <w:u w:val="single"/>
                </w:rPr>
                <w:t>http://imslp.ru/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Научная электронная библиотека еLIBRARY.RU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5F00E3" w:rsidRDefault="0061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7">
              <w:r w:rsidR="001872A7">
                <w:rPr>
                  <w:b/>
                  <w:color w:val="0000FF"/>
                  <w:u w:val="single"/>
                </w:rPr>
                <w:t>https://elibrary.ru</w:t>
              </w:r>
            </w:hyperlink>
            <w:r w:rsidR="001872A7">
              <w:rPr>
                <w:b/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5F00E3" w:rsidRDefault="00612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8">
              <w:r w:rsidR="001872A7">
                <w:rPr>
                  <w:color w:val="0000FF"/>
                  <w:u w:val="single"/>
                </w:rPr>
                <w:t>http://нэб.рф/</w:t>
              </w:r>
            </w:hyperlink>
            <w:r w:rsidR="001872A7">
              <w:rPr>
                <w:b/>
                <w:i/>
                <w:color w:val="000000"/>
              </w:rPr>
              <w:t xml:space="preserve"> </w:t>
            </w:r>
          </w:p>
        </w:tc>
      </w:tr>
    </w:tbl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11</w:t>
      </w:r>
      <w:r>
        <w:rPr>
          <w:color w:val="000000"/>
          <w:sz w:val="26"/>
          <w:szCs w:val="26"/>
        </w:rPr>
        <w:t xml:space="preserve">.2. Перечень программного обеспечения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color w:val="000000"/>
        </w:rPr>
        <w:t>Не применяется.</w:t>
      </w: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10" w:firstLine="0"/>
        <w:rPr>
          <w:color w:val="000000"/>
        </w:rPr>
      </w:pPr>
      <w:bookmarkStart w:id="3" w:name="_1fob9te" w:colFirst="0" w:colLast="0"/>
      <w:bookmarkEnd w:id="3"/>
      <w:r>
        <w:rPr>
          <w:b/>
          <w:color w:val="000000"/>
        </w:rPr>
        <w:t>ЛИСТ УЧЕТА ОБНОВЛЕНИЙ РАБОЧЕЙ ПРОГРАММЫ УЧЕБНОЙ ДИСЦИПЛИНЫ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304217">
        <w:rPr>
          <w:color w:val="000000"/>
        </w:rPr>
        <w:t>Музыковедения</w:t>
      </w:r>
      <w:r>
        <w:rPr>
          <w:color w:val="000000"/>
        </w:rPr>
        <w:t>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tbl>
      <w:tblPr>
        <w:tblStyle w:val="af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552"/>
        <w:gridCol w:w="5263"/>
        <w:gridCol w:w="1953"/>
      </w:tblGrid>
      <w:tr w:rsidR="005F00E3">
        <w:tc>
          <w:tcPr>
            <w:tcW w:w="80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155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 обновления РПД</w:t>
            </w:r>
          </w:p>
        </w:tc>
        <w:tc>
          <w:tcPr>
            <w:tcW w:w="526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характер изменений/обновлений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 указанием раздела</w:t>
            </w:r>
          </w:p>
        </w:tc>
        <w:tc>
          <w:tcPr>
            <w:tcW w:w="195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номер протокола и дата заседания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кафедры</w:t>
            </w: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bookmarkStart w:id="4" w:name="_3znysh7" w:colFirst="0" w:colLast="0"/>
            <w:bookmarkEnd w:id="4"/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sectPr w:rsidR="005F00E3">
      <w:pgSz w:w="11906" w:h="16838"/>
      <w:pgMar w:top="1134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8A" w:rsidRDefault="00612A8A">
      <w:r>
        <w:separator/>
      </w:r>
    </w:p>
  </w:endnote>
  <w:endnote w:type="continuationSeparator" w:id="0">
    <w:p w:rsidR="00612A8A" w:rsidRDefault="0061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7C" w:rsidRDefault="00FF48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</w:rPr>
      <w:t xml:space="preserve">2021 </w:t>
    </w:r>
    <w:r>
      <w:rPr>
        <w:color w:val="000000"/>
      </w:rPr>
      <w:t>г.</w:t>
    </w:r>
  </w:p>
  <w:p w:rsidR="00FF487C" w:rsidRDefault="00FF48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7C" w:rsidRDefault="00FF48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t>Москва 2021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8A" w:rsidRDefault="00612A8A">
      <w:r>
        <w:separator/>
      </w:r>
    </w:p>
  </w:footnote>
  <w:footnote w:type="continuationSeparator" w:id="0">
    <w:p w:rsidR="00612A8A" w:rsidRDefault="0061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7C" w:rsidRDefault="00FF48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146A2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FF487C" w:rsidRDefault="00FF48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7C" w:rsidRDefault="00FF48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</w:p>
  <w:p w:rsidR="00FF487C" w:rsidRDefault="00FF48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7C" w:rsidRDefault="00FF48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146A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AF04D9C"/>
    <w:multiLevelType w:val="multilevel"/>
    <w:tmpl w:val="5F5E25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B125EAE"/>
    <w:multiLevelType w:val="multilevel"/>
    <w:tmpl w:val="27E84510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3" w15:restartNumberingAfterBreak="0">
    <w:nsid w:val="0EB61AC1"/>
    <w:multiLevelType w:val="multilevel"/>
    <w:tmpl w:val="0E6EE7C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FDE7585"/>
    <w:multiLevelType w:val="multilevel"/>
    <w:tmpl w:val="768E96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60748C0"/>
    <w:multiLevelType w:val="multilevel"/>
    <w:tmpl w:val="4606B85C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23733A44"/>
    <w:multiLevelType w:val="hybridMultilevel"/>
    <w:tmpl w:val="9F3E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6150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" w15:restartNumberingAfterBreak="0">
    <w:nsid w:val="285924F6"/>
    <w:multiLevelType w:val="hybridMultilevel"/>
    <w:tmpl w:val="50DE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16E1D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E0EFE"/>
    <w:multiLevelType w:val="multilevel"/>
    <w:tmpl w:val="CE6A6432"/>
    <w:lvl w:ilvl="0">
      <w:start w:val="5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1" w15:restartNumberingAfterBreak="0">
    <w:nsid w:val="34A8563E"/>
    <w:multiLevelType w:val="multilevel"/>
    <w:tmpl w:val="9F88C0B2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2" w15:restartNumberingAfterBreak="0">
    <w:nsid w:val="35E5417F"/>
    <w:multiLevelType w:val="multilevel"/>
    <w:tmpl w:val="ED6A87DA"/>
    <w:lvl w:ilvl="0">
      <w:start w:val="6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13" w15:restartNumberingAfterBreak="0">
    <w:nsid w:val="3D384DBA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74A37"/>
    <w:multiLevelType w:val="multilevel"/>
    <w:tmpl w:val="AAFE687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15" w15:restartNumberingAfterBreak="0">
    <w:nsid w:val="3E836503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46A65"/>
    <w:multiLevelType w:val="multilevel"/>
    <w:tmpl w:val="EE0CDA4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17" w15:restartNumberingAfterBreak="0">
    <w:nsid w:val="611B1FC7"/>
    <w:multiLevelType w:val="multilevel"/>
    <w:tmpl w:val="BEDCA3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2AC2386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E7EC6"/>
    <w:multiLevelType w:val="multilevel"/>
    <w:tmpl w:val="A2425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8D367C"/>
    <w:multiLevelType w:val="multilevel"/>
    <w:tmpl w:val="C6C2B14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21" w15:restartNumberingAfterBreak="0">
    <w:nsid w:val="79CD0658"/>
    <w:multiLevelType w:val="multilevel"/>
    <w:tmpl w:val="FD9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2"/>
  </w:num>
  <w:num w:numId="5">
    <w:abstractNumId w:val="21"/>
  </w:num>
  <w:num w:numId="6">
    <w:abstractNumId w:val="0"/>
  </w:num>
  <w:num w:numId="7">
    <w:abstractNumId w:val="16"/>
  </w:num>
  <w:num w:numId="8">
    <w:abstractNumId w:val="17"/>
  </w:num>
  <w:num w:numId="9">
    <w:abstractNumId w:val="1"/>
  </w:num>
  <w:num w:numId="10">
    <w:abstractNumId w:val="20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  <w:num w:numId="17">
    <w:abstractNumId w:val="7"/>
  </w:num>
  <w:num w:numId="18">
    <w:abstractNumId w:val="6"/>
  </w:num>
  <w:num w:numId="19">
    <w:abstractNumId w:val="13"/>
  </w:num>
  <w:num w:numId="20">
    <w:abstractNumId w:val="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3"/>
    <w:rsid w:val="000171A3"/>
    <w:rsid w:val="00056F46"/>
    <w:rsid w:val="00174A3A"/>
    <w:rsid w:val="00184238"/>
    <w:rsid w:val="001872A7"/>
    <w:rsid w:val="001D0F8E"/>
    <w:rsid w:val="001D6D14"/>
    <w:rsid w:val="001F04F6"/>
    <w:rsid w:val="00234513"/>
    <w:rsid w:val="00260616"/>
    <w:rsid w:val="002606D6"/>
    <w:rsid w:val="00274FEE"/>
    <w:rsid w:val="002815ED"/>
    <w:rsid w:val="002B31B5"/>
    <w:rsid w:val="002C2537"/>
    <w:rsid w:val="00304217"/>
    <w:rsid w:val="003079C4"/>
    <w:rsid w:val="00310197"/>
    <w:rsid w:val="0031215D"/>
    <w:rsid w:val="003B1E77"/>
    <w:rsid w:val="004146A2"/>
    <w:rsid w:val="004235B4"/>
    <w:rsid w:val="004365F6"/>
    <w:rsid w:val="004A2B2D"/>
    <w:rsid w:val="004A5E72"/>
    <w:rsid w:val="004B56C5"/>
    <w:rsid w:val="00512D31"/>
    <w:rsid w:val="00543318"/>
    <w:rsid w:val="00596F30"/>
    <w:rsid w:val="005A393A"/>
    <w:rsid w:val="005A7ABF"/>
    <w:rsid w:val="005B62F2"/>
    <w:rsid w:val="005D1A40"/>
    <w:rsid w:val="005E5F6B"/>
    <w:rsid w:val="005F00E3"/>
    <w:rsid w:val="005F1CE5"/>
    <w:rsid w:val="00612A8A"/>
    <w:rsid w:val="0063757A"/>
    <w:rsid w:val="006D2616"/>
    <w:rsid w:val="00715108"/>
    <w:rsid w:val="0071653B"/>
    <w:rsid w:val="007E5DBC"/>
    <w:rsid w:val="0086704C"/>
    <w:rsid w:val="0087735E"/>
    <w:rsid w:val="00892B7D"/>
    <w:rsid w:val="008C5B1F"/>
    <w:rsid w:val="008F5A7F"/>
    <w:rsid w:val="00945732"/>
    <w:rsid w:val="00951B43"/>
    <w:rsid w:val="00954251"/>
    <w:rsid w:val="009613D2"/>
    <w:rsid w:val="009661A8"/>
    <w:rsid w:val="00966D67"/>
    <w:rsid w:val="009C125F"/>
    <w:rsid w:val="00B1511B"/>
    <w:rsid w:val="00B5135A"/>
    <w:rsid w:val="00B73229"/>
    <w:rsid w:val="00B87359"/>
    <w:rsid w:val="00BC6DA4"/>
    <w:rsid w:val="00C46DB4"/>
    <w:rsid w:val="00C87F28"/>
    <w:rsid w:val="00C952E9"/>
    <w:rsid w:val="00CA351C"/>
    <w:rsid w:val="00CA6C9C"/>
    <w:rsid w:val="00CA7B27"/>
    <w:rsid w:val="00CC6427"/>
    <w:rsid w:val="00CE3C00"/>
    <w:rsid w:val="00D06168"/>
    <w:rsid w:val="00D463F8"/>
    <w:rsid w:val="00DE0471"/>
    <w:rsid w:val="00E17E30"/>
    <w:rsid w:val="00EC656C"/>
    <w:rsid w:val="00F06A60"/>
    <w:rsid w:val="00F75FF6"/>
    <w:rsid w:val="00F97A46"/>
    <w:rsid w:val="00FC5ACD"/>
    <w:rsid w:val="00FC7D34"/>
    <w:rsid w:val="00FE46B9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C5CAE-41B8-4879-9A65-33DBEFD8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Times" w:eastAsia="Times" w:hAnsi="Times" w:cs="Times"/>
    </w:rPr>
  </w:style>
  <w:style w:type="paragraph" w:styleId="2">
    <w:name w:val="heading 2"/>
    <w:basedOn w:val="a"/>
    <w:next w:val="a"/>
    <w:pPr>
      <w:keepNext/>
      <w:spacing w:before="120" w:after="120"/>
      <w:outlineLvl w:val="1"/>
    </w:pPr>
    <w:rPr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872A7"/>
  </w:style>
  <w:style w:type="paragraph" w:styleId="afa">
    <w:name w:val="footer"/>
    <w:basedOn w:val="a"/>
    <w:link w:val="afb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872A7"/>
  </w:style>
  <w:style w:type="character" w:styleId="afc">
    <w:name w:val="Hyperlink"/>
    <w:basedOn w:val="a0"/>
    <w:uiPriority w:val="99"/>
    <w:unhideWhenUsed/>
    <w:rsid w:val="00596F30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BC6DA4"/>
    <w:pPr>
      <w:ind w:left="720" w:firstLine="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s://e.lanbook.com/book/41038" TargetMode="External"/><Relationship Id="rId26" Type="http://schemas.openxmlformats.org/officeDocument/2006/relationships/hyperlink" Target="http://imsl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.lanbook.com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e.lanbook.com/book/72067" TargetMode="External"/><Relationship Id="rId25" Type="http://schemas.openxmlformats.org/officeDocument/2006/relationships/hyperlink" Target="https://www.facebook.com/imslppm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73040" TargetMode="External"/><Relationship Id="rId20" Type="http://schemas.openxmlformats.org/officeDocument/2006/relationships/hyperlink" Target="https://e.lanbook.com/book/9310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notes.tarakanov.net/katalo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/63274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about:blank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book/198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book/72101" TargetMode="Externa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6478</Words>
  <Characters>36927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Гордон</cp:lastModifiedBy>
  <cp:revision>16</cp:revision>
  <dcterms:created xsi:type="dcterms:W3CDTF">2022-04-11T10:30:00Z</dcterms:created>
  <dcterms:modified xsi:type="dcterms:W3CDTF">2022-05-31T14:50:00Z</dcterms:modified>
</cp:coreProperties>
</file>