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521D12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Инструментовка, аранжировка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521D12">
        <w:rPr>
          <w:color w:val="000000"/>
        </w:rPr>
        <w:t>Инструментовка, аранжировка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</w:t>
      </w:r>
      <w:r w:rsidR="00777E98">
        <w:rPr>
          <w:color w:val="000000"/>
        </w:rPr>
        <w:t xml:space="preserve">1 от </w:t>
      </w:r>
      <w:r>
        <w:rPr>
          <w:color w:val="000000"/>
        </w:rPr>
        <w:t>1</w:t>
      </w:r>
      <w:r w:rsidR="00777E98">
        <w:rPr>
          <w:color w:val="000000"/>
        </w:rPr>
        <w:t>4.06</w:t>
      </w:r>
      <w:bookmarkStart w:id="2" w:name="_GoBack"/>
      <w:bookmarkEnd w:id="2"/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Н.С. Ренёва</w:t>
            </w:r>
            <w:r w:rsidR="00310197">
              <w:rPr>
                <w:color w:val="000000"/>
              </w:rPr>
              <w:t xml:space="preserve">                   </w:t>
            </w:r>
            <w:r w:rsidR="00310197">
              <w:rPr>
                <w:noProof/>
                <w:color w:val="000000"/>
              </w:rPr>
              <w:drawing>
                <wp:inline distT="0" distB="0" distL="0" distR="0">
                  <wp:extent cx="655200" cy="36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Ренево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21D12">
        <w:rPr>
          <w:color w:val="000000"/>
          <w:sz w:val="26"/>
          <w:szCs w:val="26"/>
        </w:rPr>
        <w:t>Инструментовка, аранжировка</w:t>
      </w:r>
      <w:r w:rsidR="00521D12">
        <w:rPr>
          <w:color w:val="000000"/>
        </w:rPr>
        <w:t>» изучается в 7 – 9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восьмой семестр</w:t>
            </w:r>
          </w:p>
          <w:p w:rsidR="00521D12" w:rsidRDefault="0052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девятый семестр</w:t>
            </w: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21D12">
              <w:rPr>
                <w:color w:val="000000"/>
              </w:rPr>
              <w:t>зачет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21D12">
              <w:rPr>
                <w:color w:val="000000"/>
              </w:rPr>
              <w:t>зачет с оценкой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5F00E3" w:rsidRDefault="005F00E3" w:rsidP="0052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21D12">
        <w:rPr>
          <w:color w:val="000000"/>
        </w:rPr>
        <w:t>Инструментовка, аранжировка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Обязательную часть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617B3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71653B">
        <w:rPr>
          <w:color w:val="000000"/>
        </w:rPr>
        <w:t>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оркестровых стилей.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617B3D" w:rsidRPr="00617B3D" w:rsidRDefault="00617B3D" w:rsidP="0033669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7B3D">
        <w:rPr>
          <w:color w:val="000000"/>
        </w:rPr>
        <w:t>Целью</w:t>
      </w:r>
      <w:r w:rsidR="001872A7" w:rsidRPr="00617B3D">
        <w:rPr>
          <w:color w:val="000000"/>
        </w:rPr>
        <w:t xml:space="preserve"> изучения дисциплины «</w:t>
      </w:r>
      <w:r w:rsidR="00521D12" w:rsidRPr="00617B3D">
        <w:rPr>
          <w:color w:val="000000"/>
        </w:rPr>
        <w:t>Инструментовка, аранжировка</w:t>
      </w:r>
      <w:r w:rsidRPr="00617B3D">
        <w:rPr>
          <w:color w:val="000000"/>
        </w:rPr>
        <w:t xml:space="preserve">» является </w:t>
      </w:r>
      <w:r w:rsidRPr="00617B3D">
        <w:t xml:space="preserve">обеспечение студентов знаниями и навыками, необходимыми для создания партитур оркестровых произведений различных стилей и форм; выработать в сознании будущих дирижеров представления о законах формирования инструментальных составов, о процессах историко-стилистического развития в области тембрового мышления. </w:t>
      </w:r>
    </w:p>
    <w:p w:rsidR="00617B3D" w:rsidRDefault="00617B3D" w:rsidP="0033669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дисциплины: </w:t>
      </w:r>
    </w:p>
    <w:p w:rsidR="00617B3D" w:rsidRPr="00380FDF" w:rsidRDefault="00617B3D" w:rsidP="0033669E">
      <w:pPr>
        <w:pStyle w:val="Default"/>
        <w:jc w:val="both"/>
      </w:pPr>
      <w:r w:rsidRPr="00380FDF">
        <w:t xml:space="preserve">— приобретение навыков создания инструментовок для различных инструментальных составов; </w:t>
      </w:r>
    </w:p>
    <w:p w:rsidR="00617B3D" w:rsidRPr="00380FDF" w:rsidRDefault="00617B3D" w:rsidP="0033669E">
      <w:pPr>
        <w:pStyle w:val="Default"/>
        <w:jc w:val="both"/>
      </w:pPr>
      <w:r w:rsidRPr="00380FDF">
        <w:t xml:space="preserve">— детальное рассмотрение особенностей формирования инструментальных составов; </w:t>
      </w:r>
    </w:p>
    <w:p w:rsidR="00617B3D" w:rsidRPr="00380FDF" w:rsidRDefault="00617B3D" w:rsidP="0033669E">
      <w:pPr>
        <w:pStyle w:val="Default"/>
        <w:jc w:val="both"/>
      </w:pPr>
      <w:r w:rsidRPr="00380FDF">
        <w:t xml:space="preserve">— всестороннее изучение исторических процессов музыкально-стилевого развития инструментально-оркестрового мышления; </w:t>
      </w:r>
    </w:p>
    <w:p w:rsidR="00617B3D" w:rsidRPr="00380FDF" w:rsidRDefault="00617B3D" w:rsidP="0033669E">
      <w:pPr>
        <w:pStyle w:val="Default"/>
        <w:jc w:val="both"/>
      </w:pPr>
      <w:r w:rsidRPr="00380FDF">
        <w:t xml:space="preserve">— получение представления о специфике звучания как отдельных инструментов и инструментальных групп, так и симфонического оркестра в целом; </w:t>
      </w:r>
    </w:p>
    <w:p w:rsidR="00617B3D" w:rsidRPr="00380FDF" w:rsidRDefault="00617B3D" w:rsidP="0033669E">
      <w:pPr>
        <w:pStyle w:val="Default"/>
        <w:jc w:val="both"/>
      </w:pPr>
      <w:r w:rsidRPr="00380FDF">
        <w:t xml:space="preserve">— получение необходимых сведений о записи оркестровых партитур в различные исторические периоды; </w:t>
      </w:r>
    </w:p>
    <w:p w:rsidR="00617B3D" w:rsidRPr="00380FDF" w:rsidRDefault="00617B3D" w:rsidP="0033669E">
      <w:pPr>
        <w:pStyle w:val="Default"/>
        <w:jc w:val="both"/>
      </w:pPr>
      <w:r w:rsidRPr="00380FDF">
        <w:t xml:space="preserve">— знакомство с симфонической и оперной музыкой, с приемами оркестрового письма различных композиторов, с особенностями функционального строения партитур различных стилей; </w:t>
      </w:r>
    </w:p>
    <w:p w:rsidR="00617B3D" w:rsidRPr="00380FDF" w:rsidRDefault="00617B3D" w:rsidP="0033669E">
      <w:pPr>
        <w:pStyle w:val="Default"/>
        <w:jc w:val="both"/>
      </w:pPr>
      <w:r w:rsidRPr="00380FDF">
        <w:t xml:space="preserve">— приобретение навыков аналитической работы с оркестровой партитурой; </w:t>
      </w:r>
    </w:p>
    <w:p w:rsidR="00617B3D" w:rsidRPr="00380FDF" w:rsidRDefault="00617B3D" w:rsidP="0033669E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 w:rsidRPr="00380FDF">
        <w:t>— рассмотрение основных тенденций тембрового мышления в ХХ веке.</w:t>
      </w:r>
    </w:p>
    <w:p w:rsidR="005F00E3" w:rsidRPr="00380FDF" w:rsidRDefault="001872A7" w:rsidP="0033669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380FDF">
        <w:rPr>
          <w:color w:val="000000"/>
        </w:rPr>
        <w:t>формирование у обучающихся компетенций, установленной образовательной программой в соответствии с ФГОС ВО</w:t>
      </w:r>
      <w:r w:rsidR="00380FDF">
        <w:rPr>
          <w:color w:val="000000"/>
        </w:rPr>
        <w:t xml:space="preserve"> по данной дисциплине.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380FDF" w:rsidTr="00380FDF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 </w:t>
            </w:r>
            <w:r w:rsidRPr="0023725F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ИД-ПК-4.1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725F">
              <w:rPr>
                <w:color w:val="000000"/>
                <w:sz w:val="22"/>
                <w:szCs w:val="22"/>
              </w:rPr>
              <w:t>Знание основ инструментоведения, оркестровки и аранжировки в теоретическом и историческом ракурсе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0FDF" w:rsidRDefault="00380FDF" w:rsidP="0038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программы;</w:t>
            </w:r>
          </w:p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380FDF" w:rsidRDefault="00380FDF" w:rsidP="0038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380FDF" w:rsidRDefault="00380FDF" w:rsidP="0038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исполнительские навыки игры на фортепиано для успешного исполнения оркестровых сочинений и реализации их индивидуальной художественной интерпретации в публичном выступлении;</w:t>
            </w:r>
          </w:p>
          <w:p w:rsidR="00380FDF" w:rsidRDefault="00380FDF" w:rsidP="0038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взаимодействует с другими исполнителями в практике оркестровой репетиционной и концертной деятельности на высоком профессиональном уровне</w:t>
            </w:r>
          </w:p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80FDF" w:rsidTr="00380FDF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0FDF" w:rsidRPr="005A393A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ИД-ПК-4.2 </w:t>
            </w:r>
            <w:r w:rsidRPr="0023725F">
              <w:rPr>
                <w:color w:val="000000"/>
                <w:sz w:val="22"/>
                <w:szCs w:val="22"/>
              </w:rPr>
              <w:t>Применение на практике базовых принципов оркестровки и аранжировки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80FDF" w:rsidTr="00380FDF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0FDF" w:rsidRPr="005A393A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ИД-ПК-4.3 </w:t>
            </w:r>
            <w:r w:rsidRPr="0023725F">
              <w:rPr>
                <w:color w:val="000000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выполнения в процессе творческой деятельности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833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9661A8">
        <w:trPr>
          <w:trHeight w:val="227"/>
        </w:trPr>
        <w:tc>
          <w:tcPr>
            <w:tcW w:w="1943" w:type="dxa"/>
          </w:tcPr>
          <w:p w:rsidR="009661A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661A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F00E3">
        <w:trPr>
          <w:trHeight w:val="227"/>
        </w:trPr>
        <w:tc>
          <w:tcPr>
            <w:tcW w:w="1943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5F00E3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837" w:type="dxa"/>
          </w:tcPr>
          <w:p w:rsidR="005F00E3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ПК-4: 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ИД-ПК-4.1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ИД-ПК-4.2</w:t>
            </w:r>
          </w:p>
          <w:p w:rsidR="002815ED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ИД-ПК-4.3</w:t>
            </w:r>
          </w:p>
        </w:tc>
        <w:tc>
          <w:tcPr>
            <w:tcW w:w="5948" w:type="dxa"/>
          </w:tcPr>
          <w:p w:rsidR="005F00E3" w:rsidRDefault="004A2B2D" w:rsidP="00DE14FF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A2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vMerge w:val="restart"/>
          </w:tcPr>
          <w:p w:rsidR="005F00E3" w:rsidRDefault="001872A7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5F00E3">
        <w:trPr>
          <w:trHeight w:val="283"/>
        </w:trPr>
        <w:tc>
          <w:tcPr>
            <w:tcW w:w="1696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Введение. Понятие об инструментовке.</w:t>
            </w:r>
          </w:p>
          <w:p w:rsidR="00DE14FF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Инструментовка для группы струнных смычковых инструментов.</w:t>
            </w:r>
          </w:p>
          <w:p w:rsidR="00DE14FF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Инструментовка для группы деревянных духовых инструментов.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A2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DE14FF"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Pr="002815ED" w:rsidRDefault="003B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A2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</w:t>
            </w:r>
            <w:r w:rsidR="00DE14FF">
              <w:rPr>
                <w:b/>
                <w:color w:val="000000"/>
                <w:sz w:val="22"/>
                <w:szCs w:val="22"/>
              </w:rPr>
              <w:t>осьмой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ПК-4: 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ИД-ПК-4.1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ИД-ПК-4.2</w:t>
            </w:r>
          </w:p>
          <w:p w:rsidR="002815ED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ИД-ПК-4.3</w:t>
            </w:r>
          </w:p>
        </w:tc>
        <w:tc>
          <w:tcPr>
            <w:tcW w:w="5948" w:type="dxa"/>
          </w:tcPr>
          <w:p w:rsidR="002815ED" w:rsidRDefault="001D0F8E" w:rsidP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2. 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5D1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vMerge w:val="restart"/>
          </w:tcPr>
          <w:p w:rsidR="002815ED" w:rsidRDefault="003B1E77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95"/>
        </w:trPr>
        <w:tc>
          <w:tcPr>
            <w:tcW w:w="1696" w:type="dxa"/>
            <w:vMerge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Инструментовка для группы медных духовых инструментов.</w:t>
            </w:r>
          </w:p>
          <w:p w:rsidR="00DE14FF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Группа ударных инструментов. Арфа, фортепиано, челеста, клавесин, орган. Современные электронные инструменты.</w:t>
            </w:r>
          </w:p>
          <w:p w:rsidR="00DE14FF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Соединение деревянных и медных духовых инструментов.</w:t>
            </w:r>
          </w:p>
          <w:p w:rsidR="00DE14FF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DE14FF">
              <w:rPr>
                <w:bCs/>
                <w:szCs w:val="23"/>
              </w:rPr>
              <w:t>Соединение деревянных духовых и валторн со струнной группой.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A2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DE14FF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</w:t>
            </w:r>
            <w:r w:rsidR="00DE14FF">
              <w:rPr>
                <w:b/>
                <w:color w:val="000000"/>
                <w:sz w:val="22"/>
                <w:szCs w:val="22"/>
              </w:rPr>
              <w:t>осьмой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DE14FF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Девятый</w:t>
            </w:r>
            <w:r w:rsidR="001D0F8E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A2B2D" w:rsidTr="00FF487C">
        <w:trPr>
          <w:trHeight w:val="283"/>
        </w:trPr>
        <w:tc>
          <w:tcPr>
            <w:tcW w:w="1696" w:type="dxa"/>
            <w:vMerge w:val="restart"/>
          </w:tcPr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ПК-4: 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ИД-ПК-4.1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ИД-ПК-4.2</w:t>
            </w:r>
          </w:p>
          <w:p w:rsidR="004A2B2D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ИД-ПК-4.3 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4A2B2D" w:rsidRDefault="004A2B2D" w:rsidP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3.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4A2B2D" w:rsidRPr="00C952E9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4A2B2D" w:rsidRPr="005D1A40" w:rsidRDefault="005D1A4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1A4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380FDF">
        <w:trPr>
          <w:trHeight w:val="283"/>
        </w:trPr>
        <w:tc>
          <w:tcPr>
            <w:tcW w:w="1696" w:type="dxa"/>
            <w:vMerge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B1E77" w:rsidRPr="00DE14FF" w:rsidRDefault="00DE14FF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Инструментовка для малого симфонического оркестра.</w:t>
            </w:r>
          </w:p>
          <w:p w:rsidR="00DE14FF" w:rsidRPr="00DE14FF" w:rsidRDefault="00DE14FF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Инструментовка для большого симфонического оркестра.</w:t>
            </w:r>
          </w:p>
          <w:p w:rsidR="00DE14FF" w:rsidRPr="00DE14FF" w:rsidRDefault="00DE14FF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DE14FF">
              <w:rPr>
                <w:bCs/>
                <w:szCs w:val="23"/>
              </w:rPr>
              <w:t>Инструментовка для духового оркестра.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Pr="00C952E9" w:rsidRDefault="00A24F9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3B1E77" w:rsidRDefault="003B1E77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CA5958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3B1E77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DE14FF">
              <w:rPr>
                <w:b/>
                <w:color w:val="000000"/>
                <w:sz w:val="22"/>
                <w:szCs w:val="22"/>
              </w:rPr>
              <w:t>девятый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E5F6B">
        <w:trPr>
          <w:trHeight w:val="283"/>
        </w:trPr>
        <w:tc>
          <w:tcPr>
            <w:tcW w:w="1696" w:type="dxa"/>
            <w:shd w:val="clear" w:color="auto" w:fill="auto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5E5F6B" w:rsidRDefault="005E5F6B" w:rsidP="005E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E5F6B" w:rsidRPr="00C952E9" w:rsidRDefault="00A24F91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816" w:type="dxa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E5F6B" w:rsidRPr="00CA5958" w:rsidRDefault="00A24F91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CA5958">
              <w:rPr>
                <w:b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002" w:type="dxa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98"/>
        <w:gridCol w:w="2951"/>
        <w:gridCol w:w="5519"/>
      </w:tblGrid>
      <w:tr w:rsidR="005F00E3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Default="005F00E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A5958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Введение. Понятие об инструментовке.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Инструментовка для группы струнных смычковых инструментов.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CA5958">
              <w:rPr>
                <w:bCs/>
              </w:rPr>
              <w:t>Инструментовка для группы деревянных духовых инструментов.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CA5958" w:rsidRPr="00CA5958" w:rsidRDefault="00CA5958" w:rsidP="00CA5958">
            <w:pPr>
              <w:pStyle w:val="Default"/>
            </w:pPr>
            <w:r w:rsidRPr="00CA5958">
              <w:t xml:space="preserve">Инструментовка как важнейший компонент музыкального искусства. Цели и задачи курса. Содержание курса.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Оркестровая фактура, тембр, динамика, колорит как основные выразительные средства оркестра. Необходимость глубокого изучения выдающихся оркестровых произведений классиков и современных композиторов.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Струнный оркестр. Общий обзор струнных смычковых инструментов. Настройка. Аппликатура. Оркестровые диапазоны. Основные оркестровые штрихи.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Наиболее простое применение струнной группы. 4-х-голосное изложение с удвоенным в октаву басом при обычном расположении партий (по тесситуре). Широкое и тесное расположение голосов.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Более сложные случаи применения группы струнных смычковых инструментов. Случаи нарушения обычного тесситурного расположения партий. Использование двойных нот в типичных фигурах фактуры: коротких, выдержанных, повторяющихся аккордах и тремоло.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3-х и 4-х струнные аккорды как особое средство выразительности. 3-х и 5-ти голосное сложение. Общий унисон струнной группы. Игра рizzicato. Случаи применения особых приемов игры: sul tasto, sul ponticello, col legno, смычкового tremolo (правой руки) и пальцевого (левой руки).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Прием divisi и различные случаи обращения к нему. Divisi отдельных партий с целью получения добавочных мелодических или аккомпанирующих голосов. Одновременное divisi нескольких или всех нартий струнного квинтета с целью широкого расположения оркестровой ткани при заполнении всех регистров, достижения прозрачной звучности с выключением части партий; создание однородных многоголосных хоров в различных регистрах (например – скрипичного или виолончельного и т.д.).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Особые колористические средства струнного оркестра: применение сурдин, большое pizzicato, применение флажолетов, перестройка струн.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Некоторые современные приемы игры на струнных инструментах: игра за подставкой, различные виды glissando, использование 1/4 тонов, кластерные сочетания при использовании струнного оркестра и некоторые другие новые </w:t>
            </w:r>
            <w:r w:rsidRPr="00CA5958">
              <w:lastRenderedPageBreak/>
              <w:t xml:space="preserve">приемы звукоизвлечения на струнных инструментах.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Струнный оркестр в целом.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Общий обзор группы деревянных духовых инструментов. Составы. Разнообразие и богатство ее тембров. Отличие применения в оркестре деревянных духовых инструментов (ансамблевый принцип) от струнных инструментов (хоровой принцип). Характеристики регистров, динамических возможностей и колористических особенностей деревянных духовых инструментов. Разновидности (видовые) инструментов, их специфическое использование.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Мелодия в партиях деревянных духовых: у солирующих инструментов, мелодия в 2-х и более октавах, унисонные удвоения с целью получения смешанных тембров.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Два различных способа передачи пассажей от инструмента к инструменту.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Гармония у деревянных духовых инструментов. Гармонические голоса и их удвоение; оркестровое голосоведение и его особенности. Основные условия ровного и слитного звучания аккордов, значение различных регистров, удвоения.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Приемы для получения ровного звучания: наслоение, перекрещивание, окружение, наложение в различных составах деревянных духовых инструментов: парном, тройном и четверном. Фигурация у деревянных духовых, типичные фигурационные рисунки.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CA5958">
              <w:t xml:space="preserve">Деревянные духовые с валторнами как самостоятельная группа оркестра. </w:t>
            </w:r>
          </w:p>
        </w:tc>
      </w:tr>
      <w:tr w:rsidR="00CA5958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  <w:tr w:rsidR="00CA5958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Инструментовка для группы медных духовых инструментов.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Группа ударных инструментов. Арфа, фортепиано, челеста, клавесин, орган. Современные электронные инструменты.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Соединение деревянных и медных духовых инструментов.</w:t>
            </w:r>
          </w:p>
          <w:p w:rsidR="00CA5958" w:rsidRPr="00CA5958" w:rsidRDefault="00CA5958" w:rsidP="00CA5958">
            <w:pPr>
              <w:ind w:firstLine="0"/>
            </w:pPr>
            <w:r w:rsidRPr="00CA5958">
              <w:rPr>
                <w:bCs/>
              </w:rPr>
              <w:t>Соединение деревянных духовых и валторн со струнной группой.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CA5958" w:rsidRPr="00CA5958" w:rsidRDefault="00CA5958" w:rsidP="00CA5958">
            <w:pPr>
              <w:pStyle w:val="Default"/>
            </w:pPr>
            <w:r w:rsidRPr="00CA5958">
              <w:t xml:space="preserve">Общий обзор группы медных духовых инструментов. Сходство и различие в звучании инструментов, входящих в ее состав. Использование группы медных инструментов в оркестре.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Мелодия у медных инструментов: мелодия у солирующих инструментов, ведение мелодии в унисон и октаву, двух- и многоголосное (аккордовое) изложение мелодии.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Соединение деревянных духовых и медных духовых в мелодии.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Гармония у медных духовых: 3-х и 4-х-голосные аккорды; многоголосные аккорды.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Различная роль инструментов медной группы при изложении аккордов (приемы наслоения, окружения, перекрещивания, наложения).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Общий обзор ударных инструментов, различные типы классификации (ударные с определенной и </w:t>
            </w:r>
            <w:r w:rsidRPr="00CA5958">
              <w:lastRenderedPageBreak/>
              <w:t xml:space="preserve">неопределенной высотой; по материалу звучащего тела).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Использование технических, динамических и колористических возможностей ударных инструментов в музыке различных эпох и стилей. Роль ударных инструментов в общем звучании оркестра. Использование их для динамических нарастаний. Применение ударных инструментов в живописно-изобразительном плане.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Самостоятельные выступления ударных, их ведущее значение в отдельных эпизодах. Повышение самостоятельной роли ударных инструментов в современной музыке. Произведения для одних ударных инструментов.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Арфа и основы техники письма для неё. Знакомство с современными приемами игры на арфе.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Клавишные инструменты: фортепиано, челеста, клавесин, синтезатор, электроорган.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Орган. Общее понятие об основах его устройства и технике письма для него.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Соединение двух духовых групп симфонического оркестра: чередования, сопоставления, наложения.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Чередование туттийного звучания с сольными и ансамблевыми эпизодами: различные инструментальные сочетания способствуют тембральному разнообразию партитуры.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Баланс деревянных и медных духовых. Грамотное распределение инструментов обеих групп по вертикали и горизонтали.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Принципы тембровой дифференциации функций: мелодия у струнных, гармония у духовых либо наоборот.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Мелодия у струнных, деревянные духовые инструменты в роли гармонического сопровождения (выдержанного или пульсирующего), валторны в качестве поддержки деревянных духовых. Подчеркивание и удвоение отдельных голосов ткани с помощью духовых.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Мелодия у деревянных духовых на фоне гармонического сопровождения струнных. Валторны в мелодической функции либо в роли гармонической педали.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CA5958">
              <w:t>Сопоставление ансамблей струнных и духовых инструментов. Тембровое суммирование (соединение групп) как результат оркестрового развития.</w:t>
            </w:r>
          </w:p>
        </w:tc>
      </w:tr>
      <w:tr w:rsidR="00CA5958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  <w:tr w:rsidR="00CA5958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Инструментовка для малого симфонического оркестра.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lastRenderedPageBreak/>
              <w:t>Инструментовка для большого симфонического оркестра.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CA5958">
              <w:rPr>
                <w:bCs/>
              </w:rPr>
              <w:t>Инструментовка для духового оркестра.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CA5958" w:rsidRPr="00CA5958" w:rsidRDefault="00CA5958" w:rsidP="00CA5958">
            <w:pPr>
              <w:pStyle w:val="Default"/>
            </w:pPr>
            <w:r w:rsidRPr="00CA5958">
              <w:lastRenderedPageBreak/>
              <w:t xml:space="preserve">Особенности строения оркестровой фактуры: полифункциональность, многоплановость, многоэлементность, многотембровость, </w:t>
            </w:r>
            <w:r w:rsidRPr="00CA5958">
              <w:lastRenderedPageBreak/>
              <w:t xml:space="preserve">изменчивость оркестровой ткани в связи с развитием музыки и формой произведения.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Функциональное строение оркестровой фактуры в музыке гомофонно-гармонического склада: мелодические голоса (главные и побочные) и различные способы их изложения в оркестре. Гармоническое сопровождение: простое, т. е. состоящее из одного вида изложения гармонической основы и комбинированное, т. е. состоящее из двух или нескольких видов изложения его в оркестре; басовый голос и особенности изложения его в оркестре.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Темброво-динамическая сторона партитуры и ее взаимодействие с функциональным строением оркестровой ткани. Создание «рельефа» ткани с помощью тембра, плотности и динамики (первый, второй и т.д. планы).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Развитие оркестровой фактуры во времени (оркестровая «горизонталь»): связь оркестровки с общей формой музыкального произведения; подчинение развития оркестровой ткани общей логике развития музыки; понятие о плане оркестровки целого произведения.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Малый симфонический оркестр в целом. Инструментовка вокальной музыки (разные виды: речитативно-декламационное и ариозное пение, требующие различного подхода к оркестровке).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Составы большого оркестра: парный, тройной, различные виды составов, промежуточных между парным и тройным; четверной и усиленный составы.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Введение в оркестр добавочных инструментов – фортепиано, органа, клавесина, народных инструментов, дополнительных медных инструментов и целого духового оркестра («банда»).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Основные свойства большого симфонического оркестра: полнота, сила и яркость звучания всех его инструментальных групп; возможность большого разнообразия в приемах использования этих групп, применения различных их сочетаний, сопоставлений и противопоставлений; многообразие различных видов tutti и различных видов оркестровых педалей, возможность достижения длительных нарастаний и спадов оркестровой звучности; широкие возможности создания сложной развитой фактуры по вертикали и горизонтали.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Наиболее типичные виды оркестровых Tutti: Тutti аккордового склада; Tutti мелодико-гармонического склада, различная роль основных инструментальных групп в такого рода tutti; Tutti </w:t>
            </w:r>
            <w:r w:rsidRPr="00CA5958">
              <w:lastRenderedPageBreak/>
              <w:t xml:space="preserve">при наличии контрапункта к основной теме; Tutti, использованное для создания развитого подвижного фона; драматургическое и изобразительное значение этого вида tutti; Tutti в музыке полифонического склада; малое tutti и различные виды его.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Различные случаи контрастного сопоставления инструментальных групп большого оркестра.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Оркестровая фактура в целом. Большое разнообразие функционального строения оркестровой фактуры в музыке различных стилей.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Особое значение длительного развития оркестровой фактуры во времени в крупных формах симфонической музыки. Формообразующее значение оркестровых средств: тематизм и тембр; разделы формы и оркестровая фактура; экспозиционный и разработочный типы оркестровки; вариантность оркестровки.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Основные виды оркестрового варьирования. Экономия тембро-динамических средств.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План оркестровки произведений в целом. Понятие о темброво-динамической драматургии. Наиболее общие направления темброво-динамического развития: по волнообразной линии; восходящей, нисходящей; их сочетание; приемы включения и выключения оркестровых голосов при нарастаниях и спадах оркестровых звучностей.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Большой симфонический оркестр в целом.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Универсальность духового оркестра, специфика его использования. Группа саксгорнов: корнеты, альты, тенора, баритоны и басы. Группа саксофонов: сопрановый, альтовый, теноровый, баритоновый.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Разновидности духового оркестра: малый медный; состав с добавлением деревянных духовых инструментов; расширенный концертный духовой оркестр.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CA5958">
              <w:t>Взаимодействие оркестровых групп духового оркестра. Колористические, технические и динамические возможности духового оркестра. Использование духового оркестра в оперных спектаклях («банда») или в масштабных симфонических произведениях торжественно-героического характера.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Самостоятельная работа обучающихся по дисциплине «</w:t>
      </w:r>
      <w:r w:rsidR="00521D12">
        <w:rPr>
          <w:color w:val="000000"/>
        </w:rPr>
        <w:t>Инструментовка, аранжировка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521D12">
        <w:rPr>
          <w:color w:val="000000"/>
        </w:rPr>
        <w:t>Инструментовка, аранжировка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6"/>
        <w:gridCol w:w="2713"/>
        <w:gridCol w:w="1773"/>
        <w:gridCol w:w="2750"/>
        <w:gridCol w:w="5427"/>
      </w:tblGrid>
      <w:tr w:rsidR="005F00E3" w:rsidTr="00BA30A1">
        <w:trPr>
          <w:trHeight w:val="369"/>
        </w:trPr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BA30A1">
        <w:trPr>
          <w:trHeight w:val="368"/>
        </w:trPr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F00E3" w:rsidTr="00BA30A1">
        <w:trPr>
          <w:trHeight w:val="283"/>
        </w:trPr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5F00E3" w:rsidRDefault="005F00E3" w:rsidP="0071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ПК-4:</w:t>
            </w:r>
          </w:p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ИД-ПК-4.1</w:t>
            </w:r>
          </w:p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ИД-ПК-4.2</w:t>
            </w:r>
          </w:p>
          <w:p w:rsidR="005F00E3" w:rsidRPr="00715108" w:rsidRDefault="00CA5958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ИД-ПК-4.3</w:t>
            </w:r>
          </w:p>
        </w:tc>
      </w:tr>
      <w:tr w:rsidR="00BA30A1" w:rsidTr="00BA30A1">
        <w:trPr>
          <w:trHeight w:val="283"/>
        </w:trPr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широко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и исчерпывающе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демонстрирует исчерпывающие навыки инструментовки и аранжировки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</w:t>
            </w:r>
            <w:r>
              <w:rPr>
                <w:color w:val="000000"/>
                <w:sz w:val="22"/>
                <w:szCs w:val="22"/>
              </w:rPr>
              <w:lastRenderedPageBreak/>
              <w:t>музыкального текста</w:t>
            </w:r>
          </w:p>
        </w:tc>
      </w:tr>
      <w:tr w:rsidR="00BA30A1" w:rsidTr="00BA30A1">
        <w:trPr>
          <w:trHeight w:val="283"/>
        </w:trPr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инструментовки и аранжировки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BA30A1" w:rsidTr="00BA30A1">
        <w:trPr>
          <w:trHeight w:val="283"/>
        </w:trPr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достаточные навыки подбора оркестрового репертуара и составления концертной программы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допустимо анализирует оркестровый репертуар, в достаточной мере умеет связывать теорию с практикой, справляется с решением задач профессиональной направленности высокого уровня сложности, не в полной мере обосновывает принятые решения;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показывает достаточные творческие способности в </w:t>
            </w:r>
            <w:r>
              <w:rPr>
                <w:color w:val="000000"/>
                <w:sz w:val="22"/>
                <w:szCs w:val="22"/>
              </w:rPr>
              <w:lastRenderedPageBreak/>
              <w:t>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инструментовки и аранжировки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BA30A1" w:rsidTr="00BA30A1">
        <w:trPr>
          <w:trHeight w:val="283"/>
        </w:trPr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BA30A1" w:rsidRDefault="00BA30A1" w:rsidP="00BA30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521D12">
        <w:rPr>
          <w:color w:val="000000"/>
        </w:rPr>
        <w:t>Инструментовка, аранжировка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</w:t>
            </w:r>
            <w:r w:rsidR="00BA30A1">
              <w:rPr>
                <w:color w:val="000000"/>
                <w:sz w:val="22"/>
                <w:szCs w:val="22"/>
              </w:rPr>
              <w:t xml:space="preserve"> </w:t>
            </w:r>
          </w:p>
          <w:p w:rsidR="004B56C5" w:rsidRDefault="004B56C5" w:rsidP="004B56C5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</w:pPr>
            <w:r w:rsidRPr="00221382">
              <w:t>Барбер. Adag</w:t>
            </w:r>
            <w:r>
              <w:t>io для струнных.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Барток. Концерт для оркестра.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Бах. Бранденбургские концерты №№1-6, Оркестровые сюиты №№1-3.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Берлиоз. Ромео и Юлия. Гарольд в Италии (фрагменты). </w:t>
            </w:r>
          </w:p>
          <w:p w:rsidR="00BC6DA4" w:rsidRPr="00E23C7C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E23C7C">
              <w:t>Бетховен Л. </w:t>
            </w:r>
            <w:r>
              <w:t>Симфонии №№ 3, 4, 6, 7, 8, 9. Увертюры «Эгмонт», «Прометей», «Леонора №3»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Бизе. Арлезианка.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Симфония №2, «В Средней Азии»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Брукнер. Симфонии №3, 4, 5, 7, 8, 9</w:t>
            </w:r>
            <w:r w:rsidRPr="00221382">
              <w:t xml:space="preserve"> (фрагменты).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Вагнер. Фрагменты из опер «Тангейзер», «Лоэнгрин», «Валькирия», «Зигфрид», «Тристан и Изольда», «Нюрнбергские майстерзингеры», «Парсифаль».</w:t>
            </w:r>
          </w:p>
          <w:p w:rsidR="0086704C" w:rsidRDefault="0086704C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Верди. Фрагменты из опер «Аида», «Травиата»», «Отелло». Реквием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Гайдн. Оратории «Сотворение мира», «Времена года»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Времена года (фрагменты), Симфония №7.</w:t>
            </w:r>
          </w:p>
          <w:p w:rsidR="00BC6DA4" w:rsidRPr="0098036A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Глинка. «Арагонская хота». «Воспоминание о летней ночи в Мадриде».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>р Гюнт». Сюита №1 и 2.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>
              <w:t>ренада для струнного оркестра.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Дебюсси. Море. Ноктюрны. Образы.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 Прелюды. Тассо. Орфей.</w:t>
            </w:r>
            <w:r w:rsidR="0086704C">
              <w:t xml:space="preserve"> Праздничные звучания.</w:t>
            </w:r>
            <w:r>
              <w:t xml:space="preserve"> Фауст-симфония, Данте-симфония</w:t>
            </w:r>
            <w:r w:rsidRPr="00E23C7C">
              <w:t>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</w:pPr>
            <w:r>
              <w:t>Малер. Симфонии</w:t>
            </w:r>
            <w:r w:rsidRPr="00221382">
              <w:t xml:space="preserve"> №</w:t>
            </w:r>
            <w:r>
              <w:t xml:space="preserve">№ 2, 3, 4, 5, 9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Мендельсон. Симфонии №№2, 3, 4, 5, Оратория «Илия» (фрагменты), «Рюи Блаз», «Сон в летнюю ночь».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Моцарт. Симфонии №№31, 39, 41. Увертюры к операм «Идоменей», «Дон Жуан», «Волшебная флейта»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Прокофьев. Симфонии №№1-7 (фрагменты). </w:t>
            </w:r>
          </w:p>
          <w:p w:rsidR="00BC6DA4" w:rsidRPr="00221382" w:rsidRDefault="00BC6DA4" w:rsidP="00BC6DA4">
            <w:pPr>
              <w:pStyle w:val="afd"/>
              <w:numPr>
                <w:ilvl w:val="0"/>
                <w:numId w:val="16"/>
              </w:numPr>
            </w:pPr>
            <w:r>
              <w:t xml:space="preserve">Р. Штраус. Дон Жуан. Тиль Уйленшпигель. Жизнь героя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Равель. Дафнис и Хлоя (фрагменты), Дитя и волшебство (фрагменты), Испанская рапсодия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Рахманинов.</w:t>
            </w:r>
            <w:r>
              <w:t xml:space="preserve"> Симфонии №№1 – 3, Симфонические танцы.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Шехеразада. Испанская рапсодия. </w:t>
            </w:r>
            <w:r w:rsidR="0086704C">
              <w:t xml:space="preserve">Фрагменты из опер «Снегурочка», «Садко», «Сказание о невидимом граде Китеже и деве Февронии», «Млада», «Псковитянка».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Сен-Санс. Симфония №3. Пляска смерти.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>се "Король Кристиан II".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Симфония №3.</w:t>
            </w:r>
          </w:p>
          <w:p w:rsidR="00BC6DA4" w:rsidRPr="0098036A" w:rsidRDefault="00BC6DA4" w:rsidP="00BC6DA4">
            <w:pPr>
              <w:pStyle w:val="af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Стравинский. Фейерверк. Жар-птица. Петрушка. Симфония в трех частях. Симфония псалмов.</w:t>
            </w:r>
            <w:r w:rsidRPr="0098036A">
              <w:rPr>
                <w:color w:val="000000"/>
                <w:sz w:val="24"/>
                <w:szCs w:val="24"/>
              </w:rPr>
              <w:tab/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Франк. Симфония ре минор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Хачатурян А. Сюита из балета «Гаянэ». Третья симфония (фрагменты).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lastRenderedPageBreak/>
              <w:t>Чайковский.</w:t>
            </w:r>
            <w:r>
              <w:t xml:space="preserve"> Симфонии 1 – 6, «Манфред»,</w:t>
            </w:r>
            <w:r w:rsidRPr="00221382">
              <w:t xml:space="preserve"> Серенада для струнного оркес</w:t>
            </w:r>
            <w:r>
              <w:t xml:space="preserve">тра, Сюиты для оркестра №№1-4. «Фатум», «Ромео и Джульетта», «Буря», «Гамлет».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Шостакович. Симфонии №№4, 5, 7, 8, 9, 15 (фрагменты), Катерина Измайлова (фрагменты)</w:t>
            </w:r>
          </w:p>
          <w:p w:rsidR="00BC6DA4" w:rsidRPr="0098036A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Шуберт. Симфонии №№5, 8, 9.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Шуман. Симфонии №№1-4. Манфред.</w:t>
            </w:r>
          </w:p>
          <w:p w:rsidR="00CE3C00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Элгар. Симфония №2, «Энигма-вариации»</w:t>
            </w:r>
          </w:p>
          <w:p w:rsidR="005F00E3" w:rsidRDefault="005F00E3" w:rsidP="004B5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945732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9457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F00E3">
        <w:trPr>
          <w:trHeight w:val="283"/>
        </w:trPr>
        <w:tc>
          <w:tcPr>
            <w:tcW w:w="2410" w:type="dxa"/>
            <w:vMerge w:val="restart"/>
          </w:tcPr>
          <w:p w:rsidR="005F00E3" w:rsidRDefault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5F00E3" w:rsidRDefault="001872A7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085D5B">
              <w:rPr>
                <w:color w:val="000000"/>
                <w:sz w:val="22"/>
                <w:szCs w:val="22"/>
              </w:rPr>
              <w:t xml:space="preserve"> представил</w:t>
            </w:r>
            <w:r w:rsidR="00CE3C00">
              <w:rPr>
                <w:color w:val="000000"/>
                <w:sz w:val="22"/>
                <w:szCs w:val="22"/>
              </w:rPr>
              <w:t xml:space="preserve"> корректно </w:t>
            </w:r>
            <w:r w:rsidR="00085D5B">
              <w:rPr>
                <w:color w:val="000000"/>
                <w:sz w:val="22"/>
                <w:szCs w:val="22"/>
              </w:rPr>
              <w:t>инструментованную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E3C00">
              <w:rPr>
                <w:color w:val="000000"/>
                <w:sz w:val="22"/>
                <w:szCs w:val="22"/>
              </w:rPr>
              <w:t>выбранную</w:t>
            </w:r>
            <w:r>
              <w:rPr>
                <w:color w:val="000000"/>
                <w:sz w:val="22"/>
                <w:szCs w:val="22"/>
              </w:rPr>
              <w:t xml:space="preserve"> программу с верным нотным текстом. В </w:t>
            </w:r>
            <w:r w:rsidR="00085D5B">
              <w:rPr>
                <w:color w:val="000000"/>
                <w:sz w:val="22"/>
                <w:szCs w:val="22"/>
              </w:rPr>
              <w:t>инструментовке</w:t>
            </w:r>
            <w:r>
              <w:rPr>
                <w:color w:val="000000"/>
                <w:sz w:val="22"/>
                <w:szCs w:val="22"/>
              </w:rPr>
              <w:t xml:space="preserve"> был</w:t>
            </w:r>
            <w:r w:rsidR="00056F46">
              <w:rPr>
                <w:color w:val="000000"/>
                <w:sz w:val="22"/>
                <w:szCs w:val="22"/>
              </w:rPr>
              <w:t>и учтены и сохранены все особенности оркестровой фактуры и голосоведения,</w:t>
            </w:r>
            <w:r>
              <w:rPr>
                <w:color w:val="000000"/>
                <w:sz w:val="22"/>
                <w:szCs w:val="22"/>
              </w:rPr>
              <w:t xml:space="preserve"> точно передан художественный образ сочинения, с учетом стилевого и исторического контекста. Обучающийся четко организовал свою </w:t>
            </w:r>
            <w:r w:rsidR="00056F46">
              <w:rPr>
                <w:color w:val="000000"/>
                <w:sz w:val="22"/>
                <w:szCs w:val="22"/>
              </w:rPr>
              <w:t>подготовительную</w:t>
            </w:r>
            <w:r>
              <w:rPr>
                <w:color w:val="000000"/>
                <w:sz w:val="22"/>
                <w:szCs w:val="22"/>
              </w:rPr>
              <w:t xml:space="preserve"> работу и успешно </w:t>
            </w:r>
            <w:r w:rsidR="00056F46">
              <w:rPr>
                <w:color w:val="000000"/>
                <w:sz w:val="22"/>
                <w:szCs w:val="22"/>
              </w:rPr>
              <w:t>представил программу</w:t>
            </w:r>
            <w:r>
              <w:rPr>
                <w:color w:val="000000"/>
                <w:sz w:val="22"/>
                <w:szCs w:val="22"/>
              </w:rPr>
              <w:t xml:space="preserve"> на в</w:t>
            </w:r>
            <w:r w:rsidR="00056F46">
              <w:rPr>
                <w:color w:val="000000"/>
                <w:sz w:val="22"/>
                <w:szCs w:val="22"/>
              </w:rPr>
              <w:t>ысоком профессиональном уровне.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085D5B">
              <w:rPr>
                <w:color w:val="000000"/>
                <w:sz w:val="22"/>
                <w:szCs w:val="22"/>
              </w:rPr>
              <w:t>представил корректно инструментованную</w:t>
            </w:r>
            <w:r>
              <w:rPr>
                <w:color w:val="000000"/>
                <w:sz w:val="22"/>
                <w:szCs w:val="22"/>
              </w:rPr>
              <w:t xml:space="preserve"> выбранную программу с незначительными неточностями в нотном тексте. В </w:t>
            </w:r>
            <w:r w:rsidR="00085D5B">
              <w:rPr>
                <w:color w:val="000000"/>
                <w:sz w:val="22"/>
                <w:szCs w:val="22"/>
              </w:rPr>
              <w:t>инструментовке</w:t>
            </w:r>
            <w:r>
              <w:rPr>
                <w:color w:val="000000"/>
                <w:sz w:val="22"/>
                <w:szCs w:val="22"/>
              </w:rPr>
              <w:t xml:space="preserve">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085D5B">
              <w:rPr>
                <w:color w:val="000000"/>
                <w:sz w:val="22"/>
                <w:szCs w:val="22"/>
              </w:rPr>
              <w:t>представил</w:t>
            </w:r>
            <w:r>
              <w:rPr>
                <w:color w:val="000000"/>
                <w:sz w:val="22"/>
                <w:szCs w:val="22"/>
              </w:rPr>
              <w:t xml:space="preserve"> выбранную программу со значительными искажениями</w:t>
            </w:r>
            <w:r w:rsidR="00085D5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нотном тексте</w:t>
            </w:r>
            <w:r w:rsidR="00085D5B">
              <w:rPr>
                <w:color w:val="000000"/>
                <w:sz w:val="22"/>
                <w:szCs w:val="22"/>
              </w:rPr>
              <w:t xml:space="preserve"> и отступлениями от норм инструментовки</w:t>
            </w:r>
            <w:r>
              <w:rPr>
                <w:color w:val="000000"/>
                <w:sz w:val="22"/>
                <w:szCs w:val="22"/>
              </w:rPr>
              <w:t xml:space="preserve">. В </w:t>
            </w:r>
            <w:r w:rsidR="00085D5B">
              <w:rPr>
                <w:color w:val="000000"/>
                <w:sz w:val="22"/>
                <w:szCs w:val="22"/>
              </w:rPr>
              <w:t>инструментовке</w:t>
            </w:r>
            <w:r>
              <w:rPr>
                <w:color w:val="000000"/>
                <w:sz w:val="22"/>
                <w:szCs w:val="22"/>
              </w:rPr>
              <w:t xml:space="preserve"> были слабо учтены и со значительными потерями сохранены особенности оркестровой фактуры и голосоведения, художественный образ сочинения передан </w:t>
            </w:r>
            <w:r>
              <w:rPr>
                <w:color w:val="000000"/>
                <w:sz w:val="22"/>
                <w:szCs w:val="22"/>
              </w:rPr>
              <w:lastRenderedPageBreak/>
              <w:t>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085D5B">
              <w:rPr>
                <w:color w:val="000000"/>
                <w:sz w:val="22"/>
                <w:szCs w:val="22"/>
              </w:rPr>
              <w:t>представил</w:t>
            </w:r>
            <w:r>
              <w:rPr>
                <w:color w:val="000000"/>
                <w:sz w:val="22"/>
                <w:szCs w:val="22"/>
              </w:rPr>
              <w:t xml:space="preserve"> выбранную программу с</w:t>
            </w:r>
            <w:r w:rsidR="003079C4">
              <w:rPr>
                <w:color w:val="000000"/>
                <w:sz w:val="22"/>
                <w:szCs w:val="22"/>
              </w:rPr>
              <w:t xml:space="preserve"> многочисленными</w:t>
            </w:r>
            <w:r>
              <w:rPr>
                <w:color w:val="000000"/>
                <w:sz w:val="22"/>
                <w:szCs w:val="22"/>
              </w:rPr>
              <w:t xml:space="preserve"> искажениями в нотном тексте. В </w:t>
            </w:r>
            <w:r w:rsidR="00085D5B">
              <w:rPr>
                <w:color w:val="000000"/>
                <w:sz w:val="22"/>
                <w:szCs w:val="22"/>
              </w:rPr>
              <w:t>инструментовке</w:t>
            </w:r>
            <w:r w:rsidR="003079C4">
              <w:rPr>
                <w:color w:val="000000"/>
                <w:sz w:val="22"/>
                <w:szCs w:val="22"/>
              </w:rPr>
              <w:t xml:space="preserve"> не</w:t>
            </w:r>
            <w:r>
              <w:rPr>
                <w:color w:val="000000"/>
                <w:sz w:val="22"/>
                <w:szCs w:val="22"/>
              </w:rPr>
              <w:t xml:space="preserve"> были учтены и</w:t>
            </w:r>
            <w:r w:rsidR="003079C4">
              <w:rPr>
                <w:color w:val="000000"/>
                <w:sz w:val="22"/>
                <w:szCs w:val="22"/>
              </w:rPr>
              <w:t xml:space="preserve"> оказались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079C4">
              <w:rPr>
                <w:color w:val="000000"/>
                <w:sz w:val="22"/>
                <w:szCs w:val="22"/>
              </w:rPr>
              <w:t xml:space="preserve">утрачены </w:t>
            </w:r>
            <w:r>
              <w:rPr>
                <w:color w:val="000000"/>
                <w:sz w:val="22"/>
                <w:szCs w:val="22"/>
              </w:rPr>
              <w:t>особенности оркестровой фактуры и голосоведения, художественный образ сочинения</w:t>
            </w:r>
            <w:r w:rsidR="003079C4">
              <w:rPr>
                <w:color w:val="000000"/>
                <w:sz w:val="22"/>
                <w:szCs w:val="22"/>
              </w:rPr>
              <w:t xml:space="preserve"> не был сформирован</w:t>
            </w:r>
            <w:r>
              <w:rPr>
                <w:color w:val="000000"/>
                <w:sz w:val="22"/>
                <w:szCs w:val="22"/>
              </w:rPr>
              <w:t xml:space="preserve">. Обучающийся испытывал </w:t>
            </w:r>
            <w:r w:rsidR="003079C4">
              <w:rPr>
                <w:color w:val="000000"/>
                <w:sz w:val="22"/>
                <w:szCs w:val="22"/>
              </w:rPr>
              <w:t xml:space="preserve">непреодолимые </w:t>
            </w:r>
            <w:r>
              <w:rPr>
                <w:color w:val="000000"/>
                <w:sz w:val="22"/>
                <w:szCs w:val="22"/>
              </w:rPr>
              <w:t>трудности с организацией своей подготовительной работы</w:t>
            </w:r>
            <w:r w:rsidR="003079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085D5B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</w:t>
            </w:r>
            <w:r w:rsidR="0086704C">
              <w:rPr>
                <w:color w:val="000000"/>
              </w:rPr>
              <w:t>Зачет с оценкой, 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085D5B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Примерные произведения </w:t>
            </w:r>
          </w:p>
          <w:p w:rsidR="00085D5B" w:rsidRDefault="00085D5B" w:rsidP="00085D5B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</w:pPr>
            <w:r w:rsidRPr="00221382">
              <w:t>Барбер. Adag</w:t>
            </w:r>
            <w:r>
              <w:t>io для струнных.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Барток. Концерт для оркестра.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Бах. Бранденбургские концерты №№1-6, Оркестровые сюиты №№1-3.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>
              <w:t xml:space="preserve">Берлиоз. Ромео и Юлия. Гарольд в Италии (фрагменты). </w:t>
            </w:r>
          </w:p>
          <w:p w:rsidR="00085D5B" w:rsidRPr="00E23C7C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 w:rsidRPr="00E23C7C">
              <w:t>Бетховен Л. </w:t>
            </w:r>
            <w:r>
              <w:t>Симфонии №№ 3, 4, 6, 7, 8, 9. Увертюры «Эгмонт», «Прометей», «Леонора №3»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>
              <w:t xml:space="preserve">Бизе. Арлезианка.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Симфония №2, «В Средней Азии»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Брукнер. Симфонии №3, 4, 5, 7, 8, 9</w:t>
            </w:r>
            <w:r w:rsidRPr="00221382">
              <w:t xml:space="preserve"> (фрагменты).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Вагнер. Фрагменты из опер «Тангейзер», «Лоэнгрин», «Валькирия», «Зигфрид», «Тристан и Изольда», «Нюрнбергские майстерзингеры», «Парсифаль».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 xml:space="preserve">Верди. Фрагменты из опер «Аида», «Травиата»», «Отелло». Реквием (фрагменты).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Гайдн. Оратории «Сотворение мира», «Времена года»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Времена года (фрагменты), Симфония №7.</w:t>
            </w:r>
          </w:p>
          <w:p w:rsidR="00085D5B" w:rsidRPr="0098036A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Глинка. «Арагонская хота». «Воспоминание о летней ночи в Мадриде».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>р Гюнт». Сюита №1 и 2.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>
              <w:t>ренада для струнного оркестра.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>
              <w:t xml:space="preserve">Дебюсси. Море. Ноктюрны. Образы.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 Прелюды. Тассо. Орфей.</w:t>
            </w:r>
            <w:r>
              <w:t xml:space="preserve"> Праздничные звучания. Фауст-симфония, Данте-симфония</w:t>
            </w:r>
            <w:r w:rsidRPr="00E23C7C">
              <w:t>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221382">
              <w:lastRenderedPageBreak/>
              <w:t>Лядов. Восемь русских народных</w:t>
            </w:r>
            <w:r>
              <w:t xml:space="preserve"> песен для оркестра. Волшебное озеро.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</w:pPr>
            <w:r>
              <w:t>Малер. Симфонии</w:t>
            </w:r>
            <w:r w:rsidRPr="00221382">
              <w:t xml:space="preserve"> №</w:t>
            </w:r>
            <w:r>
              <w:t xml:space="preserve">№ 2, 3, 4, 5, 9 (фрагменты).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Мендельсон. Симфонии №№2, 3, 4, 5, Оратория «Илия» (фрагменты), «Рюи Блаз», «Сон в летнюю ночь».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Моцарт. Симфонии №№31, 39, 41. Увертюры к операм «Идоменей», «Дон Жуан», «Волшебная флейта»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 xml:space="preserve">Прокофьев. Симфонии №№1-7 (фрагменты). </w:t>
            </w:r>
          </w:p>
          <w:p w:rsidR="00085D5B" w:rsidRPr="00221382" w:rsidRDefault="00085D5B" w:rsidP="00085D5B">
            <w:pPr>
              <w:pStyle w:val="afd"/>
              <w:numPr>
                <w:ilvl w:val="0"/>
                <w:numId w:val="23"/>
              </w:numPr>
            </w:pPr>
            <w:r>
              <w:t xml:space="preserve">Р. Штраус. Дон Жуан. Тиль Уйленшпигель. Жизнь героя (фрагменты).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>
              <w:t>Равель. Дафнис и Хлоя (фрагменты), Дитя и волшебство (фрагменты), Испанская рапсодия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 w:rsidRPr="00221382">
              <w:t>Рахманинов.</w:t>
            </w:r>
            <w:r>
              <w:t xml:space="preserve"> Симфонии №№1 – 3, Симфонические танцы.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Шехеразада. Испанская рапсодия. Фрагменты из опер «Снегурочка», «Садко», «Сказание о невидимом граде Китеже и деве Февронии», «Млада», «Псковитянка».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>
              <w:t>Сен-Санс. Симфония №3. Пляска смерти.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>се "Король Кристиан II".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Симфония №3.</w:t>
            </w:r>
          </w:p>
          <w:p w:rsidR="00085D5B" w:rsidRPr="0098036A" w:rsidRDefault="00085D5B" w:rsidP="00085D5B">
            <w:pPr>
              <w:pStyle w:val="afd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Стравинский. Фейерверк. Жар-птица. Петрушка. Симфония в трех частях. Симфония псалмов.</w:t>
            </w:r>
            <w:r w:rsidRPr="0098036A">
              <w:rPr>
                <w:color w:val="000000"/>
                <w:sz w:val="24"/>
                <w:szCs w:val="24"/>
              </w:rPr>
              <w:tab/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>
              <w:t>Франк. Симфония ре минор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23C7C">
              <w:t>Хачатурян А. Сюита из балета «Гаянэ». Третья симфония (фрагменты).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 w:rsidRPr="00221382">
              <w:t>Чайковский.</w:t>
            </w:r>
            <w:r>
              <w:t xml:space="preserve"> Симфонии 1 – 6, «Манфред»,</w:t>
            </w:r>
            <w:r w:rsidRPr="00221382">
              <w:t xml:space="preserve"> Серенада для струнного оркес</w:t>
            </w:r>
            <w:r>
              <w:t xml:space="preserve">тра, Сюиты для оркестра №№1-4. «Фатум», «Ромео и Джульетта», «Буря», «Гамлет».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Шостакович. Симфонии №№4, 5, 7, 8, 9, 15 (фрагменты), Катерина Измайлова (фрагменты)</w:t>
            </w:r>
          </w:p>
          <w:p w:rsidR="00085D5B" w:rsidRPr="0098036A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Шуберт. Симфонии №№5, 8, 9.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Шуман. Симфонии №№1-4. Манфред.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Элгар. Симфония №2, «Энигма-вариации»</w:t>
            </w:r>
          </w:p>
          <w:p w:rsidR="003079C4" w:rsidRPr="00A80E2B" w:rsidRDefault="003079C4" w:rsidP="00085D5B">
            <w:pPr>
              <w:ind w:firstLine="0"/>
              <w:jc w:val="both"/>
              <w:rPr>
                <w:i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085D5B">
        <w:trPr>
          <w:trHeight w:val="283"/>
        </w:trPr>
        <w:tc>
          <w:tcPr>
            <w:tcW w:w="3828" w:type="dxa"/>
            <w:vMerge w:val="restart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Зачет с оценкой, Экзамен: </w:t>
            </w:r>
          </w:p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085D5B" w:rsidRDefault="00085D5B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представил корректно инструментованную выбранную программу с верным нотным текстом. В инструментовке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</w:t>
            </w:r>
            <w:r>
              <w:rPr>
                <w:color w:val="000000"/>
                <w:sz w:val="22"/>
                <w:szCs w:val="22"/>
              </w:rPr>
              <w:lastRenderedPageBreak/>
              <w:t>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1772" w:type="dxa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085D5B">
        <w:trPr>
          <w:trHeight w:val="283"/>
        </w:trPr>
        <w:tc>
          <w:tcPr>
            <w:tcW w:w="3828" w:type="dxa"/>
            <w:vMerge/>
          </w:tcPr>
          <w:p w:rsidR="00085D5B" w:rsidRDefault="00085D5B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085D5B" w:rsidRDefault="00085D5B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представил корректно инструментованную выбранную программу с незначительными неточностями в нотном тексте. В инструментовке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1772" w:type="dxa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085D5B">
        <w:trPr>
          <w:trHeight w:val="283"/>
        </w:trPr>
        <w:tc>
          <w:tcPr>
            <w:tcW w:w="3828" w:type="dxa"/>
            <w:vMerge/>
          </w:tcPr>
          <w:p w:rsidR="00085D5B" w:rsidRDefault="00085D5B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085D5B" w:rsidRDefault="00085D5B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представил выбранную программу со значительными искажениями в нотном тексте и отступлениями от норм инструментовки. В инструментовке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1772" w:type="dxa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085D5B">
        <w:trPr>
          <w:trHeight w:val="283"/>
        </w:trPr>
        <w:tc>
          <w:tcPr>
            <w:tcW w:w="3828" w:type="dxa"/>
            <w:vMerge/>
          </w:tcPr>
          <w:p w:rsidR="00085D5B" w:rsidRDefault="00085D5B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085D5B" w:rsidRDefault="00085D5B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представил выбранную программу с многочисленными искажениями в нотном тексте. В инструментовке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085D5B"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F00E3" w:rsidRDefault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5F00E3" w:rsidRDefault="0091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7F1A90"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00E3" w:rsidRDefault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085D5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910F28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</w:t>
            </w:r>
            <w:r w:rsidR="0063757A">
              <w:rPr>
                <w:color w:val="000000"/>
                <w:sz w:val="22"/>
                <w:szCs w:val="22"/>
              </w:rPr>
              <w:t>2 – 5 баллов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7F1A9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</w:t>
            </w:r>
            <w:r w:rsidR="0063757A"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 w:rsidR="0063757A"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085D5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7F1A9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девятый</w:t>
            </w:r>
            <w:r w:rsidR="0063757A"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 w:rsidR="0063757A"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521D12">
        <w:rPr>
          <w:color w:val="000000"/>
        </w:rPr>
        <w:t>Инструментовка, аранжировка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521D12">
        <w:rPr>
          <w:b/>
          <w:color w:val="000000"/>
          <w:sz w:val="26"/>
          <w:szCs w:val="26"/>
        </w:rPr>
        <w:t>Инструментовка, аранжировка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521D12">
        <w:rPr>
          <w:color w:val="000000"/>
          <w:sz w:val="26"/>
          <w:szCs w:val="26"/>
        </w:rPr>
        <w:t>Инструментовка, аранжировка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410"/>
        <w:gridCol w:w="142"/>
        <w:gridCol w:w="1701"/>
        <w:gridCol w:w="2410"/>
        <w:gridCol w:w="1134"/>
        <w:gridCol w:w="2406"/>
        <w:gridCol w:w="1984"/>
      </w:tblGrid>
      <w:tr w:rsidR="00596F30" w:rsidRPr="00091036" w:rsidTr="00596F30">
        <w:trPr>
          <w:trHeight w:val="7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Год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9103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96F30" w:rsidRPr="00091036" w:rsidTr="00596F30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1036"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Варламов Д. И., Тремзина О. 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Ауфтакт в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7A08E7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https://e.lanbook.com/book/72101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Вейнгартнер Ф.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7A08E7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5" w:tgtFrame="_blank" w:history="1">
              <w:r w:rsidR="00596F30" w:rsidRPr="00091036">
                <w:rPr>
                  <w:rStyle w:val="afc"/>
                </w:rPr>
                <w:t>http://e.lanbook.com/book/63274</w:t>
              </w:r>
            </w:hyperlink>
            <w:r w:rsidR="00596F30" w:rsidRPr="00091036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Малько Н. А.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Основы техники дирижирования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7A08E7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https://e.lanbook.com/book/73040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91036"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 w:rsidRPr="00091036">
              <w:rPr>
                <w:lang w:eastAsia="ar-S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Коллектив авторов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Саратовская государственная консерватория им. 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Л. В. Собинова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2013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7A08E7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https://e.lanbook.com/book/72067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Корыхалова Н. П.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2007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7A08E7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https://e.lanbook.com/book/41038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Артуро Тосканини, великий маэстро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СПб.: «Лань», «Планета музыки»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7A08E7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https://e.lanbook.com/book/1980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r w:rsidRPr="00091036"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7A08E7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hyperlink r:id="rId20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https://e.lanbook.com/book/93102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96F30" w:rsidRPr="00091036" w:rsidRDefault="00596F30" w:rsidP="005A393A">
            <w:pPr>
              <w:suppressAutoHyphens/>
              <w:spacing w:line="276" w:lineRule="auto"/>
              <w:rPr>
                <w:lang w:eastAsia="en-US"/>
              </w:rPr>
            </w:pPr>
            <w:r w:rsidRPr="00091036">
              <w:rPr>
                <w:b/>
                <w:bCs/>
                <w:lang w:eastAsia="en-US"/>
              </w:rPr>
              <w:t>9.3 Методические материалы</w:t>
            </w:r>
            <w:r w:rsidRPr="0009103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 xml:space="preserve">Гордон А.О.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 по самостоятельной работе по дисциплине «</w:t>
            </w:r>
            <w:r w:rsidR="00521D12">
              <w:rPr>
                <w:lang w:eastAsia="ar-SA"/>
              </w:rPr>
              <w:t>Инструментовка, аранжировка</w:t>
            </w:r>
            <w:r w:rsidRPr="00091036">
              <w:rPr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Утверждено на заседании каф</w:t>
            </w:r>
            <w:r w:rsidR="00910F28">
              <w:rPr>
                <w:lang w:eastAsia="ar-SA"/>
              </w:rPr>
              <w:t>едры, протокол № 9 от 27.04.2020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910F28" w:rsidP="005A393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7A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7A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7A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7A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7A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E7" w:rsidRDefault="007A08E7">
      <w:r>
        <w:separator/>
      </w:r>
    </w:p>
  </w:endnote>
  <w:endnote w:type="continuationSeparator" w:id="0">
    <w:p w:rsidR="007A08E7" w:rsidRDefault="007A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E7" w:rsidRDefault="007A08E7">
      <w:r>
        <w:separator/>
      </w:r>
    </w:p>
  </w:footnote>
  <w:footnote w:type="continuationSeparator" w:id="0">
    <w:p w:rsidR="007A08E7" w:rsidRDefault="007A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77E98">
      <w:rPr>
        <w:noProof/>
        <w:color w:val="000000"/>
        <w:sz w:val="20"/>
        <w:szCs w:val="20"/>
      </w:rPr>
      <w:t>20</w:t>
    </w:r>
    <w:r>
      <w:rPr>
        <w:color w:val="000000"/>
        <w:sz w:val="20"/>
        <w:szCs w:val="20"/>
      </w:rPr>
      <w:fldChar w:fldCharType="end"/>
    </w:r>
  </w:p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77E98">
      <w:rPr>
        <w:noProof/>
        <w:color w:val="000000"/>
        <w:sz w:val="20"/>
        <w:szCs w:val="20"/>
      </w:rPr>
      <w:t>12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3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0220B73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3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4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6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22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2"/>
  </w:num>
  <w:num w:numId="5">
    <w:abstractNumId w:val="22"/>
  </w:num>
  <w:num w:numId="6">
    <w:abstractNumId w:val="0"/>
  </w:num>
  <w:num w:numId="7">
    <w:abstractNumId w:val="17"/>
  </w:num>
  <w:num w:numId="8">
    <w:abstractNumId w:val="18"/>
  </w:num>
  <w:num w:numId="9">
    <w:abstractNumId w:val="1"/>
  </w:num>
  <w:num w:numId="10">
    <w:abstractNumId w:val="21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  <w:num w:numId="15">
    <w:abstractNumId w:val="6"/>
  </w:num>
  <w:num w:numId="16">
    <w:abstractNumId w:val="9"/>
  </w:num>
  <w:num w:numId="17">
    <w:abstractNumId w:val="8"/>
  </w:num>
  <w:num w:numId="18">
    <w:abstractNumId w:val="7"/>
  </w:num>
  <w:num w:numId="19">
    <w:abstractNumId w:val="14"/>
  </w:num>
  <w:num w:numId="20">
    <w:abstractNumId w:val="10"/>
  </w:num>
  <w:num w:numId="21">
    <w:abstractNumId w:val="19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6F46"/>
    <w:rsid w:val="00085D5B"/>
    <w:rsid w:val="00174A3A"/>
    <w:rsid w:val="001802CC"/>
    <w:rsid w:val="00184238"/>
    <w:rsid w:val="001872A7"/>
    <w:rsid w:val="001D0F8E"/>
    <w:rsid w:val="001D6D14"/>
    <w:rsid w:val="001F04F6"/>
    <w:rsid w:val="00234513"/>
    <w:rsid w:val="00260616"/>
    <w:rsid w:val="00274FEE"/>
    <w:rsid w:val="002815ED"/>
    <w:rsid w:val="002B31B5"/>
    <w:rsid w:val="002C2537"/>
    <w:rsid w:val="00304217"/>
    <w:rsid w:val="003079C4"/>
    <w:rsid w:val="00310197"/>
    <w:rsid w:val="0031215D"/>
    <w:rsid w:val="0033669E"/>
    <w:rsid w:val="00380FDF"/>
    <w:rsid w:val="003B1E77"/>
    <w:rsid w:val="004365F6"/>
    <w:rsid w:val="004A2B2D"/>
    <w:rsid w:val="004A5E72"/>
    <w:rsid w:val="004B56C5"/>
    <w:rsid w:val="00512D31"/>
    <w:rsid w:val="00521D12"/>
    <w:rsid w:val="00543318"/>
    <w:rsid w:val="00596F30"/>
    <w:rsid w:val="005A393A"/>
    <w:rsid w:val="005A7ABF"/>
    <w:rsid w:val="005B62F2"/>
    <w:rsid w:val="005D1A40"/>
    <w:rsid w:val="005E5F6B"/>
    <w:rsid w:val="005F00E3"/>
    <w:rsid w:val="005F1CE5"/>
    <w:rsid w:val="00617B3D"/>
    <w:rsid w:val="0063757A"/>
    <w:rsid w:val="00715108"/>
    <w:rsid w:val="0071653B"/>
    <w:rsid w:val="00777E98"/>
    <w:rsid w:val="007A08E7"/>
    <w:rsid w:val="007E5DBC"/>
    <w:rsid w:val="007F1A90"/>
    <w:rsid w:val="0086704C"/>
    <w:rsid w:val="0087735E"/>
    <w:rsid w:val="00892B7D"/>
    <w:rsid w:val="008B6AB7"/>
    <w:rsid w:val="008C5B1F"/>
    <w:rsid w:val="008F5A7F"/>
    <w:rsid w:val="00910F28"/>
    <w:rsid w:val="00945732"/>
    <w:rsid w:val="00951B43"/>
    <w:rsid w:val="00954251"/>
    <w:rsid w:val="009613D2"/>
    <w:rsid w:val="009661A8"/>
    <w:rsid w:val="00966D67"/>
    <w:rsid w:val="009C125F"/>
    <w:rsid w:val="00A24F91"/>
    <w:rsid w:val="00AB7DC7"/>
    <w:rsid w:val="00B1511B"/>
    <w:rsid w:val="00B5135A"/>
    <w:rsid w:val="00B73229"/>
    <w:rsid w:val="00BA30A1"/>
    <w:rsid w:val="00BC6DA4"/>
    <w:rsid w:val="00C46DB4"/>
    <w:rsid w:val="00C87F28"/>
    <w:rsid w:val="00C952E9"/>
    <w:rsid w:val="00CA351C"/>
    <w:rsid w:val="00CA5958"/>
    <w:rsid w:val="00CA6C9C"/>
    <w:rsid w:val="00CA7B27"/>
    <w:rsid w:val="00CC6427"/>
    <w:rsid w:val="00CE3C00"/>
    <w:rsid w:val="00D06168"/>
    <w:rsid w:val="00D463F8"/>
    <w:rsid w:val="00DE0471"/>
    <w:rsid w:val="00DE14FF"/>
    <w:rsid w:val="00E17E30"/>
    <w:rsid w:val="00EC656C"/>
    <w:rsid w:val="00F06A60"/>
    <w:rsid w:val="00F75FF6"/>
    <w:rsid w:val="00F97A46"/>
    <w:rsid w:val="00FC5ACD"/>
    <w:rsid w:val="00FC7D34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617B3D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6490</Words>
  <Characters>36994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11</cp:revision>
  <dcterms:created xsi:type="dcterms:W3CDTF">2022-05-16T05:34:00Z</dcterms:created>
  <dcterms:modified xsi:type="dcterms:W3CDTF">2022-05-31T14:45:00Z</dcterms:modified>
</cp:coreProperties>
</file>