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5A6687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Методика преподавания профессиональных дисциплин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5A6687">
        <w:rPr>
          <w:color w:val="000000"/>
        </w:rPr>
        <w:t>Методика преподавания профессиональных дисциплин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 w:rsidR="002805F0">
        <w:rPr>
          <w:color w:val="000000"/>
        </w:rPr>
        <w:t xml:space="preserve"> № 11 от </w:t>
      </w:r>
      <w:r>
        <w:rPr>
          <w:color w:val="000000"/>
        </w:rPr>
        <w:t>1</w:t>
      </w:r>
      <w:r w:rsidR="002805F0">
        <w:rPr>
          <w:color w:val="000000"/>
        </w:rPr>
        <w:t>4.06</w:t>
      </w:r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9053F0" w:rsidRDefault="009053F0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</w:p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Н.С. Ренёва</w:t>
            </w:r>
            <w:r w:rsidR="00310197">
              <w:rPr>
                <w:color w:val="000000"/>
              </w:rPr>
              <w:t xml:space="preserve">              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A6687">
        <w:rPr>
          <w:color w:val="000000"/>
          <w:sz w:val="26"/>
          <w:szCs w:val="26"/>
        </w:rPr>
        <w:t>Методика преподавания профессиональных дисциплин</w:t>
      </w:r>
      <w:r w:rsidR="000171A3">
        <w:rPr>
          <w:color w:val="000000"/>
        </w:rPr>
        <w:t>» изучается в</w:t>
      </w:r>
      <w:r w:rsidR="005A6687">
        <w:rPr>
          <w:color w:val="000000"/>
        </w:rPr>
        <w:t xml:space="preserve"> 3 – 4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F6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третий</w:t>
            </w:r>
            <w:r w:rsidR="00EC656C">
              <w:rPr>
                <w:color w:val="000000"/>
              </w:rPr>
              <w:t xml:space="preserve"> семестр</w:t>
            </w:r>
          </w:p>
          <w:p w:rsidR="00EC656C" w:rsidRDefault="00F6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четвертый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57EC7">
              <w:rPr>
                <w:color w:val="000000"/>
              </w:rPr>
              <w:t>зачет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57EC7">
              <w:rPr>
                <w:color w:val="000000"/>
              </w:rPr>
              <w:t>зачет с оценкой</w:t>
            </w:r>
          </w:p>
          <w:p w:rsidR="005F00E3" w:rsidRDefault="005F00E3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A6687">
        <w:rPr>
          <w:color w:val="000000"/>
        </w:rPr>
        <w:t>Методика преподавания профессиональных дисциплин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Инструментовка</w:t>
      </w:r>
      <w:r w:rsidR="0071653B"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5A6687">
        <w:rPr>
          <w:color w:val="000000"/>
        </w:rPr>
        <w:t>;</w:t>
      </w:r>
    </w:p>
    <w:p w:rsidR="005A6687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Дирижирование.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A6687" w:rsidRDefault="005A6687" w:rsidP="005A668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color w:val="000000"/>
        </w:rPr>
        <w:t>Целью</w:t>
      </w:r>
      <w:r w:rsidR="0086743E">
        <w:rPr>
          <w:color w:val="000000"/>
        </w:rPr>
        <w:t xml:space="preserve"> </w:t>
      </w:r>
      <w:r w:rsidR="001872A7">
        <w:rPr>
          <w:color w:val="000000"/>
        </w:rPr>
        <w:t>изучения дисциплины «</w:t>
      </w:r>
      <w:r>
        <w:rPr>
          <w:color w:val="000000"/>
        </w:rPr>
        <w:t xml:space="preserve">Методика преподавания профессиональных дисциплин» является </w:t>
      </w:r>
      <w:r w:rsidRPr="005A6687">
        <w:rPr>
          <w:sz w:val="23"/>
          <w:szCs w:val="23"/>
        </w:rPr>
        <w:t xml:space="preserve">воспитание грамотного, образованного музыканта, освоившего методику преподавания таких специальных дисциплин, как «Дирижирование», «Чтение партитур» и «Инструментовка». </w:t>
      </w:r>
    </w:p>
    <w:p w:rsidR="005A6687" w:rsidRPr="005A6687" w:rsidRDefault="005A6687" w:rsidP="005A668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sz w:val="23"/>
          <w:szCs w:val="23"/>
        </w:rPr>
        <w:t>В число задач освоения дисциплины входит:</w:t>
      </w:r>
    </w:p>
    <w:p w:rsidR="005A6687" w:rsidRPr="005A6687" w:rsidRDefault="005A6687" w:rsidP="005A6687">
      <w:pPr>
        <w:pStyle w:val="Default"/>
        <w:numPr>
          <w:ilvl w:val="0"/>
          <w:numId w:val="33"/>
        </w:numPr>
        <w:spacing w:after="44"/>
        <w:jc w:val="both"/>
      </w:pPr>
      <w:r w:rsidRPr="005A6687">
        <w:t xml:space="preserve">обретение будущим педагогом обширных теоретических сведений и ценных практических навыков, необходимых в будущей профессионально-педагогической деятельности; </w:t>
      </w:r>
    </w:p>
    <w:p w:rsidR="005A6687" w:rsidRPr="005A6687" w:rsidRDefault="005A6687" w:rsidP="005A6687">
      <w:pPr>
        <w:pStyle w:val="Default"/>
        <w:numPr>
          <w:ilvl w:val="0"/>
          <w:numId w:val="33"/>
        </w:numPr>
        <w:spacing w:after="44"/>
        <w:jc w:val="both"/>
      </w:pPr>
      <w:r w:rsidRPr="005A6687">
        <w:t xml:space="preserve">изучение теоретических основ дирижирования, инструментовки и чтения партитур; </w:t>
      </w:r>
    </w:p>
    <w:p w:rsidR="005A6687" w:rsidRPr="005A6687" w:rsidRDefault="005A6687" w:rsidP="005A6687">
      <w:pPr>
        <w:pStyle w:val="Default"/>
        <w:numPr>
          <w:ilvl w:val="0"/>
          <w:numId w:val="33"/>
        </w:numPr>
        <w:spacing w:after="44"/>
        <w:jc w:val="both"/>
      </w:pPr>
      <w:r w:rsidRPr="005A6687">
        <w:t xml:space="preserve">освоение методологических принципов преподавания профессиональных дисциплин; </w:t>
      </w:r>
    </w:p>
    <w:p w:rsidR="005A6687" w:rsidRPr="005A6687" w:rsidRDefault="005A6687" w:rsidP="005A6687">
      <w:pPr>
        <w:pStyle w:val="Default"/>
        <w:numPr>
          <w:ilvl w:val="0"/>
          <w:numId w:val="33"/>
        </w:numPr>
        <w:spacing w:after="44"/>
        <w:jc w:val="both"/>
      </w:pPr>
      <w:r w:rsidRPr="005A6687">
        <w:t xml:space="preserve">изучение методической литературы, посвященной вопросам дирижирования, инструментоведения, чтения партитур, инструментовки; </w:t>
      </w:r>
    </w:p>
    <w:p w:rsidR="005A6687" w:rsidRPr="005A6687" w:rsidRDefault="005A6687" w:rsidP="005A6687">
      <w:pPr>
        <w:pStyle w:val="Default"/>
        <w:numPr>
          <w:ilvl w:val="0"/>
          <w:numId w:val="33"/>
        </w:numPr>
        <w:jc w:val="both"/>
      </w:pPr>
      <w:r w:rsidRPr="005A6687">
        <w:t>освоение педагогического репертуара</w:t>
      </w:r>
    </w:p>
    <w:p w:rsidR="005F00E3" w:rsidRPr="005A6687" w:rsidRDefault="001872A7" w:rsidP="005A6687">
      <w:pPr>
        <w:pStyle w:val="Default"/>
        <w:numPr>
          <w:ilvl w:val="0"/>
          <w:numId w:val="33"/>
        </w:numPr>
        <w:jc w:val="both"/>
      </w:pPr>
      <w:r w:rsidRPr="005A6687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lastRenderedPageBreak/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9053F0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Ос</w:t>
            </w:r>
            <w:r w:rsidR="000B052B">
              <w:rPr>
                <w:color w:val="000000"/>
                <w:sz w:val="22"/>
                <w:szCs w:val="22"/>
              </w:rPr>
              <w:t>уществление самостоятельной репе</w:t>
            </w:r>
            <w:r w:rsidR="000B052B" w:rsidRPr="000B052B">
              <w:rPr>
                <w:color w:val="000000"/>
                <w:sz w:val="22"/>
                <w:szCs w:val="22"/>
              </w:rPr>
              <w:t>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9053F0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9053F0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 w:rsidRPr="0023725F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Знание основ общей музыкальной и дирижерской педагогики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знает и применяет на практике базовые принципы музыкальной педагогики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изучает актуальные методики для </w:t>
            </w:r>
            <w:r w:rsidRPr="00432820">
              <w:rPr>
                <w:color w:val="000000"/>
                <w:sz w:val="22"/>
                <w:szCs w:val="22"/>
              </w:rPr>
              <w:t>решения художественно-исполнительских</w:t>
            </w:r>
            <w:r>
              <w:rPr>
                <w:color w:val="000000"/>
                <w:sz w:val="22"/>
                <w:szCs w:val="22"/>
              </w:rPr>
              <w:t>, а также педагогических</w:t>
            </w:r>
            <w:r w:rsidRPr="00432820">
              <w:rPr>
                <w:color w:val="000000"/>
                <w:sz w:val="22"/>
                <w:szCs w:val="22"/>
              </w:rPr>
              <w:t xml:space="preserve"> задач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32820">
              <w:rPr>
                <w:color w:val="000000"/>
                <w:sz w:val="22"/>
                <w:szCs w:val="22"/>
              </w:rPr>
              <w:t xml:space="preserve"> и оценки результатов их выполнен</w:t>
            </w:r>
            <w:r>
              <w:rPr>
                <w:color w:val="000000"/>
                <w:sz w:val="22"/>
                <w:szCs w:val="22"/>
              </w:rPr>
              <w:t xml:space="preserve">ия </w:t>
            </w: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Применение на практике базовых принципов музыкальной педагогики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</w:t>
            </w:r>
            <w:r w:rsidR="00432820"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83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Pr="009053F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  <w:r w:rsidRPr="009053F0">
              <w:rPr>
                <w:b/>
                <w:color w:val="000000"/>
              </w:rPr>
              <w:t>180</w:t>
            </w:r>
          </w:p>
        </w:tc>
        <w:tc>
          <w:tcPr>
            <w:tcW w:w="1668" w:type="dxa"/>
            <w:gridSpan w:val="2"/>
          </w:tcPr>
          <w:p w:rsidR="00CA3550" w:rsidRPr="009053F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  <w:r w:rsidRPr="009053F0">
              <w:rPr>
                <w:b/>
                <w:color w:val="000000"/>
              </w:rPr>
              <w:t>68</w:t>
            </w:r>
          </w:p>
        </w:tc>
        <w:tc>
          <w:tcPr>
            <w:tcW w:w="834" w:type="dxa"/>
          </w:tcPr>
          <w:p w:rsidR="00CA3550" w:rsidRPr="009053F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</w:tcPr>
          <w:p w:rsidR="00CA3550" w:rsidRPr="009053F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</w:tcPr>
          <w:p w:rsidR="00CA3550" w:rsidRPr="009053F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</w:tcPr>
          <w:p w:rsidR="00CA3550" w:rsidRPr="009053F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  <w:r w:rsidRPr="009053F0">
              <w:rPr>
                <w:b/>
                <w:color w:val="000000"/>
              </w:rPr>
              <w:t>112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2815ED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948" w:type="dxa"/>
          </w:tcPr>
          <w:p w:rsidR="005F00E3" w:rsidRDefault="004A2B2D" w:rsidP="00B374F1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5F00E3" w:rsidRDefault="001872A7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B374F1" w:rsidRPr="00CF5DC2" w:rsidRDefault="00CF5DC2" w:rsidP="00B374F1">
            <w:pPr>
              <w:pStyle w:val="Default"/>
              <w:rPr>
                <w:szCs w:val="23"/>
              </w:rPr>
            </w:pPr>
            <w:r w:rsidRPr="00CF5DC2">
              <w:rPr>
                <w:bCs/>
                <w:szCs w:val="23"/>
              </w:rPr>
              <w:t>Введение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в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предмет. Особенности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обучения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в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среднем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звене</w:t>
            </w:r>
            <w:r w:rsidR="00B374F1" w:rsidRPr="00CF5DC2">
              <w:rPr>
                <w:bCs/>
                <w:szCs w:val="23"/>
              </w:rPr>
              <w:t xml:space="preserve"> </w:t>
            </w:r>
          </w:p>
          <w:p w:rsidR="004904FA" w:rsidRPr="00CF5DC2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1.1. Содержание, цели и задачи курса.</w:t>
            </w:r>
          </w:p>
          <w:p w:rsidR="00B374F1" w:rsidRPr="00CF5DC2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1.2. Исторический обзор методической литературы.</w:t>
            </w:r>
          </w:p>
          <w:p w:rsidR="00B374F1" w:rsidRPr="00CF5DC2" w:rsidRDefault="00B374F1" w:rsidP="00B374F1">
            <w:pPr>
              <w:pStyle w:val="Default"/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Тема 1.3. Задачи обучения в среднем звене. </w:t>
            </w:r>
          </w:p>
          <w:p w:rsidR="00B374F1" w:rsidRPr="00CF5DC2" w:rsidRDefault="00B374F1" w:rsidP="00B374F1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Место и значение специальных дирижерских дисциплин в системе среднего специального музыкального образования.</w:t>
            </w:r>
          </w:p>
          <w:p w:rsidR="00B374F1" w:rsidRPr="00CF5DC2" w:rsidRDefault="00B374F1" w:rsidP="00B374F1">
            <w:pPr>
              <w:pStyle w:val="Default"/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Тема 1.4. Методы развития творческой активности </w:t>
            </w:r>
          </w:p>
          <w:p w:rsidR="00B374F1" w:rsidRPr="00CF5DC2" w:rsidRDefault="00B374F1" w:rsidP="00B374F1">
            <w:pPr>
              <w:pStyle w:val="Default"/>
              <w:rPr>
                <w:szCs w:val="23"/>
              </w:rPr>
            </w:pPr>
            <w:r w:rsidRPr="00CF5DC2">
              <w:rPr>
                <w:szCs w:val="23"/>
              </w:rPr>
              <w:t>и самостоятельности студента.</w:t>
            </w:r>
          </w:p>
          <w:p w:rsidR="00B374F1" w:rsidRPr="00CF5DC2" w:rsidRDefault="00B374F1" w:rsidP="00B374F1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1.5. Основные условия продуктивной работы ученика.</w:t>
            </w:r>
          </w:p>
          <w:p w:rsidR="00B374F1" w:rsidRPr="00CF5DC2" w:rsidRDefault="00CF5DC2" w:rsidP="00B374F1">
            <w:pPr>
              <w:pStyle w:val="Default"/>
              <w:rPr>
                <w:szCs w:val="23"/>
              </w:rPr>
            </w:pPr>
            <w:r w:rsidRPr="00CF5DC2">
              <w:rPr>
                <w:bCs/>
                <w:szCs w:val="23"/>
              </w:rPr>
              <w:t>Методы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обучения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в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процессе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работы</w:t>
            </w:r>
            <w:r w:rsidR="00B374F1" w:rsidRPr="00CF5DC2">
              <w:rPr>
                <w:bCs/>
                <w:szCs w:val="23"/>
              </w:rPr>
              <w:t xml:space="preserve"> </w:t>
            </w:r>
            <w:r>
              <w:rPr>
                <w:bCs/>
                <w:szCs w:val="23"/>
              </w:rPr>
              <w:t>н</w:t>
            </w:r>
            <w:r w:rsidRPr="00CF5DC2">
              <w:rPr>
                <w:bCs/>
                <w:szCs w:val="23"/>
              </w:rPr>
              <w:t>ад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музыкальным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произведением</w:t>
            </w:r>
            <w:r>
              <w:rPr>
                <w:bCs/>
                <w:szCs w:val="23"/>
              </w:rPr>
              <w:t>.</w:t>
            </w:r>
          </w:p>
          <w:p w:rsidR="00B374F1" w:rsidRPr="00CF5DC2" w:rsidRDefault="00B374F1" w:rsidP="00B374F1">
            <w:pPr>
              <w:pStyle w:val="Default"/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Тема 2.1. Общая характеристика основных этапов </w:t>
            </w:r>
          </w:p>
          <w:p w:rsidR="00B374F1" w:rsidRPr="00CF5DC2" w:rsidRDefault="00B374F1" w:rsidP="00B374F1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работы над музыкальным произведением.</w:t>
            </w:r>
          </w:p>
          <w:p w:rsidR="00B374F1" w:rsidRPr="00CF5DC2" w:rsidRDefault="00B374F1" w:rsidP="00B374F1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2.2. Первоначальное знакомство с произведением. Разбор текста. Детальная работа над произведением.</w:t>
            </w:r>
          </w:p>
          <w:p w:rsidR="00B374F1" w:rsidRPr="00CF5DC2" w:rsidRDefault="00B374F1" w:rsidP="00B374F1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2.3. Работы над художественным образом произведения.</w:t>
            </w:r>
          </w:p>
          <w:p w:rsidR="00B374F1" w:rsidRPr="00CF5DC2" w:rsidRDefault="00B374F1" w:rsidP="00B374F1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lastRenderedPageBreak/>
              <w:t>Тема 2.4. Подготовка произведения к концертному (экзаменационному) исполнению.</w:t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510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510429">
              <w:rPr>
                <w:b/>
                <w:color w:val="000000"/>
                <w:sz w:val="22"/>
                <w:szCs w:val="22"/>
              </w:rPr>
              <w:t>третий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Pr="009053F0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053F0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9053F0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053F0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Четвертый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2815ED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  <w:tc>
          <w:tcPr>
            <w:tcW w:w="5948" w:type="dxa"/>
          </w:tcPr>
          <w:p w:rsidR="00C22F65" w:rsidRPr="00B374F1" w:rsidRDefault="00C22F65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2.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2815ED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B374F1" w:rsidRPr="009F01EB" w:rsidRDefault="009F01EB" w:rsidP="00B374F1">
            <w:pPr>
              <w:pStyle w:val="Default"/>
              <w:rPr>
                <w:szCs w:val="23"/>
              </w:rPr>
            </w:pPr>
            <w:r w:rsidRPr="009F01EB">
              <w:rPr>
                <w:bCs/>
                <w:szCs w:val="23"/>
              </w:rPr>
              <w:t>Сущность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и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организация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педагогического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процесса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="00CF5DC2">
              <w:rPr>
                <w:szCs w:val="23"/>
              </w:rPr>
              <w:t>в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музыкальном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колледже</w:t>
            </w:r>
            <w:r w:rsidR="00B374F1" w:rsidRPr="009F01EB">
              <w:rPr>
                <w:bCs/>
                <w:szCs w:val="23"/>
              </w:rPr>
              <w:t xml:space="preserve"> </w:t>
            </w:r>
          </w:p>
          <w:p w:rsidR="004904FA" w:rsidRPr="009F01EB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3.1. Урок — основная форма учебно-воспитательной работы.</w:t>
            </w:r>
          </w:p>
          <w:p w:rsidR="00B374F1" w:rsidRPr="009F01EB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3.2. Личность педагога-музыканта, основные направления его деятельности.</w:t>
            </w:r>
          </w:p>
          <w:p w:rsidR="00B374F1" w:rsidRPr="009F01EB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3.3. Ведение учебной документации.</w:t>
            </w:r>
          </w:p>
          <w:p w:rsidR="00B374F1" w:rsidRPr="009F01EB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3.4. Организация педагогической работы в музыкальном колледже</w:t>
            </w:r>
          </w:p>
          <w:p w:rsidR="00B374F1" w:rsidRPr="009F01EB" w:rsidRDefault="009F01EB" w:rsidP="00B374F1">
            <w:pPr>
              <w:pStyle w:val="Default"/>
              <w:rPr>
                <w:szCs w:val="23"/>
              </w:rPr>
            </w:pPr>
            <w:r w:rsidRPr="009F01EB">
              <w:rPr>
                <w:bCs/>
                <w:szCs w:val="23"/>
              </w:rPr>
              <w:t>Преподавание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специальных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дирижерских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дисциплин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в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музыкальном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колледже</w:t>
            </w:r>
            <w:r>
              <w:rPr>
                <w:bCs/>
                <w:szCs w:val="23"/>
              </w:rPr>
              <w:t>.</w:t>
            </w:r>
          </w:p>
          <w:p w:rsidR="00B374F1" w:rsidRPr="009F01EB" w:rsidRDefault="00B374F1" w:rsidP="00B374F1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 xml:space="preserve">Тема 4.1. Методика преподавания дирижирования. </w:t>
            </w:r>
          </w:p>
          <w:p w:rsidR="00B374F1" w:rsidRPr="009F01EB" w:rsidRDefault="00B374F1" w:rsidP="00B374F1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 xml:space="preserve">Обзор учебных пособий и методической литературы. </w:t>
            </w:r>
          </w:p>
          <w:p w:rsidR="00B374F1" w:rsidRPr="009F01EB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Педагогический репертуар.</w:t>
            </w:r>
          </w:p>
          <w:p w:rsidR="00B374F1" w:rsidRPr="009F01EB" w:rsidRDefault="00B374F1" w:rsidP="00CF5DC2">
            <w:pPr>
              <w:pStyle w:val="Default"/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4.1. Методика преподавания чтения оркестровых партитур. Обзор учебных пособий и методической литературы.</w:t>
            </w:r>
          </w:p>
          <w:p w:rsidR="00B374F1" w:rsidRPr="009F01EB" w:rsidRDefault="00B374F1" w:rsidP="00B374F1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 xml:space="preserve">Тема 4.3. Методика преподавания инструментовки. </w:t>
            </w:r>
          </w:p>
          <w:p w:rsidR="00B374F1" w:rsidRPr="009F01EB" w:rsidRDefault="00B374F1" w:rsidP="00B374F1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 xml:space="preserve">Обзор учебных пособий и методической литературы. </w:t>
            </w:r>
          </w:p>
          <w:p w:rsidR="00B374F1" w:rsidRPr="009F01EB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F01EB">
              <w:rPr>
                <w:bCs/>
                <w:iCs/>
                <w:szCs w:val="23"/>
              </w:rPr>
              <w:t>Педагогический репертуар.</w:t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B374F1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510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510429">
              <w:rPr>
                <w:b/>
                <w:color w:val="000000"/>
                <w:sz w:val="22"/>
                <w:szCs w:val="22"/>
              </w:rPr>
              <w:t>четвертый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Pr="009053F0" w:rsidRDefault="00B374F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053F0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9053F0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053F0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B374F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D07E9" w:rsidTr="005A6687">
        <w:trPr>
          <w:trHeight w:val="283"/>
        </w:trPr>
        <w:tc>
          <w:tcPr>
            <w:tcW w:w="1696" w:type="dxa"/>
            <w:shd w:val="clear" w:color="auto" w:fill="auto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D07E9" w:rsidRDefault="003D07E9" w:rsidP="00165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3D07E9" w:rsidRPr="009053F0" w:rsidRDefault="00B374F1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053F0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820" w:type="dxa"/>
          </w:tcPr>
          <w:p w:rsidR="003D07E9" w:rsidRPr="00C952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D07E9" w:rsidRDefault="00B374F1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002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Pr="009F01EB" w:rsidRDefault="009F01EB" w:rsidP="00CF5DC2">
            <w:pPr>
              <w:pStyle w:val="Default"/>
              <w:rPr>
                <w:szCs w:val="22"/>
              </w:rPr>
            </w:pPr>
            <w:r w:rsidRPr="009F01EB">
              <w:rPr>
                <w:bCs/>
                <w:szCs w:val="23"/>
              </w:rPr>
              <w:t>Введение в предмет</w:t>
            </w:r>
            <w:r w:rsidR="00CF5DC2">
              <w:rPr>
                <w:bCs/>
                <w:szCs w:val="23"/>
              </w:rPr>
              <w:t xml:space="preserve">. </w:t>
            </w:r>
            <w:r w:rsidRPr="009F01EB">
              <w:rPr>
                <w:bCs/>
                <w:szCs w:val="23"/>
              </w:rPr>
              <w:t xml:space="preserve">Особенности обучения в среднем звене. </w:t>
            </w:r>
            <w:r w:rsidR="00CF5DC2" w:rsidRPr="00CF5DC2">
              <w:rPr>
                <w:bCs/>
                <w:szCs w:val="23"/>
              </w:rPr>
              <w:t xml:space="preserve">Методы обучения в процессе работы </w:t>
            </w:r>
            <w:r w:rsidR="00CF5DC2">
              <w:rPr>
                <w:bCs/>
                <w:szCs w:val="23"/>
              </w:rPr>
              <w:t>н</w:t>
            </w:r>
            <w:r w:rsidR="00CF5DC2" w:rsidRPr="00CF5DC2">
              <w:rPr>
                <w:bCs/>
                <w:szCs w:val="23"/>
              </w:rPr>
              <w:t>ад музыкальным произведением</w:t>
            </w:r>
            <w:r w:rsidR="00CF5DC2">
              <w:rPr>
                <w:bCs/>
                <w:szCs w:val="23"/>
              </w:rPr>
              <w:t>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90D" w:rsidRPr="00CF5DC2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1.1. Содержание, цели и задачи курса.</w:t>
            </w:r>
          </w:p>
          <w:p w:rsidR="00B2790D" w:rsidRPr="00CF5DC2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1.2. Исторический обзор методической литературы.</w:t>
            </w:r>
          </w:p>
          <w:p w:rsidR="00B2790D" w:rsidRPr="00CF5DC2" w:rsidRDefault="00B2790D" w:rsidP="00B2790D">
            <w:pPr>
              <w:pStyle w:val="Default"/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Тема 1.3. Задачи обучения в среднем звене. </w:t>
            </w:r>
          </w:p>
          <w:p w:rsidR="00B2790D" w:rsidRPr="00CF5DC2" w:rsidRDefault="00B2790D" w:rsidP="00B2790D">
            <w:pPr>
              <w:pStyle w:val="Default"/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Тема 1.4. Методы развития творческой активности </w:t>
            </w:r>
          </w:p>
          <w:p w:rsidR="00B2790D" w:rsidRPr="00CF5DC2" w:rsidRDefault="00B2790D" w:rsidP="00B2790D">
            <w:pPr>
              <w:pStyle w:val="Default"/>
              <w:rPr>
                <w:szCs w:val="23"/>
              </w:rPr>
            </w:pPr>
            <w:r w:rsidRPr="00CF5DC2">
              <w:rPr>
                <w:szCs w:val="23"/>
              </w:rPr>
              <w:t>и самостоятельности студента.</w:t>
            </w:r>
          </w:p>
          <w:p w:rsidR="00B2790D" w:rsidRPr="00CF5DC2" w:rsidRDefault="00B2790D" w:rsidP="00B2790D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1.5. Основные условия продуктивной работы ученика.</w:t>
            </w:r>
          </w:p>
          <w:p w:rsidR="00B2790D" w:rsidRPr="00CF5DC2" w:rsidRDefault="00B2790D" w:rsidP="00B2790D">
            <w:pPr>
              <w:pStyle w:val="Default"/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Тема 2.1. Общая характеристика основных этапов </w:t>
            </w:r>
          </w:p>
          <w:p w:rsidR="00B2790D" w:rsidRPr="00CF5DC2" w:rsidRDefault="00B2790D" w:rsidP="00B2790D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работы над музыкальным произведением.</w:t>
            </w:r>
          </w:p>
          <w:p w:rsidR="00B2790D" w:rsidRPr="00CF5DC2" w:rsidRDefault="00B2790D" w:rsidP="00B2790D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2.2. Первоначальное знакомство с произведением. Разбор текста. Детальная работа над произведением.</w:t>
            </w:r>
          </w:p>
          <w:p w:rsidR="00B2790D" w:rsidRPr="00CF5DC2" w:rsidRDefault="00B2790D" w:rsidP="00B2790D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2.3. Работы над художественным образом произведения.</w:t>
            </w:r>
          </w:p>
          <w:p w:rsidR="00787E83" w:rsidRPr="009F01EB" w:rsidRDefault="00B2790D" w:rsidP="00B2790D">
            <w:pPr>
              <w:tabs>
                <w:tab w:val="right" w:leader="underscore" w:pos="9639"/>
              </w:tabs>
              <w:rPr>
                <w:color w:val="000000"/>
              </w:rPr>
            </w:pPr>
            <w:r w:rsidRPr="00CF5DC2">
              <w:rPr>
                <w:bCs/>
                <w:iCs/>
                <w:szCs w:val="23"/>
              </w:rPr>
              <w:t>Тема 2.4. Подготовка произведения к концертному (экзаменационному) исполнению.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музыкально-исполнительского искусства в системе воспитания. Значение и роль дирижерского исполнительства в музыкальном искусстве. Музыкальная педагогика, ее значение в развитии профессионального исполнительства. </w:t>
            </w:r>
          </w:p>
          <w:p w:rsidR="0028001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как система научно обоснованных закономерностей воспитания и обучения. Цели и задачи курса методики, содержание и характеристика его основных разделов. Соотношение принципов методики и индивидуального опыта каждого педагога. Творческий характер деятельности педагога-музыканта.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исторические этапы развития методической мысли. Использование фортепианной и скрипичной методик в процессе освоения специальных дирижерских дисциплин. Методическая литература по профессиональному музыкальному обучению и воспитанию (отечественная и зарубежная). Методическая литература по основным проблемам исполнительства (методы работы над произведением, работа над техникой, вопросы интерпретации, концертная работа и подготовка к ней и т. д.). Литература о методах организации работы педагога-музыканта.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профессионального музыкального образования в нашей стране. Основные государственные стандарты и требования к выпускнику среднего звена. Задачи обучения в среднем звене. Возрастные особенности студентов среднего звена. Среднее звено системы профессионального музыкального образования как важный этап в подготовке исполнителя и педагога. Примерное распределение задач воспитания и обучения музыканта в разных звеньях системы образования: музыкальная школа - училище - вуз. 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Исторический обзор становления системы профессиональной подготовки дирижеров русских народных оркестров. Цикл специальных дирижерских дисциплин как система теоретического и практического обучения и воспитания молодого специалиста. Учебные планы, программы, методическая литература, современные технические и электронные средства.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у ученика стремления к активной, сознательной, творческой самостоятельной работе. Основные методы достижения этой цели: постановка ясно сформулированных и доступных </w:t>
            </w:r>
            <w:r>
              <w:rPr>
                <w:sz w:val="23"/>
                <w:szCs w:val="23"/>
              </w:rPr>
              <w:lastRenderedPageBreak/>
              <w:t xml:space="preserve">конкретных задач, сосредоточение на наиболее существенных требованиях (при оптимальном их количестве). Психологические предпосылки концентрации внимания на поставленных задачах в зависимости от возраста. Умение правильно переключаться на выполнение разнообразных заданий. Зависимость сосредоточенности от интереса к выполняемой работе над пьесой. </w:t>
            </w:r>
          </w:p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Продуктивность работы ученика на различных этапах обучения. Значение регулярности занятий. Влияние усталости на эффективность работы, умелое планирование работы и отдыха. Сочетание технической работы с решением художественных задач в произведении. Факторы, способствующие быстроте, точности и прочности запоминания. Наиболее типичные недочеты в самостоятельных занятиях ученика: бездумное, бессистемное заучивание текста; неумение распределить время для работы и отдыха. Роль преподавателя в налаживании правильного режима работы ученика.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CF5DC2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F01EB">
              <w:rPr>
                <w:bCs/>
                <w:szCs w:val="23"/>
              </w:rPr>
              <w:t xml:space="preserve">Сущность и организация педагогического процесса </w:t>
            </w:r>
            <w:r>
              <w:rPr>
                <w:szCs w:val="23"/>
              </w:rPr>
              <w:t>в</w:t>
            </w:r>
            <w:r w:rsidRPr="009F01EB">
              <w:rPr>
                <w:bCs/>
                <w:szCs w:val="23"/>
              </w:rPr>
              <w:t xml:space="preserve"> музыкальном колледже</w:t>
            </w:r>
            <w:r>
              <w:rPr>
                <w:bCs/>
                <w:szCs w:val="23"/>
              </w:rPr>
              <w:t>.</w:t>
            </w:r>
            <w:r w:rsidRPr="009F01EB">
              <w:rPr>
                <w:bCs/>
                <w:szCs w:val="23"/>
              </w:rPr>
              <w:t xml:space="preserve"> Преподавание специальных дирижерских дисциплин в музыкальном колледже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3.1. Урок — основная форма учебно-воспитательной работы.</w:t>
            </w:r>
          </w:p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3.2. Личность педагога-музыканта, основные направления его деятельности.</w:t>
            </w:r>
          </w:p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3.3. Ведение учебной документации.</w:t>
            </w:r>
          </w:p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3.4. Организация педагогической работы в музыкальном колледже</w:t>
            </w:r>
          </w:p>
          <w:p w:rsidR="00B2790D" w:rsidRPr="009F01EB" w:rsidRDefault="00B2790D" w:rsidP="00B2790D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 xml:space="preserve">Тема 4.1. Методика преподавания дирижирования. </w:t>
            </w:r>
          </w:p>
          <w:p w:rsidR="00B2790D" w:rsidRPr="009F01EB" w:rsidRDefault="00B2790D" w:rsidP="00B2790D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 xml:space="preserve">Обзор учебных пособий и методической литературы. </w:t>
            </w:r>
          </w:p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Педагогический репертуар.</w:t>
            </w:r>
          </w:p>
          <w:p w:rsidR="00B2790D" w:rsidRPr="009F01EB" w:rsidRDefault="00B2790D" w:rsidP="00B2790D">
            <w:pPr>
              <w:pStyle w:val="Default"/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4.1. Методика преподавания чтения оркестровых партитур. Обзор учебных пособий и методической литературы.</w:t>
            </w:r>
          </w:p>
          <w:p w:rsidR="00B2790D" w:rsidRPr="009F01EB" w:rsidRDefault="00B2790D" w:rsidP="00B2790D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4.3. Методика преподавания</w:t>
            </w:r>
            <w:r>
              <w:rPr>
                <w:bCs/>
                <w:iCs/>
                <w:szCs w:val="23"/>
              </w:rPr>
              <w:t xml:space="preserve"> </w:t>
            </w:r>
            <w:r w:rsidRPr="009F01EB">
              <w:rPr>
                <w:bCs/>
                <w:iCs/>
                <w:szCs w:val="23"/>
              </w:rPr>
              <w:t xml:space="preserve">инструментовки. Обзор учебных пособий и методической литературы. </w:t>
            </w:r>
          </w:p>
          <w:p w:rsidR="00787E83" w:rsidRPr="003B1E77" w:rsidRDefault="00B2790D" w:rsidP="00B2790D">
            <w:pPr>
              <w:tabs>
                <w:tab w:val="right" w:leader="underscore" w:pos="9639"/>
              </w:tabs>
            </w:pPr>
            <w:r w:rsidRPr="009F01EB">
              <w:rPr>
                <w:bCs/>
                <w:iCs/>
                <w:szCs w:val="23"/>
              </w:rPr>
              <w:t>Педагогический репертуар.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Специфика индивидуальных занятий по специальным дирижерским дисциплинам в музыкальном колледже. Формы проведения урока в зависимости от индивидуальных особенностей ученика, от этапа освоения учебной программы. Соотношение технических и художественных задач на уроке. Планирование урока.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фазы урока: </w:t>
            </w:r>
          </w:p>
          <w:p w:rsidR="00B2790D" w:rsidRDefault="00B2790D" w:rsidP="00B2790D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проверка, прослушивание, просмотр и анализ самостоятельной работы ученика как одно из условий продуктивности классной работы; </w:t>
            </w:r>
          </w:p>
          <w:p w:rsidR="00B2790D" w:rsidRDefault="00B2790D" w:rsidP="00B2790D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над учебно-музыкальным материалом: замечания преподавателя (поощряющие, корректирующие, порицающие) в качестве поддержки действий студента, использование стимулирующих приемов (пение, дирижирование, ритмические движения и т.д.);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итоговая часть урока: ориентация ученика на дальнейшую самостоятельную работу, оценка как важное средство воспитания и обучения.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Применение в ходе урока творческих заданий для ученика. Проведение уроков, предполагающих конкретную цель и задачу (работа над мануальной техникой на упражнениях; работа над крупной формой, кантиленой; работа над ауфтактом и т.п.; совершенствование одного и того же исполнительского приема на разнообразном музыкальном материале). </w:t>
            </w:r>
          </w:p>
          <w:p w:rsidR="0028001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Типичные недостатки урока: чрезмерное количество поставленных перед учеником задач, необоснованность требований, «натаскивание» и </w:t>
            </w:r>
            <w:r>
              <w:rPr>
                <w:sz w:val="23"/>
                <w:szCs w:val="23"/>
              </w:rPr>
              <w:lastRenderedPageBreak/>
              <w:t xml:space="preserve">репетиторство. Причины и последствия таких просчетов. Требования педагогического мастерства: умение сконцентрировать внимание студентов на главном, способность к «диагностике» положительных качеств и недостатков у учеников, правильное и своевременное применение различных методов повышения продуктивности работы ученика.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качества личности педагога: профессиональная компетентность, заинтересованность в своем деле, общая эрудиция, высокий культурный и морально-этический облик. Составляющие дарования педагога-музыканта, соотношение интеллектуального и эмоционального в его деятельности, участие в общественной жизни, необходимость изучения различных видов искусства. Понятие педагогической этики.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педагогических методов. Умение обобщать собственный практический опыт и опыт своих коллег. Изучение педагогического опыта выдающихся музыкантов. Взаимовлияние исполнительской деятельности и стиля педагогической работы. Необходимость владения педагогическим репертуаром. Оформление кабинета для занятий по специальным дирижерским дисциплинам. Формы внеклассной работы. </w:t>
            </w:r>
          </w:p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Стремление к глубокому постижению индивидуальности ученика — одна из важнейших предпосылок успешной работы преподавателя. Важность применения научных достижений методики и педагогики.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5A6687">
        <w:rPr>
          <w:color w:val="000000"/>
        </w:rPr>
        <w:t>Методика преподавания профессиональных дисциплин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5A6687">
        <w:rPr>
          <w:color w:val="000000"/>
        </w:rPr>
        <w:t>Методика преподавания профессиональных дисциплин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A13132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</w:tr>
      <w:tr w:rsidR="00B2790D" w:rsidTr="00EF0E79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исчерпывающие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отчетливо понимает роль и значение той или иной формы работы в рамках преподаваемой дисциплины;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широко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B2790D" w:rsidRDefault="00B2790D" w:rsidP="00B2790D">
            <w:pPr>
              <w:pStyle w:val="Default"/>
            </w:pPr>
            <w:r>
              <w:t xml:space="preserve">- показывает высокие творческие способности в формировании на основе анализа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</w:t>
            </w:r>
            <w:r>
              <w:rPr>
                <w:sz w:val="23"/>
                <w:szCs w:val="23"/>
              </w:rPr>
              <w:lastRenderedPageBreak/>
              <w:t xml:space="preserve">педагогических принципов и методов обучения, критически оценивать их эффективность;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свободно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B2790D" w:rsidRPr="00D429A2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учебные занятия по дирижированию на различных уровнях образования; </w:t>
            </w:r>
          </w:p>
        </w:tc>
      </w:tr>
      <w:tr w:rsidR="00B2790D" w:rsidTr="00EF0E79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хорошие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хорошо понимает роль и значение той или иной формы работы в рамках преподаваемой дисциплины;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уверенно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B2790D" w:rsidRDefault="00B2790D" w:rsidP="00B2790D">
            <w:pPr>
              <w:pStyle w:val="Default"/>
            </w:pPr>
            <w:r>
              <w:t xml:space="preserve">- показывает хорошие творческие способности в формировании на основе анализа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уверенно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B2790D" w:rsidRPr="00D429A2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проводить учебные занятия по дирижированию на различных уровнях образования; </w:t>
            </w:r>
          </w:p>
        </w:tc>
      </w:tr>
      <w:tr w:rsidR="00B2790D" w:rsidTr="00EF0E79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достаточные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в достаточном объеме понимает роль и значение той или иной формы работы в рамках преподаваемой дисциплины;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B2790D" w:rsidRDefault="00B2790D" w:rsidP="00B2790D">
            <w:pPr>
              <w:pStyle w:val="Default"/>
            </w:pPr>
            <w:r>
              <w:t xml:space="preserve">- показывает удовлетворительные способности в формировании на основе анализа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на удовлетворительном уровне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B2790D" w:rsidRPr="00D429A2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учебные занятия по дирижированию на различных уровнях образования; </w:t>
            </w:r>
          </w:p>
        </w:tc>
      </w:tr>
      <w:tr w:rsidR="00B2790D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работы с учебно-методической литературой;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в недостаточном объеме разбирается в современных реалиях учебно-педагогического процесса,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B2790D" w:rsidRDefault="00B2790D" w:rsidP="00B279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педагогической работы;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5A6687">
        <w:rPr>
          <w:color w:val="000000"/>
        </w:rPr>
        <w:t>Методика преподавания профессиональных дисциплин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W w:w="14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10684"/>
      </w:tblGrid>
      <w:tr w:rsidR="009053F0" w:rsidTr="0045041A">
        <w:trPr>
          <w:trHeight w:val="348"/>
        </w:trPr>
        <w:tc>
          <w:tcPr>
            <w:tcW w:w="3795" w:type="dxa"/>
            <w:shd w:val="clear" w:color="auto" w:fill="DBE5F1"/>
            <w:vAlign w:val="center"/>
          </w:tcPr>
          <w:p w:rsidR="009053F0" w:rsidRDefault="009053F0" w:rsidP="0045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текущего контроля</w:t>
            </w:r>
          </w:p>
        </w:tc>
        <w:tc>
          <w:tcPr>
            <w:tcW w:w="10684" w:type="dxa"/>
            <w:shd w:val="clear" w:color="auto" w:fill="DBE5F1"/>
            <w:vAlign w:val="center"/>
          </w:tcPr>
          <w:p w:rsidR="009053F0" w:rsidRDefault="009053F0" w:rsidP="0045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9053F0" w:rsidRDefault="009053F0" w:rsidP="0045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текущего контроля:</w:t>
            </w:r>
          </w:p>
        </w:tc>
      </w:tr>
      <w:tr w:rsidR="009053F0" w:rsidTr="0045041A">
        <w:trPr>
          <w:trHeight w:val="276"/>
        </w:trPr>
        <w:tc>
          <w:tcPr>
            <w:tcW w:w="3795" w:type="dxa"/>
            <w:vMerge w:val="restart"/>
          </w:tcPr>
          <w:p w:rsidR="009053F0" w:rsidRDefault="009053F0" w:rsidP="0045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9053F0" w:rsidRDefault="009053F0" w:rsidP="0045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684" w:type="dxa"/>
            <w:vMerge w:val="restart"/>
          </w:tcPr>
          <w:p w:rsidR="009053F0" w:rsidRDefault="009053F0" w:rsidP="009053F0">
            <w:pPr>
              <w:pStyle w:val="Default"/>
            </w:pPr>
            <w:r>
              <w:t>Примерные вопросы:</w:t>
            </w:r>
          </w:p>
          <w:p w:rsidR="009053F0" w:rsidRPr="00CF5DC2" w:rsidRDefault="009053F0" w:rsidP="009053F0">
            <w:pPr>
              <w:pStyle w:val="Default"/>
              <w:numPr>
                <w:ilvl w:val="0"/>
                <w:numId w:val="36"/>
              </w:numPr>
              <w:rPr>
                <w:szCs w:val="23"/>
              </w:rPr>
            </w:pPr>
            <w:r w:rsidRPr="00CF5DC2">
              <w:rPr>
                <w:bCs/>
                <w:szCs w:val="23"/>
              </w:rPr>
              <w:t xml:space="preserve">Методы обучения в процессе работы </w:t>
            </w:r>
            <w:r>
              <w:rPr>
                <w:bCs/>
                <w:szCs w:val="23"/>
              </w:rPr>
              <w:t>н</w:t>
            </w:r>
            <w:r w:rsidRPr="00CF5DC2">
              <w:rPr>
                <w:bCs/>
                <w:szCs w:val="23"/>
              </w:rPr>
              <w:t>ад музыкальным произведением</w:t>
            </w:r>
            <w:r>
              <w:rPr>
                <w:bCs/>
                <w:szCs w:val="23"/>
              </w:rPr>
              <w:t>.</w:t>
            </w:r>
          </w:p>
          <w:p w:rsidR="009053F0" w:rsidRPr="00B2790D" w:rsidRDefault="009053F0" w:rsidP="009053F0">
            <w:pPr>
              <w:pStyle w:val="Default"/>
              <w:numPr>
                <w:ilvl w:val="0"/>
                <w:numId w:val="36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>Общая характеристика основных этапов работы над музыкальным произведением.</w:t>
            </w:r>
          </w:p>
          <w:p w:rsidR="009053F0" w:rsidRPr="00CF5DC2" w:rsidRDefault="009053F0" w:rsidP="009053F0">
            <w:pPr>
              <w:pStyle w:val="Default"/>
              <w:numPr>
                <w:ilvl w:val="0"/>
                <w:numId w:val="36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Первоначальное знакомство с произведением. Разбор текста. Детальная работа над произведением.</w:t>
            </w:r>
          </w:p>
          <w:p w:rsidR="009053F0" w:rsidRPr="00CF5DC2" w:rsidRDefault="009053F0" w:rsidP="009053F0">
            <w:pPr>
              <w:pStyle w:val="Default"/>
              <w:numPr>
                <w:ilvl w:val="0"/>
                <w:numId w:val="36"/>
              </w:numPr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lastRenderedPageBreak/>
              <w:t>Работа</w:t>
            </w:r>
            <w:r w:rsidRPr="00CF5DC2">
              <w:rPr>
                <w:bCs/>
                <w:iCs/>
                <w:szCs w:val="23"/>
              </w:rPr>
              <w:t xml:space="preserve"> над художественным образом произведения.</w:t>
            </w:r>
          </w:p>
          <w:p w:rsidR="009053F0" w:rsidRPr="00CE1096" w:rsidRDefault="009053F0" w:rsidP="009053F0">
            <w:pPr>
              <w:pStyle w:val="afd"/>
              <w:numPr>
                <w:ilvl w:val="0"/>
                <w:numId w:val="36"/>
              </w:numP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Подготовка произведения к концертному (экзаменационному) исполнению.</w:t>
            </w:r>
          </w:p>
          <w:p w:rsidR="009053F0" w:rsidRPr="009053F0" w:rsidRDefault="009053F0" w:rsidP="00905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</w:tr>
      <w:tr w:rsidR="009053F0" w:rsidTr="0045041A">
        <w:trPr>
          <w:trHeight w:val="291"/>
        </w:trPr>
        <w:tc>
          <w:tcPr>
            <w:tcW w:w="3795" w:type="dxa"/>
            <w:vMerge/>
          </w:tcPr>
          <w:p w:rsidR="009053F0" w:rsidRDefault="009053F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053F0" w:rsidRDefault="009053F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053F0" w:rsidTr="0045041A">
        <w:trPr>
          <w:trHeight w:val="291"/>
        </w:trPr>
        <w:tc>
          <w:tcPr>
            <w:tcW w:w="3795" w:type="dxa"/>
            <w:vMerge/>
          </w:tcPr>
          <w:p w:rsidR="009053F0" w:rsidRDefault="009053F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053F0" w:rsidRDefault="009053F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053F0" w:rsidTr="0045041A">
        <w:trPr>
          <w:trHeight w:val="291"/>
        </w:trPr>
        <w:tc>
          <w:tcPr>
            <w:tcW w:w="3795" w:type="dxa"/>
            <w:vMerge/>
          </w:tcPr>
          <w:p w:rsidR="009053F0" w:rsidRDefault="009053F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053F0" w:rsidRDefault="009053F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053F0" w:rsidTr="0045041A">
        <w:trPr>
          <w:trHeight w:val="291"/>
        </w:trPr>
        <w:tc>
          <w:tcPr>
            <w:tcW w:w="3795" w:type="dxa"/>
            <w:vMerge/>
          </w:tcPr>
          <w:p w:rsidR="009053F0" w:rsidRDefault="009053F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053F0" w:rsidRDefault="009053F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053F0" w:rsidTr="0045041A">
        <w:trPr>
          <w:trHeight w:val="291"/>
        </w:trPr>
        <w:tc>
          <w:tcPr>
            <w:tcW w:w="3795" w:type="dxa"/>
            <w:vMerge/>
          </w:tcPr>
          <w:p w:rsidR="009053F0" w:rsidRDefault="009053F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053F0" w:rsidRDefault="009053F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053F0" w:rsidTr="0045041A">
        <w:trPr>
          <w:trHeight w:val="291"/>
        </w:trPr>
        <w:tc>
          <w:tcPr>
            <w:tcW w:w="3795" w:type="dxa"/>
            <w:vMerge/>
          </w:tcPr>
          <w:p w:rsidR="009053F0" w:rsidRDefault="009053F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053F0" w:rsidRDefault="009053F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053F0" w:rsidTr="0045041A">
        <w:trPr>
          <w:trHeight w:val="291"/>
        </w:trPr>
        <w:tc>
          <w:tcPr>
            <w:tcW w:w="3795" w:type="dxa"/>
            <w:vMerge/>
          </w:tcPr>
          <w:p w:rsidR="009053F0" w:rsidRDefault="009053F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053F0" w:rsidRDefault="009053F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053F0" w:rsidTr="0045041A">
        <w:trPr>
          <w:trHeight w:val="291"/>
        </w:trPr>
        <w:tc>
          <w:tcPr>
            <w:tcW w:w="3795" w:type="dxa"/>
            <w:vMerge/>
          </w:tcPr>
          <w:p w:rsidR="009053F0" w:rsidRDefault="009053F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053F0" w:rsidRDefault="009053F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CE1096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9053F0" w:rsidRDefault="009053F0" w:rsidP="00CE1096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CE1096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4111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9053F0" w:rsidTr="00F9120D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9053F0" w:rsidRDefault="00905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9053F0" w:rsidRDefault="00905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BE5F1"/>
            <w:vAlign w:val="center"/>
          </w:tcPr>
          <w:p w:rsidR="009053F0" w:rsidRDefault="00905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9053F0" w:rsidTr="005A1CB0">
        <w:trPr>
          <w:trHeight w:val="283"/>
        </w:trPr>
        <w:tc>
          <w:tcPr>
            <w:tcW w:w="2410" w:type="dxa"/>
            <w:vMerge w:val="restart"/>
          </w:tcPr>
          <w:p w:rsidR="009053F0" w:rsidRDefault="009053F0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9053F0" w:rsidRDefault="009053F0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педагогической теории, истории и практики;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4111" w:type="dxa"/>
          </w:tcPr>
          <w:p w:rsidR="009053F0" w:rsidRDefault="009053F0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9053F0" w:rsidTr="006F3338">
        <w:trPr>
          <w:trHeight w:val="283"/>
        </w:trPr>
        <w:tc>
          <w:tcPr>
            <w:tcW w:w="2410" w:type="dxa"/>
            <w:vMerge/>
          </w:tcPr>
          <w:p w:rsidR="009053F0" w:rsidRDefault="009053F0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9053F0" w:rsidRDefault="009053F0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педагогической теории, истории и практики;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4111" w:type="dxa"/>
          </w:tcPr>
          <w:p w:rsidR="009053F0" w:rsidRDefault="009053F0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9053F0" w:rsidTr="00BF4AB9">
        <w:trPr>
          <w:trHeight w:val="283"/>
        </w:trPr>
        <w:tc>
          <w:tcPr>
            <w:tcW w:w="2410" w:type="dxa"/>
            <w:vMerge/>
          </w:tcPr>
          <w:p w:rsidR="009053F0" w:rsidRDefault="009053F0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9053F0" w:rsidRDefault="009053F0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педагогической теории, истории и практики; приведены примеры, отражающие неполное овладение контекстом изучаемой дисциплины.</w:t>
            </w:r>
          </w:p>
          <w:p w:rsidR="009053F0" w:rsidRDefault="009053F0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4111" w:type="dxa"/>
          </w:tcPr>
          <w:p w:rsidR="009053F0" w:rsidRDefault="009053F0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9053F0" w:rsidTr="00903AC9">
        <w:trPr>
          <w:trHeight w:val="283"/>
        </w:trPr>
        <w:tc>
          <w:tcPr>
            <w:tcW w:w="2410" w:type="dxa"/>
            <w:vMerge/>
          </w:tcPr>
          <w:p w:rsidR="009053F0" w:rsidRDefault="009053F0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9053F0" w:rsidRDefault="009053F0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были утрачены многие аспекты педагогической теории, истории и практики применения инструментов; не приведены примеры, отражающие овладение контекстом изучаемой дисциплины. Обучающийся </w:t>
            </w:r>
            <w:r>
              <w:rPr>
                <w:color w:val="000000"/>
                <w:sz w:val="22"/>
                <w:szCs w:val="22"/>
              </w:rPr>
              <w:lastRenderedPageBreak/>
              <w:t>испытывал непреодолимые трудности с организацией своей подготовительной работы.</w:t>
            </w:r>
          </w:p>
        </w:tc>
        <w:tc>
          <w:tcPr>
            <w:tcW w:w="4111" w:type="dxa"/>
          </w:tcPr>
          <w:p w:rsidR="009053F0" w:rsidRDefault="009053F0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587AB9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</w:t>
            </w:r>
            <w:r w:rsidR="0086704C">
              <w:rPr>
                <w:color w:val="000000"/>
              </w:rPr>
              <w:t>Зачет с оценкой,</w:t>
            </w:r>
            <w:r w:rsidR="003079C4">
              <w:rPr>
                <w:color w:val="000000"/>
              </w:rPr>
              <w:t xml:space="preserve"> 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C068EA" w:rsidRDefault="00C068EA" w:rsidP="00C068EA">
            <w:pPr>
              <w:pStyle w:val="Default"/>
            </w:pPr>
            <w:r>
              <w:t>Примерные вопросы:</w:t>
            </w:r>
          </w:p>
          <w:p w:rsidR="00C068EA" w:rsidRPr="00CE1096" w:rsidRDefault="00C068EA" w:rsidP="00C068EA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Исторический обзор методической литературы.</w:t>
            </w:r>
          </w:p>
          <w:p w:rsidR="00C068EA" w:rsidRPr="00CF5DC2" w:rsidRDefault="00C068EA" w:rsidP="00C068EA">
            <w:pPr>
              <w:pStyle w:val="Default"/>
              <w:numPr>
                <w:ilvl w:val="0"/>
                <w:numId w:val="35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Место и значение специальных дирижерских дисциплин в системе среднего специального музыкального образования.</w:t>
            </w:r>
          </w:p>
          <w:p w:rsidR="00C068EA" w:rsidRPr="00CE1096" w:rsidRDefault="00C068EA" w:rsidP="00C068EA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Ведение учебной документации.</w:t>
            </w:r>
          </w:p>
          <w:p w:rsidR="00C068EA" w:rsidRPr="009F01EB" w:rsidRDefault="00C068EA" w:rsidP="00C068EA">
            <w:pPr>
              <w:pStyle w:val="Default"/>
              <w:numPr>
                <w:ilvl w:val="0"/>
                <w:numId w:val="35"/>
              </w:numP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Методика преподавания дирижирования. Обзор учебных пособий и методической литературы. Педагогический репертуар.</w:t>
            </w:r>
          </w:p>
          <w:p w:rsidR="00075E60" w:rsidRPr="009053F0" w:rsidRDefault="00C068EA" w:rsidP="009053F0">
            <w:pPr>
              <w:pStyle w:val="Default"/>
              <w:numPr>
                <w:ilvl w:val="0"/>
                <w:numId w:val="35"/>
              </w:numPr>
              <w:rPr>
                <w:i/>
              </w:rPr>
            </w:pPr>
            <w:r w:rsidRPr="009F01EB">
              <w:rPr>
                <w:bCs/>
                <w:iCs/>
                <w:szCs w:val="23"/>
              </w:rPr>
              <w:t>Методика преподавания чтения оркестровых партитур. Обзор учебных пособий и методической литературы.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3828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9053F0" w:rsidTr="009C2C6E">
        <w:trPr>
          <w:trHeight w:val="557"/>
        </w:trPr>
        <w:tc>
          <w:tcPr>
            <w:tcW w:w="3828" w:type="dxa"/>
            <w:shd w:val="clear" w:color="auto" w:fill="DBE5F1"/>
          </w:tcPr>
          <w:p w:rsidR="009053F0" w:rsidRDefault="00905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9053F0" w:rsidRDefault="00905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BE5F1"/>
            <w:vAlign w:val="center"/>
          </w:tcPr>
          <w:p w:rsidR="009053F0" w:rsidRDefault="00905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9053F0" w:rsidTr="00153E55">
        <w:trPr>
          <w:trHeight w:val="283"/>
        </w:trPr>
        <w:tc>
          <w:tcPr>
            <w:tcW w:w="3828" w:type="dxa"/>
            <w:vMerge w:val="restart"/>
          </w:tcPr>
          <w:p w:rsidR="009053F0" w:rsidRDefault="009053F0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Зачет с оценкой </w:t>
            </w:r>
          </w:p>
          <w:p w:rsidR="009053F0" w:rsidRDefault="009053F0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9053F0" w:rsidRDefault="009053F0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педагогической теории, истории и практики;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3828" w:type="dxa"/>
          </w:tcPr>
          <w:p w:rsidR="009053F0" w:rsidRDefault="009053F0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9053F0" w:rsidTr="003060CB">
        <w:trPr>
          <w:trHeight w:val="283"/>
        </w:trPr>
        <w:tc>
          <w:tcPr>
            <w:tcW w:w="3828" w:type="dxa"/>
            <w:vMerge/>
          </w:tcPr>
          <w:p w:rsidR="009053F0" w:rsidRDefault="009053F0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9053F0" w:rsidRDefault="009053F0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педагогической теории, истории и практики;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3828" w:type="dxa"/>
          </w:tcPr>
          <w:p w:rsidR="009053F0" w:rsidRDefault="009053F0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9053F0" w:rsidTr="006D75B0">
        <w:trPr>
          <w:trHeight w:val="283"/>
        </w:trPr>
        <w:tc>
          <w:tcPr>
            <w:tcW w:w="3828" w:type="dxa"/>
            <w:vMerge/>
          </w:tcPr>
          <w:p w:rsidR="009053F0" w:rsidRDefault="009053F0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9053F0" w:rsidRDefault="009053F0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педагогической теории, истории и практики; приведены примеры, отражающие неполное овладение контекстом изучаемой дисциплины.</w:t>
            </w:r>
          </w:p>
          <w:p w:rsidR="009053F0" w:rsidRDefault="009053F0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3828" w:type="dxa"/>
          </w:tcPr>
          <w:p w:rsidR="009053F0" w:rsidRDefault="009053F0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9053F0" w:rsidTr="00D92024">
        <w:trPr>
          <w:trHeight w:val="283"/>
        </w:trPr>
        <w:tc>
          <w:tcPr>
            <w:tcW w:w="3828" w:type="dxa"/>
            <w:vMerge/>
          </w:tcPr>
          <w:p w:rsidR="009053F0" w:rsidRDefault="009053F0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9053F0" w:rsidRDefault="009053F0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педагогической теории, истории и практики применения инструментов;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3828" w:type="dxa"/>
          </w:tcPr>
          <w:p w:rsidR="009053F0" w:rsidRDefault="009053F0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16"/>
        <w:gridCol w:w="4412"/>
      </w:tblGrid>
      <w:tr w:rsidR="009053F0" w:rsidTr="009053F0">
        <w:trPr>
          <w:trHeight w:val="340"/>
        </w:trPr>
        <w:tc>
          <w:tcPr>
            <w:tcW w:w="2709" w:type="pct"/>
            <w:shd w:val="clear" w:color="auto" w:fill="DBE5F1"/>
          </w:tcPr>
          <w:p w:rsidR="009053F0" w:rsidRDefault="00905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291" w:type="pct"/>
            <w:shd w:val="clear" w:color="auto" w:fill="DBE5F1"/>
          </w:tcPr>
          <w:p w:rsidR="009053F0" w:rsidRDefault="00905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9053F0" w:rsidTr="009053F0">
        <w:trPr>
          <w:trHeight w:val="286"/>
        </w:trPr>
        <w:tc>
          <w:tcPr>
            <w:tcW w:w="2709" w:type="pct"/>
          </w:tcPr>
          <w:p w:rsidR="009053F0" w:rsidRDefault="00905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291" w:type="pct"/>
          </w:tcPr>
          <w:p w:rsidR="009053F0" w:rsidRDefault="00905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053F0" w:rsidTr="009053F0">
        <w:trPr>
          <w:trHeight w:val="286"/>
        </w:trPr>
        <w:tc>
          <w:tcPr>
            <w:tcW w:w="2709" w:type="pct"/>
          </w:tcPr>
          <w:p w:rsidR="009053F0" w:rsidRDefault="009053F0" w:rsidP="00F2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собеседование</w:t>
            </w:r>
          </w:p>
        </w:tc>
        <w:tc>
          <w:tcPr>
            <w:tcW w:w="2291" w:type="pct"/>
          </w:tcPr>
          <w:p w:rsidR="009053F0" w:rsidRDefault="00905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9053F0" w:rsidTr="009053F0">
        <w:trPr>
          <w:trHeight w:val="220"/>
        </w:trPr>
        <w:tc>
          <w:tcPr>
            <w:tcW w:w="2709" w:type="pct"/>
          </w:tcPr>
          <w:p w:rsidR="009053F0" w:rsidRDefault="009053F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9053F0" w:rsidRDefault="009053F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291" w:type="pct"/>
            <w:vMerge w:val="restart"/>
          </w:tcPr>
          <w:p w:rsidR="009053F0" w:rsidRDefault="009053F0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9053F0" w:rsidTr="009053F0">
        <w:trPr>
          <w:trHeight w:val="220"/>
        </w:trPr>
        <w:tc>
          <w:tcPr>
            <w:tcW w:w="2709" w:type="pct"/>
          </w:tcPr>
          <w:p w:rsidR="009053F0" w:rsidRDefault="009053F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053F0" w:rsidRDefault="009053F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291" w:type="pct"/>
            <w:vMerge/>
          </w:tcPr>
          <w:p w:rsidR="009053F0" w:rsidRDefault="009053F0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3F0" w:rsidTr="009053F0">
        <w:trPr>
          <w:trHeight w:val="220"/>
        </w:trPr>
        <w:tc>
          <w:tcPr>
            <w:tcW w:w="2709" w:type="pct"/>
          </w:tcPr>
          <w:p w:rsidR="009053F0" w:rsidRDefault="009053F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9053F0" w:rsidRDefault="009053F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291" w:type="pct"/>
            <w:vMerge w:val="restart"/>
          </w:tcPr>
          <w:p w:rsidR="009053F0" w:rsidRDefault="009053F0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9053F0" w:rsidTr="009053F0">
        <w:trPr>
          <w:trHeight w:val="220"/>
        </w:trPr>
        <w:tc>
          <w:tcPr>
            <w:tcW w:w="2709" w:type="pct"/>
          </w:tcPr>
          <w:p w:rsidR="009053F0" w:rsidRDefault="009053F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053F0" w:rsidRDefault="009053F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291" w:type="pct"/>
            <w:vMerge/>
          </w:tcPr>
          <w:p w:rsidR="009053F0" w:rsidRDefault="009053F0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</w:t>
      </w:r>
      <w:r w:rsidR="009053F0">
        <w:rPr>
          <w:color w:val="000000"/>
        </w:rPr>
        <w:t xml:space="preserve"> не реализуется</w:t>
      </w:r>
      <w:r>
        <w:rPr>
          <w:color w:val="000000"/>
        </w:rPr>
        <w:t xml:space="preserve">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</w:t>
      </w:r>
      <w:r>
        <w:rPr>
          <w:color w:val="000000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5A6687">
        <w:rPr>
          <w:b/>
          <w:color w:val="000000"/>
          <w:sz w:val="26"/>
          <w:szCs w:val="26"/>
        </w:rPr>
        <w:t>Методика преподавания профессиональных дисциплин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5A6687">
        <w:rPr>
          <w:color w:val="000000"/>
          <w:sz w:val="26"/>
          <w:szCs w:val="26"/>
        </w:rPr>
        <w:t>Методика преподавания профессиональных дисциплин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Pr="00F252C0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98"/>
        <w:gridCol w:w="3086"/>
        <w:gridCol w:w="1984"/>
      </w:tblGrid>
      <w:tr w:rsidR="00F252C0" w:rsidRPr="001E5106" w:rsidTr="009053F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603D21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для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252C0" w:rsidRPr="001E5106" w:rsidTr="009053F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252C0" w:rsidRPr="001E5106" w:rsidTr="009053F0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52C0" w:rsidRPr="001E5106" w:rsidTr="009053F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Варламов Д. И., Тремзина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Ауфтакт в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 w:val="22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A03417" w:rsidRDefault="005057C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hyperlink r:id="rId11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https://e.lanbook.com/book/72101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9053F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Вейнгартнер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5057C3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hyperlink r:id="rId12" w:tgtFrame="_blank" w:history="1">
              <w:r w:rsidR="00F252C0" w:rsidRPr="00A03417">
                <w:rPr>
                  <w:rStyle w:val="afc"/>
                  <w:sz w:val="22"/>
                  <w:szCs w:val="28"/>
                </w:rPr>
                <w:t>http://e.lanbook.com/book/63274</w:t>
              </w:r>
            </w:hyperlink>
            <w:r w:rsidR="00F252C0" w:rsidRPr="00A03417">
              <w:rPr>
                <w:sz w:val="22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3E519A" w:rsidRDefault="00F252C0" w:rsidP="00F12EC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9053F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 w:rsidRPr="00715C8C">
              <w:rPr>
                <w:iCs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2015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5057C3" w:rsidP="00F12ECA">
            <w:pPr>
              <w:suppressAutoHyphens/>
              <w:spacing w:line="100" w:lineRule="atLeast"/>
              <w:jc w:val="both"/>
              <w:rPr>
                <w:sz w:val="22"/>
                <w:lang w:eastAsia="ar-SA"/>
              </w:rPr>
            </w:pPr>
            <w:hyperlink r:id="rId13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https://e.lanbook.com/book/73040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9053F0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252C0" w:rsidRPr="001E5106" w:rsidTr="009053F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 w:rsidRPr="006D5937">
              <w:rPr>
                <w:sz w:val="22"/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2013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5057C3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4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https://e.lanbook.com/book/72067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9053F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15C8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Корыхалова Н.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2007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5057C3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5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https://e.lanbook.com/book/41038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9053F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Тарасов Л. М., Константинова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Артуро Тосканини, великий маэстро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СПб.: «Лань», «Планета музыки»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5057C3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hyperlink r:id="rId16" w:history="1">
              <w:r w:rsidR="00F252C0" w:rsidRPr="008A4C19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https://e.lanbook.com/book/1980</w:t>
              </w:r>
            </w:hyperlink>
            <w:r w:rsidR="00F252C0" w:rsidRPr="008A4C19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9053F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Соболева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440B75" w:rsidRDefault="00F252C0" w:rsidP="00F12ECA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C19">
              <w:rPr>
                <w:rFonts w:ascii="Times New Roman" w:hAnsi="Times New Roman"/>
                <w:bCs/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Монография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5057C3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hyperlink r:id="rId17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https://e.lanbook.com/book/93102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053F0" w:rsidRPr="001E5106" w:rsidTr="009053F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53F0" w:rsidRPr="00091036" w:rsidRDefault="009053F0" w:rsidP="009053F0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53F0" w:rsidRPr="00091036" w:rsidRDefault="009053F0" w:rsidP="009053F0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Шорохова И. В., Гольская, А.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53F0" w:rsidRPr="00091036" w:rsidRDefault="009053F0" w:rsidP="009053F0">
            <w:r>
              <w:t>Дирижирование: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53F0" w:rsidRPr="00091036" w:rsidRDefault="009053F0" w:rsidP="009053F0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53F0" w:rsidRPr="00091036" w:rsidRDefault="009053F0" w:rsidP="009053F0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Кемеровский государственный институт культуры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53F0" w:rsidRPr="00091036" w:rsidRDefault="009053F0" w:rsidP="009053F0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2020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53F0" w:rsidRDefault="009053F0" w:rsidP="009053F0">
            <w:pPr>
              <w:suppressAutoHyphens/>
              <w:spacing w:line="100" w:lineRule="atLeast"/>
              <w:rPr>
                <w:rStyle w:val="afc"/>
                <w:shd w:val="clear" w:color="auto" w:fill="F2F2F2"/>
              </w:rPr>
            </w:pPr>
            <w:r w:rsidRPr="00762B1B">
              <w:rPr>
                <w:rStyle w:val="afc"/>
                <w:shd w:val="clear" w:color="auto" w:fill="F2F2F2"/>
              </w:rPr>
              <w:t>https://e.lanbook.com/book/174742?category=23028</w:t>
            </w:r>
            <w:bookmarkStart w:id="2" w:name="_GoBack"/>
            <w:bookmarkEnd w:id="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3F0" w:rsidRPr="001E5106" w:rsidRDefault="009053F0" w:rsidP="009053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053F0" w:rsidRPr="001E5106" w:rsidTr="00F12ECA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3F0" w:rsidRPr="00D44851" w:rsidRDefault="009053F0" w:rsidP="009053F0">
            <w:pPr>
              <w:suppressAutoHyphens/>
              <w:spacing w:line="276" w:lineRule="auto"/>
              <w:rPr>
                <w:lang w:eastAsia="en-US"/>
              </w:rPr>
            </w:pPr>
            <w:r w:rsidRPr="00D44851"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</w:t>
            </w:r>
            <w:r w:rsidRPr="00D44851">
              <w:rPr>
                <w:b/>
                <w:lang w:eastAsia="en-US"/>
              </w:rPr>
              <w:t>по освоению дисциплины</w:t>
            </w:r>
            <w:r>
              <w:rPr>
                <w:b/>
                <w:lang w:eastAsia="en-US"/>
              </w:rPr>
              <w:t xml:space="preserve"> </w:t>
            </w:r>
            <w:r w:rsidRPr="00D44851">
              <w:rPr>
                <w:b/>
                <w:lang w:eastAsia="en-US"/>
              </w:rPr>
              <w:t>авторов РГУ им. А. Н. Косыгина)</w:t>
            </w:r>
          </w:p>
        </w:tc>
      </w:tr>
      <w:tr w:rsidR="009053F0" w:rsidRPr="001E5106" w:rsidTr="009053F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53F0" w:rsidRPr="001E5106" w:rsidRDefault="009053F0" w:rsidP="009053F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53F0" w:rsidRPr="001E5106" w:rsidRDefault="009053F0" w:rsidP="009053F0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Гордон А.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53F0" w:rsidRPr="001E5106" w:rsidRDefault="009053F0" w:rsidP="009053F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 по самостоятельной работе студентов по дисциплине «Методика преподавания профессиональных дисциплин»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53F0" w:rsidRPr="001E5106" w:rsidRDefault="009053F0" w:rsidP="009053F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53F0" w:rsidRPr="001E5106" w:rsidRDefault="009053F0" w:rsidP="009053F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Утверждено на заседании кафедры от 27.04.2020 протокол №9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53F0" w:rsidRPr="00E77C30" w:rsidRDefault="009053F0" w:rsidP="009053F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53F0" w:rsidRPr="00E77C30" w:rsidRDefault="009053F0" w:rsidP="009053F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9053F0" w:rsidRPr="00E77C30" w:rsidRDefault="009053F0" w:rsidP="009053F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77C30">
              <w:rPr>
                <w:i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3F0" w:rsidRPr="001E5106" w:rsidRDefault="009053F0" w:rsidP="009053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F252C0" w:rsidRDefault="00F252C0" w:rsidP="00F252C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240"/>
        <w:ind w:left="710"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8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505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19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0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505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1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2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505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3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505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505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5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C3" w:rsidRDefault="005057C3">
      <w:r>
        <w:separator/>
      </w:r>
    </w:p>
  </w:endnote>
  <w:endnote w:type="continuationSeparator" w:id="0">
    <w:p w:rsidR="005057C3" w:rsidRDefault="0050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C3" w:rsidRDefault="005057C3">
      <w:r>
        <w:separator/>
      </w:r>
    </w:p>
  </w:footnote>
  <w:footnote w:type="continuationSeparator" w:id="0">
    <w:p w:rsidR="005057C3" w:rsidRDefault="0050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053F0">
      <w:rPr>
        <w:noProof/>
        <w:color w:val="000000"/>
        <w:sz w:val="20"/>
        <w:szCs w:val="20"/>
      </w:rPr>
      <w:t>15</w:t>
    </w:r>
    <w:r>
      <w:rPr>
        <w:color w:val="000000"/>
        <w:sz w:val="20"/>
        <w:szCs w:val="20"/>
      </w:rPr>
      <w:fldChar w:fldCharType="end"/>
    </w:r>
  </w:p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053F0">
      <w:rPr>
        <w:noProof/>
        <w:color w:val="000000"/>
        <w:sz w:val="20"/>
        <w:szCs w:val="20"/>
      </w:rPr>
      <w:t>22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5EE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4" w15:restartNumberingAfterBreak="0">
    <w:nsid w:val="09DB386F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7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1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14F9C"/>
    <w:multiLevelType w:val="hybridMultilevel"/>
    <w:tmpl w:val="C122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5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6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1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2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4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5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7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308D0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3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5" w15:restartNumberingAfterBreak="0">
    <w:nsid w:val="77D14752"/>
    <w:multiLevelType w:val="hybridMultilevel"/>
    <w:tmpl w:val="AF877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33"/>
  </w:num>
  <w:num w:numId="3">
    <w:abstractNumId w:val="24"/>
  </w:num>
  <w:num w:numId="4">
    <w:abstractNumId w:val="6"/>
  </w:num>
  <w:num w:numId="5">
    <w:abstractNumId w:val="36"/>
  </w:num>
  <w:num w:numId="6">
    <w:abstractNumId w:val="2"/>
  </w:num>
  <w:num w:numId="7">
    <w:abstractNumId w:val="26"/>
  </w:num>
  <w:num w:numId="8">
    <w:abstractNumId w:val="28"/>
  </w:num>
  <w:num w:numId="9">
    <w:abstractNumId w:val="5"/>
  </w:num>
  <w:num w:numId="10">
    <w:abstractNumId w:val="34"/>
  </w:num>
  <w:num w:numId="11">
    <w:abstractNumId w:val="18"/>
  </w:num>
  <w:num w:numId="12">
    <w:abstractNumId w:val="20"/>
  </w:num>
  <w:num w:numId="13">
    <w:abstractNumId w:val="8"/>
  </w:num>
  <w:num w:numId="14">
    <w:abstractNumId w:val="21"/>
  </w:num>
  <w:num w:numId="15">
    <w:abstractNumId w:val="10"/>
  </w:num>
  <w:num w:numId="16">
    <w:abstractNumId w:val="16"/>
  </w:num>
  <w:num w:numId="17">
    <w:abstractNumId w:val="14"/>
  </w:num>
  <w:num w:numId="18">
    <w:abstractNumId w:val="13"/>
  </w:num>
  <w:num w:numId="19">
    <w:abstractNumId w:val="22"/>
  </w:num>
  <w:num w:numId="20">
    <w:abstractNumId w:val="17"/>
  </w:num>
  <w:num w:numId="21">
    <w:abstractNumId w:val="29"/>
  </w:num>
  <w:num w:numId="22">
    <w:abstractNumId w:val="25"/>
  </w:num>
  <w:num w:numId="23">
    <w:abstractNumId w:val="9"/>
  </w:num>
  <w:num w:numId="24">
    <w:abstractNumId w:val="23"/>
  </w:num>
  <w:num w:numId="25">
    <w:abstractNumId w:val="1"/>
  </w:num>
  <w:num w:numId="26">
    <w:abstractNumId w:val="32"/>
  </w:num>
  <w:num w:numId="27">
    <w:abstractNumId w:val="15"/>
  </w:num>
  <w:num w:numId="28">
    <w:abstractNumId w:val="3"/>
  </w:num>
  <w:num w:numId="29">
    <w:abstractNumId w:val="11"/>
  </w:num>
  <w:num w:numId="30">
    <w:abstractNumId w:val="19"/>
  </w:num>
  <w:num w:numId="31">
    <w:abstractNumId w:val="27"/>
  </w:num>
  <w:num w:numId="32">
    <w:abstractNumId w:val="35"/>
  </w:num>
  <w:num w:numId="33">
    <w:abstractNumId w:val="30"/>
  </w:num>
  <w:num w:numId="34">
    <w:abstractNumId w:val="31"/>
  </w:num>
  <w:num w:numId="35">
    <w:abstractNumId w:val="4"/>
  </w:num>
  <w:num w:numId="36">
    <w:abstractNumId w:val="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15CF"/>
    <w:rsid w:val="0005539F"/>
    <w:rsid w:val="00056F46"/>
    <w:rsid w:val="00066489"/>
    <w:rsid w:val="00075E60"/>
    <w:rsid w:val="000B052B"/>
    <w:rsid w:val="0012326F"/>
    <w:rsid w:val="00165202"/>
    <w:rsid w:val="00174A3A"/>
    <w:rsid w:val="00175B33"/>
    <w:rsid w:val="00184238"/>
    <w:rsid w:val="001872A7"/>
    <w:rsid w:val="00191662"/>
    <w:rsid w:val="001D0F8E"/>
    <w:rsid w:val="001D6D14"/>
    <w:rsid w:val="001F04F6"/>
    <w:rsid w:val="00234513"/>
    <w:rsid w:val="0023725F"/>
    <w:rsid w:val="00246E5D"/>
    <w:rsid w:val="00260616"/>
    <w:rsid w:val="00274FEE"/>
    <w:rsid w:val="0028001D"/>
    <w:rsid w:val="002805F0"/>
    <w:rsid w:val="002815ED"/>
    <w:rsid w:val="002B31B5"/>
    <w:rsid w:val="002C2537"/>
    <w:rsid w:val="00304217"/>
    <w:rsid w:val="003079C4"/>
    <w:rsid w:val="00310197"/>
    <w:rsid w:val="0031215D"/>
    <w:rsid w:val="003B1E77"/>
    <w:rsid w:val="003D07E9"/>
    <w:rsid w:val="00432820"/>
    <w:rsid w:val="004365F6"/>
    <w:rsid w:val="004904FA"/>
    <w:rsid w:val="004A2B2D"/>
    <w:rsid w:val="004A5663"/>
    <w:rsid w:val="004A5E72"/>
    <w:rsid w:val="004B56C5"/>
    <w:rsid w:val="004C1829"/>
    <w:rsid w:val="005057C3"/>
    <w:rsid w:val="00510429"/>
    <w:rsid w:val="00512D31"/>
    <w:rsid w:val="00543318"/>
    <w:rsid w:val="005470EA"/>
    <w:rsid w:val="00572FF1"/>
    <w:rsid w:val="0057492A"/>
    <w:rsid w:val="00587AB9"/>
    <w:rsid w:val="00596F30"/>
    <w:rsid w:val="005A393A"/>
    <w:rsid w:val="005A6687"/>
    <w:rsid w:val="005A7ABF"/>
    <w:rsid w:val="005B62F2"/>
    <w:rsid w:val="005D1A40"/>
    <w:rsid w:val="005E5F6B"/>
    <w:rsid w:val="005F00E3"/>
    <w:rsid w:val="005F1CE5"/>
    <w:rsid w:val="00612C92"/>
    <w:rsid w:val="00620BEE"/>
    <w:rsid w:val="0063757A"/>
    <w:rsid w:val="00696AC0"/>
    <w:rsid w:val="006A2207"/>
    <w:rsid w:val="00715108"/>
    <w:rsid w:val="0071653B"/>
    <w:rsid w:val="00744EEE"/>
    <w:rsid w:val="00787E83"/>
    <w:rsid w:val="007A75DC"/>
    <w:rsid w:val="007E5DBC"/>
    <w:rsid w:val="0086704C"/>
    <w:rsid w:val="0086743E"/>
    <w:rsid w:val="0087735E"/>
    <w:rsid w:val="0088690F"/>
    <w:rsid w:val="00892B7D"/>
    <w:rsid w:val="008C5B1F"/>
    <w:rsid w:val="008F5A7F"/>
    <w:rsid w:val="009053F0"/>
    <w:rsid w:val="00945732"/>
    <w:rsid w:val="00951B43"/>
    <w:rsid w:val="00954251"/>
    <w:rsid w:val="009613D2"/>
    <w:rsid w:val="0096612B"/>
    <w:rsid w:val="009661A8"/>
    <w:rsid w:val="00966D67"/>
    <w:rsid w:val="009C125F"/>
    <w:rsid w:val="009F01EB"/>
    <w:rsid w:val="009F31B1"/>
    <w:rsid w:val="009F3339"/>
    <w:rsid w:val="00A13132"/>
    <w:rsid w:val="00A31405"/>
    <w:rsid w:val="00A623CA"/>
    <w:rsid w:val="00B1511B"/>
    <w:rsid w:val="00B2790D"/>
    <w:rsid w:val="00B374F1"/>
    <w:rsid w:val="00B5135A"/>
    <w:rsid w:val="00B73229"/>
    <w:rsid w:val="00BC398A"/>
    <w:rsid w:val="00BC6DA4"/>
    <w:rsid w:val="00C068EA"/>
    <w:rsid w:val="00C22F65"/>
    <w:rsid w:val="00C46DB4"/>
    <w:rsid w:val="00C57657"/>
    <w:rsid w:val="00C87F28"/>
    <w:rsid w:val="00C952E9"/>
    <w:rsid w:val="00CA351C"/>
    <w:rsid w:val="00CA3550"/>
    <w:rsid w:val="00CA6C9C"/>
    <w:rsid w:val="00CA7B27"/>
    <w:rsid w:val="00CC6427"/>
    <w:rsid w:val="00CE1096"/>
    <w:rsid w:val="00CE3C00"/>
    <w:rsid w:val="00CF5DC2"/>
    <w:rsid w:val="00D06168"/>
    <w:rsid w:val="00D463F8"/>
    <w:rsid w:val="00D7600E"/>
    <w:rsid w:val="00DB51D8"/>
    <w:rsid w:val="00DE0471"/>
    <w:rsid w:val="00DF0AB8"/>
    <w:rsid w:val="00E17E30"/>
    <w:rsid w:val="00E57EC7"/>
    <w:rsid w:val="00EC656C"/>
    <w:rsid w:val="00EF0E79"/>
    <w:rsid w:val="00F06A60"/>
    <w:rsid w:val="00F252C0"/>
    <w:rsid w:val="00F62456"/>
    <w:rsid w:val="00F75FF6"/>
    <w:rsid w:val="00F81134"/>
    <w:rsid w:val="00F97A46"/>
    <w:rsid w:val="00FC5ACD"/>
    <w:rsid w:val="00FC7D34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5A6687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73040" TargetMode="External"/><Relationship Id="rId18" Type="http://schemas.openxmlformats.org/officeDocument/2006/relationships/hyperlink" Target="http://www.e.lanbook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otes.tarakanov.net/katalog/" TargetMode="External"/><Relationship Id="rId7" Type="http://schemas.openxmlformats.org/officeDocument/2006/relationships/header" Target="header1.xml"/><Relationship Id="rId12" Type="http://schemas.openxmlformats.org/officeDocument/2006/relationships/hyperlink" Target="http://e.lanbook.com/book/63274" TargetMode="External"/><Relationship Id="rId17" Type="http://schemas.openxmlformats.org/officeDocument/2006/relationships/hyperlink" Target="https://e.lanbook.com/book/93102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980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72101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41038" TargetMode="External"/><Relationship Id="rId23" Type="http://schemas.openxmlformats.org/officeDocument/2006/relationships/hyperlink" Target="http://imslp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.lanbook.com/book/72067" TargetMode="External"/><Relationship Id="rId22" Type="http://schemas.openxmlformats.org/officeDocument/2006/relationships/hyperlink" Target="https://www.facebook.com/imslppm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5369</Words>
  <Characters>30606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15</cp:revision>
  <dcterms:created xsi:type="dcterms:W3CDTF">2022-05-15T15:19:00Z</dcterms:created>
  <dcterms:modified xsi:type="dcterms:W3CDTF">2022-06-30T16:42:00Z</dcterms:modified>
</cp:coreProperties>
</file>