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CF0370" w:rsidTr="006A6AB0">
        <w:tc>
          <w:tcPr>
            <w:tcW w:w="9889" w:type="dxa"/>
            <w:gridSpan w:val="2"/>
          </w:tcPr>
          <w:p w:rsidR="00CF0370" w:rsidRDefault="00CF0370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F0370" w:rsidTr="006A6AB0">
        <w:tc>
          <w:tcPr>
            <w:tcW w:w="9889" w:type="dxa"/>
            <w:gridSpan w:val="2"/>
          </w:tcPr>
          <w:p w:rsidR="00CF0370" w:rsidRDefault="00CF0370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F0370" w:rsidTr="006A6AB0">
        <w:tc>
          <w:tcPr>
            <w:tcW w:w="9889" w:type="dxa"/>
            <w:gridSpan w:val="2"/>
          </w:tcPr>
          <w:p w:rsidR="00CF0370" w:rsidRDefault="00CF0370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CF0370" w:rsidTr="006A6AB0">
        <w:tc>
          <w:tcPr>
            <w:tcW w:w="9889" w:type="dxa"/>
            <w:gridSpan w:val="2"/>
          </w:tcPr>
          <w:p w:rsidR="00CF0370" w:rsidRDefault="00CF0370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CF0370" w:rsidTr="006A6AB0">
        <w:tc>
          <w:tcPr>
            <w:tcW w:w="9889" w:type="dxa"/>
            <w:gridSpan w:val="2"/>
          </w:tcPr>
          <w:p w:rsidR="00CF0370" w:rsidRDefault="00CF0370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F0370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F0370" w:rsidRPr="00131485" w:rsidRDefault="00CF0370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F0370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F0370" w:rsidRPr="000E4F4E" w:rsidRDefault="00CF0370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0370" w:rsidRPr="00ED4A16" w:rsidRDefault="00CF0370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D07BB">
              <w:rPr>
                <w:rFonts w:eastAsia="Times New Roman"/>
                <w:noProof/>
                <w:sz w:val="24"/>
                <w:szCs w:val="24"/>
              </w:rPr>
              <w:t>Институт дизайна</w:t>
            </w:r>
          </w:p>
        </w:tc>
      </w:tr>
      <w:tr w:rsidR="00CF0370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F0370" w:rsidRPr="000E4F4E" w:rsidRDefault="00CF0370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370" w:rsidRPr="00ED4A16" w:rsidRDefault="00CF0370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CF0370" w:rsidRDefault="00CF037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0370" w:rsidRDefault="00CF037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0370" w:rsidRDefault="00CF037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0370" w:rsidRDefault="00CF037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0370" w:rsidRDefault="00CF037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0370" w:rsidRDefault="00CF037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0370" w:rsidRDefault="00CF037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0370" w:rsidRPr="00C82B11" w:rsidRDefault="00CF0370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CF0370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CF0370" w:rsidRPr="00C82B11" w:rsidRDefault="00CF0370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CF0370" w:rsidRPr="00C82B11" w:rsidRDefault="00CF0370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F0370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F0370" w:rsidRPr="00C82B11" w:rsidRDefault="00CF0370" w:rsidP="005F1C1E">
            <w:pPr>
              <w:jc w:val="center"/>
              <w:rPr>
                <w:b/>
                <w:sz w:val="26"/>
                <w:szCs w:val="26"/>
              </w:rPr>
            </w:pPr>
            <w:r w:rsidRPr="007D07BB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CF0370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370" w:rsidRPr="00C82B11" w:rsidRDefault="00CF0370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370" w:rsidRPr="00C82B11" w:rsidRDefault="00CF0370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CF0370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F0370" w:rsidRPr="00C82B11" w:rsidRDefault="00CF0370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F0370" w:rsidRPr="00C82B11" w:rsidRDefault="00CF0370" w:rsidP="008E0752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CF0370" w:rsidRPr="00C82B11" w:rsidRDefault="00CF0370" w:rsidP="00C85D8C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Дизайн</w:t>
            </w:r>
          </w:p>
        </w:tc>
      </w:tr>
      <w:tr w:rsidR="00CF0370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F0370" w:rsidRPr="00C82B11" w:rsidRDefault="00CF0370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F0370" w:rsidRPr="00C82B11" w:rsidRDefault="00CF0370" w:rsidP="00121E30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Дизайн архитектурной среды</w:t>
            </w:r>
          </w:p>
        </w:tc>
      </w:tr>
      <w:tr w:rsidR="00CF0370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F0370" w:rsidRPr="00C82B11" w:rsidRDefault="00CF0370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F0370" w:rsidRPr="00C82B11" w:rsidRDefault="00CF0370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CF0370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F0370" w:rsidRPr="00C82B11" w:rsidRDefault="00CF0370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F0370" w:rsidRPr="00C82B11" w:rsidRDefault="00CF0370" w:rsidP="00ED4A16">
            <w:pPr>
              <w:rPr>
                <w:sz w:val="26"/>
                <w:szCs w:val="26"/>
              </w:rPr>
            </w:pPr>
            <w:r w:rsidRPr="007D07BB">
              <w:rPr>
                <w:noProof/>
                <w:sz w:val="26"/>
                <w:szCs w:val="26"/>
              </w:rPr>
              <w:t>Очная</w:t>
            </w:r>
          </w:p>
        </w:tc>
      </w:tr>
    </w:tbl>
    <w:p w:rsidR="00CF0370" w:rsidRPr="00C82B11" w:rsidRDefault="00CF037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F0370" w:rsidRPr="00C82B11" w:rsidRDefault="00CF037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F0370" w:rsidRPr="00C82B11" w:rsidRDefault="00CF037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F0370" w:rsidRPr="00C82B11" w:rsidRDefault="00CF037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9"/>
        <w:gridCol w:w="2771"/>
        <w:gridCol w:w="5914"/>
      </w:tblGrid>
      <w:tr w:rsidR="00CF0370" w:rsidRPr="00C82B11" w:rsidTr="00155A27">
        <w:trPr>
          <w:trHeight w:val="964"/>
        </w:trPr>
        <w:tc>
          <w:tcPr>
            <w:tcW w:w="9854" w:type="dxa"/>
            <w:gridSpan w:val="3"/>
          </w:tcPr>
          <w:p w:rsidR="00CF0370" w:rsidRPr="00C82B11" w:rsidRDefault="00CF0370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55A27" w:rsidRPr="00C82B11" w:rsidTr="00155A27">
        <w:trPr>
          <w:trHeight w:val="567"/>
        </w:trPr>
        <w:tc>
          <w:tcPr>
            <w:tcW w:w="9854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155A27" w:rsidRPr="00E146F8" w:rsidTr="003D358C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155A27" w:rsidRPr="00E146F8" w:rsidRDefault="00155A27" w:rsidP="003D358C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46F8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155A27" w:rsidRPr="00E146F8" w:rsidTr="003D358C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155A27" w:rsidRPr="00E146F8" w:rsidRDefault="00155A27" w:rsidP="00155A27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155A27" w:rsidRPr="00E146F8" w:rsidRDefault="00155A27" w:rsidP="003D358C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46F8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28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146F8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E146F8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9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155A27" w:rsidRPr="00E146F8" w:rsidRDefault="00155A27" w:rsidP="003D358C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146F8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155A27" w:rsidRPr="00E146F8" w:rsidRDefault="00155A27" w:rsidP="003D358C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155A27" w:rsidRPr="00E146F8" w:rsidTr="003D358C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155A27" w:rsidRPr="00E146F8" w:rsidRDefault="00155A27" w:rsidP="00155A27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155A27" w:rsidRPr="00E146F8" w:rsidRDefault="00155A27" w:rsidP="003D358C">
                  <w:pPr>
                    <w:rPr>
                      <w:sz w:val="24"/>
                      <w:szCs w:val="24"/>
                    </w:rPr>
                  </w:pPr>
                  <w:r w:rsidRPr="00E146F8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155A27" w:rsidRPr="00E146F8" w:rsidRDefault="00155A27" w:rsidP="003D358C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146F8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155A27" w:rsidRPr="00E146F8" w:rsidTr="003D358C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155A27" w:rsidRPr="00E146F8" w:rsidRDefault="00155A27" w:rsidP="003D358C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146F8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0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155A27" w:rsidRPr="00E146F8" w:rsidRDefault="00155A27" w:rsidP="003D358C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E146F8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155A27" w:rsidRPr="00E146F8" w:rsidRDefault="00155A27" w:rsidP="003D358C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146F8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155A27" w:rsidRDefault="00155A27"/>
        </w:tc>
      </w:tr>
      <w:tr w:rsidR="00155A27" w:rsidRPr="00C82B11" w:rsidTr="00155A27">
        <w:trPr>
          <w:trHeight w:val="283"/>
        </w:trPr>
        <w:tc>
          <w:tcPr>
            <w:tcW w:w="864" w:type="dxa"/>
          </w:tcPr>
          <w:p w:rsidR="00155A27" w:rsidRDefault="00155A27"/>
        </w:tc>
        <w:tc>
          <w:tcPr>
            <w:tcW w:w="2644" w:type="dxa"/>
            <w:shd w:val="clear" w:color="auto" w:fill="auto"/>
          </w:tcPr>
          <w:p w:rsidR="00155A27" w:rsidRDefault="00155A27"/>
        </w:tc>
        <w:tc>
          <w:tcPr>
            <w:tcW w:w="6346" w:type="dxa"/>
            <w:shd w:val="clear" w:color="auto" w:fill="auto"/>
          </w:tcPr>
          <w:p w:rsidR="00155A27" w:rsidRDefault="00155A27"/>
        </w:tc>
      </w:tr>
    </w:tbl>
    <w:p w:rsidR="00CF0370" w:rsidRDefault="00CF0370" w:rsidP="00E804AE">
      <w:pPr>
        <w:jc w:val="both"/>
        <w:rPr>
          <w:sz w:val="24"/>
          <w:szCs w:val="24"/>
        </w:rPr>
        <w:sectPr w:rsidR="00CF0370" w:rsidSect="00CF0370">
          <w:footerReference w:type="default" r:id="rId11"/>
          <w:pgSz w:w="11906" w:h="16838" w:code="9"/>
          <w:pgMar w:top="1134" w:right="567" w:bottom="1134" w:left="1701" w:header="709" w:footer="397" w:gutter="0"/>
          <w:pgNumType w:start="1"/>
          <w:cols w:space="708"/>
          <w:titlePg/>
          <w:docGrid w:linePitch="360"/>
        </w:sectPr>
      </w:pPr>
    </w:p>
    <w:p w:rsidR="00CF0370" w:rsidRPr="00F3025C" w:rsidRDefault="00CF0370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CF0370" w:rsidRPr="00DE2CD0" w:rsidRDefault="00CF0370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 «Безопасность</w:t>
      </w:r>
      <w:r w:rsidR="00155A27">
        <w:rPr>
          <w:sz w:val="24"/>
          <w:szCs w:val="24"/>
        </w:rPr>
        <w:t xml:space="preserve"> жизнедеятельности» изучается в</w:t>
      </w:r>
      <w:r w:rsidRPr="00DE2CD0">
        <w:rPr>
          <w:sz w:val="24"/>
          <w:szCs w:val="24"/>
        </w:rPr>
        <w:t xml:space="preserve"> </w:t>
      </w:r>
      <w:r w:rsidR="00D0062B">
        <w:rPr>
          <w:sz w:val="24"/>
          <w:szCs w:val="24"/>
        </w:rPr>
        <w:t xml:space="preserve">пятом </w:t>
      </w:r>
      <w:r w:rsidRPr="00DE2CD0">
        <w:rPr>
          <w:sz w:val="24"/>
          <w:szCs w:val="24"/>
        </w:rPr>
        <w:t xml:space="preserve"> семестре. </w:t>
      </w:r>
    </w:p>
    <w:p w:rsidR="00CF0370" w:rsidRPr="00DE2CD0" w:rsidRDefault="00CF037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CF0370" w:rsidRPr="00DE2CD0" w:rsidRDefault="00CF0370" w:rsidP="00514FE1">
      <w:pPr>
        <w:pStyle w:val="2"/>
      </w:pPr>
      <w:r w:rsidRPr="00DE2CD0">
        <w:t xml:space="preserve">Форма промежуточной аттестации: </w:t>
      </w:r>
      <w:r w:rsidR="00D0062B">
        <w:rPr>
          <w:sz w:val="24"/>
          <w:szCs w:val="24"/>
        </w:rPr>
        <w:t xml:space="preserve">зачет </w:t>
      </w:r>
    </w:p>
    <w:p w:rsidR="00CF0370" w:rsidRPr="007B4F2F" w:rsidRDefault="00CF0370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CF0370" w:rsidRPr="007B4F2F" w:rsidRDefault="00CF037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CF0370" w:rsidRPr="007B4F2F" w:rsidRDefault="00CF037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дисциплиныявляются результаты обучения по предшествующим дисциплинами практикам:</w:t>
      </w:r>
    </w:p>
    <w:p w:rsidR="00D0062B" w:rsidRPr="00D0062B" w:rsidRDefault="00D0062B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- Учебная практика. Учебно-ознакомительная практика.</w:t>
      </w:r>
    </w:p>
    <w:p w:rsidR="00CF0370" w:rsidRPr="007E0940" w:rsidRDefault="00CF0370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CF0370" w:rsidRPr="007E0940" w:rsidRDefault="00CF03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E0940">
        <w:rPr>
          <w:sz w:val="24"/>
          <w:szCs w:val="24"/>
        </w:rPr>
        <w:t>Производственная практика. Преддипломная практика</w:t>
      </w:r>
    </w:p>
    <w:p w:rsidR="00CF0370" w:rsidRPr="00DE2CD0" w:rsidRDefault="00CF0370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CF0370" w:rsidRPr="001D126D" w:rsidRDefault="00CF0370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CF0370" w:rsidRPr="00C24AEB" w:rsidRDefault="00CF037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F0370" w:rsidRPr="00C24AEB" w:rsidRDefault="00CF0370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F0370" w:rsidRPr="00C24AEB" w:rsidRDefault="00CF0370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F0370" w:rsidRPr="00C24AEB" w:rsidRDefault="00CF0370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CF0370" w:rsidRDefault="00CF037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F0370" w:rsidRPr="00DE2CD0" w:rsidRDefault="00CF037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CF0370" w:rsidRPr="00195C40" w:rsidRDefault="00CF037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обучающихсякомпетенции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CF0370" w:rsidRPr="00DE2CD0" w:rsidRDefault="00CF037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F0370" w:rsidRDefault="00CF0370" w:rsidP="00DE2CD0">
      <w:pPr>
        <w:pStyle w:val="af0"/>
        <w:ind w:left="709"/>
        <w:jc w:val="both"/>
        <w:rPr>
          <w:sz w:val="24"/>
          <w:szCs w:val="24"/>
        </w:rPr>
      </w:pPr>
    </w:p>
    <w:p w:rsidR="00CF0370" w:rsidRPr="00E55739" w:rsidRDefault="00CF0370" w:rsidP="00DE2CD0">
      <w:pPr>
        <w:pStyle w:val="af0"/>
        <w:ind w:left="709"/>
        <w:jc w:val="both"/>
        <w:rPr>
          <w:sz w:val="24"/>
          <w:szCs w:val="24"/>
        </w:rPr>
      </w:pPr>
    </w:p>
    <w:p w:rsidR="00CF0370" w:rsidRDefault="00CF0370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CF0370" w:rsidRPr="00DE2CD0" w:rsidRDefault="00CF037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CF0370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0370" w:rsidRPr="002E16C0" w:rsidRDefault="00CF0370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0370" w:rsidRPr="002E16C0" w:rsidRDefault="00CF037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F0370" w:rsidRPr="002E16C0" w:rsidRDefault="00CF0370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0370" w:rsidRDefault="00CF0370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F0370" w:rsidRPr="002E16C0" w:rsidRDefault="00CF0370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CF0370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370" w:rsidRPr="00DE2CD0" w:rsidRDefault="00CF0370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Способен создавать и </w:t>
            </w:r>
            <w:r w:rsidRPr="00DE2CD0">
              <w:rPr>
                <w:sz w:val="22"/>
                <w:szCs w:val="22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370" w:rsidRPr="00DE2CD0" w:rsidRDefault="00CF0370" w:rsidP="00005D74">
            <w:pPr>
              <w:autoSpaceDE w:val="0"/>
              <w:autoSpaceDN w:val="0"/>
              <w:adjustRightInd w:val="0"/>
            </w:pPr>
            <w:r>
              <w:lastRenderedPageBreak/>
              <w:t xml:space="preserve">ИД-УК-8.1 </w:t>
            </w:r>
            <w:r w:rsidRPr="006F354D">
              <w:t xml:space="preserve">Классификация источников чрезвычайных </w:t>
            </w:r>
            <w:r w:rsidRPr="006F354D">
              <w:lastRenderedPageBreak/>
              <w:t>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370" w:rsidRDefault="00CF0370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lastRenderedPageBreak/>
              <w:t xml:space="preserve">Применяет принципы, методы </w:t>
            </w:r>
            <w:r>
              <w:lastRenderedPageBreak/>
              <w:t>обеспечения безопасности и сохранения здоровья при взаимодействии с различной средой обитания.</w:t>
            </w:r>
          </w:p>
          <w:p w:rsidR="00CF0370" w:rsidRDefault="00CF0370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CF0370" w:rsidRDefault="00CF0370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CF0370" w:rsidRDefault="00CF0370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370" w:rsidRDefault="00CF0370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CF0370" w:rsidRPr="00602652" w:rsidRDefault="00CF0370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CF0370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70" w:rsidRPr="00DE2CD0" w:rsidRDefault="00CF0370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70" w:rsidRPr="00DE2CD0" w:rsidRDefault="00CF0370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70" w:rsidRPr="00602652" w:rsidRDefault="00CF0370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CF0370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70" w:rsidRPr="00DE2CD0" w:rsidRDefault="00CF037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370" w:rsidRPr="00DE2CD0" w:rsidRDefault="00CF037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70" w:rsidRPr="00021C27" w:rsidRDefault="00CF037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F0370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70" w:rsidRPr="00DE2CD0" w:rsidRDefault="00CF037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70" w:rsidRPr="00DE2CD0" w:rsidRDefault="00CF037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70" w:rsidRPr="00021C27" w:rsidRDefault="00CF037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F0370" w:rsidRPr="009B6950" w:rsidRDefault="00CF0370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CF0370" w:rsidRPr="00560461" w:rsidRDefault="00CF0370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CF0370" w:rsidRPr="00560461" w:rsidRDefault="00CF0370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CF0370" w:rsidTr="00B6294E">
        <w:trPr>
          <w:trHeight w:val="340"/>
        </w:trPr>
        <w:tc>
          <w:tcPr>
            <w:tcW w:w="3969" w:type="dxa"/>
            <w:vAlign w:val="center"/>
          </w:tcPr>
          <w:p w:rsidR="00CF0370" w:rsidRPr="00644FBD" w:rsidRDefault="00CF0370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F0370" w:rsidRPr="0004140F" w:rsidRDefault="00CF0370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CF0370" w:rsidRPr="0004140F" w:rsidRDefault="00CF0370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F0370" w:rsidRPr="0004140F" w:rsidRDefault="00CF0370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CF0370" w:rsidRPr="0004140F" w:rsidRDefault="00CF0370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CF0370" w:rsidRPr="00FD2027" w:rsidRDefault="00CF0370" w:rsidP="00B3400A">
      <w:pPr>
        <w:pStyle w:val="2"/>
        <w:rPr>
          <w:i/>
        </w:rPr>
      </w:pPr>
      <w:r w:rsidRPr="00FD2027"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Pr="007D07BB">
        <w:rPr>
          <w:noProof/>
          <w:szCs w:val="26"/>
        </w:rPr>
        <w:t>Очная</w:t>
      </w:r>
      <w:r w:rsidRPr="00DE2CD0">
        <w:t xml:space="preserve"> форма обучения)</w:t>
      </w:r>
    </w:p>
    <w:p w:rsidR="00CF0370" w:rsidRPr="002B20D1" w:rsidRDefault="00CF0370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CF0370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CF0370" w:rsidRPr="0081597B" w:rsidRDefault="00CF0370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F0370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0370" w:rsidRPr="0081597B" w:rsidRDefault="00CF037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F0370" w:rsidRPr="0081597B" w:rsidRDefault="00CF0370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F0370" w:rsidRPr="0081597B" w:rsidRDefault="00CF0370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0370" w:rsidRPr="0081597B" w:rsidRDefault="00CF0370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0370" w:rsidRPr="0081597B" w:rsidRDefault="00CF037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F0370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F0370" w:rsidRPr="00B02E88" w:rsidRDefault="00CF0370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F0370" w:rsidRPr="00B02E88" w:rsidRDefault="00CF0370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F0370" w:rsidRPr="00B02E88" w:rsidRDefault="00CF0370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F0370" w:rsidRPr="0081597B" w:rsidRDefault="00CF0370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F0370" w:rsidRPr="0081597B" w:rsidRDefault="00CF0370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F0370" w:rsidRPr="0081597B" w:rsidRDefault="00CF0370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F0370" w:rsidRPr="00B02E88" w:rsidRDefault="00CF0370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CF0370" w:rsidRPr="0081597B" w:rsidRDefault="00CF0370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CF0370" w:rsidRPr="00B02E88" w:rsidRDefault="00CF0370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F0370" w:rsidRPr="00B02E88" w:rsidTr="00AF50A5">
        <w:trPr>
          <w:cantSplit/>
          <w:trHeight w:val="227"/>
        </w:trPr>
        <w:tc>
          <w:tcPr>
            <w:tcW w:w="1943" w:type="dxa"/>
          </w:tcPr>
          <w:p w:rsidR="00CF0370" w:rsidRPr="00B61D4D" w:rsidRDefault="00CF0370" w:rsidP="009B399A">
            <w:r w:rsidRPr="007D07BB">
              <w:rPr>
                <w:i/>
                <w:noProof/>
              </w:rPr>
              <w:t>5</w:t>
            </w:r>
            <w:r w:rsidR="00D0062B">
              <w:rPr>
                <w:i/>
                <w:noProof/>
              </w:rPr>
              <w:t xml:space="preserve"> </w:t>
            </w:r>
            <w:r w:rsidRPr="00B61D4D">
              <w:t>семестр</w:t>
            </w:r>
          </w:p>
        </w:tc>
        <w:tc>
          <w:tcPr>
            <w:tcW w:w="1130" w:type="dxa"/>
          </w:tcPr>
          <w:p w:rsidR="00CF0370" w:rsidRPr="00AF50A5" w:rsidRDefault="00CF0370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CF0370" w:rsidRPr="006C7E94" w:rsidRDefault="00CF0370" w:rsidP="00A16A9B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CF0370" w:rsidRPr="006C7E94" w:rsidRDefault="00CF0370" w:rsidP="009B399A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CF0370" w:rsidRPr="00B61D4D" w:rsidRDefault="00CF0370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CF0370" w:rsidRPr="00B61D4D" w:rsidRDefault="00CF0370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CF0370" w:rsidRPr="00B61D4D" w:rsidRDefault="00CF0370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CF0370" w:rsidRPr="00B61D4D" w:rsidRDefault="00CF0370" w:rsidP="009B399A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74</w:t>
            </w:r>
          </w:p>
        </w:tc>
        <w:tc>
          <w:tcPr>
            <w:tcW w:w="1043" w:type="dxa"/>
          </w:tcPr>
          <w:p w:rsidR="00CF0370" w:rsidRPr="00B61D4D" w:rsidRDefault="00CF0370" w:rsidP="009B399A">
            <w:pPr>
              <w:ind w:left="28"/>
              <w:jc w:val="center"/>
              <w:rPr>
                <w:i/>
              </w:rPr>
            </w:pPr>
          </w:p>
        </w:tc>
      </w:tr>
      <w:tr w:rsidR="00CF0370" w:rsidRPr="00B02E88" w:rsidTr="00AF50A5">
        <w:trPr>
          <w:cantSplit/>
          <w:trHeight w:val="227"/>
        </w:trPr>
        <w:tc>
          <w:tcPr>
            <w:tcW w:w="1943" w:type="dxa"/>
          </w:tcPr>
          <w:p w:rsidR="00CF0370" w:rsidRPr="00B02E88" w:rsidRDefault="00CF0370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F0370" w:rsidRPr="00B02E88" w:rsidRDefault="00CF0370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CF0370" w:rsidRPr="00B02E88" w:rsidRDefault="00CF0370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CF0370" w:rsidRPr="00B02E88" w:rsidRDefault="00CF0370" w:rsidP="009B399A">
            <w:pPr>
              <w:ind w:left="28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CF0370" w:rsidRPr="00B02E88" w:rsidRDefault="00CF0370" w:rsidP="009B399A">
            <w:pPr>
              <w:ind w:left="28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CF0370" w:rsidRPr="00B02E88" w:rsidRDefault="00CF037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F0370" w:rsidRPr="00B02E88" w:rsidRDefault="00CF0370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CF0370" w:rsidRPr="00B02E88" w:rsidRDefault="00CF0370" w:rsidP="009B399A">
            <w:pPr>
              <w:ind w:left="28"/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043" w:type="dxa"/>
          </w:tcPr>
          <w:p w:rsidR="00CF0370" w:rsidRPr="00762967" w:rsidRDefault="00CF0370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CF0370" w:rsidRPr="006113AA" w:rsidRDefault="00CF0370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CF0370" w:rsidRDefault="00CF0370" w:rsidP="006B29B2">
      <w:pPr>
        <w:pStyle w:val="af0"/>
        <w:numPr>
          <w:ilvl w:val="1"/>
          <w:numId w:val="9"/>
        </w:numPr>
        <w:jc w:val="both"/>
        <w:rPr>
          <w:i/>
        </w:rPr>
        <w:sectPr w:rsidR="00CF037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F0370" w:rsidRPr="00B00330" w:rsidRDefault="00CF0370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7D07BB">
        <w:rPr>
          <w:noProof/>
          <w:szCs w:val="26"/>
        </w:rPr>
        <w:t>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F0370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F0370" w:rsidRPr="006168DD" w:rsidRDefault="00CF0370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CF0370" w:rsidRPr="006168DD" w:rsidRDefault="00CF0370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F0370" w:rsidRDefault="00CF0370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F0370" w:rsidRPr="006168DD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F0370" w:rsidRPr="00DC26C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F0370" w:rsidRPr="00DC26C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F0370" w:rsidRDefault="00CF0370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F0370" w:rsidRPr="0047081A" w:rsidRDefault="00CF0370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F0370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F0370" w:rsidRPr="006168DD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F0370" w:rsidRPr="006168DD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F0370" w:rsidRPr="00DC26C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F0370" w:rsidRPr="00DC26C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F0370" w:rsidRPr="006168DD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F0370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F0370" w:rsidRPr="006168DD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F0370" w:rsidRPr="006168DD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F0370" w:rsidRPr="00DC26C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F0370" w:rsidRPr="00DC26C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F0370" w:rsidRPr="006A6AB0" w:rsidRDefault="00CF0370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F0370" w:rsidRPr="00DC26C0" w:rsidRDefault="00CF0370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F0370" w:rsidRPr="00DC26C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F0370" w:rsidRPr="006168DD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F0370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F0370" w:rsidRPr="007F67CF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F0370" w:rsidRPr="00A06CF3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Пятый</w:t>
            </w:r>
            <w:r w:rsidRPr="00A06CF3">
              <w:rPr>
                <w:b/>
              </w:rPr>
              <w:t>семестр</w:t>
            </w:r>
          </w:p>
        </w:tc>
      </w:tr>
      <w:tr w:rsidR="00CF0370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CF0370" w:rsidRPr="007F67CF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CF0370" w:rsidRPr="00021C27" w:rsidRDefault="00CF0370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CF0370" w:rsidRPr="00021C27" w:rsidRDefault="00CF0370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CF0370" w:rsidRPr="00351AE6" w:rsidRDefault="00CF037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F0370" w:rsidRPr="006007CA" w:rsidRDefault="00CF0370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CF0370" w:rsidRPr="00D0062B" w:rsidRDefault="003B31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9</w:t>
            </w:r>
          </w:p>
        </w:tc>
        <w:tc>
          <w:tcPr>
            <w:tcW w:w="815" w:type="dxa"/>
          </w:tcPr>
          <w:p w:rsidR="00CF0370" w:rsidRPr="00D0062B" w:rsidRDefault="003B31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9</w:t>
            </w:r>
          </w:p>
        </w:tc>
        <w:tc>
          <w:tcPr>
            <w:tcW w:w="815" w:type="dxa"/>
          </w:tcPr>
          <w:p w:rsidR="00CF0370" w:rsidRPr="00D0062B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816" w:type="dxa"/>
          </w:tcPr>
          <w:p w:rsidR="00CF0370" w:rsidRPr="00D0062B" w:rsidRDefault="00CF037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062B">
              <w:t>х</w:t>
            </w:r>
          </w:p>
        </w:tc>
        <w:tc>
          <w:tcPr>
            <w:tcW w:w="821" w:type="dxa"/>
          </w:tcPr>
          <w:p w:rsidR="00CF0370" w:rsidRPr="00D0062B" w:rsidRDefault="003B31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37</w:t>
            </w:r>
          </w:p>
        </w:tc>
        <w:tc>
          <w:tcPr>
            <w:tcW w:w="4002" w:type="dxa"/>
          </w:tcPr>
          <w:p w:rsidR="00CF0370" w:rsidRPr="00DF3C1E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Pr="006007CA" w:rsidRDefault="00CF0370" w:rsidP="00B6294E">
            <w:r w:rsidRPr="006007CA">
              <w:t xml:space="preserve">Тема 1.1 </w:t>
            </w:r>
          </w:p>
          <w:p w:rsidR="00CF0370" w:rsidRPr="006007CA" w:rsidRDefault="00CF0370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1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 w:val="restart"/>
          </w:tcPr>
          <w:p w:rsidR="00CF0370" w:rsidRPr="003A3CAB" w:rsidRDefault="00CF0370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CF0370" w:rsidRDefault="00CF0370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CF0370" w:rsidRPr="005E4849" w:rsidRDefault="00CF0370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CF0370" w:rsidRPr="005E4849" w:rsidRDefault="00CF0370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CF0370" w:rsidRPr="005E4849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CF0370" w:rsidRDefault="00CF0370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CF0370" w:rsidRDefault="00CF037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F0370" w:rsidRPr="00DF3C1E" w:rsidRDefault="00CF037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Pr="006007CA" w:rsidRDefault="00CF0370" w:rsidP="003803AB">
            <w:r w:rsidRPr="006007CA">
              <w:t>Тема 1.2</w:t>
            </w:r>
          </w:p>
          <w:p w:rsidR="00CF0370" w:rsidRPr="006007CA" w:rsidRDefault="00CF0370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1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Pr="00DA301F" w:rsidRDefault="00CF0370" w:rsidP="00DA301F">
            <w:pPr>
              <w:jc w:val="both"/>
              <w:rPr>
                <w:i/>
              </w:rPr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Pr="006007CA" w:rsidRDefault="00CF0370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CF0370" w:rsidRPr="006007CA" w:rsidRDefault="00CF0370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1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Pr="00DF3C1E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Pr="006007CA" w:rsidRDefault="00CF0370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CF0370" w:rsidRPr="006007CA" w:rsidRDefault="00CF0370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6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Pr="00DF3C1E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Default="00CF0370" w:rsidP="00B6294E">
            <w:r w:rsidRPr="00DF3C1E">
              <w:t>Практическое занятие № 1.</w:t>
            </w:r>
            <w:r>
              <w:t>1</w:t>
            </w:r>
          </w:p>
          <w:p w:rsidR="00CF0370" w:rsidRPr="0010330F" w:rsidRDefault="00CF0370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1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Default="00CF0370" w:rsidP="00DD6033">
            <w:r w:rsidRPr="00DF3C1E">
              <w:t>Практическое занятие № 1.</w:t>
            </w:r>
            <w:r>
              <w:t>2</w:t>
            </w:r>
          </w:p>
          <w:p w:rsidR="00CF0370" w:rsidRPr="00DF3C1E" w:rsidRDefault="00CF0370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2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Default="00CF0370" w:rsidP="0010330F">
            <w:r w:rsidRPr="00DF3C1E">
              <w:t>Практическое занятие № 1.</w:t>
            </w:r>
            <w:r>
              <w:t>3</w:t>
            </w:r>
          </w:p>
          <w:p w:rsidR="00CF0370" w:rsidRDefault="00CF0370" w:rsidP="0010330F">
            <w:r>
              <w:t>Эргономические основы безопасности.</w:t>
            </w:r>
          </w:p>
          <w:p w:rsidR="00CF0370" w:rsidRPr="00DF3C1E" w:rsidRDefault="00CF0370" w:rsidP="00DD6033">
            <w:r>
              <w:t xml:space="preserve">Микроклимат помещений. Освещение и световая среда помещений. 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3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Default="00CF0370" w:rsidP="0010330F">
            <w:r w:rsidRPr="00DF3C1E">
              <w:t>Практическое занятие № 1.</w:t>
            </w:r>
            <w:r>
              <w:t>4</w:t>
            </w:r>
          </w:p>
          <w:p w:rsidR="00CF0370" w:rsidRPr="00DF3C1E" w:rsidRDefault="00CF0370" w:rsidP="0010330F">
            <w:r>
              <w:t xml:space="preserve">Методы и средства обеспечения электробезопасности. </w:t>
            </w:r>
            <w:r>
              <w:lastRenderedPageBreak/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3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370" w:rsidRPr="006168DD" w:rsidTr="00FA2451">
        <w:tc>
          <w:tcPr>
            <w:tcW w:w="1701" w:type="dxa"/>
            <w:vMerge w:val="restart"/>
          </w:tcPr>
          <w:p w:rsidR="00CF0370" w:rsidRPr="007F67CF" w:rsidRDefault="00CF0370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lastRenderedPageBreak/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CF0370" w:rsidRPr="00021C27" w:rsidRDefault="00CF0370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CF0370" w:rsidRPr="00021C27" w:rsidRDefault="00CF0370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CF0370" w:rsidRPr="006168DD" w:rsidRDefault="00CF037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F0370" w:rsidRPr="00DF3C1E" w:rsidRDefault="00CF0370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8</w:t>
            </w:r>
          </w:p>
        </w:tc>
        <w:tc>
          <w:tcPr>
            <w:tcW w:w="815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8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062B">
              <w:rPr>
                <w:bCs/>
              </w:rPr>
              <w:t>х</w:t>
            </w:r>
          </w:p>
        </w:tc>
        <w:tc>
          <w:tcPr>
            <w:tcW w:w="821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37</w:t>
            </w:r>
          </w:p>
        </w:tc>
        <w:tc>
          <w:tcPr>
            <w:tcW w:w="4002" w:type="dxa"/>
            <w:vMerge w:val="restart"/>
          </w:tcPr>
          <w:p w:rsidR="00CF0370" w:rsidRPr="003A3CAB" w:rsidRDefault="00CF037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CF0370" w:rsidRPr="003A3CAB" w:rsidRDefault="00CF037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CF0370" w:rsidRPr="003A3CAB" w:rsidRDefault="00CF0370" w:rsidP="00DE2CD0">
            <w:pPr>
              <w:jc w:val="both"/>
            </w:pPr>
            <w:r w:rsidRPr="003A3CAB">
              <w:t xml:space="preserve">Формы текущего контроля </w:t>
            </w:r>
          </w:p>
          <w:p w:rsidR="00CF0370" w:rsidRDefault="00CF0370" w:rsidP="00DE2CD0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CF0370" w:rsidRPr="00A0481D" w:rsidRDefault="00CF037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CF0370" w:rsidRPr="005E4849" w:rsidRDefault="00CF0370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CF0370" w:rsidRDefault="00CF0370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CF0370" w:rsidRPr="00DF3C1E" w:rsidRDefault="00CF0370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Pr="006007CA" w:rsidRDefault="00CF0370" w:rsidP="00B6294E">
            <w:r w:rsidRPr="006007CA">
              <w:t xml:space="preserve">Тема 2.1 </w:t>
            </w:r>
          </w:p>
          <w:p w:rsidR="00CF0370" w:rsidRPr="006007CA" w:rsidRDefault="00CF0370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4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Pr="00DF3C1E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Pr="006007CA" w:rsidRDefault="00CF0370" w:rsidP="00DD6033">
            <w:r w:rsidRPr="006007CA">
              <w:t>Тема 2.2</w:t>
            </w:r>
          </w:p>
          <w:p w:rsidR="00CF0370" w:rsidRPr="006007CA" w:rsidRDefault="00CF0370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4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Pr="00DF3C1E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Default="00CF037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CF0370" w:rsidRPr="00D74F7C" w:rsidRDefault="00CF0370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4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Pr="00DF3C1E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370" w:rsidRPr="006168DD" w:rsidTr="00FA2451">
        <w:tc>
          <w:tcPr>
            <w:tcW w:w="1701" w:type="dxa"/>
            <w:vMerge/>
          </w:tcPr>
          <w:p w:rsidR="00CF0370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370" w:rsidRDefault="00CF0370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CF0370" w:rsidRPr="00DF3C1E" w:rsidRDefault="00CF0370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0370" w:rsidRPr="00D0062B" w:rsidRDefault="003B31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rPr>
                <w:i/>
              </w:rPr>
              <w:t>4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4002" w:type="dxa"/>
            <w:vMerge/>
          </w:tcPr>
          <w:p w:rsidR="00CF0370" w:rsidRPr="00DF3C1E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370" w:rsidRPr="006168DD" w:rsidTr="00FA2451">
        <w:tc>
          <w:tcPr>
            <w:tcW w:w="1701" w:type="dxa"/>
          </w:tcPr>
          <w:p w:rsidR="00CF0370" w:rsidRPr="001A0052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0370" w:rsidRPr="00F479AB" w:rsidRDefault="00D0062B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815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816" w:type="dxa"/>
          </w:tcPr>
          <w:p w:rsidR="00CF0370" w:rsidRPr="00D0062B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2B">
              <w:t>х</w:t>
            </w:r>
          </w:p>
        </w:tc>
        <w:tc>
          <w:tcPr>
            <w:tcW w:w="821" w:type="dxa"/>
          </w:tcPr>
          <w:p w:rsidR="00CF0370" w:rsidRPr="00D0062B" w:rsidRDefault="00D006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062B">
              <w:t>х</w:t>
            </w:r>
          </w:p>
        </w:tc>
        <w:tc>
          <w:tcPr>
            <w:tcW w:w="4002" w:type="dxa"/>
            <w:shd w:val="clear" w:color="auto" w:fill="auto"/>
          </w:tcPr>
          <w:p w:rsidR="00CF0370" w:rsidRPr="007C39DC" w:rsidRDefault="00CF0370" w:rsidP="007C39DC">
            <w:pPr>
              <w:tabs>
                <w:tab w:val="left" w:pos="708"/>
                <w:tab w:val="right" w:leader="underscore" w:pos="9639"/>
              </w:tabs>
            </w:pPr>
            <w:r w:rsidRPr="007D07BB">
              <w:rPr>
                <w:iCs/>
                <w:noProof/>
              </w:rPr>
              <w:t>Зачет</w:t>
            </w:r>
          </w:p>
        </w:tc>
      </w:tr>
      <w:tr w:rsidR="00CF0370" w:rsidRPr="006168DD" w:rsidTr="00FA2451">
        <w:tc>
          <w:tcPr>
            <w:tcW w:w="1701" w:type="dxa"/>
          </w:tcPr>
          <w:p w:rsidR="00CF0370" w:rsidRPr="001A0052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0370" w:rsidRPr="00DF3C1E" w:rsidRDefault="00CF0370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Pr="007D07BB">
              <w:rPr>
                <w:b/>
                <w:noProof/>
              </w:rPr>
              <w:t>5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CF0370" w:rsidRPr="001C1B2E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17</w:t>
            </w:r>
          </w:p>
        </w:tc>
        <w:tc>
          <w:tcPr>
            <w:tcW w:w="815" w:type="dxa"/>
          </w:tcPr>
          <w:p w:rsidR="00CF0370" w:rsidRPr="00C9126C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17</w:t>
            </w:r>
          </w:p>
        </w:tc>
        <w:tc>
          <w:tcPr>
            <w:tcW w:w="815" w:type="dxa"/>
          </w:tcPr>
          <w:p w:rsidR="00CF0370" w:rsidRPr="00C9126C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CF0370" w:rsidRPr="000D16CD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F0370" w:rsidRPr="00C9126C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74</w:t>
            </w:r>
          </w:p>
        </w:tc>
        <w:tc>
          <w:tcPr>
            <w:tcW w:w="4002" w:type="dxa"/>
          </w:tcPr>
          <w:p w:rsidR="00CF0370" w:rsidRPr="00DF3C1E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0370" w:rsidRPr="006168DD" w:rsidTr="00FA2451">
        <w:tc>
          <w:tcPr>
            <w:tcW w:w="1701" w:type="dxa"/>
          </w:tcPr>
          <w:p w:rsidR="00CF0370" w:rsidRPr="001A0052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0370" w:rsidRPr="00DF3C1E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F0370" w:rsidRPr="001C1B2E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17</w:t>
            </w:r>
          </w:p>
        </w:tc>
        <w:tc>
          <w:tcPr>
            <w:tcW w:w="815" w:type="dxa"/>
          </w:tcPr>
          <w:p w:rsidR="00CF0370" w:rsidRPr="001C1B2E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17</w:t>
            </w:r>
          </w:p>
        </w:tc>
        <w:tc>
          <w:tcPr>
            <w:tcW w:w="815" w:type="dxa"/>
          </w:tcPr>
          <w:p w:rsidR="00CF0370" w:rsidRPr="001C1B2E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F0370" w:rsidRPr="001C1B2E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F0370" w:rsidRPr="001C1B2E" w:rsidRDefault="00CF03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74</w:t>
            </w:r>
          </w:p>
        </w:tc>
        <w:tc>
          <w:tcPr>
            <w:tcW w:w="4002" w:type="dxa"/>
          </w:tcPr>
          <w:p w:rsidR="00CF0370" w:rsidRPr="00DF3C1E" w:rsidRDefault="00CF03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F0370" w:rsidRPr="00DD6033" w:rsidRDefault="00CF0370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CF0370" w:rsidRPr="00D965B9" w:rsidRDefault="00CF0370" w:rsidP="00875471">
      <w:pPr>
        <w:pStyle w:val="af0"/>
        <w:ind w:left="709"/>
        <w:jc w:val="both"/>
        <w:rPr>
          <w:i/>
        </w:rPr>
      </w:pPr>
    </w:p>
    <w:p w:rsidR="00CF0370" w:rsidRPr="00D965B9" w:rsidRDefault="00CF0370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CF0370" w:rsidRDefault="00CF0370" w:rsidP="006B29B2">
      <w:pPr>
        <w:pStyle w:val="af0"/>
        <w:numPr>
          <w:ilvl w:val="1"/>
          <w:numId w:val="9"/>
        </w:numPr>
        <w:jc w:val="both"/>
        <w:rPr>
          <w:i/>
        </w:rPr>
        <w:sectPr w:rsidR="00CF037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F0370" w:rsidRPr="00E36EF2" w:rsidRDefault="00CF0370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CF03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F0370" w:rsidRPr="00F062CE" w:rsidRDefault="00CF0370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F0370" w:rsidRPr="00F062CE" w:rsidRDefault="00CF0370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F0370" w:rsidRPr="00F062CE" w:rsidRDefault="00CF0370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03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FC6620" w:rsidRDefault="00CF0370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CF03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FC6620" w:rsidRDefault="00CF0370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FC6620" w:rsidRDefault="00CF0370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CF0370" w:rsidRPr="00FC6620" w:rsidRDefault="00CF0370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CF0370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0370" w:rsidRPr="00FC6620" w:rsidRDefault="00CF0370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CF0370" w:rsidRPr="00FC6620" w:rsidRDefault="00CF0370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CF03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FC6620" w:rsidRDefault="00CF0370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CF0370" w:rsidRPr="00FC6620" w:rsidRDefault="00CF0370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CF0370" w:rsidRPr="00FC6620" w:rsidRDefault="00CF0370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CF0370" w:rsidRPr="00FC6620" w:rsidRDefault="00CF0370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CF03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FC6620" w:rsidRDefault="00CF0370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CF0370" w:rsidRPr="00FC6620" w:rsidRDefault="00CF0370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CF0370" w:rsidRPr="00FC6620" w:rsidRDefault="00CF0370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CF0370" w:rsidRPr="00FC6620" w:rsidRDefault="00CF0370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CF03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FC6620" w:rsidRDefault="00CF0370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CF03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FC6620" w:rsidRDefault="00CF0370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CF0370" w:rsidRPr="00FC6620" w:rsidRDefault="00CF0370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CF0370" w:rsidRPr="00FC6620" w:rsidRDefault="00CF0370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CF0370" w:rsidRPr="00FC6620" w:rsidRDefault="00CF0370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CF0370" w:rsidRPr="00FC6620" w:rsidRDefault="00CF0370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CF03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FC6620" w:rsidRDefault="00CF037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FC6620" w:rsidRDefault="00CF037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CF0370" w:rsidRPr="00FC6620" w:rsidRDefault="00CF037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CF0370" w:rsidRPr="002B2FC0" w:rsidRDefault="00CF0370" w:rsidP="00F062CE">
      <w:pPr>
        <w:pStyle w:val="2"/>
      </w:pPr>
      <w:r w:rsidRPr="002B2FC0">
        <w:t>Организация самостоятельной работы обучающихся</w:t>
      </w:r>
    </w:p>
    <w:p w:rsidR="00CF0370" w:rsidRDefault="00CF0370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CF0370" w:rsidRDefault="00CF0370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CF0370" w:rsidRDefault="00CF0370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CF0370" w:rsidRDefault="00CF0370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CF0370" w:rsidRDefault="00CF0370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CF0370" w:rsidRPr="00FC6620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практическим занятиям, </w:t>
      </w:r>
      <w:r w:rsidR="00D0062B">
        <w:rPr>
          <w:sz w:val="24"/>
          <w:szCs w:val="24"/>
        </w:rPr>
        <w:t>зачету;</w:t>
      </w:r>
    </w:p>
    <w:p w:rsidR="00CF0370" w:rsidRPr="00FC6620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CF0370" w:rsidRPr="00FC6620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CF0370" w:rsidRPr="00FC6620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CF0370" w:rsidRPr="00FC6620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F0370" w:rsidRPr="00FC6620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CF0370" w:rsidRPr="00FC6620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CF0370" w:rsidRPr="00FC6620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CF0370" w:rsidRPr="00FC6620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CF0370" w:rsidRDefault="00CF0370" w:rsidP="00F062CE">
      <w:pPr>
        <w:ind w:firstLine="709"/>
        <w:jc w:val="both"/>
        <w:rPr>
          <w:sz w:val="24"/>
          <w:szCs w:val="24"/>
        </w:rPr>
      </w:pPr>
    </w:p>
    <w:p w:rsidR="00CF0370" w:rsidRDefault="00CF0370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CF0370" w:rsidRPr="00AA4BAB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 xml:space="preserve">проведение консультаций перед </w:t>
      </w:r>
      <w:r w:rsidR="00D0062B">
        <w:rPr>
          <w:sz w:val="24"/>
          <w:szCs w:val="24"/>
        </w:rPr>
        <w:t>зачетом</w:t>
      </w:r>
      <w:r w:rsidRPr="00AA4BAB">
        <w:rPr>
          <w:sz w:val="24"/>
          <w:szCs w:val="24"/>
        </w:rPr>
        <w:t xml:space="preserve"> по необходимости;</w:t>
      </w:r>
    </w:p>
    <w:p w:rsidR="00CF0370" w:rsidRPr="00AA4BAB" w:rsidRDefault="00CF037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CF0370" w:rsidRPr="00A1148A" w:rsidRDefault="00CF0370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CF0370" w:rsidRDefault="00CF0370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CF037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F0370" w:rsidRPr="00DE1A9D" w:rsidRDefault="00CF037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F0370" w:rsidRPr="00DE1A9D" w:rsidRDefault="00CF037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F0370" w:rsidRPr="00DE1A9D" w:rsidRDefault="00CF037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F0370" w:rsidRDefault="00CF0370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F0370" w:rsidRPr="00DE1A9D" w:rsidRDefault="00CF0370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CF0370" w:rsidRPr="00DE1A9D" w:rsidRDefault="00CF0370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0370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Pr="00D23872" w:rsidRDefault="00CF0370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532A00" w:rsidRDefault="00CF0370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CF037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0370" w:rsidRPr="00E82E96" w:rsidRDefault="00CF037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0370" w:rsidRPr="00A54188" w:rsidRDefault="00CF0370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CF0370" w:rsidRPr="00A54188" w:rsidRDefault="00CF037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0370" w:rsidRPr="00F835C4" w:rsidRDefault="00CF0370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0370" w:rsidRPr="00F835C4" w:rsidRDefault="00CF0370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CF0370" w:rsidRPr="00F835C4" w:rsidRDefault="00CF0370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0370" w:rsidRPr="00D0062B" w:rsidRDefault="003B3149" w:rsidP="002B2FC0">
            <w:pPr>
              <w:jc w:val="center"/>
              <w:rPr>
                <w:b/>
                <w:i/>
              </w:rPr>
            </w:pPr>
            <w:r w:rsidRPr="00D0062B">
              <w:rPr>
                <w:b/>
                <w:i/>
              </w:rPr>
              <w:t>18</w:t>
            </w:r>
          </w:p>
        </w:tc>
      </w:tr>
      <w:tr w:rsidR="00CF0370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Default="00CF0370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A54188" w:rsidRDefault="00CF0370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F835C4" w:rsidRDefault="00CF0370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0370" w:rsidRPr="00F835C4" w:rsidRDefault="00CF0370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CF0370" w:rsidRPr="00F835C4" w:rsidRDefault="00CF0370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F0370" w:rsidRPr="00D0062B" w:rsidRDefault="003B3149" w:rsidP="009B399A">
            <w:pPr>
              <w:rPr>
                <w:i/>
              </w:rPr>
            </w:pPr>
            <w:r w:rsidRPr="00D0062B">
              <w:rPr>
                <w:i/>
              </w:rPr>
              <w:t>19</w:t>
            </w:r>
          </w:p>
        </w:tc>
      </w:tr>
      <w:tr w:rsidR="00CF0370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370" w:rsidRDefault="00CF037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370" w:rsidRPr="00890BB8" w:rsidRDefault="00CF0370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CF0370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0370" w:rsidRPr="00E82E96" w:rsidRDefault="00CF037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0370" w:rsidRPr="00F835C4" w:rsidRDefault="00CF0370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0370" w:rsidRPr="00532A00" w:rsidRDefault="00CF0370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0370" w:rsidRPr="00F835C4" w:rsidRDefault="00CF0370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CF0370" w:rsidRPr="00ED4AF7" w:rsidRDefault="00CF037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0370" w:rsidRPr="00ED4AF7" w:rsidRDefault="003B3149" w:rsidP="009B399A">
            <w:pPr>
              <w:rPr>
                <w:b/>
                <w:i/>
              </w:rPr>
            </w:pPr>
            <w:r w:rsidRPr="00D0062B">
              <w:rPr>
                <w:b/>
                <w:i/>
              </w:rPr>
              <w:t>37</w:t>
            </w:r>
          </w:p>
        </w:tc>
      </w:tr>
    </w:tbl>
    <w:p w:rsidR="00CF0370" w:rsidRPr="002B2FC0" w:rsidRDefault="00CF0370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CF0370" w:rsidRPr="000410E4" w:rsidRDefault="00CF0370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CF0370" w:rsidRDefault="00CF0370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CF0370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0370" w:rsidRPr="003C57C1" w:rsidRDefault="00CF0370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CF0370" w:rsidRPr="005D2E1B" w:rsidRDefault="00CF0370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CF0370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CF0370" w:rsidRPr="0004716C" w:rsidRDefault="00CF0370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CF0370" w:rsidRPr="0004716C" w:rsidRDefault="00CF037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F0370" w:rsidRPr="0004716C" w:rsidRDefault="00CF0370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F0370" w:rsidRPr="0004716C" w:rsidRDefault="00CF0370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CF0370" w:rsidRPr="0004716C" w:rsidRDefault="00CF037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F0370" w:rsidRPr="0004716C" w:rsidRDefault="00CF037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F0370" w:rsidRPr="0004716C" w:rsidRDefault="00CF0370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CF0370" w:rsidRPr="009C78FC" w:rsidRDefault="00CF0370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CF0370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F0370" w:rsidRPr="0004716C" w:rsidRDefault="00CF037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CF0370" w:rsidRPr="0004716C" w:rsidRDefault="00CF037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CF0370" w:rsidRPr="0004716C" w:rsidRDefault="00CF037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CF0370" w:rsidRPr="0004716C" w:rsidRDefault="00CF037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CF0370" w:rsidRPr="008549CC" w:rsidRDefault="00CF0370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CF0370" w:rsidRPr="008549CC" w:rsidRDefault="00CF037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CF0370" w:rsidRPr="0004716C" w:rsidRDefault="00CF037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CF0370" w:rsidRPr="008549CC" w:rsidRDefault="00CF037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F0370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F0370" w:rsidRPr="0004716C" w:rsidRDefault="00CF0370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CF0370" w:rsidRPr="0004716C" w:rsidRDefault="00CF037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CF0370" w:rsidRPr="0004716C" w:rsidRDefault="00CF037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F0370" w:rsidRDefault="00CF0370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CF0370" w:rsidRPr="0004716C" w:rsidRDefault="00CF0370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CF0370" w:rsidRPr="0004716C" w:rsidRDefault="00CF0370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CF0370" w:rsidRDefault="00CF0370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CF0370" w:rsidRDefault="00CF0370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CF0370" w:rsidRPr="0004716C" w:rsidRDefault="00CF0370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F0370" w:rsidRPr="0004716C" w:rsidRDefault="00CF0370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F0370" w:rsidRPr="0004716C" w:rsidRDefault="00CF0370" w:rsidP="00B36FDD">
            <w:pPr>
              <w:rPr>
                <w:b/>
                <w:sz w:val="20"/>
                <w:szCs w:val="20"/>
              </w:rPr>
            </w:pPr>
          </w:p>
        </w:tc>
      </w:tr>
      <w:tr w:rsidR="00CF0370" w:rsidRPr="0004716C" w:rsidTr="002542E5">
        <w:trPr>
          <w:trHeight w:val="283"/>
        </w:trPr>
        <w:tc>
          <w:tcPr>
            <w:tcW w:w="2045" w:type="dxa"/>
          </w:tcPr>
          <w:p w:rsidR="00CF0370" w:rsidRPr="0004716C" w:rsidRDefault="00CF0370" w:rsidP="00B36FDD">
            <w:r w:rsidRPr="0004716C">
              <w:t>высокий</w:t>
            </w:r>
          </w:p>
        </w:tc>
        <w:tc>
          <w:tcPr>
            <w:tcW w:w="1726" w:type="dxa"/>
          </w:tcPr>
          <w:p w:rsidR="00CF0370" w:rsidRPr="0004716C" w:rsidRDefault="00CF0370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CF0370" w:rsidRPr="0004716C" w:rsidRDefault="00D0062B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CF0370" w:rsidRPr="0004716C" w:rsidRDefault="00CF0370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CF0370" w:rsidRPr="00665A07" w:rsidRDefault="00CF0370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CF0370" w:rsidRPr="00665A07" w:rsidRDefault="00CF037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CF0370" w:rsidRPr="00665A07" w:rsidRDefault="00CF037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CF0370" w:rsidRPr="00665A07" w:rsidRDefault="00CF037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CF0370" w:rsidRPr="00665A07" w:rsidRDefault="00CF037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CF0370" w:rsidRPr="00590FE2" w:rsidRDefault="00CF0370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CF0370" w:rsidRPr="00590FE2" w:rsidRDefault="00CF0370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F0370" w:rsidRPr="00590FE2" w:rsidRDefault="00CF0370" w:rsidP="00B36FDD">
            <w:pPr>
              <w:rPr>
                <w:sz w:val="21"/>
                <w:szCs w:val="21"/>
              </w:rPr>
            </w:pPr>
          </w:p>
        </w:tc>
      </w:tr>
      <w:tr w:rsidR="00CF0370" w:rsidRPr="0004716C" w:rsidTr="002542E5">
        <w:trPr>
          <w:trHeight w:val="283"/>
        </w:trPr>
        <w:tc>
          <w:tcPr>
            <w:tcW w:w="2045" w:type="dxa"/>
          </w:tcPr>
          <w:p w:rsidR="00CF0370" w:rsidRPr="0004716C" w:rsidRDefault="00CF0370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CF0370" w:rsidRPr="0004716C" w:rsidRDefault="00CF03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CF0370" w:rsidRPr="0004716C" w:rsidRDefault="00D0062B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CF0370" w:rsidRPr="0004716C" w:rsidRDefault="00CF0370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CF0370" w:rsidRPr="00844653" w:rsidRDefault="00CF0370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CF0370" w:rsidRPr="00844653" w:rsidRDefault="00CF0370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CF0370" w:rsidRPr="00844653" w:rsidRDefault="00CF0370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CF0370" w:rsidRPr="00844653" w:rsidRDefault="00CF0370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CF0370" w:rsidRPr="00590FE2" w:rsidRDefault="00CF0370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CF0370" w:rsidRPr="00590FE2" w:rsidRDefault="00CF0370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F0370" w:rsidRPr="00590FE2" w:rsidRDefault="00CF0370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F0370" w:rsidRPr="0004716C" w:rsidTr="002542E5">
        <w:trPr>
          <w:trHeight w:val="283"/>
        </w:trPr>
        <w:tc>
          <w:tcPr>
            <w:tcW w:w="2045" w:type="dxa"/>
          </w:tcPr>
          <w:p w:rsidR="00CF0370" w:rsidRPr="0004716C" w:rsidRDefault="00CF0370" w:rsidP="00B36FDD">
            <w:r w:rsidRPr="0004716C">
              <w:t>базовый</w:t>
            </w:r>
          </w:p>
        </w:tc>
        <w:tc>
          <w:tcPr>
            <w:tcW w:w="1726" w:type="dxa"/>
          </w:tcPr>
          <w:p w:rsidR="00CF0370" w:rsidRPr="0004716C" w:rsidRDefault="00CF03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CF0370" w:rsidRPr="0004716C" w:rsidRDefault="00D0062B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CF0370" w:rsidRPr="0004716C" w:rsidRDefault="00CF0370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CF0370" w:rsidRPr="006A3C98" w:rsidRDefault="00CF0370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CF0370" w:rsidRPr="006A3C98" w:rsidRDefault="00CF0370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CF0370" w:rsidRPr="006A3C98" w:rsidRDefault="00CF0370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CF0370" w:rsidRPr="006A3C98" w:rsidRDefault="00CF0370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CF0370" w:rsidRPr="00590FE2" w:rsidRDefault="00CF0370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CF0370" w:rsidRPr="00590FE2" w:rsidRDefault="00CF0370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F0370" w:rsidRPr="00590FE2" w:rsidRDefault="00CF0370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F0370" w:rsidRPr="0004716C" w:rsidTr="002542E5">
        <w:trPr>
          <w:trHeight w:val="283"/>
        </w:trPr>
        <w:tc>
          <w:tcPr>
            <w:tcW w:w="2045" w:type="dxa"/>
          </w:tcPr>
          <w:p w:rsidR="00CF0370" w:rsidRPr="0004716C" w:rsidRDefault="00CF0370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CF0370" w:rsidRPr="0004716C" w:rsidRDefault="00CF03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CF0370" w:rsidRPr="0004716C" w:rsidRDefault="00D0062B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CF0370" w:rsidRPr="0004716C" w:rsidRDefault="00CF0370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F0370" w:rsidRPr="00DA0A1E" w:rsidRDefault="00CF0370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CF0370" w:rsidRPr="00DA0A1E" w:rsidRDefault="00CF0370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CF0370" w:rsidRPr="00DA0A1E" w:rsidRDefault="00CF0370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жизнедеятельностистандартного уровня сложности, не владеет необходимыми для этого навыками и приёмами;</w:t>
            </w:r>
          </w:p>
          <w:p w:rsidR="00CF0370" w:rsidRPr="00DA0A1E" w:rsidRDefault="00CF0370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CF0370" w:rsidRPr="00DA0A1E" w:rsidRDefault="00CF0370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CF0370" w:rsidRPr="00DA0A1E" w:rsidRDefault="00CF0370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CF0370" w:rsidRPr="00590FE2" w:rsidRDefault="00CF0370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CF0370" w:rsidRPr="001F5596" w:rsidRDefault="00CF0370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CF0370" w:rsidRPr="0021441B" w:rsidRDefault="00CF0370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CF0370" w:rsidRDefault="00CF0370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CF0370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CF0370" w:rsidRPr="00D23F40" w:rsidRDefault="00CF0370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CF0370" w:rsidRPr="00D23F40" w:rsidRDefault="00CF0370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CF0370" w:rsidRPr="00D23F40" w:rsidRDefault="00CF0370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F0370" w:rsidTr="00551C17">
        <w:trPr>
          <w:trHeight w:val="283"/>
        </w:trPr>
        <w:tc>
          <w:tcPr>
            <w:tcW w:w="817" w:type="dxa"/>
          </w:tcPr>
          <w:p w:rsidR="00CF0370" w:rsidRPr="00D64E13" w:rsidRDefault="00CF0370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CF0370" w:rsidRPr="00D23F40" w:rsidRDefault="00CF0370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CF0370" w:rsidRDefault="00CF0370" w:rsidP="00C85B6D"/>
          <w:p w:rsidR="00CF0370" w:rsidRDefault="00CF0370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F0370" w:rsidRDefault="00CF0370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F0370" w:rsidRDefault="00CF0370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F0370" w:rsidRDefault="00CF0370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F0370" w:rsidRDefault="00CF0370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F0370" w:rsidRDefault="00CF0370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CF0370" w:rsidRPr="00D23F40" w:rsidRDefault="00CF0370" w:rsidP="00C85B6D">
            <w:pPr>
              <w:ind w:left="774"/>
              <w:rPr>
                <w:i/>
              </w:rPr>
            </w:pPr>
          </w:p>
        </w:tc>
      </w:tr>
      <w:tr w:rsidR="00CF0370" w:rsidTr="00551C17">
        <w:trPr>
          <w:trHeight w:val="283"/>
        </w:trPr>
        <w:tc>
          <w:tcPr>
            <w:tcW w:w="817" w:type="dxa"/>
          </w:tcPr>
          <w:p w:rsidR="00CF0370" w:rsidRPr="00D64E13" w:rsidRDefault="00CF0370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CF0370" w:rsidRPr="00551C17" w:rsidRDefault="00CF0370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CF0370" w:rsidRPr="00551C17" w:rsidRDefault="00CF0370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CF0370" w:rsidRPr="00D9229C" w:rsidRDefault="00CF0370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CF0370" w:rsidRPr="00D9229C" w:rsidRDefault="00CF0370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CF0370" w:rsidRPr="00D9229C" w:rsidRDefault="00CF0370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CF0370" w:rsidRPr="00D9229C" w:rsidRDefault="00CF0370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CF0370" w:rsidRPr="00D9229C" w:rsidRDefault="00CF0370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CF0370" w:rsidRPr="00D23F40" w:rsidRDefault="00CF0370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CF0370" w:rsidTr="00551C17">
        <w:trPr>
          <w:trHeight w:val="283"/>
        </w:trPr>
        <w:tc>
          <w:tcPr>
            <w:tcW w:w="817" w:type="dxa"/>
          </w:tcPr>
          <w:p w:rsidR="00CF0370" w:rsidRPr="00D64E13" w:rsidRDefault="00CF0370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CF0370" w:rsidRPr="00551C17" w:rsidRDefault="00CF0370" w:rsidP="00DC1095">
            <w:r w:rsidRPr="00551C17">
              <w:t>Контрольная работа</w:t>
            </w:r>
          </w:p>
          <w:p w:rsidR="00CF0370" w:rsidRPr="00551C17" w:rsidRDefault="00CF0370" w:rsidP="00551C17">
            <w:r w:rsidRPr="00551C17">
              <w:t>по раздел</w:t>
            </w:r>
            <w:r>
              <w:t>у</w:t>
            </w:r>
          </w:p>
          <w:p w:rsidR="00CF0370" w:rsidRPr="00D23F40" w:rsidRDefault="00CF0370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CF0370" w:rsidRPr="00406708" w:rsidRDefault="00CF0370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CF0370" w:rsidRPr="00406708" w:rsidRDefault="00CF0370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CF0370" w:rsidRDefault="00CF0370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CF0370" w:rsidRDefault="00CF0370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CF0370" w:rsidRPr="00406708" w:rsidRDefault="00CF0370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CF0370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CF0370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CF0370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CF0370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CF0370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CF0370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CF0370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CF0370" w:rsidRPr="00406708" w:rsidRDefault="00CF0370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CF0370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CF0370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CF0370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CF0370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CF0370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CF0370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CF0370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CF0370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0370" w:rsidRPr="00406708" w:rsidRDefault="00CF0370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CF0370" w:rsidRPr="00D23F40" w:rsidRDefault="00CF0370" w:rsidP="003F0EFB">
            <w:pPr>
              <w:jc w:val="both"/>
              <w:rPr>
                <w:i/>
              </w:rPr>
            </w:pPr>
          </w:p>
          <w:p w:rsidR="00CF037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CF037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CF037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CF037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CF037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CF037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CF037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CF037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CF037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CF037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CF0370" w:rsidRPr="00406708" w:rsidRDefault="00CF0370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CF0370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CF0370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CF0370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CF0370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CF0370" w:rsidRPr="00406708" w:rsidRDefault="00CF0370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CF0370" w:rsidRDefault="00CF0370"/>
          <w:p w:rsidR="00CF0370" w:rsidRPr="00D23F40" w:rsidRDefault="00CF0370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CF0370" w:rsidTr="00551C17">
        <w:trPr>
          <w:trHeight w:val="283"/>
        </w:trPr>
        <w:tc>
          <w:tcPr>
            <w:tcW w:w="817" w:type="dxa"/>
          </w:tcPr>
          <w:p w:rsidR="00CF0370" w:rsidRPr="00D64E13" w:rsidRDefault="00CF0370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CF0370" w:rsidRPr="00571C62" w:rsidRDefault="00CF0370" w:rsidP="00DC1095">
            <w:r w:rsidRPr="00571C62">
              <w:t>Тест</w:t>
            </w:r>
          </w:p>
          <w:p w:rsidR="00CF0370" w:rsidRPr="00D23F40" w:rsidRDefault="00CF0370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CF0370" w:rsidRPr="00D23F40" w:rsidRDefault="00CF0370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F0370" w:rsidRDefault="00CF0370" w:rsidP="00C85B6D">
            <w:r>
              <w:t>Задание 1</w:t>
            </w:r>
          </w:p>
          <w:p w:rsidR="00CF0370" w:rsidRDefault="00CF0370" w:rsidP="00C85B6D">
            <w:r>
              <w:t>Вопрос:</w:t>
            </w:r>
          </w:p>
          <w:p w:rsidR="00CF0370" w:rsidRDefault="00CF0370" w:rsidP="00C85B6D">
            <w:r>
              <w:t>Микроклимат производственных помещений определяется совокупностью факторов:</w:t>
            </w:r>
          </w:p>
          <w:p w:rsidR="00CF0370" w:rsidRDefault="00CF0370" w:rsidP="00C85B6D">
            <w:r>
              <w:t>Выберите один из 4 вариантов ответа:</w:t>
            </w:r>
          </w:p>
          <w:p w:rsidR="00CF0370" w:rsidRDefault="00CF0370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F0370" w:rsidRDefault="00CF0370" w:rsidP="00C85B6D">
            <w:r>
              <w:t>2) кол-вом вредных веществ в воздухе рабочей зоны и избытком явного тепла</w:t>
            </w:r>
          </w:p>
          <w:p w:rsidR="00CF0370" w:rsidRDefault="00CF0370" w:rsidP="00C85B6D">
            <w:r>
              <w:t>3) температурой, относительной влажностью, и атмосферном давлением в рабочей зоне</w:t>
            </w:r>
          </w:p>
          <w:p w:rsidR="00CF0370" w:rsidRDefault="00CF0370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CF0370" w:rsidRDefault="00CF0370" w:rsidP="00C85B6D"/>
          <w:p w:rsidR="00CF0370" w:rsidRDefault="00CF0370" w:rsidP="00C85B6D">
            <w:r>
              <w:t>Задание 2</w:t>
            </w:r>
          </w:p>
          <w:p w:rsidR="00CF0370" w:rsidRDefault="00CF0370" w:rsidP="00C85B6D">
            <w:r>
              <w:t>Вопрос:</w:t>
            </w:r>
          </w:p>
          <w:p w:rsidR="00CF0370" w:rsidRDefault="00CF0370" w:rsidP="00C85B6D">
            <w:r>
              <w:t>Как соотносятся показания влажного и сухого термометров:</w:t>
            </w:r>
          </w:p>
          <w:p w:rsidR="00CF0370" w:rsidRDefault="00CF0370" w:rsidP="00C85B6D">
            <w:r>
              <w:t>Выберите один из 3 вариантов ответа:</w:t>
            </w:r>
          </w:p>
          <w:p w:rsidR="00CF0370" w:rsidRDefault="00CF0370" w:rsidP="00C85B6D">
            <w:r>
              <w:t>1) tм&lt;tc</w:t>
            </w:r>
          </w:p>
          <w:p w:rsidR="00CF0370" w:rsidRDefault="00CF0370" w:rsidP="00C85B6D">
            <w:r>
              <w:t>2) tм&gt;tc</w:t>
            </w:r>
          </w:p>
          <w:p w:rsidR="00CF0370" w:rsidRDefault="00CF0370" w:rsidP="00C85B6D">
            <w:r>
              <w:t>3) tм=tc</w:t>
            </w:r>
          </w:p>
          <w:p w:rsidR="00CF0370" w:rsidRDefault="00CF0370" w:rsidP="00C85B6D"/>
          <w:p w:rsidR="00CF0370" w:rsidRDefault="00CF0370" w:rsidP="00C85B6D">
            <w:r>
              <w:t>Задание 3</w:t>
            </w:r>
          </w:p>
          <w:p w:rsidR="00CF0370" w:rsidRDefault="00CF0370" w:rsidP="00C85B6D">
            <w:r>
              <w:t>Вопрос:</w:t>
            </w:r>
          </w:p>
          <w:p w:rsidR="00CF0370" w:rsidRDefault="00CF0370" w:rsidP="00C85B6D">
            <w:r>
              <w:t>Терморегуляция:</w:t>
            </w:r>
          </w:p>
          <w:p w:rsidR="00CF0370" w:rsidRDefault="00CF0370" w:rsidP="00C85B6D">
            <w:r>
              <w:t>Выберите один из 3 вариантов ответа:</w:t>
            </w:r>
          </w:p>
          <w:p w:rsidR="00CF0370" w:rsidRDefault="00CF0370" w:rsidP="00C85B6D">
            <w:r>
              <w:t>1) обеспечивает равновесие между теплопродукцией и теплоотдачей</w:t>
            </w:r>
          </w:p>
          <w:p w:rsidR="00CF0370" w:rsidRDefault="00CF0370" w:rsidP="00C85B6D">
            <w:r>
              <w:t>2) увеличивает теплопродукцию, уменьшает теплоотдачу</w:t>
            </w:r>
          </w:p>
          <w:p w:rsidR="00CF0370" w:rsidRDefault="00CF0370" w:rsidP="00C85B6D">
            <w:r>
              <w:t>3) уменьшает теплопродукцию, увеличивает теплоотдачу</w:t>
            </w:r>
          </w:p>
          <w:p w:rsidR="00CF0370" w:rsidRDefault="00CF0370" w:rsidP="00DF1426">
            <w:pPr>
              <w:jc w:val="both"/>
              <w:rPr>
                <w:i/>
              </w:rPr>
            </w:pPr>
          </w:p>
          <w:p w:rsidR="00CF0370" w:rsidRDefault="00CF0370" w:rsidP="00C85B6D">
            <w:r>
              <w:t>Задание 4</w:t>
            </w:r>
          </w:p>
          <w:p w:rsidR="00CF0370" w:rsidRDefault="00CF0370" w:rsidP="00C85B6D">
            <w:r>
              <w:t>Вопрос:</w:t>
            </w:r>
          </w:p>
          <w:p w:rsidR="00CF0370" w:rsidRDefault="00CF0370" w:rsidP="00C85B6D">
            <w:r>
              <w:t>Теплопродукция - ....</w:t>
            </w:r>
          </w:p>
          <w:p w:rsidR="00CF0370" w:rsidRDefault="00CF0370" w:rsidP="00C85B6D"/>
          <w:p w:rsidR="00CF0370" w:rsidRDefault="00CF0370" w:rsidP="00C85B6D">
            <w:r>
              <w:t>Выберите один из 3 вариантов ответа:</w:t>
            </w:r>
          </w:p>
          <w:p w:rsidR="00CF0370" w:rsidRDefault="00CF0370" w:rsidP="00C85B6D">
            <w:r>
              <w:t>1) непрерывное образование тепла в организме</w:t>
            </w:r>
          </w:p>
          <w:p w:rsidR="00CF0370" w:rsidRDefault="00CF0370" w:rsidP="00C85B6D">
            <w:r>
              <w:t>2) поддержание температуры тела в определенных границах</w:t>
            </w:r>
          </w:p>
          <w:p w:rsidR="00CF0370" w:rsidRDefault="00CF0370" w:rsidP="00C85B6D">
            <w:r>
              <w:lastRenderedPageBreak/>
              <w:t>3) непрерывная отдача тепла в окружающую среду</w:t>
            </w:r>
          </w:p>
          <w:p w:rsidR="00CF0370" w:rsidRDefault="00CF0370" w:rsidP="00C85B6D"/>
          <w:p w:rsidR="00CF0370" w:rsidRDefault="00CF0370" w:rsidP="00C85B6D">
            <w:r>
              <w:t>Задание 5</w:t>
            </w:r>
          </w:p>
          <w:p w:rsidR="00CF0370" w:rsidRDefault="00CF0370" w:rsidP="00C85B6D">
            <w:r>
              <w:t>Вопрос:</w:t>
            </w:r>
          </w:p>
          <w:p w:rsidR="00CF0370" w:rsidRDefault="00CF0370" w:rsidP="00C85B6D">
            <w:r>
              <w:t xml:space="preserve">Терморегуляция: </w:t>
            </w:r>
          </w:p>
          <w:p w:rsidR="00CF0370" w:rsidRDefault="00CF0370" w:rsidP="00C85B6D"/>
          <w:p w:rsidR="00CF0370" w:rsidRDefault="00CF0370" w:rsidP="00C85B6D">
            <w:r>
              <w:t>Выберите один из 3 вариантов ответа:</w:t>
            </w:r>
          </w:p>
          <w:p w:rsidR="00CF0370" w:rsidRDefault="00CF0370" w:rsidP="00C85B6D">
            <w:r>
              <w:t>1) обеспечивает равновесие между теплопродукцией и теплоотдачей</w:t>
            </w:r>
          </w:p>
          <w:p w:rsidR="00CF0370" w:rsidRDefault="00CF0370" w:rsidP="00C85B6D">
            <w:r>
              <w:t>2) увеличивает теплопродукцию, уменьшает теплоотдачу</w:t>
            </w:r>
          </w:p>
          <w:p w:rsidR="00CF0370" w:rsidRDefault="00CF0370" w:rsidP="00C85B6D">
            <w:r>
              <w:t>3) уменьшает теплопродукцию, увеличивает теплоотдачу</w:t>
            </w:r>
          </w:p>
          <w:p w:rsidR="00CF0370" w:rsidRDefault="00CF0370" w:rsidP="00C85B6D"/>
          <w:p w:rsidR="00CF0370" w:rsidRPr="00D23F40" w:rsidRDefault="00CF0370" w:rsidP="009208FF">
            <w:pPr>
              <w:rPr>
                <w:i/>
              </w:rPr>
            </w:pPr>
          </w:p>
        </w:tc>
      </w:tr>
      <w:tr w:rsidR="00CF0370" w:rsidTr="00551C17">
        <w:trPr>
          <w:trHeight w:val="283"/>
        </w:trPr>
        <w:tc>
          <w:tcPr>
            <w:tcW w:w="817" w:type="dxa"/>
          </w:tcPr>
          <w:p w:rsidR="00CF0370" w:rsidRPr="00D64E13" w:rsidRDefault="00CF0370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CF0370" w:rsidRPr="00571C62" w:rsidRDefault="00CF0370" w:rsidP="009208FF">
            <w:r w:rsidRPr="00571C62">
              <w:t>Тест</w:t>
            </w:r>
          </w:p>
          <w:p w:rsidR="00CF0370" w:rsidRPr="00571C62" w:rsidRDefault="00CF0370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CF0370" w:rsidRPr="009208FF" w:rsidRDefault="00CF0370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CF0370" w:rsidRPr="009208FF" w:rsidRDefault="00CF0370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CF0370" w:rsidRPr="009208FF" w:rsidRDefault="00CF0370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CF0370" w:rsidRPr="009208FF" w:rsidRDefault="00CF0370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CF0370" w:rsidRPr="009208FF" w:rsidRDefault="00CF0370" w:rsidP="009208FF">
            <w:pPr>
              <w:jc w:val="both"/>
              <w:rPr>
                <w:iCs/>
              </w:rPr>
            </w:pPr>
          </w:p>
          <w:p w:rsidR="00CF0370" w:rsidRPr="009208FF" w:rsidRDefault="00CF0370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CF0370" w:rsidRPr="009208FF" w:rsidRDefault="00CF0370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CF0370" w:rsidRPr="009208FF" w:rsidRDefault="00CF0370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CF0370" w:rsidRPr="009208FF" w:rsidRDefault="00CF0370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CF0370" w:rsidRPr="009208FF" w:rsidRDefault="00CF0370" w:rsidP="009208FF">
            <w:pPr>
              <w:jc w:val="both"/>
              <w:rPr>
                <w:iCs/>
              </w:rPr>
            </w:pPr>
          </w:p>
          <w:p w:rsidR="00CF0370" w:rsidRPr="009208FF" w:rsidRDefault="00CF0370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CF0370" w:rsidRPr="009208FF" w:rsidRDefault="00CF0370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CF0370" w:rsidRPr="009208FF" w:rsidRDefault="00CF0370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CF0370" w:rsidRPr="009208FF" w:rsidRDefault="00CF0370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CF0370" w:rsidRPr="009208FF" w:rsidRDefault="00CF0370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CF0370" w:rsidRPr="00D23F40" w:rsidRDefault="00CF0370" w:rsidP="00DF1426">
            <w:pPr>
              <w:jc w:val="both"/>
              <w:rPr>
                <w:i/>
              </w:rPr>
            </w:pPr>
          </w:p>
        </w:tc>
      </w:tr>
    </w:tbl>
    <w:p w:rsidR="00CF0370" w:rsidRPr="0036408D" w:rsidRDefault="00CF0370" w:rsidP="001E11AF">
      <w:pPr>
        <w:pStyle w:val="af0"/>
        <w:ind w:left="709"/>
        <w:jc w:val="both"/>
        <w:rPr>
          <w:i/>
          <w:vanish/>
        </w:rPr>
      </w:pPr>
    </w:p>
    <w:p w:rsidR="00CF0370" w:rsidRPr="0036408D" w:rsidRDefault="00CF0370" w:rsidP="001E11AF">
      <w:pPr>
        <w:pStyle w:val="af0"/>
        <w:ind w:left="709"/>
        <w:jc w:val="both"/>
        <w:rPr>
          <w:i/>
          <w:vanish/>
        </w:rPr>
      </w:pPr>
    </w:p>
    <w:p w:rsidR="00CF0370" w:rsidRDefault="00CF0370" w:rsidP="00A0481D">
      <w:pPr>
        <w:pStyle w:val="2"/>
        <w:numPr>
          <w:ilvl w:val="0"/>
          <w:numId w:val="0"/>
        </w:numPr>
      </w:pPr>
    </w:p>
    <w:p w:rsidR="00CF0370" w:rsidRDefault="00CF0370" w:rsidP="00A0481D"/>
    <w:p w:rsidR="00CF0370" w:rsidRDefault="00CF0370" w:rsidP="00A0481D"/>
    <w:p w:rsidR="00CF0370" w:rsidRDefault="00CF0370" w:rsidP="00A0481D"/>
    <w:p w:rsidR="00CF0370" w:rsidRPr="00A0481D" w:rsidRDefault="00CF0370" w:rsidP="00A0481D"/>
    <w:p w:rsidR="00CF0370" w:rsidRDefault="00CF0370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CF0370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CF0370" w:rsidRPr="004A2281" w:rsidRDefault="00CF0370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CF0370" w:rsidRPr="00314BCA" w:rsidRDefault="00CF0370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CF0370" w:rsidRPr="00314BCA" w:rsidRDefault="00CF0370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F0370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CF0370" w:rsidRPr="004A2281" w:rsidRDefault="00CF037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CF0370" w:rsidRPr="00314BCA" w:rsidRDefault="00CF037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CF0370" w:rsidRDefault="00CF0370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CF0370" w:rsidRDefault="00CF0370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CF0370" w:rsidRPr="0092678B" w:rsidRDefault="00CF0370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CF0370" w:rsidRPr="0092678B" w:rsidRDefault="00CF03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  <w:r w:rsidRPr="0092678B">
              <w:t>5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92678B" w:rsidRDefault="00CF037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F0370" w:rsidRPr="0092678B" w:rsidRDefault="00CF0370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  <w:r w:rsidRPr="0092678B">
              <w:t>4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92678B" w:rsidRDefault="00CF037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F0370" w:rsidRPr="0092678B" w:rsidRDefault="00CF03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  <w:r w:rsidRPr="0092678B">
              <w:t>3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92678B" w:rsidRDefault="00CF037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F0370" w:rsidRPr="0092678B" w:rsidRDefault="00CF03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CF0370" w:rsidRPr="0092678B" w:rsidRDefault="00CF0370" w:rsidP="00FC1ACA">
            <w:pPr>
              <w:jc w:val="center"/>
            </w:pPr>
            <w:r w:rsidRPr="0092678B">
              <w:t>2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92678B" w:rsidRDefault="00CF037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F0370" w:rsidRPr="0092678B" w:rsidRDefault="00CF03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CF0370" w:rsidRPr="0092678B" w:rsidRDefault="00CF0370" w:rsidP="00FC1ACA"/>
        </w:tc>
      </w:tr>
      <w:tr w:rsidR="00CF037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CF0370" w:rsidRPr="0092678B" w:rsidRDefault="00CF0370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CF0370" w:rsidRPr="0092678B" w:rsidRDefault="00CF037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CF0370" w:rsidRPr="0092678B" w:rsidRDefault="00CF0370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  <w:r w:rsidRPr="0092678B">
              <w:t>5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82635B" w:rsidRDefault="00CF03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CF0370" w:rsidRPr="0092678B" w:rsidRDefault="00CF03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CF0370" w:rsidRPr="0092678B" w:rsidRDefault="00CF0370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  <w:r w:rsidRPr="0092678B">
              <w:t>4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82635B" w:rsidRDefault="00CF03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CF0370" w:rsidRPr="0092678B" w:rsidRDefault="00CF037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CF0370" w:rsidRPr="0092678B" w:rsidRDefault="00CF0370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CF0370" w:rsidRPr="0092678B" w:rsidRDefault="00CF0370" w:rsidP="00FC1ACA">
            <w:pPr>
              <w:jc w:val="center"/>
            </w:pPr>
            <w:r w:rsidRPr="0092678B">
              <w:t>3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82635B" w:rsidRDefault="00CF03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CF0370" w:rsidRPr="0092678B" w:rsidRDefault="00CF037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CF0370" w:rsidRPr="0092678B" w:rsidRDefault="00CF0370" w:rsidP="00FC1ACA">
            <w:pPr>
              <w:jc w:val="center"/>
            </w:pP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82635B" w:rsidRDefault="00CF03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CF0370" w:rsidRPr="0092678B" w:rsidRDefault="00CF03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  <w:r w:rsidRPr="0092678B">
              <w:t>2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82635B" w:rsidRDefault="00CF03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CF0370" w:rsidRPr="0092678B" w:rsidRDefault="00CF03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82635B" w:rsidRDefault="00CF03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CF0370" w:rsidRPr="0092678B" w:rsidRDefault="00CF03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CF0370" w:rsidRPr="008F6748" w:rsidRDefault="00CF0370" w:rsidP="00FC1ACA">
            <w:pPr>
              <w:jc w:val="center"/>
              <w:rPr>
                <w:i/>
              </w:rPr>
            </w:pP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CF0370" w:rsidRPr="0092678B" w:rsidRDefault="00CF0370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CF0370" w:rsidRPr="0092678B" w:rsidRDefault="00CF0370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CF0370" w:rsidRDefault="00CF0370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CF0370" w:rsidRPr="0092678B" w:rsidRDefault="00CF037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CF0370" w:rsidRPr="0092678B" w:rsidRDefault="00CF0370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CF0370" w:rsidRPr="0092678B" w:rsidRDefault="00CF0370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92678B" w:rsidRDefault="00CF0370" w:rsidP="00FC1ACA"/>
        </w:tc>
        <w:tc>
          <w:tcPr>
            <w:tcW w:w="8080" w:type="dxa"/>
            <w:vMerge/>
          </w:tcPr>
          <w:p w:rsidR="00CF0370" w:rsidRPr="0092678B" w:rsidRDefault="00CF0370" w:rsidP="00FC1ACA"/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CF0370" w:rsidRPr="0092678B" w:rsidRDefault="00CF0370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CF0370" w:rsidRPr="0092678B" w:rsidRDefault="00CF0370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92678B" w:rsidRDefault="00CF0370" w:rsidP="00FC1ACA"/>
        </w:tc>
        <w:tc>
          <w:tcPr>
            <w:tcW w:w="8080" w:type="dxa"/>
            <w:vMerge/>
          </w:tcPr>
          <w:p w:rsidR="00CF0370" w:rsidRPr="0092678B" w:rsidRDefault="00CF0370" w:rsidP="00FC1ACA"/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CF0370" w:rsidRPr="0092678B" w:rsidRDefault="00CF0370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CF0370" w:rsidRPr="0092678B" w:rsidRDefault="00CF0370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CF0370" w:rsidRPr="00314BCA" w:rsidTr="00073075">
        <w:trPr>
          <w:trHeight w:val="1052"/>
        </w:trPr>
        <w:tc>
          <w:tcPr>
            <w:tcW w:w="2410" w:type="dxa"/>
            <w:vMerge/>
          </w:tcPr>
          <w:p w:rsidR="00CF0370" w:rsidRPr="0092678B" w:rsidRDefault="00CF0370" w:rsidP="00FC1ACA"/>
        </w:tc>
        <w:tc>
          <w:tcPr>
            <w:tcW w:w="8080" w:type="dxa"/>
            <w:vMerge/>
          </w:tcPr>
          <w:p w:rsidR="00CF0370" w:rsidRPr="0092678B" w:rsidRDefault="00CF0370" w:rsidP="00FC1ACA"/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CF0370" w:rsidRPr="0092678B" w:rsidRDefault="00CF0370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CF0370" w:rsidRPr="0092678B" w:rsidRDefault="00CF0370" w:rsidP="00FC1ACA">
            <w:pPr>
              <w:jc w:val="center"/>
            </w:pPr>
            <w:r w:rsidRPr="0092678B">
              <w:t>40% и менее 40%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CF0370" w:rsidRPr="0092678B" w:rsidRDefault="00CF0370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CF0370" w:rsidRPr="0092678B" w:rsidRDefault="00CF0370" w:rsidP="00FC1ACA">
            <w:pPr>
              <w:pStyle w:val="TableParagraph"/>
            </w:pPr>
          </w:p>
        </w:tc>
        <w:tc>
          <w:tcPr>
            <w:tcW w:w="8080" w:type="dxa"/>
          </w:tcPr>
          <w:p w:rsidR="00CF0370" w:rsidRPr="0092678B" w:rsidRDefault="00CF0370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  <w:r w:rsidRPr="0092678B">
              <w:t>5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92678B" w:rsidRDefault="00CF0370" w:rsidP="00FC1ACA"/>
        </w:tc>
        <w:tc>
          <w:tcPr>
            <w:tcW w:w="8080" w:type="dxa"/>
          </w:tcPr>
          <w:p w:rsidR="00CF0370" w:rsidRPr="0092678B" w:rsidRDefault="00CF0370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  <w:r w:rsidRPr="0092678B">
              <w:t>4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92678B" w:rsidRDefault="00CF0370" w:rsidP="00FC1ACA"/>
        </w:tc>
        <w:tc>
          <w:tcPr>
            <w:tcW w:w="8080" w:type="dxa"/>
          </w:tcPr>
          <w:p w:rsidR="00CF0370" w:rsidRPr="0092678B" w:rsidRDefault="00CF0370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  <w:r w:rsidRPr="0092678B">
              <w:t>3</w:t>
            </w:r>
          </w:p>
        </w:tc>
      </w:tr>
      <w:tr w:rsidR="00CF0370" w:rsidRPr="00314BCA" w:rsidTr="00073075">
        <w:trPr>
          <w:trHeight w:val="283"/>
        </w:trPr>
        <w:tc>
          <w:tcPr>
            <w:tcW w:w="2410" w:type="dxa"/>
            <w:vMerge/>
          </w:tcPr>
          <w:p w:rsidR="00CF0370" w:rsidRPr="0092678B" w:rsidRDefault="00CF0370" w:rsidP="00FC1ACA"/>
        </w:tc>
        <w:tc>
          <w:tcPr>
            <w:tcW w:w="8080" w:type="dxa"/>
          </w:tcPr>
          <w:p w:rsidR="00CF0370" w:rsidRPr="0092678B" w:rsidRDefault="00CF0370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CF0370" w:rsidRPr="0092678B" w:rsidRDefault="00CF0370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CF0370" w:rsidRPr="0092678B" w:rsidRDefault="00CF0370" w:rsidP="00FC1ACA">
            <w:pPr>
              <w:jc w:val="center"/>
            </w:pPr>
            <w:r w:rsidRPr="0092678B">
              <w:t>2</w:t>
            </w:r>
          </w:p>
        </w:tc>
      </w:tr>
    </w:tbl>
    <w:p w:rsidR="00CF0370" w:rsidRPr="00422A7E" w:rsidRDefault="00CF0370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CF0370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CF0370" w:rsidRPr="00A80E2B" w:rsidRDefault="00CF0370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CF0370" w:rsidRDefault="00CF0370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CF0370" w:rsidRPr="002C4687" w:rsidRDefault="00CF0370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F0370" w:rsidTr="002C4687">
        <w:tc>
          <w:tcPr>
            <w:tcW w:w="3261" w:type="dxa"/>
          </w:tcPr>
          <w:p w:rsidR="00CF0370" w:rsidRPr="00D0062B" w:rsidRDefault="00CF0370" w:rsidP="0009260A">
            <w:pPr>
              <w:jc w:val="both"/>
              <w:rPr>
                <w:i/>
              </w:rPr>
            </w:pPr>
          </w:p>
          <w:p w:rsidR="00CF0370" w:rsidRPr="00D0062B" w:rsidRDefault="00CF0370" w:rsidP="0009260A">
            <w:pPr>
              <w:jc w:val="both"/>
              <w:rPr>
                <w:i/>
              </w:rPr>
            </w:pPr>
            <w:r w:rsidRPr="00D0062B">
              <w:rPr>
                <w:i/>
              </w:rPr>
              <w:t>Зачет:</w:t>
            </w:r>
          </w:p>
          <w:p w:rsidR="00CF0370" w:rsidRPr="00D0062B" w:rsidRDefault="00CF0370" w:rsidP="0009260A">
            <w:pPr>
              <w:jc w:val="both"/>
              <w:rPr>
                <w:i/>
              </w:rPr>
            </w:pPr>
            <w:r w:rsidRPr="00D0062B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CF0370" w:rsidRPr="00D0062B" w:rsidRDefault="00CF0370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D0062B">
              <w:rPr>
                <w:rFonts w:eastAsia="Times New Roman"/>
                <w:b/>
              </w:rPr>
              <w:t>билет № 1</w:t>
            </w:r>
          </w:p>
          <w:p w:rsidR="00CF0370" w:rsidRPr="00D0062B" w:rsidRDefault="00CF0370" w:rsidP="00ED27FC">
            <w:pPr>
              <w:jc w:val="both"/>
              <w:rPr>
                <w:rFonts w:eastAsia="Times New Roman"/>
                <w:b/>
              </w:rPr>
            </w:pPr>
          </w:p>
          <w:p w:rsidR="00CF0370" w:rsidRPr="00D0062B" w:rsidRDefault="00CF0370" w:rsidP="00ED27FC">
            <w:pPr>
              <w:ind w:firstLine="708"/>
              <w:jc w:val="both"/>
              <w:rPr>
                <w:rFonts w:eastAsia="Times New Roman"/>
              </w:rPr>
            </w:pPr>
            <w:r w:rsidRPr="00D0062B">
              <w:rPr>
                <w:rFonts w:eastAsia="Times New Roman"/>
                <w:b/>
              </w:rPr>
              <w:t xml:space="preserve">Вопрос 1. </w:t>
            </w:r>
            <w:r w:rsidRPr="00D0062B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CF0370" w:rsidRPr="00D0062B" w:rsidRDefault="00CF0370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CF0370" w:rsidRPr="00D0062B" w:rsidRDefault="00CF0370" w:rsidP="00ED27FC">
            <w:pPr>
              <w:ind w:left="720"/>
              <w:jc w:val="both"/>
              <w:rPr>
                <w:rFonts w:eastAsia="Times New Roman"/>
              </w:rPr>
            </w:pPr>
            <w:r w:rsidRPr="00D0062B">
              <w:rPr>
                <w:rFonts w:eastAsia="Times New Roman"/>
                <w:b/>
              </w:rPr>
              <w:t xml:space="preserve">Вопрос 2. </w:t>
            </w:r>
            <w:r w:rsidRPr="00D0062B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CF0370" w:rsidRPr="00D0062B" w:rsidRDefault="00CF0370" w:rsidP="0009260A">
            <w:pPr>
              <w:jc w:val="both"/>
              <w:rPr>
                <w:i/>
              </w:rPr>
            </w:pPr>
          </w:p>
          <w:p w:rsidR="00CF0370" w:rsidRPr="00D0062B" w:rsidRDefault="00CF0370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D0062B">
              <w:rPr>
                <w:rFonts w:eastAsia="Times New Roman"/>
                <w:b/>
              </w:rPr>
              <w:t xml:space="preserve">билет № </w:t>
            </w:r>
            <w:r w:rsidRPr="00D0062B">
              <w:rPr>
                <w:b/>
              </w:rPr>
              <w:t>2</w:t>
            </w:r>
          </w:p>
          <w:p w:rsidR="00CF0370" w:rsidRPr="00D0062B" w:rsidRDefault="00CF0370" w:rsidP="00ED27FC">
            <w:pPr>
              <w:jc w:val="both"/>
              <w:rPr>
                <w:rFonts w:eastAsia="Times New Roman"/>
                <w:b/>
              </w:rPr>
            </w:pPr>
          </w:p>
          <w:p w:rsidR="00CF0370" w:rsidRPr="00D0062B" w:rsidRDefault="00CF0370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D0062B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D0062B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CF0370" w:rsidRPr="00D0062B" w:rsidRDefault="00CF0370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CF0370" w:rsidRPr="00D0062B" w:rsidRDefault="00CF0370" w:rsidP="00ED27FC">
            <w:pPr>
              <w:ind w:left="708"/>
              <w:jc w:val="both"/>
            </w:pPr>
            <w:r w:rsidRPr="00D0062B">
              <w:rPr>
                <w:rFonts w:eastAsia="Times New Roman"/>
                <w:b/>
              </w:rPr>
              <w:t xml:space="preserve">Вопрос 2. </w:t>
            </w:r>
            <w:r w:rsidRPr="00D0062B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CF0370" w:rsidRPr="00D0062B" w:rsidRDefault="00CF0370" w:rsidP="00ED27FC">
            <w:pPr>
              <w:ind w:left="708"/>
              <w:jc w:val="both"/>
            </w:pPr>
          </w:p>
          <w:p w:rsidR="00CF0370" w:rsidRPr="00D0062B" w:rsidRDefault="00CF0370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D0062B">
              <w:rPr>
                <w:rFonts w:eastAsia="Times New Roman"/>
                <w:b/>
              </w:rPr>
              <w:t xml:space="preserve">билет № </w:t>
            </w:r>
            <w:r w:rsidRPr="00D0062B">
              <w:rPr>
                <w:b/>
              </w:rPr>
              <w:t>3</w:t>
            </w:r>
          </w:p>
          <w:p w:rsidR="00CF0370" w:rsidRPr="00D0062B" w:rsidRDefault="00CF0370" w:rsidP="00ED27FC">
            <w:pPr>
              <w:jc w:val="both"/>
              <w:rPr>
                <w:rFonts w:eastAsia="Times New Roman"/>
                <w:b/>
              </w:rPr>
            </w:pPr>
          </w:p>
          <w:p w:rsidR="00CF0370" w:rsidRPr="00D0062B" w:rsidRDefault="00CF0370" w:rsidP="00ED27FC">
            <w:pPr>
              <w:ind w:left="708"/>
              <w:jc w:val="both"/>
              <w:rPr>
                <w:rFonts w:eastAsia="Times New Roman"/>
              </w:rPr>
            </w:pPr>
            <w:r w:rsidRPr="00D0062B">
              <w:rPr>
                <w:rFonts w:eastAsia="Times New Roman"/>
                <w:b/>
              </w:rPr>
              <w:t xml:space="preserve">Вопрос 1. </w:t>
            </w:r>
            <w:r w:rsidRPr="00D0062B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CF0370" w:rsidRPr="00D0062B" w:rsidRDefault="00CF0370" w:rsidP="00ED27FC">
            <w:pPr>
              <w:jc w:val="both"/>
              <w:rPr>
                <w:rFonts w:eastAsia="Times New Roman"/>
              </w:rPr>
            </w:pPr>
          </w:p>
          <w:p w:rsidR="00CF0370" w:rsidRPr="00D0062B" w:rsidRDefault="00CF0370" w:rsidP="00ED27FC">
            <w:pPr>
              <w:ind w:firstLine="708"/>
              <w:jc w:val="both"/>
              <w:rPr>
                <w:rFonts w:eastAsia="Times New Roman"/>
              </w:rPr>
            </w:pPr>
            <w:r w:rsidRPr="00D0062B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CF0370" w:rsidRPr="00D0062B" w:rsidRDefault="00CF0370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CF0370" w:rsidRPr="00D0062B" w:rsidRDefault="00CF0370" w:rsidP="007B4F2F">
            <w:pPr>
              <w:ind w:firstLine="720"/>
              <w:jc w:val="center"/>
              <w:rPr>
                <w:b/>
              </w:rPr>
            </w:pPr>
            <w:r w:rsidRPr="00D0062B">
              <w:rPr>
                <w:rFonts w:eastAsia="Times New Roman"/>
                <w:b/>
              </w:rPr>
              <w:t xml:space="preserve">билет № </w:t>
            </w:r>
            <w:r w:rsidRPr="00D0062B">
              <w:rPr>
                <w:b/>
              </w:rPr>
              <w:t>4</w:t>
            </w:r>
          </w:p>
          <w:p w:rsidR="00CF0370" w:rsidRPr="00D0062B" w:rsidRDefault="00CF0370" w:rsidP="007B4F2F">
            <w:pPr>
              <w:ind w:firstLine="720"/>
              <w:jc w:val="center"/>
              <w:rPr>
                <w:b/>
              </w:rPr>
            </w:pPr>
          </w:p>
          <w:p w:rsidR="00CF0370" w:rsidRPr="00D0062B" w:rsidRDefault="00CF0370" w:rsidP="007B4F2F">
            <w:pPr>
              <w:spacing w:line="360" w:lineRule="auto"/>
              <w:ind w:firstLine="742"/>
              <w:jc w:val="both"/>
            </w:pPr>
            <w:r w:rsidRPr="00D0062B">
              <w:rPr>
                <w:rFonts w:eastAsia="Times New Roman"/>
                <w:b/>
              </w:rPr>
              <w:t xml:space="preserve">Вопрос 1. </w:t>
            </w:r>
            <w:r w:rsidRPr="00D0062B">
              <w:t xml:space="preserve">Предмет «Безопасность жизнедеятельности». Цели, задачи, основные термины и определения. </w:t>
            </w:r>
          </w:p>
          <w:p w:rsidR="00CF0370" w:rsidRPr="00D0062B" w:rsidRDefault="00CF0370" w:rsidP="007B4F2F">
            <w:pPr>
              <w:spacing w:before="40" w:line="264" w:lineRule="auto"/>
              <w:ind w:left="720"/>
              <w:jc w:val="both"/>
            </w:pPr>
            <w:r w:rsidRPr="00D0062B">
              <w:rPr>
                <w:rFonts w:eastAsia="Times New Roman"/>
                <w:b/>
              </w:rPr>
              <w:t xml:space="preserve">Вопрос 2. </w:t>
            </w:r>
            <w:r w:rsidRPr="00D0062B">
              <w:t xml:space="preserve">Нормирование ионизирующих излучений. </w:t>
            </w:r>
          </w:p>
          <w:p w:rsidR="00CF0370" w:rsidRPr="00D0062B" w:rsidRDefault="00CF0370" w:rsidP="007B4F2F">
            <w:pPr>
              <w:spacing w:before="40" w:line="264" w:lineRule="auto"/>
              <w:ind w:left="720"/>
              <w:jc w:val="both"/>
            </w:pPr>
          </w:p>
          <w:p w:rsidR="00CF0370" w:rsidRPr="00D0062B" w:rsidRDefault="00CF0370" w:rsidP="007B4F2F">
            <w:pPr>
              <w:ind w:firstLine="720"/>
              <w:jc w:val="center"/>
              <w:rPr>
                <w:b/>
              </w:rPr>
            </w:pPr>
            <w:r w:rsidRPr="00D0062B">
              <w:rPr>
                <w:rFonts w:eastAsia="Times New Roman"/>
                <w:b/>
              </w:rPr>
              <w:t xml:space="preserve">билет № </w:t>
            </w:r>
            <w:r w:rsidRPr="00D0062B">
              <w:rPr>
                <w:b/>
              </w:rPr>
              <w:t>5</w:t>
            </w:r>
          </w:p>
          <w:p w:rsidR="00CF0370" w:rsidRPr="00D0062B" w:rsidRDefault="00CF0370" w:rsidP="007B4F2F">
            <w:pPr>
              <w:spacing w:before="40" w:line="264" w:lineRule="auto"/>
              <w:ind w:left="720"/>
              <w:jc w:val="both"/>
            </w:pPr>
          </w:p>
          <w:p w:rsidR="00CF0370" w:rsidRPr="00D0062B" w:rsidRDefault="00CF0370" w:rsidP="007B4F2F">
            <w:pPr>
              <w:spacing w:line="360" w:lineRule="auto"/>
              <w:ind w:firstLine="742"/>
              <w:jc w:val="both"/>
            </w:pPr>
            <w:r w:rsidRPr="00D0062B">
              <w:rPr>
                <w:rFonts w:eastAsia="Times New Roman"/>
                <w:b/>
              </w:rPr>
              <w:t xml:space="preserve">Вопрос 1. </w:t>
            </w:r>
            <w:r w:rsidRPr="00D0062B">
              <w:t>Терморегуляция организма человека.</w:t>
            </w:r>
          </w:p>
          <w:p w:rsidR="00CF0370" w:rsidRPr="00D0062B" w:rsidRDefault="00CF0370" w:rsidP="007B4F2F">
            <w:pPr>
              <w:spacing w:before="40" w:line="264" w:lineRule="auto"/>
              <w:ind w:firstLine="742"/>
              <w:jc w:val="both"/>
            </w:pPr>
            <w:r w:rsidRPr="00D0062B">
              <w:rPr>
                <w:rFonts w:eastAsia="Times New Roman"/>
                <w:b/>
              </w:rPr>
              <w:t xml:space="preserve">Вопрос 2. </w:t>
            </w:r>
            <w:r w:rsidRPr="00D0062B">
              <w:t xml:space="preserve">Ультразвук. Методы и средства защиты. </w:t>
            </w:r>
          </w:p>
          <w:p w:rsidR="00CF0370" w:rsidRPr="00D0062B" w:rsidRDefault="00CF0370" w:rsidP="0009260A">
            <w:pPr>
              <w:jc w:val="both"/>
              <w:rPr>
                <w:i/>
              </w:rPr>
            </w:pPr>
          </w:p>
        </w:tc>
      </w:tr>
    </w:tbl>
    <w:p w:rsidR="00CF0370" w:rsidRPr="00D0062B" w:rsidRDefault="00CF0370" w:rsidP="009D5862">
      <w:pPr>
        <w:pStyle w:val="2"/>
      </w:pPr>
      <w:r w:rsidRPr="00D0062B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CF0370" w:rsidRPr="00D0062B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CF0370" w:rsidRPr="00D0062B" w:rsidRDefault="00CF0370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0062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CF0370" w:rsidRPr="00D0062B" w:rsidRDefault="00CF0370" w:rsidP="00A52143">
            <w:pPr>
              <w:pStyle w:val="TableParagraph"/>
              <w:ind w:left="872"/>
              <w:rPr>
                <w:b/>
              </w:rPr>
            </w:pPr>
            <w:r w:rsidRPr="00D0062B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CF0370" w:rsidRPr="00D0062B" w:rsidRDefault="00CF0370" w:rsidP="00A0481D">
            <w:pPr>
              <w:jc w:val="center"/>
              <w:rPr>
                <w:b/>
              </w:rPr>
            </w:pPr>
            <w:r w:rsidRPr="00D0062B">
              <w:rPr>
                <w:b/>
              </w:rPr>
              <w:t>Шкалы оценивания</w:t>
            </w:r>
          </w:p>
        </w:tc>
      </w:tr>
      <w:tr w:rsidR="00CF0370" w:rsidRPr="00D0062B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CF0370" w:rsidRPr="00D0062B" w:rsidRDefault="00CF037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0062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CF0370" w:rsidRPr="00D0062B" w:rsidRDefault="00CF037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CF0370" w:rsidRPr="00D0062B" w:rsidRDefault="00CF0370" w:rsidP="00A0481D">
            <w:pPr>
              <w:jc w:val="center"/>
              <w:rPr>
                <w:b/>
              </w:rPr>
            </w:pPr>
            <w:r w:rsidRPr="00D0062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F0370" w:rsidRPr="00D0062B" w:rsidRDefault="00CF0370" w:rsidP="0018060A">
            <w:pPr>
              <w:jc w:val="center"/>
              <w:rPr>
                <w:b/>
              </w:rPr>
            </w:pPr>
            <w:r w:rsidRPr="00D0062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F0370" w:rsidRPr="00D0062B" w:rsidTr="00073075">
        <w:trPr>
          <w:trHeight w:val="283"/>
        </w:trPr>
        <w:tc>
          <w:tcPr>
            <w:tcW w:w="3828" w:type="dxa"/>
            <w:vMerge w:val="restart"/>
          </w:tcPr>
          <w:p w:rsidR="00CF0370" w:rsidRPr="00D0062B" w:rsidRDefault="00CF0370" w:rsidP="00FE4298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  <w:p w:rsidR="00CF0370" w:rsidRPr="00D0062B" w:rsidRDefault="00CF0370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0062B">
              <w:rPr>
                <w:lang w:val="ru-RU"/>
              </w:rPr>
              <w:t xml:space="preserve">Зачет с оценкой по билетам </w:t>
            </w:r>
          </w:p>
          <w:p w:rsidR="00CF0370" w:rsidRPr="00D0062B" w:rsidRDefault="00CF0370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CF0370" w:rsidRPr="00D0062B" w:rsidRDefault="00CF0370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0062B">
              <w:rPr>
                <w:lang w:val="ru-RU"/>
              </w:rPr>
              <w:t xml:space="preserve">Распределение баллов по вопросам билета: </w:t>
            </w:r>
          </w:p>
          <w:p w:rsidR="00CF0370" w:rsidRPr="00D0062B" w:rsidRDefault="00CF0370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0062B">
              <w:rPr>
                <w:lang w:val="ru-RU"/>
              </w:rPr>
              <w:lastRenderedPageBreak/>
              <w:t>1-й вопрос: 0 – 15 баллов</w:t>
            </w:r>
          </w:p>
          <w:p w:rsidR="00CF0370" w:rsidRPr="00D0062B" w:rsidRDefault="00CF0370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0062B">
              <w:rPr>
                <w:lang w:val="ru-RU"/>
              </w:rPr>
              <w:t>2-й вопрос: 0 – 15 баллов</w:t>
            </w:r>
          </w:p>
          <w:p w:rsidR="00CF0370" w:rsidRPr="00D0062B" w:rsidRDefault="00CF0370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F0370" w:rsidRPr="00D0062B" w:rsidRDefault="00CF0370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0062B">
              <w:rPr>
                <w:lang w:val="ru-RU"/>
              </w:rPr>
              <w:lastRenderedPageBreak/>
              <w:t>Обучающийся:</w:t>
            </w:r>
          </w:p>
          <w:p w:rsidR="00CF0370" w:rsidRPr="00D0062B" w:rsidRDefault="00CF0370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006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F0370" w:rsidRPr="00D0062B" w:rsidRDefault="00CF0370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0062B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D0062B">
              <w:rPr>
                <w:lang w:val="ru-RU"/>
              </w:rPr>
              <w:lastRenderedPageBreak/>
              <w:t>дискуссию;</w:t>
            </w:r>
          </w:p>
          <w:p w:rsidR="00CF0370" w:rsidRPr="00D0062B" w:rsidRDefault="00CF0370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006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CF0370" w:rsidRPr="00D0062B" w:rsidRDefault="00CF0370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006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F0370" w:rsidRPr="00D0062B" w:rsidRDefault="00CF0370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006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F0370" w:rsidRPr="00D0062B" w:rsidRDefault="00CF0370" w:rsidP="001E602B">
            <w:pPr>
              <w:jc w:val="center"/>
            </w:pPr>
            <w:r w:rsidRPr="00D0062B">
              <w:lastRenderedPageBreak/>
              <w:t>24 -30 баллов</w:t>
            </w:r>
          </w:p>
        </w:tc>
        <w:tc>
          <w:tcPr>
            <w:tcW w:w="2056" w:type="dxa"/>
          </w:tcPr>
          <w:p w:rsidR="00CF0370" w:rsidRPr="00D0062B" w:rsidRDefault="00CF0370" w:rsidP="00FC1ACA">
            <w:pPr>
              <w:jc w:val="center"/>
            </w:pPr>
            <w:r w:rsidRPr="00D0062B">
              <w:t>5</w:t>
            </w:r>
          </w:p>
        </w:tc>
      </w:tr>
      <w:tr w:rsidR="00CF0370" w:rsidRPr="00D0062B" w:rsidTr="00073075">
        <w:trPr>
          <w:trHeight w:val="283"/>
        </w:trPr>
        <w:tc>
          <w:tcPr>
            <w:tcW w:w="3828" w:type="dxa"/>
            <w:vMerge/>
          </w:tcPr>
          <w:p w:rsidR="00CF0370" w:rsidRPr="00D0062B" w:rsidRDefault="00CF0370" w:rsidP="00FC1ACA"/>
        </w:tc>
        <w:tc>
          <w:tcPr>
            <w:tcW w:w="6945" w:type="dxa"/>
          </w:tcPr>
          <w:p w:rsidR="00CF0370" w:rsidRPr="00D0062B" w:rsidRDefault="00CF0370" w:rsidP="00FC1ACA">
            <w:r w:rsidRPr="00D0062B">
              <w:t>Обучающийся:</w:t>
            </w:r>
          </w:p>
          <w:p w:rsidR="00CF0370" w:rsidRPr="00D0062B" w:rsidRDefault="00CF0370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D006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F0370" w:rsidRPr="00D0062B" w:rsidRDefault="00CF0370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D0062B">
              <w:t>недостаточно раскрыта проблема по одному из вопросов билета;</w:t>
            </w:r>
          </w:p>
          <w:p w:rsidR="00CF0370" w:rsidRPr="00D0062B" w:rsidRDefault="00CF0370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D0062B">
              <w:t>недостаточно логично построено изложение вопроса;</w:t>
            </w:r>
          </w:p>
          <w:p w:rsidR="00CF0370" w:rsidRPr="00D0062B" w:rsidRDefault="00CF0370" w:rsidP="00FC1ACA">
            <w:r w:rsidRPr="00D006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F0370" w:rsidRPr="00D0062B" w:rsidRDefault="00CF0370" w:rsidP="00FC1ACA">
            <w:pPr>
              <w:jc w:val="center"/>
            </w:pPr>
            <w:r w:rsidRPr="00D0062B">
              <w:t>12 – 23баллов</w:t>
            </w:r>
          </w:p>
        </w:tc>
        <w:tc>
          <w:tcPr>
            <w:tcW w:w="2056" w:type="dxa"/>
          </w:tcPr>
          <w:p w:rsidR="00CF0370" w:rsidRPr="00D0062B" w:rsidRDefault="00CF0370" w:rsidP="00FC1ACA">
            <w:pPr>
              <w:jc w:val="center"/>
            </w:pPr>
            <w:r w:rsidRPr="00D0062B">
              <w:t>4</w:t>
            </w:r>
          </w:p>
        </w:tc>
      </w:tr>
      <w:tr w:rsidR="00CF0370" w:rsidRPr="00D0062B" w:rsidTr="00073075">
        <w:trPr>
          <w:trHeight w:val="283"/>
        </w:trPr>
        <w:tc>
          <w:tcPr>
            <w:tcW w:w="3828" w:type="dxa"/>
            <w:vMerge/>
          </w:tcPr>
          <w:p w:rsidR="00CF0370" w:rsidRPr="00D0062B" w:rsidRDefault="00CF0370" w:rsidP="00FC1ACA"/>
        </w:tc>
        <w:tc>
          <w:tcPr>
            <w:tcW w:w="6945" w:type="dxa"/>
          </w:tcPr>
          <w:p w:rsidR="00CF0370" w:rsidRPr="00D0062B" w:rsidRDefault="00CF0370" w:rsidP="00FC1ACA">
            <w:r w:rsidRPr="00D0062B">
              <w:t>Обучающийся:</w:t>
            </w:r>
          </w:p>
          <w:p w:rsidR="00CF0370" w:rsidRPr="00D0062B" w:rsidRDefault="00CF0370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0062B">
              <w:t xml:space="preserve">показывает </w:t>
            </w:r>
            <w:r w:rsidRPr="00D006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F0370" w:rsidRPr="00D0062B" w:rsidRDefault="00CF0370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006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CF0370" w:rsidRPr="00D0062B" w:rsidRDefault="00CF0370" w:rsidP="001E602B">
            <w:r w:rsidRPr="00D006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0062B">
              <w:t xml:space="preserve">. </w:t>
            </w:r>
          </w:p>
        </w:tc>
        <w:tc>
          <w:tcPr>
            <w:tcW w:w="1772" w:type="dxa"/>
          </w:tcPr>
          <w:p w:rsidR="00CF0370" w:rsidRPr="00D0062B" w:rsidRDefault="00CF0370" w:rsidP="00FC1ACA">
            <w:pPr>
              <w:jc w:val="center"/>
            </w:pPr>
            <w:r w:rsidRPr="00D0062B">
              <w:t>6 – 11баллов</w:t>
            </w:r>
          </w:p>
        </w:tc>
        <w:tc>
          <w:tcPr>
            <w:tcW w:w="2056" w:type="dxa"/>
          </w:tcPr>
          <w:p w:rsidR="00CF0370" w:rsidRPr="00D0062B" w:rsidRDefault="00CF0370" w:rsidP="00FC1ACA">
            <w:pPr>
              <w:jc w:val="center"/>
            </w:pPr>
            <w:r w:rsidRPr="00D0062B">
              <w:t>3</w:t>
            </w:r>
          </w:p>
        </w:tc>
      </w:tr>
      <w:tr w:rsidR="00CF0370" w:rsidRPr="00314BCA" w:rsidTr="00073075">
        <w:trPr>
          <w:trHeight w:val="283"/>
        </w:trPr>
        <w:tc>
          <w:tcPr>
            <w:tcW w:w="3828" w:type="dxa"/>
            <w:vMerge/>
          </w:tcPr>
          <w:p w:rsidR="00CF0370" w:rsidRPr="00D0062B" w:rsidRDefault="00CF0370" w:rsidP="00FC1ACA"/>
        </w:tc>
        <w:tc>
          <w:tcPr>
            <w:tcW w:w="6945" w:type="dxa"/>
          </w:tcPr>
          <w:p w:rsidR="00CF0370" w:rsidRPr="00D0062B" w:rsidRDefault="00CF0370" w:rsidP="00FC1ACA">
            <w:r w:rsidRPr="00D0062B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D0062B">
              <w:lastRenderedPageBreak/>
              <w:t>при ответе на вопросы.</w:t>
            </w:r>
          </w:p>
          <w:p w:rsidR="00CF0370" w:rsidRPr="00D0062B" w:rsidRDefault="00CF0370" w:rsidP="00FC1ACA">
            <w:r w:rsidRPr="00D006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F0370" w:rsidRPr="00D0062B" w:rsidRDefault="00CF0370" w:rsidP="00FC1ACA">
            <w:pPr>
              <w:jc w:val="center"/>
            </w:pPr>
            <w:r w:rsidRPr="00D0062B">
              <w:lastRenderedPageBreak/>
              <w:t>0 – 5 баллов</w:t>
            </w:r>
          </w:p>
        </w:tc>
        <w:tc>
          <w:tcPr>
            <w:tcW w:w="2056" w:type="dxa"/>
          </w:tcPr>
          <w:p w:rsidR="00CF0370" w:rsidRPr="00D0062B" w:rsidRDefault="00CF0370" w:rsidP="00FC1ACA">
            <w:pPr>
              <w:jc w:val="center"/>
            </w:pPr>
            <w:r w:rsidRPr="00D0062B">
              <w:t>2</w:t>
            </w:r>
          </w:p>
        </w:tc>
      </w:tr>
    </w:tbl>
    <w:p w:rsidR="00CF0370" w:rsidRDefault="00CF0370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CF0370" w:rsidRDefault="00CF0370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CF0370" w:rsidRPr="00D0062B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CF0370" w:rsidRPr="00D0062B" w:rsidRDefault="00CF0370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0062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CF0370" w:rsidRPr="00D0062B" w:rsidRDefault="00CF0370" w:rsidP="007E0940">
            <w:pPr>
              <w:pStyle w:val="TableParagraph"/>
              <w:ind w:left="872"/>
              <w:rPr>
                <w:b/>
              </w:rPr>
            </w:pPr>
            <w:r w:rsidRPr="00D0062B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CF0370" w:rsidRPr="00D0062B" w:rsidRDefault="00CF0370" w:rsidP="007E0940">
            <w:pPr>
              <w:jc w:val="center"/>
              <w:rPr>
                <w:b/>
              </w:rPr>
            </w:pPr>
            <w:r w:rsidRPr="00D0062B">
              <w:rPr>
                <w:b/>
              </w:rPr>
              <w:t>Шкалы оценивания</w:t>
            </w:r>
          </w:p>
        </w:tc>
      </w:tr>
      <w:tr w:rsidR="00CF0370" w:rsidRPr="00D0062B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CF0370" w:rsidRPr="00D0062B" w:rsidRDefault="00CF0370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0062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CF0370" w:rsidRPr="00D0062B" w:rsidRDefault="00CF0370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CF0370" w:rsidRPr="00D0062B" w:rsidRDefault="00CF0370" w:rsidP="007E0940">
            <w:pPr>
              <w:jc w:val="center"/>
              <w:rPr>
                <w:b/>
              </w:rPr>
            </w:pPr>
            <w:r w:rsidRPr="00D0062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F0370" w:rsidRPr="00D0062B" w:rsidRDefault="00CF0370" w:rsidP="007E0940">
            <w:pPr>
              <w:jc w:val="center"/>
              <w:rPr>
                <w:b/>
              </w:rPr>
            </w:pPr>
            <w:r w:rsidRPr="00D0062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F0370" w:rsidRPr="00D0062B" w:rsidTr="007E0940">
        <w:trPr>
          <w:trHeight w:val="283"/>
        </w:trPr>
        <w:tc>
          <w:tcPr>
            <w:tcW w:w="3828" w:type="dxa"/>
            <w:vMerge w:val="restart"/>
          </w:tcPr>
          <w:p w:rsidR="00CF0370" w:rsidRPr="00D0062B" w:rsidRDefault="00CF0370" w:rsidP="007E0940">
            <w:pPr>
              <w:rPr>
                <w:iCs/>
              </w:rPr>
            </w:pPr>
            <w:r w:rsidRPr="00D0062B">
              <w:rPr>
                <w:iCs/>
              </w:rPr>
              <w:t>Зачет:</w:t>
            </w:r>
          </w:p>
          <w:p w:rsidR="00CF0370" w:rsidRPr="00D0062B" w:rsidRDefault="00CF0370" w:rsidP="007E0940">
            <w:pPr>
              <w:rPr>
                <w:iCs/>
              </w:rPr>
            </w:pPr>
            <w:r w:rsidRPr="00D0062B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CF0370" w:rsidRPr="00D0062B" w:rsidRDefault="00CF0370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0062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CF0370" w:rsidRPr="00D0062B" w:rsidRDefault="00CF0370" w:rsidP="007E0940">
            <w:pPr>
              <w:jc w:val="center"/>
              <w:rPr>
                <w:iCs/>
              </w:rPr>
            </w:pPr>
            <w:r w:rsidRPr="00D0062B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CF0370" w:rsidRPr="00D0062B" w:rsidRDefault="00CF0370" w:rsidP="007E0940">
            <w:pPr>
              <w:jc w:val="center"/>
              <w:rPr>
                <w:iCs/>
              </w:rPr>
            </w:pPr>
            <w:r w:rsidRPr="00D0062B">
              <w:rPr>
                <w:iCs/>
              </w:rPr>
              <w:t>зачтено</w:t>
            </w:r>
          </w:p>
        </w:tc>
      </w:tr>
      <w:tr w:rsidR="00CF0370" w:rsidRPr="0082635B" w:rsidTr="007E0940">
        <w:trPr>
          <w:trHeight w:val="283"/>
        </w:trPr>
        <w:tc>
          <w:tcPr>
            <w:tcW w:w="3828" w:type="dxa"/>
            <w:vMerge/>
          </w:tcPr>
          <w:p w:rsidR="00CF0370" w:rsidRPr="00D0062B" w:rsidRDefault="00CF0370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CF0370" w:rsidRPr="00D0062B" w:rsidRDefault="00CF0370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0062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CF0370" w:rsidRPr="00D0062B" w:rsidRDefault="00CF0370" w:rsidP="007E0940">
            <w:pPr>
              <w:jc w:val="center"/>
              <w:rPr>
                <w:iCs/>
              </w:rPr>
            </w:pPr>
            <w:r w:rsidRPr="00D0062B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CF0370" w:rsidRPr="00D0062B" w:rsidRDefault="00CF0370" w:rsidP="007E0940">
            <w:pPr>
              <w:jc w:val="center"/>
              <w:rPr>
                <w:iCs/>
              </w:rPr>
            </w:pPr>
            <w:r w:rsidRPr="00D0062B">
              <w:rPr>
                <w:iCs/>
              </w:rPr>
              <w:t>не зачтено</w:t>
            </w:r>
          </w:p>
        </w:tc>
      </w:tr>
    </w:tbl>
    <w:p w:rsidR="00CF0370" w:rsidRPr="00FE4298" w:rsidRDefault="00CF0370" w:rsidP="00FE4298">
      <w:pPr>
        <w:sectPr w:rsidR="00CF0370" w:rsidRPr="00FE429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F0370" w:rsidRDefault="00CF0370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CF0370" w:rsidRPr="00B0418F" w:rsidRDefault="00CF0370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CF0370" w:rsidRPr="002A2399" w:rsidRDefault="00CF0370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CF0370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CF0370" w:rsidRPr="008448CC" w:rsidRDefault="00CF0370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F0370" w:rsidRPr="008448CC" w:rsidRDefault="00CF0370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CF0370" w:rsidRPr="008448CC" w:rsidRDefault="00CF037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F0370" w:rsidRPr="008448CC" w:rsidTr="00FC1ACA">
        <w:trPr>
          <w:trHeight w:val="286"/>
        </w:trPr>
        <w:tc>
          <w:tcPr>
            <w:tcW w:w="3686" w:type="dxa"/>
          </w:tcPr>
          <w:p w:rsidR="00CF0370" w:rsidRPr="00D110E0" w:rsidRDefault="00CF0370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F0370" w:rsidRPr="00D110E0" w:rsidRDefault="00CF0370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CF0370" w:rsidRPr="00D110E0" w:rsidRDefault="00CF0370" w:rsidP="005459AF">
            <w:pPr>
              <w:rPr>
                <w:bCs/>
              </w:rPr>
            </w:pPr>
          </w:p>
        </w:tc>
      </w:tr>
      <w:tr w:rsidR="00CF0370" w:rsidRPr="008448CC" w:rsidTr="00FC1ACA">
        <w:trPr>
          <w:trHeight w:val="286"/>
        </w:trPr>
        <w:tc>
          <w:tcPr>
            <w:tcW w:w="3686" w:type="dxa"/>
          </w:tcPr>
          <w:p w:rsidR="00CF0370" w:rsidRPr="00D110E0" w:rsidRDefault="00CF0370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CF0370" w:rsidRPr="00D110E0" w:rsidRDefault="00CF0370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F0370" w:rsidRPr="00D110E0" w:rsidRDefault="00CF0370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CF0370" w:rsidRPr="008448CC" w:rsidTr="00FC1ACA">
        <w:trPr>
          <w:trHeight w:val="286"/>
        </w:trPr>
        <w:tc>
          <w:tcPr>
            <w:tcW w:w="3686" w:type="dxa"/>
          </w:tcPr>
          <w:p w:rsidR="00CF0370" w:rsidRPr="00D110E0" w:rsidRDefault="00CF0370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CF0370" w:rsidRPr="00D110E0" w:rsidRDefault="00CF0370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F0370" w:rsidRPr="00D110E0" w:rsidRDefault="00CF0370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CF0370" w:rsidRPr="008448CC" w:rsidTr="00FC1ACA">
        <w:trPr>
          <w:trHeight w:val="214"/>
        </w:trPr>
        <w:tc>
          <w:tcPr>
            <w:tcW w:w="3686" w:type="dxa"/>
          </w:tcPr>
          <w:p w:rsidR="00CF0370" w:rsidRPr="00D110E0" w:rsidRDefault="00CF0370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CF0370" w:rsidRPr="00D110E0" w:rsidRDefault="00CF0370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F0370" w:rsidRPr="00D110E0" w:rsidRDefault="00CF0370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CF0370" w:rsidRPr="008448CC" w:rsidTr="00FC1ACA">
        <w:trPr>
          <w:trHeight w:val="286"/>
        </w:trPr>
        <w:tc>
          <w:tcPr>
            <w:tcW w:w="3686" w:type="dxa"/>
          </w:tcPr>
          <w:p w:rsidR="00CF0370" w:rsidRPr="00D110E0" w:rsidRDefault="00CF037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CF0370" w:rsidRPr="00D110E0" w:rsidRDefault="00CF0370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F0370" w:rsidRPr="00D110E0" w:rsidRDefault="00CF0370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CF0370" w:rsidRPr="008448CC" w:rsidTr="00FC1ACA">
        <w:trPr>
          <w:trHeight w:val="286"/>
        </w:trPr>
        <w:tc>
          <w:tcPr>
            <w:tcW w:w="3686" w:type="dxa"/>
          </w:tcPr>
          <w:p w:rsidR="00CF0370" w:rsidRPr="00D110E0" w:rsidRDefault="00CF0370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CF0370" w:rsidRPr="00D110E0" w:rsidRDefault="00CF0370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CF0370" w:rsidRPr="00D110E0" w:rsidRDefault="00CF0370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CF0370" w:rsidRPr="008448CC" w:rsidTr="005D388C">
        <w:tc>
          <w:tcPr>
            <w:tcW w:w="3686" w:type="dxa"/>
          </w:tcPr>
          <w:p w:rsidR="00CF0370" w:rsidRPr="00D110E0" w:rsidRDefault="00CF0370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CF0370" w:rsidRPr="00D110E0" w:rsidRDefault="00CF0370" w:rsidP="005459AF">
            <w:pPr>
              <w:rPr>
                <w:bCs/>
              </w:rPr>
            </w:pPr>
            <w:r w:rsidRPr="007D07BB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CF0370" w:rsidRPr="00D110E0" w:rsidRDefault="00CF0370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F0370" w:rsidRPr="00D110E0" w:rsidRDefault="00CF0370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CF0370" w:rsidRPr="00D110E0" w:rsidRDefault="00CF0370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CF0370" w:rsidRPr="00D110E0" w:rsidRDefault="00CF0370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CF0370" w:rsidRPr="00D110E0" w:rsidRDefault="00CF0370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CF0370" w:rsidRPr="008448CC" w:rsidTr="005D388C">
        <w:tc>
          <w:tcPr>
            <w:tcW w:w="3686" w:type="dxa"/>
          </w:tcPr>
          <w:p w:rsidR="00CF0370" w:rsidRPr="00D110E0" w:rsidRDefault="00CF0370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CF0370" w:rsidRPr="00D110E0" w:rsidRDefault="00D0062B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CF0370" w:rsidRPr="00D110E0" w:rsidRDefault="00CF0370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F0370" w:rsidRPr="008448CC" w:rsidRDefault="00CF0370" w:rsidP="005459AF">
            <w:pPr>
              <w:rPr>
                <w:bCs/>
                <w:i/>
              </w:rPr>
            </w:pPr>
          </w:p>
        </w:tc>
      </w:tr>
    </w:tbl>
    <w:p w:rsidR="00CF0370" w:rsidRDefault="00CF0370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0062B" w:rsidRPr="008448CC" w:rsidTr="00843FFD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0062B" w:rsidRPr="000E023F" w:rsidRDefault="00D0062B" w:rsidP="00843FF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0062B" w:rsidRPr="000E023F" w:rsidRDefault="00D0062B" w:rsidP="00843F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062B" w:rsidRPr="008448CC" w:rsidTr="00843FFD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0062B" w:rsidRPr="000E023F" w:rsidRDefault="00D0062B" w:rsidP="00843FFD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0062B" w:rsidRDefault="00D0062B" w:rsidP="00843F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D0062B" w:rsidRPr="008448CC" w:rsidTr="00843FFD">
        <w:trPr>
          <w:trHeight w:val="517"/>
        </w:trPr>
        <w:tc>
          <w:tcPr>
            <w:tcW w:w="2500" w:type="pct"/>
            <w:vAlign w:val="center"/>
          </w:tcPr>
          <w:p w:rsidR="00D0062B" w:rsidRPr="001D45D6" w:rsidRDefault="00D0062B" w:rsidP="00843FF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D0062B" w:rsidRPr="008448CC" w:rsidRDefault="00D0062B" w:rsidP="00843FF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D0062B" w:rsidRPr="008448CC" w:rsidTr="00843FFD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D0062B" w:rsidRPr="001D45D6" w:rsidRDefault="00D0062B" w:rsidP="00843FF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D0062B" w:rsidRPr="008448CC" w:rsidRDefault="00D0062B" w:rsidP="00843FFD">
            <w:pPr>
              <w:rPr>
                <w:iCs/>
              </w:rPr>
            </w:pPr>
          </w:p>
        </w:tc>
      </w:tr>
      <w:tr w:rsidR="00D0062B" w:rsidRPr="008448CC" w:rsidTr="00843FFD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D0062B" w:rsidRPr="001D45D6" w:rsidRDefault="00D0062B" w:rsidP="00843FF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D0062B" w:rsidRPr="008448CC" w:rsidRDefault="00D0062B" w:rsidP="00843FFD">
            <w:pPr>
              <w:rPr>
                <w:iCs/>
              </w:rPr>
            </w:pPr>
          </w:p>
        </w:tc>
      </w:tr>
      <w:tr w:rsidR="00D0062B" w:rsidRPr="008448CC" w:rsidTr="00843FFD">
        <w:trPr>
          <w:trHeight w:val="533"/>
        </w:trPr>
        <w:tc>
          <w:tcPr>
            <w:tcW w:w="2500" w:type="pct"/>
            <w:vAlign w:val="center"/>
          </w:tcPr>
          <w:p w:rsidR="00D0062B" w:rsidRPr="001D45D6" w:rsidRDefault="00D0062B" w:rsidP="00843FF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0062B" w:rsidRPr="008448CC" w:rsidRDefault="00D0062B" w:rsidP="00843FFD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D0062B" w:rsidRPr="000E023F" w:rsidRDefault="00D0062B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F0370" w:rsidRPr="00EE7E9E" w:rsidRDefault="00CF0370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F0370" w:rsidRPr="00DE200A" w:rsidRDefault="00CF0370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F0370" w:rsidRPr="008F2F85" w:rsidRDefault="00CF0370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CF0370" w:rsidRPr="008F2F85" w:rsidRDefault="00CF0370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CF0370" w:rsidRPr="008F2F85" w:rsidRDefault="00CF0370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CF0370" w:rsidRPr="008F2F85" w:rsidRDefault="00CF0370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CF0370" w:rsidRPr="008F2F85" w:rsidRDefault="00CF0370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CF0370" w:rsidRPr="008F2F85" w:rsidRDefault="00CF0370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F2F85">
        <w:rPr>
          <w:sz w:val="24"/>
          <w:szCs w:val="24"/>
        </w:rPr>
        <w:t>;</w:t>
      </w:r>
    </w:p>
    <w:p w:rsidR="00CF0370" w:rsidRPr="008F2F85" w:rsidRDefault="00CF0370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CF0370" w:rsidRPr="008F2F85" w:rsidRDefault="00CF0370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CF0370" w:rsidRDefault="00CF0370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CF0370" w:rsidRPr="00E035C2" w:rsidRDefault="00CF0370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CF0370" w:rsidRPr="008F2F85" w:rsidRDefault="00CF0370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работ,связанных с будущей профессиональной деятельностью.</w:t>
      </w:r>
    </w:p>
    <w:p w:rsidR="00CF0370" w:rsidRPr="008F2F85" w:rsidRDefault="00CF0370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CF0370" w:rsidRDefault="00CF0370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F0370" w:rsidRPr="00513BCC" w:rsidRDefault="00CF0370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F0370" w:rsidRPr="00513BCC" w:rsidRDefault="00CF0370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F0370" w:rsidRPr="00513BCC" w:rsidRDefault="00CF0370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CF0370" w:rsidRPr="00513BCC" w:rsidRDefault="00CF0370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F0370" w:rsidRPr="00103BEB" w:rsidRDefault="00CF0370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F0370" w:rsidRPr="00A30D4B" w:rsidRDefault="00CF0370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CF0370" w:rsidRPr="005D073F" w:rsidRDefault="00CF0370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F0370" w:rsidRPr="00AF0CEE" w:rsidRDefault="00CF0370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CF0370" w:rsidRPr="008F2F85" w:rsidRDefault="00CF0370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CF0370" w:rsidRPr="00566E12" w:rsidRDefault="00CF0370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CF0370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F0370" w:rsidRPr="00497306" w:rsidRDefault="00CF0370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F0370" w:rsidRPr="00497306" w:rsidRDefault="00CF0370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F0370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F0370" w:rsidRPr="005A498E" w:rsidRDefault="00CF0370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CF0370" w:rsidRPr="0021251B" w:rsidTr="00497306">
        <w:tc>
          <w:tcPr>
            <w:tcW w:w="4786" w:type="dxa"/>
          </w:tcPr>
          <w:p w:rsidR="00CF0370" w:rsidRPr="005A498E" w:rsidRDefault="00CF0370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CF0370" w:rsidRPr="005A498E" w:rsidRDefault="00CF0370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CF0370" w:rsidRPr="005A498E" w:rsidRDefault="00CF0370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F0370" w:rsidRPr="005A498E" w:rsidRDefault="00CF0370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CF0370" w:rsidRPr="005A498E" w:rsidRDefault="00CF0370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CF0370" w:rsidRPr="005A498E" w:rsidRDefault="00CF0370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CF0370" w:rsidRPr="005A498E" w:rsidRDefault="00CF0370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CF0370" w:rsidRPr="0021251B" w:rsidTr="00497306">
        <w:tc>
          <w:tcPr>
            <w:tcW w:w="4786" w:type="dxa"/>
          </w:tcPr>
          <w:p w:rsidR="00CF0370" w:rsidRPr="005A498E" w:rsidRDefault="00CF0370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CF0370" w:rsidRPr="005A498E" w:rsidRDefault="00CF0370" w:rsidP="008F506D">
            <w:r w:rsidRPr="005A498E">
              <w:t xml:space="preserve">комплект учебной мебели, </w:t>
            </w:r>
          </w:p>
          <w:p w:rsidR="00CF0370" w:rsidRPr="005A498E" w:rsidRDefault="00CF0370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F0370" w:rsidRPr="005A498E" w:rsidRDefault="00CF0370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CF0370" w:rsidRPr="005A498E" w:rsidRDefault="00CF0370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CF0370" w:rsidRPr="005A498E" w:rsidRDefault="00CF0370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F0370" w:rsidRPr="005A498E" w:rsidRDefault="00CF0370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F0370" w:rsidRPr="0021251B" w:rsidTr="00497306">
        <w:tc>
          <w:tcPr>
            <w:tcW w:w="4786" w:type="dxa"/>
          </w:tcPr>
          <w:p w:rsidR="00CF0370" w:rsidRPr="005A498E" w:rsidRDefault="00CF0370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CF0370" w:rsidRPr="005A498E" w:rsidRDefault="00CF0370" w:rsidP="00FF2838">
            <w:r w:rsidRPr="005A498E">
              <w:t xml:space="preserve">комплект учебной мебели, </w:t>
            </w:r>
          </w:p>
          <w:p w:rsidR="00CF0370" w:rsidRPr="005A498E" w:rsidRDefault="00CF0370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F0370" w:rsidRPr="005A498E" w:rsidRDefault="00CF0370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CF0370" w:rsidRPr="005A498E" w:rsidRDefault="00CF0370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CF0370" w:rsidRPr="005A498E" w:rsidRDefault="00CF0370" w:rsidP="005A498E"/>
        </w:tc>
      </w:tr>
      <w:tr w:rsidR="00CF0370" w:rsidRPr="0021251B" w:rsidTr="00D8386A">
        <w:tc>
          <w:tcPr>
            <w:tcW w:w="9854" w:type="dxa"/>
            <w:gridSpan w:val="2"/>
          </w:tcPr>
          <w:p w:rsidR="00CF0370" w:rsidRPr="005A498E" w:rsidRDefault="00CF0370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CF0370" w:rsidRPr="0021251B" w:rsidTr="00D8386A">
        <w:tc>
          <w:tcPr>
            <w:tcW w:w="4786" w:type="dxa"/>
          </w:tcPr>
          <w:p w:rsidR="00CF0370" w:rsidRPr="00A269EC" w:rsidRDefault="00CF0370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CF0370" w:rsidRPr="00A72CD0" w:rsidRDefault="00CF0370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CF0370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CF0370" w:rsidRPr="005A498E" w:rsidRDefault="00CF0370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F0370" w:rsidRPr="005A498E" w:rsidRDefault="00CF0370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F0370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CF0370" w:rsidRPr="005A498E" w:rsidRDefault="00CF0370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CF0370" w:rsidRPr="0021251B" w:rsidTr="00497306">
        <w:tc>
          <w:tcPr>
            <w:tcW w:w="4786" w:type="dxa"/>
          </w:tcPr>
          <w:p w:rsidR="00CF0370" w:rsidRPr="005A498E" w:rsidRDefault="00CF0370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CF0370" w:rsidRPr="005A498E" w:rsidRDefault="00CF0370" w:rsidP="00314897">
            <w:pPr>
              <w:rPr>
                <w:bCs/>
                <w:color w:val="000000"/>
              </w:rPr>
            </w:pPr>
          </w:p>
          <w:p w:rsidR="00CF0370" w:rsidRPr="005A498E" w:rsidRDefault="00CF0370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CF0370" w:rsidRPr="005A498E" w:rsidRDefault="00CF0370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CF0370" w:rsidRPr="00497306" w:rsidRDefault="00CF0370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F0370" w:rsidRDefault="00CF0370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CF037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0370" w:rsidRPr="005B1EAF" w:rsidRDefault="00CF0370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CF0370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F0370" w:rsidRPr="007D232E" w:rsidRDefault="00CF0370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F0370" w:rsidRPr="007D232E" w:rsidRDefault="00CF0370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F0370" w:rsidRPr="007D232E" w:rsidRDefault="00CF0370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F0370" w:rsidRPr="007D232E" w:rsidRDefault="00CF0370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F0370" w:rsidRPr="007D232E" w:rsidRDefault="00CF0370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F0370" w:rsidRPr="007D232E" w:rsidRDefault="00CF0370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CF0370" w:rsidRPr="007D232E" w:rsidRDefault="00CF0370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F0370" w:rsidRPr="007D232E" w:rsidRDefault="00CF0370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CF0370" w:rsidRPr="007D232E" w:rsidRDefault="00CF0370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F0370" w:rsidRPr="00FC667E" w:rsidRDefault="00CF0370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F0370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F0370" w:rsidRPr="009F4515" w:rsidRDefault="00CF0370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1F0FB8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CF0370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CF0370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E27335" w:rsidRDefault="00CF0370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E27335" w:rsidRDefault="00CF0370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E27335" w:rsidRDefault="00CF0370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CF0370" w:rsidRPr="00E27335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E27335" w:rsidRDefault="00CF0370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CF0370" w:rsidRPr="00E27335" w:rsidRDefault="00CF0370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E27335" w:rsidRDefault="00CF0370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CF0370" w:rsidRPr="00E27335" w:rsidRDefault="00CF0370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E27335" w:rsidRDefault="001F0FB8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CF0370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Default="001F0FB8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CF0370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CF0370" w:rsidRDefault="00CF0370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Default="001F0FB8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CF0370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Default="001F0FB8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CF0370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CF0370" w:rsidRPr="00AE6EDC" w:rsidRDefault="00CF0370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CF0370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F0370" w:rsidRPr="000C4FC6" w:rsidRDefault="00CF037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1F0FB8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CF0370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1F0FB8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CF0370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CF0370" w:rsidRPr="00AE6EDC">
              <w:t>;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1F0FB8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CF0370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AE6EDC" w:rsidRDefault="00CF0370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Pr="00AE6EDC" w:rsidRDefault="001F0FB8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CF0370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</w:p>
          <w:p w:rsidR="00CF0370" w:rsidRPr="00AE6EDC" w:rsidRDefault="00CF0370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CF0370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F0370" w:rsidRPr="009F4515" w:rsidRDefault="00CF0370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CF0370" w:rsidRDefault="00CF0370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E27335">
            <w:pPr>
              <w:jc w:val="center"/>
            </w:pPr>
            <w:r>
              <w:t xml:space="preserve">5, </w:t>
            </w:r>
          </w:p>
          <w:p w:rsidR="00CF0370" w:rsidRDefault="00CF0370" w:rsidP="00E27335">
            <w:pPr>
              <w:jc w:val="center"/>
            </w:pPr>
            <w:r>
              <w:t>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E27335">
            <w:pPr>
              <w:jc w:val="center"/>
            </w:pPr>
            <w:r>
              <w:t>5,</w:t>
            </w:r>
          </w:p>
          <w:p w:rsidR="00CF0370" w:rsidRDefault="00CF0370" w:rsidP="00E27335">
            <w:pPr>
              <w:jc w:val="center"/>
            </w:pPr>
            <w:r>
              <w:t xml:space="preserve"> 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CF0370" w:rsidRDefault="00CF0370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E27335">
            <w:pPr>
              <w:jc w:val="center"/>
            </w:pPr>
            <w:r>
              <w:t>5,</w:t>
            </w:r>
          </w:p>
          <w:p w:rsidR="00CF0370" w:rsidRDefault="00CF0370" w:rsidP="00E27335">
            <w:pPr>
              <w:jc w:val="center"/>
            </w:pPr>
            <w:r>
              <w:t>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E27335">
            <w:pPr>
              <w:jc w:val="center"/>
            </w:pPr>
            <w:r>
              <w:t xml:space="preserve">5, </w:t>
            </w:r>
          </w:p>
          <w:p w:rsidR="00CF0370" w:rsidRDefault="00CF0370" w:rsidP="00E27335">
            <w:pPr>
              <w:jc w:val="center"/>
            </w:pPr>
            <w:r>
              <w:t>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E27335">
            <w:pPr>
              <w:jc w:val="center"/>
            </w:pPr>
            <w:r>
              <w:t>5,</w:t>
            </w:r>
          </w:p>
          <w:p w:rsidR="00CF0370" w:rsidRDefault="00CF0370" w:rsidP="00E27335">
            <w:pPr>
              <w:jc w:val="center"/>
            </w:pPr>
            <w:r>
              <w:t xml:space="preserve"> 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E27335">
            <w:pPr>
              <w:jc w:val="center"/>
            </w:pPr>
            <w:r>
              <w:t>5,</w:t>
            </w:r>
          </w:p>
          <w:p w:rsidR="00CF0370" w:rsidRDefault="00CF0370" w:rsidP="00E27335">
            <w:pPr>
              <w:jc w:val="center"/>
            </w:pPr>
            <w:r>
              <w:t>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E27335">
            <w:pPr>
              <w:jc w:val="center"/>
            </w:pPr>
            <w:r>
              <w:t>5,</w:t>
            </w:r>
          </w:p>
          <w:p w:rsidR="00CF0370" w:rsidRDefault="00CF0370" w:rsidP="00E27335">
            <w:pPr>
              <w:jc w:val="center"/>
            </w:pPr>
            <w:r>
              <w:t>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E27335">
            <w:pPr>
              <w:jc w:val="center"/>
            </w:pPr>
            <w:r>
              <w:t>5,</w:t>
            </w:r>
          </w:p>
          <w:p w:rsidR="00CF0370" w:rsidRDefault="00CF0370" w:rsidP="00E27335">
            <w:pPr>
              <w:jc w:val="center"/>
            </w:pPr>
            <w:r>
              <w:t>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E27335">
            <w:pPr>
              <w:jc w:val="center"/>
            </w:pPr>
            <w:r>
              <w:t>5,</w:t>
            </w:r>
          </w:p>
          <w:p w:rsidR="00CF0370" w:rsidRDefault="00CF0370" w:rsidP="00E27335">
            <w:pPr>
              <w:jc w:val="center"/>
            </w:pPr>
            <w:r>
              <w:t>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CF0370" w:rsidRDefault="00CF0370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CF0370" w:rsidRDefault="00CF0370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CF0370" w:rsidRDefault="00CF0370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CF0370" w:rsidRDefault="00CF0370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CF0370" w:rsidRDefault="00CF0370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CF0370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Pr="005D249D" w:rsidRDefault="00CF037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CF0370" w:rsidRDefault="00CF0370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CF0370" w:rsidRDefault="00CF0370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CF0370" w:rsidRDefault="00CF0370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0370" w:rsidRDefault="00CF0370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CF0370" w:rsidRDefault="00CF0370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CF0370" w:rsidRPr="00145166" w:rsidRDefault="00CF0370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CF0370" w:rsidRDefault="00CF0370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CF037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F0370" w:rsidRPr="00145166" w:rsidRDefault="00CF0370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F0370" w:rsidRDefault="00CF0370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CF0370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F0370" w:rsidRPr="00FD7386" w:rsidRDefault="00CF0370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F0370" w:rsidRPr="00FD7386" w:rsidRDefault="00CF0370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753976" w:rsidRDefault="00CF0370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CF0370" w:rsidRPr="00032729" w:rsidRDefault="001F0FB8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CF0370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615146" w:rsidRDefault="00CF0370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F8192E" w:rsidRDefault="00CF0370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A56CC3" w:rsidRDefault="00CF0370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A56CC3" w:rsidRDefault="00CF0370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753976" w:rsidRDefault="00CF0370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CF0370" w:rsidRDefault="00CF0370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753976" w:rsidRDefault="00CF0370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CF0370" w:rsidRDefault="00CF0370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Default="00CF0370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F0370" w:rsidRPr="00C244D8" w:rsidRDefault="00CF0370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F0370" w:rsidRPr="00C244D8" w:rsidRDefault="00CF0370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753976" w:rsidRDefault="00CF0370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CF0370" w:rsidRDefault="00CF0370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753976" w:rsidRDefault="00CF0370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CF0370" w:rsidRDefault="00CF0370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753976" w:rsidRDefault="00CF0370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CF0370" w:rsidRDefault="00CF0370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D0062B" w:rsidRDefault="00CF0370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D0062B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D0062B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CF0370" w:rsidRPr="00D0062B" w:rsidRDefault="001F0FB8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CF0370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CF0370" w:rsidRPr="00D0062B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CF0370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CF0370" w:rsidRPr="00D0062B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CF0370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CF0370" w:rsidRPr="00D0062B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CF0370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CF0370" w:rsidRPr="00D0062B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CF0370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CF0370" w:rsidRPr="00D0062B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CF0370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CF0370" w:rsidRPr="00753976" w:rsidRDefault="00CF0370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CF0370" w:rsidRPr="00753976" w:rsidRDefault="00CF0370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CF0370" w:rsidRPr="00753976" w:rsidRDefault="00CF0370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CF0370" w:rsidRPr="00753976" w:rsidRDefault="00CF0370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CF0370" w:rsidRPr="00753976" w:rsidRDefault="00CF0370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CF0370" w:rsidRPr="00753976" w:rsidRDefault="00CF0370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CF0370" w:rsidRPr="00FF1C73" w:rsidRDefault="00CF0370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Pr="00615146" w:rsidRDefault="001F0FB8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CF0370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CF0370" w:rsidRPr="001670AD">
                <w:rPr>
                  <w:rStyle w:val="af3"/>
                  <w:iCs/>
                  <w:lang w:eastAsia="ar-SA"/>
                </w:rPr>
                <w:t>://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CF0370" w:rsidRPr="001670AD">
                <w:rPr>
                  <w:rStyle w:val="af3"/>
                  <w:iCs/>
                  <w:lang w:eastAsia="ar-SA"/>
                </w:rPr>
                <w:t>.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CF0370" w:rsidRPr="001670AD">
              <w:rPr>
                <w:iCs/>
                <w:lang w:val="en-US" w:eastAsia="ar-SA"/>
              </w:rPr>
              <w:t> </w:t>
            </w:r>
            <w:r w:rsidR="00CF0370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Default="001F0FB8" w:rsidP="007E0940">
            <w:pPr>
              <w:ind w:left="-96"/>
              <w:jc w:val="both"/>
            </w:pPr>
            <w:hyperlink r:id="rId46" w:history="1">
              <w:r w:rsidR="00CF0370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CF0370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CF0370" w:rsidRPr="00F26710" w:rsidTr="007E0940">
        <w:trPr>
          <w:trHeight w:val="283"/>
        </w:trPr>
        <w:tc>
          <w:tcPr>
            <w:tcW w:w="851" w:type="dxa"/>
          </w:tcPr>
          <w:p w:rsidR="00CF0370" w:rsidRPr="00F26710" w:rsidRDefault="00CF0370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0370" w:rsidRDefault="001F0FB8" w:rsidP="007E0940">
            <w:pPr>
              <w:ind w:left="-96"/>
              <w:jc w:val="both"/>
            </w:pPr>
            <w:hyperlink r:id="rId47" w:history="1">
              <w:r w:rsidR="00CF0370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CF0370" w:rsidRPr="001670AD">
                <w:rPr>
                  <w:rStyle w:val="af3"/>
                  <w:iCs/>
                  <w:lang w:eastAsia="ar-SA"/>
                </w:rPr>
                <w:t>://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CF0370" w:rsidRPr="001670AD">
                <w:rPr>
                  <w:rStyle w:val="af3"/>
                  <w:iCs/>
                  <w:lang w:eastAsia="ar-SA"/>
                </w:rPr>
                <w:t>.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CF0370" w:rsidRPr="001670AD">
                <w:rPr>
                  <w:rStyle w:val="af3"/>
                  <w:iCs/>
                  <w:lang w:eastAsia="ar-SA"/>
                </w:rPr>
                <w:t>.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CF0370" w:rsidRPr="001670AD">
                <w:rPr>
                  <w:rStyle w:val="af3"/>
                  <w:iCs/>
                  <w:lang w:eastAsia="ar-SA"/>
                </w:rPr>
                <w:t>/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CF0370" w:rsidRPr="001670AD">
                <w:rPr>
                  <w:rStyle w:val="af3"/>
                  <w:iCs/>
                  <w:lang w:eastAsia="ar-SA"/>
                </w:rPr>
                <w:t>/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CF0370" w:rsidRPr="001670AD">
                <w:rPr>
                  <w:rStyle w:val="af3"/>
                  <w:iCs/>
                  <w:lang w:eastAsia="ar-SA"/>
                </w:rPr>
                <w:t>/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CF0370" w:rsidRPr="001670AD">
                <w:rPr>
                  <w:rStyle w:val="af3"/>
                  <w:iCs/>
                  <w:lang w:eastAsia="ar-SA"/>
                </w:rPr>
                <w:t>/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CF0370" w:rsidRPr="001670AD">
                <w:rPr>
                  <w:rStyle w:val="af3"/>
                  <w:iCs/>
                  <w:lang w:eastAsia="ar-SA"/>
                </w:rPr>
                <w:t>_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CF0370" w:rsidRPr="001670AD">
                <w:rPr>
                  <w:rStyle w:val="af3"/>
                  <w:iCs/>
                  <w:lang w:eastAsia="ar-SA"/>
                </w:rPr>
                <w:t>/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CF0370" w:rsidRPr="001670AD">
                <w:rPr>
                  <w:rStyle w:val="af3"/>
                  <w:iCs/>
                  <w:lang w:eastAsia="ar-SA"/>
                </w:rPr>
                <w:t>/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CF0370" w:rsidRPr="001670AD">
                <w:rPr>
                  <w:rStyle w:val="af3"/>
                  <w:iCs/>
                  <w:lang w:eastAsia="ar-SA"/>
                </w:rPr>
                <w:t>/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CF0370" w:rsidRPr="001670AD">
                <w:rPr>
                  <w:rStyle w:val="af3"/>
                  <w:iCs/>
                  <w:lang w:eastAsia="ar-SA"/>
                </w:rPr>
                <w:t>/</w:t>
              </w:r>
              <w:r w:rsidR="00CF0370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CF0370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CF0370" w:rsidRPr="001670AD">
              <w:rPr>
                <w:iCs/>
                <w:lang w:val="en-US" w:eastAsia="ar-SA"/>
              </w:rPr>
              <w:t> </w:t>
            </w:r>
            <w:r w:rsidR="00CF0370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CF0370" w:rsidRPr="00D408C2" w:rsidRDefault="00CF0370" w:rsidP="00D408C2">
      <w:pPr>
        <w:rPr>
          <w:lang w:eastAsia="ar-SA"/>
        </w:rPr>
      </w:pPr>
    </w:p>
    <w:p w:rsidR="00CF0370" w:rsidRPr="002243A9" w:rsidRDefault="00CF0370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CF0370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CF0370" w:rsidRPr="0096127C" w:rsidRDefault="00CF0370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CF0370" w:rsidRPr="0096127C" w:rsidRDefault="00CF0370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CF0370" w:rsidRPr="0096127C" w:rsidRDefault="00CF0370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CF0370" w:rsidRPr="0096127C" w:rsidTr="007E0940">
        <w:tc>
          <w:tcPr>
            <w:tcW w:w="739" w:type="dxa"/>
            <w:shd w:val="clear" w:color="auto" w:fill="auto"/>
          </w:tcPr>
          <w:p w:rsidR="00CF0370" w:rsidRPr="0096127C" w:rsidRDefault="00CF0370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CF0370" w:rsidRPr="0096127C" w:rsidRDefault="00CF0370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CF0370" w:rsidRPr="0096127C" w:rsidRDefault="00CF0370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CF0370" w:rsidRPr="006916E1" w:rsidRDefault="00CF0370" w:rsidP="005D249D">
      <w:pPr>
        <w:spacing w:before="120" w:after="120"/>
        <w:ind w:left="709"/>
        <w:jc w:val="both"/>
        <w:rPr>
          <w:sz w:val="24"/>
          <w:szCs w:val="24"/>
        </w:rPr>
        <w:sectPr w:rsidR="00CF0370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0370" w:rsidRPr="004925D7" w:rsidRDefault="00CF0370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CF0370" w:rsidRPr="00F26710" w:rsidRDefault="00CF0370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CF0370" w:rsidRPr="00F26710" w:rsidRDefault="00CF0370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CF0370" w:rsidRPr="00F26710" w:rsidTr="0019484F">
        <w:tc>
          <w:tcPr>
            <w:tcW w:w="817" w:type="dxa"/>
            <w:shd w:val="clear" w:color="auto" w:fill="DBE5F1" w:themeFill="accent1" w:themeFillTint="33"/>
          </w:tcPr>
          <w:p w:rsidR="00CF0370" w:rsidRPr="009F02B2" w:rsidRDefault="00CF0370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F0370" w:rsidRPr="009F02B2" w:rsidRDefault="00CF0370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CF0370" w:rsidRDefault="00CF0370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F0370" w:rsidRPr="009F02B2" w:rsidRDefault="00CF0370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F0370" w:rsidRPr="009F02B2" w:rsidRDefault="00CF0370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F0370" w:rsidRPr="009F02B2" w:rsidRDefault="00CF0370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CF0370" w:rsidRPr="00F26710" w:rsidTr="0019484F">
        <w:tc>
          <w:tcPr>
            <w:tcW w:w="817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0370" w:rsidRPr="00F26710" w:rsidTr="0019484F">
        <w:tc>
          <w:tcPr>
            <w:tcW w:w="817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0370" w:rsidRPr="00F26710" w:rsidTr="0019484F">
        <w:tc>
          <w:tcPr>
            <w:tcW w:w="817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0370" w:rsidRPr="00F26710" w:rsidTr="0019484F">
        <w:tc>
          <w:tcPr>
            <w:tcW w:w="817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0370" w:rsidRPr="00F26710" w:rsidTr="0019484F">
        <w:tc>
          <w:tcPr>
            <w:tcW w:w="817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370" w:rsidRPr="00F26710" w:rsidRDefault="00CF037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F0370" w:rsidRDefault="00CF0370" w:rsidP="00E726EF">
      <w:pPr>
        <w:pStyle w:val="3"/>
        <w:rPr>
          <w:szCs w:val="24"/>
        </w:rPr>
        <w:sectPr w:rsidR="00CF037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0370" w:rsidRPr="00C4488B" w:rsidRDefault="00CF0370" w:rsidP="00E726EF">
      <w:pPr>
        <w:pStyle w:val="3"/>
        <w:rPr>
          <w:szCs w:val="24"/>
        </w:rPr>
      </w:pPr>
    </w:p>
    <w:sectPr w:rsidR="00CF0370" w:rsidRPr="00C4488B" w:rsidSect="00CF0370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C5" w:rsidRDefault="00603AC5" w:rsidP="005E3840">
      <w:r>
        <w:separator/>
      </w:r>
    </w:p>
  </w:endnote>
  <w:endnote w:type="continuationSeparator" w:id="1">
    <w:p w:rsidR="00603AC5" w:rsidRDefault="00603AC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0" w:rsidRDefault="00CF0370">
    <w:pPr>
      <w:pStyle w:val="ae"/>
      <w:jc w:val="right"/>
    </w:pPr>
  </w:p>
  <w:p w:rsidR="00CF0370" w:rsidRDefault="00CF037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0" w:rsidRDefault="001F0F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F0370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F0370">
      <w:rPr>
        <w:rStyle w:val="af9"/>
        <w:noProof/>
      </w:rPr>
      <w:t>1</w:t>
    </w:r>
    <w:r>
      <w:rPr>
        <w:rStyle w:val="af9"/>
      </w:rPr>
      <w:fldChar w:fldCharType="end"/>
    </w:r>
  </w:p>
  <w:p w:rsidR="00CF0370" w:rsidRDefault="00CF037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0" w:rsidRDefault="00CF0370">
    <w:pPr>
      <w:pStyle w:val="ae"/>
      <w:jc w:val="right"/>
    </w:pPr>
  </w:p>
  <w:p w:rsidR="00CF0370" w:rsidRDefault="00CF037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0" w:rsidRDefault="00CF0370">
    <w:pPr>
      <w:pStyle w:val="ae"/>
      <w:jc w:val="right"/>
    </w:pPr>
  </w:p>
  <w:p w:rsidR="00CF0370" w:rsidRDefault="00CF03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C5" w:rsidRDefault="00603AC5" w:rsidP="005E3840">
      <w:r>
        <w:separator/>
      </w:r>
    </w:p>
  </w:footnote>
  <w:footnote w:type="continuationSeparator" w:id="1">
    <w:p w:rsidR="00603AC5" w:rsidRDefault="00603AC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F0370" w:rsidRDefault="001F0FB8">
        <w:pPr>
          <w:pStyle w:val="ac"/>
          <w:jc w:val="center"/>
        </w:pPr>
        <w:r>
          <w:fldChar w:fldCharType="begin"/>
        </w:r>
        <w:r w:rsidR="00CF0370">
          <w:instrText>PAGE   \* MERGEFORMAT</w:instrText>
        </w:r>
        <w:r>
          <w:fldChar w:fldCharType="separate"/>
        </w:r>
        <w:r w:rsidR="00155A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0" w:rsidRDefault="00CF037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F0370" w:rsidRDefault="001F0FB8">
        <w:pPr>
          <w:pStyle w:val="ac"/>
          <w:jc w:val="center"/>
        </w:pPr>
        <w:r>
          <w:fldChar w:fldCharType="begin"/>
        </w:r>
        <w:r w:rsidR="00CF0370">
          <w:instrText>PAGE   \* MERGEFORMAT</w:instrText>
        </w:r>
        <w:r>
          <w:fldChar w:fldCharType="separate"/>
        </w:r>
        <w:r w:rsidR="00155A2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F0370" w:rsidRDefault="00CF037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F0370" w:rsidRDefault="001F0FB8">
        <w:pPr>
          <w:pStyle w:val="ac"/>
          <w:jc w:val="center"/>
        </w:pPr>
        <w:r>
          <w:fldChar w:fldCharType="begin"/>
        </w:r>
        <w:r w:rsidR="00CF0370">
          <w:instrText>PAGE   \* MERGEFORMAT</w:instrText>
        </w:r>
        <w:r>
          <w:fldChar w:fldCharType="separate"/>
        </w:r>
        <w:r w:rsidR="00155A2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F0370" w:rsidRDefault="00CF037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4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A27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6F8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0FB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149"/>
    <w:rsid w:val="003B53D0"/>
    <w:rsid w:val="003B543C"/>
    <w:rsid w:val="003B7241"/>
    <w:rsid w:val="003C0A97"/>
    <w:rsid w:val="003C1D7D"/>
    <w:rsid w:val="003C1F06"/>
    <w:rsid w:val="003C337E"/>
    <w:rsid w:val="003C3571"/>
    <w:rsid w:val="003C380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C6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3AC5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D5C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37DF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184"/>
    <w:rsid w:val="00993FE6"/>
    <w:rsid w:val="00995135"/>
    <w:rsid w:val="009A0113"/>
    <w:rsid w:val="009A10E5"/>
    <w:rsid w:val="009A15ED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370"/>
    <w:rsid w:val="00CF04F4"/>
    <w:rsid w:val="00CF06C6"/>
    <w:rsid w:val="00CF085D"/>
    <w:rsid w:val="00CF1CB6"/>
    <w:rsid w:val="00CF518A"/>
    <w:rsid w:val="00CF54A9"/>
    <w:rsid w:val="00CF5EB6"/>
    <w:rsid w:val="00D0062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7B1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8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CFDF-6669-43BA-96F2-3DE5110E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7551</Words>
  <Characters>43043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4</cp:revision>
  <cp:lastPrinted>2021-06-03T09:32:00Z</cp:lastPrinted>
  <dcterms:created xsi:type="dcterms:W3CDTF">2022-04-17T15:07:00Z</dcterms:created>
  <dcterms:modified xsi:type="dcterms:W3CDTF">2022-04-20T12:33:00Z</dcterms:modified>
</cp:coreProperties>
</file>