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08"/>
        <w:gridCol w:w="1293"/>
        <w:gridCol w:w="372"/>
        <w:gridCol w:w="1737"/>
        <w:gridCol w:w="737"/>
        <w:gridCol w:w="1406"/>
      </w:tblGrid>
      <w:tr w:rsidR="000038A7" w:rsidRPr="000038A7" w14:paraId="792218D3" w14:textId="77777777" w:rsidTr="00924172">
        <w:tc>
          <w:tcPr>
            <w:tcW w:w="9639" w:type="dxa"/>
            <w:gridSpan w:val="7"/>
          </w:tcPr>
          <w:p w14:paraId="1D91B038" w14:textId="77777777" w:rsidR="00D1678A" w:rsidRPr="000038A7" w:rsidRDefault="00D1678A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0038A7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0038A7" w:rsidRPr="000038A7" w14:paraId="4970A003" w14:textId="77777777" w:rsidTr="00924172">
        <w:tc>
          <w:tcPr>
            <w:tcW w:w="9639" w:type="dxa"/>
            <w:gridSpan w:val="7"/>
          </w:tcPr>
          <w:p w14:paraId="2C1F579B" w14:textId="77777777" w:rsidR="00D1678A" w:rsidRPr="000038A7" w:rsidRDefault="00D1678A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0038A7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0038A7" w:rsidRPr="000038A7" w14:paraId="186791CC" w14:textId="77777777" w:rsidTr="00924172">
        <w:tc>
          <w:tcPr>
            <w:tcW w:w="9639" w:type="dxa"/>
            <w:gridSpan w:val="7"/>
          </w:tcPr>
          <w:p w14:paraId="00B7709B" w14:textId="77777777" w:rsidR="00D1678A" w:rsidRPr="000038A7" w:rsidRDefault="00D1678A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0038A7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0038A7" w:rsidRPr="000038A7" w14:paraId="38A1B1B0" w14:textId="77777777" w:rsidTr="00924172">
        <w:tc>
          <w:tcPr>
            <w:tcW w:w="9639" w:type="dxa"/>
            <w:gridSpan w:val="7"/>
          </w:tcPr>
          <w:p w14:paraId="58510E62" w14:textId="4BF41017" w:rsidR="00D1678A" w:rsidRPr="000038A7" w:rsidRDefault="00D1678A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0038A7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0038A7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0038A7" w:rsidRPr="000038A7" w14:paraId="2DBB51E9" w14:textId="77777777" w:rsidTr="00924172">
        <w:tc>
          <w:tcPr>
            <w:tcW w:w="9639" w:type="dxa"/>
            <w:gridSpan w:val="7"/>
          </w:tcPr>
          <w:p w14:paraId="2E2A7445" w14:textId="29E27F1B" w:rsidR="00D1678A" w:rsidRPr="000038A7" w:rsidRDefault="00D1678A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0038A7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0038A7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0038A7" w:rsidRPr="000038A7" w14:paraId="31B0F368" w14:textId="77777777" w:rsidTr="00924172">
        <w:trPr>
          <w:trHeight w:val="357"/>
        </w:trPr>
        <w:tc>
          <w:tcPr>
            <w:tcW w:w="9639" w:type="dxa"/>
            <w:gridSpan w:val="7"/>
            <w:shd w:val="clear" w:color="auto" w:fill="auto"/>
            <w:vAlign w:val="bottom"/>
          </w:tcPr>
          <w:p w14:paraId="06421F21" w14:textId="77777777" w:rsidR="00D1678A" w:rsidRPr="000038A7" w:rsidRDefault="00D1678A" w:rsidP="00547FA8">
            <w:pPr>
              <w:suppressAutoHyphens/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038A7" w:rsidRPr="000038A7" w14:paraId="1D4C5159" w14:textId="77777777" w:rsidTr="00924172">
        <w:trPr>
          <w:trHeight w:val="357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9C05" w14:textId="7CA9C962" w:rsidR="00D1678A" w:rsidRPr="000038A7" w:rsidRDefault="000E4F4E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038A7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924172" w:rsidRPr="000038A7"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0038A7" w:rsidRPr="000038A7" w14:paraId="1967AC99" w14:textId="77777777" w:rsidTr="00924172">
        <w:trPr>
          <w:trHeight w:val="357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97B9B" w14:textId="3F91F4FB" w:rsidR="00012017" w:rsidRPr="000038A7" w:rsidRDefault="000E4F4E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038A7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0038A7">
              <w:rPr>
                <w:rFonts w:eastAsia="Times New Roman"/>
                <w:sz w:val="26"/>
                <w:szCs w:val="26"/>
              </w:rPr>
              <w:t xml:space="preserve"> </w:t>
            </w:r>
            <w:r w:rsidR="00924172" w:rsidRPr="000038A7">
              <w:rPr>
                <w:rFonts w:eastAsia="Times New Roman"/>
                <w:sz w:val="26"/>
                <w:szCs w:val="26"/>
              </w:rPr>
              <w:t>Дизайн среды</w:t>
            </w:r>
          </w:p>
        </w:tc>
      </w:tr>
      <w:tr w:rsidR="000038A7" w:rsidRPr="000038A7" w14:paraId="25416E50" w14:textId="77777777" w:rsidTr="00924172">
        <w:trPr>
          <w:trHeight w:val="850"/>
        </w:trPr>
        <w:tc>
          <w:tcPr>
            <w:tcW w:w="4094" w:type="dxa"/>
            <w:gridSpan w:val="2"/>
            <w:vMerge w:val="restart"/>
            <w:tcBorders>
              <w:top w:val="single" w:sz="4" w:space="0" w:color="auto"/>
            </w:tcBorders>
          </w:tcPr>
          <w:p w14:paraId="39552168" w14:textId="77777777" w:rsidR="00D1678A" w:rsidRPr="000038A7" w:rsidRDefault="00D1678A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5"/>
            <w:tcBorders>
              <w:top w:val="single" w:sz="4" w:space="0" w:color="auto"/>
            </w:tcBorders>
            <w:vAlign w:val="bottom"/>
          </w:tcPr>
          <w:p w14:paraId="11EF52A0" w14:textId="77777777" w:rsidR="00D1678A" w:rsidRPr="000038A7" w:rsidRDefault="00D1678A" w:rsidP="00547FA8">
            <w:pPr>
              <w:suppressAutoHyphens/>
              <w:spacing w:line="271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0038A7" w:rsidRPr="000038A7" w14:paraId="68DC0876" w14:textId="77777777" w:rsidTr="00924172">
        <w:trPr>
          <w:trHeight w:val="340"/>
        </w:trPr>
        <w:tc>
          <w:tcPr>
            <w:tcW w:w="4094" w:type="dxa"/>
            <w:gridSpan w:val="2"/>
            <w:vMerge/>
          </w:tcPr>
          <w:p w14:paraId="5A31B0A7" w14:textId="77777777" w:rsidR="00D1678A" w:rsidRPr="000038A7" w:rsidRDefault="00D1678A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5"/>
            <w:vAlign w:val="bottom"/>
          </w:tcPr>
          <w:p w14:paraId="3F52DC59" w14:textId="77777777" w:rsidR="00D1678A" w:rsidRPr="000038A7" w:rsidRDefault="00D1678A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0038A7" w:rsidRPr="000038A7" w14:paraId="379FC093" w14:textId="77777777" w:rsidTr="00924172">
        <w:trPr>
          <w:trHeight w:val="680"/>
        </w:trPr>
        <w:tc>
          <w:tcPr>
            <w:tcW w:w="4094" w:type="dxa"/>
            <w:gridSpan w:val="2"/>
            <w:vMerge/>
          </w:tcPr>
          <w:p w14:paraId="5C3D97AB" w14:textId="77777777" w:rsidR="00D1678A" w:rsidRPr="000038A7" w:rsidRDefault="00D1678A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bottom"/>
          </w:tcPr>
          <w:p w14:paraId="41F05E2D" w14:textId="77777777" w:rsidR="00D1678A" w:rsidRPr="000038A7" w:rsidRDefault="00D1678A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43" w:type="dxa"/>
            <w:gridSpan w:val="2"/>
            <w:vAlign w:val="bottom"/>
          </w:tcPr>
          <w:p w14:paraId="3D59C322" w14:textId="77777777" w:rsidR="00D1678A" w:rsidRPr="000038A7" w:rsidRDefault="00D1678A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0038A7" w:rsidRPr="000038A7" w14:paraId="37BFF87B" w14:textId="77777777" w:rsidTr="00924172">
        <w:trPr>
          <w:trHeight w:val="340"/>
        </w:trPr>
        <w:tc>
          <w:tcPr>
            <w:tcW w:w="4094" w:type="dxa"/>
            <w:gridSpan w:val="2"/>
            <w:vMerge/>
          </w:tcPr>
          <w:p w14:paraId="06AB9D59" w14:textId="77777777" w:rsidR="00D1678A" w:rsidRPr="000038A7" w:rsidRDefault="00D1678A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bottom"/>
          </w:tcPr>
          <w:p w14:paraId="00C01FED" w14:textId="77777777" w:rsidR="00D1678A" w:rsidRPr="000038A7" w:rsidRDefault="00D1678A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65956A3D" w14:textId="77777777" w:rsidR="00D1678A" w:rsidRPr="000038A7" w:rsidRDefault="00D1678A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30198745" w14:textId="77777777" w:rsidR="00D1678A" w:rsidRPr="000038A7" w:rsidRDefault="00D1678A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06" w:type="dxa"/>
            <w:vAlign w:val="bottom"/>
          </w:tcPr>
          <w:p w14:paraId="5E673097" w14:textId="77777777" w:rsidR="00D1678A" w:rsidRPr="000038A7" w:rsidRDefault="00D1678A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0038A7" w:rsidRPr="000038A7" w14:paraId="23335884" w14:textId="77777777" w:rsidTr="00924172">
        <w:trPr>
          <w:trHeight w:val="1191"/>
        </w:trPr>
        <w:tc>
          <w:tcPr>
            <w:tcW w:w="9639" w:type="dxa"/>
            <w:gridSpan w:val="7"/>
            <w:vAlign w:val="bottom"/>
          </w:tcPr>
          <w:p w14:paraId="5AAC688A" w14:textId="77777777" w:rsidR="00D1678A" w:rsidRPr="000038A7" w:rsidRDefault="00E05948" w:rsidP="00547FA8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0038A7">
              <w:rPr>
                <w:b/>
                <w:sz w:val="26"/>
                <w:szCs w:val="26"/>
              </w:rPr>
              <w:t>РАБОЧАЯ</w:t>
            </w:r>
            <w:r w:rsidR="00D1678A" w:rsidRPr="000038A7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0038A7" w:rsidRPr="000038A7" w14:paraId="7E4B53E9" w14:textId="77777777" w:rsidTr="00924172">
        <w:trPr>
          <w:trHeight w:val="510"/>
        </w:trPr>
        <w:tc>
          <w:tcPr>
            <w:tcW w:w="9639" w:type="dxa"/>
            <w:gridSpan w:val="7"/>
          </w:tcPr>
          <w:p w14:paraId="03D78664" w14:textId="1736121C" w:rsidR="00D1678A" w:rsidRPr="000038A7" w:rsidRDefault="00012017" w:rsidP="00547FA8">
            <w:pPr>
              <w:suppressAutoHyphens/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038A7">
              <w:rPr>
                <w:b/>
                <w:sz w:val="26"/>
                <w:szCs w:val="26"/>
              </w:rPr>
              <w:t xml:space="preserve">УЧЕБНОЙ </w:t>
            </w:r>
            <w:r w:rsidR="00E05948" w:rsidRPr="000038A7">
              <w:rPr>
                <w:b/>
                <w:sz w:val="26"/>
                <w:szCs w:val="26"/>
              </w:rPr>
              <w:t>ДИСЦИПЛИНЫ</w:t>
            </w:r>
            <w:bookmarkEnd w:id="0"/>
          </w:p>
        </w:tc>
      </w:tr>
      <w:tr w:rsidR="000038A7" w:rsidRPr="000038A7" w14:paraId="49A5B033" w14:textId="77777777" w:rsidTr="00924172">
        <w:trPr>
          <w:trHeight w:val="510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vAlign w:val="center"/>
          </w:tcPr>
          <w:p w14:paraId="2ADF0A95" w14:textId="669D45AD" w:rsidR="00E05948" w:rsidRPr="000038A7" w:rsidRDefault="00982907" w:rsidP="00547FA8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1" w:name="_Toc62039377"/>
            <w:r w:rsidRPr="000038A7">
              <w:rPr>
                <w:b/>
                <w:sz w:val="28"/>
                <w:szCs w:val="28"/>
              </w:rPr>
              <w:t>Типология форм архитектурной среды</w:t>
            </w:r>
            <w:bookmarkEnd w:id="1"/>
          </w:p>
        </w:tc>
      </w:tr>
      <w:tr w:rsidR="000038A7" w:rsidRPr="000038A7" w14:paraId="63E7358B" w14:textId="77777777" w:rsidTr="00924172">
        <w:trPr>
          <w:trHeight w:val="567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55493143" w:rsidR="00D1678A" w:rsidRPr="000038A7" w:rsidRDefault="00D1678A" w:rsidP="00547FA8">
            <w:pPr>
              <w:suppressAutoHyphens/>
              <w:rPr>
                <w:sz w:val="26"/>
                <w:szCs w:val="26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038A7">
              <w:rPr>
                <w:sz w:val="26"/>
                <w:szCs w:val="26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03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D9FCF38" w:rsidR="00D1678A" w:rsidRPr="000038A7" w:rsidRDefault="00D1678A" w:rsidP="00547FA8">
            <w:pPr>
              <w:suppressAutoHyphens/>
              <w:rPr>
                <w:b/>
                <w:sz w:val="26"/>
                <w:szCs w:val="26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038A7">
              <w:rPr>
                <w:b/>
                <w:sz w:val="26"/>
                <w:szCs w:val="26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0038A7" w:rsidRPr="000038A7" w14:paraId="7BAE84EC" w14:textId="77777777" w:rsidTr="00924172">
        <w:trPr>
          <w:trHeight w:val="567"/>
        </w:trPr>
        <w:tc>
          <w:tcPr>
            <w:tcW w:w="3686" w:type="dxa"/>
            <w:shd w:val="clear" w:color="auto" w:fill="auto"/>
          </w:tcPr>
          <w:p w14:paraId="37FE0BA9" w14:textId="427E4112" w:rsidR="00D1678A" w:rsidRPr="000038A7" w:rsidRDefault="00352FE2" w:rsidP="00547FA8">
            <w:pPr>
              <w:suppressAutoHyphens/>
              <w:rPr>
                <w:sz w:val="26"/>
                <w:szCs w:val="26"/>
              </w:rPr>
            </w:pPr>
            <w:r w:rsidRPr="000038A7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8121708" w14:textId="7C3EF688" w:rsidR="00D1678A" w:rsidRPr="000038A7" w:rsidRDefault="00924172" w:rsidP="00547FA8">
            <w:pPr>
              <w:suppressAutoHyphens/>
              <w:rPr>
                <w:b/>
                <w:sz w:val="26"/>
                <w:szCs w:val="26"/>
              </w:rPr>
            </w:pPr>
            <w:r w:rsidRPr="000038A7">
              <w:rPr>
                <w:b/>
                <w:bCs/>
                <w:sz w:val="26"/>
                <w:szCs w:val="26"/>
              </w:rPr>
              <w:t>54.03.01</w:t>
            </w:r>
          </w:p>
        </w:tc>
        <w:tc>
          <w:tcPr>
            <w:tcW w:w="4252" w:type="dxa"/>
            <w:gridSpan w:val="4"/>
            <w:shd w:val="clear" w:color="auto" w:fill="auto"/>
          </w:tcPr>
          <w:p w14:paraId="590A5011" w14:textId="524A0216" w:rsidR="00D1678A" w:rsidRPr="000038A7" w:rsidRDefault="0000173F" w:rsidP="00547FA8">
            <w:pPr>
              <w:suppressAutoHyphens/>
              <w:rPr>
                <w:b/>
                <w:sz w:val="26"/>
                <w:szCs w:val="26"/>
              </w:rPr>
            </w:pPr>
            <w:r w:rsidRPr="000038A7">
              <w:rPr>
                <w:b/>
                <w:bCs/>
                <w:sz w:val="26"/>
                <w:szCs w:val="26"/>
              </w:rPr>
              <w:t>Дизайн</w:t>
            </w:r>
          </w:p>
        </w:tc>
      </w:tr>
      <w:tr w:rsidR="000038A7" w:rsidRPr="000038A7" w14:paraId="1269E1FA" w14:textId="77777777" w:rsidTr="00924172">
        <w:trPr>
          <w:trHeight w:val="567"/>
        </w:trPr>
        <w:tc>
          <w:tcPr>
            <w:tcW w:w="3686" w:type="dxa"/>
            <w:shd w:val="clear" w:color="auto" w:fill="auto"/>
          </w:tcPr>
          <w:p w14:paraId="712E4F63" w14:textId="00932F87" w:rsidR="00D1678A" w:rsidRPr="000038A7" w:rsidRDefault="00352FE2" w:rsidP="00547FA8">
            <w:pPr>
              <w:suppressAutoHyphens/>
              <w:rPr>
                <w:sz w:val="26"/>
                <w:szCs w:val="26"/>
              </w:rPr>
            </w:pPr>
            <w:r w:rsidRPr="000038A7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5953" w:type="dxa"/>
            <w:gridSpan w:val="6"/>
            <w:shd w:val="clear" w:color="auto" w:fill="auto"/>
          </w:tcPr>
          <w:p w14:paraId="18A87A56" w14:textId="307B54B2" w:rsidR="00D1678A" w:rsidRPr="000038A7" w:rsidRDefault="0000173F" w:rsidP="00547FA8">
            <w:pPr>
              <w:suppressAutoHyphens/>
              <w:rPr>
                <w:b/>
                <w:sz w:val="26"/>
                <w:szCs w:val="26"/>
              </w:rPr>
            </w:pPr>
            <w:r w:rsidRPr="000038A7">
              <w:rPr>
                <w:b/>
                <w:bCs/>
                <w:sz w:val="26"/>
                <w:szCs w:val="26"/>
              </w:rPr>
              <w:t xml:space="preserve">Дизайн </w:t>
            </w:r>
            <w:r w:rsidR="00545491">
              <w:rPr>
                <w:b/>
                <w:bCs/>
                <w:sz w:val="26"/>
                <w:szCs w:val="26"/>
              </w:rPr>
              <w:t xml:space="preserve">архитектурной </w:t>
            </w:r>
            <w:r w:rsidRPr="000038A7">
              <w:rPr>
                <w:b/>
                <w:bCs/>
                <w:sz w:val="26"/>
                <w:szCs w:val="26"/>
              </w:rPr>
              <w:t>среды</w:t>
            </w:r>
          </w:p>
        </w:tc>
      </w:tr>
      <w:tr w:rsidR="000038A7" w:rsidRPr="000038A7" w14:paraId="36E254F3" w14:textId="77777777" w:rsidTr="00924172">
        <w:trPr>
          <w:trHeight w:val="567"/>
        </w:trPr>
        <w:tc>
          <w:tcPr>
            <w:tcW w:w="3686" w:type="dxa"/>
            <w:shd w:val="clear" w:color="auto" w:fill="auto"/>
          </w:tcPr>
          <w:p w14:paraId="030EF829" w14:textId="77777777" w:rsidR="00D1678A" w:rsidRPr="000038A7" w:rsidRDefault="00BC564D" w:rsidP="00547FA8">
            <w:pPr>
              <w:suppressAutoHyphens/>
              <w:rPr>
                <w:sz w:val="26"/>
                <w:szCs w:val="26"/>
              </w:rPr>
            </w:pPr>
            <w:r w:rsidRPr="000038A7">
              <w:rPr>
                <w:sz w:val="26"/>
                <w:szCs w:val="26"/>
              </w:rPr>
              <w:t>С</w:t>
            </w:r>
            <w:r w:rsidR="00C34E79" w:rsidRPr="000038A7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14:paraId="7052E32E" w14:textId="1368DD39" w:rsidR="00D1678A" w:rsidRPr="000038A7" w:rsidRDefault="00281818" w:rsidP="00547FA8">
            <w:pPr>
              <w:suppressAutoHyphens/>
              <w:rPr>
                <w:b/>
                <w:sz w:val="26"/>
                <w:szCs w:val="26"/>
              </w:rPr>
            </w:pPr>
            <w:r w:rsidRPr="000038A7">
              <w:rPr>
                <w:b/>
                <w:sz w:val="26"/>
                <w:szCs w:val="26"/>
              </w:rPr>
              <w:t>4 года</w:t>
            </w:r>
          </w:p>
        </w:tc>
      </w:tr>
      <w:tr w:rsidR="000038A7" w:rsidRPr="000038A7" w14:paraId="74441AA2" w14:textId="77777777" w:rsidTr="00924172">
        <w:trPr>
          <w:trHeight w:val="567"/>
        </w:trPr>
        <w:tc>
          <w:tcPr>
            <w:tcW w:w="3686" w:type="dxa"/>
            <w:shd w:val="clear" w:color="auto" w:fill="auto"/>
            <w:vAlign w:val="bottom"/>
          </w:tcPr>
          <w:p w14:paraId="23E1B4C9" w14:textId="2A1048D9" w:rsidR="00D1678A" w:rsidRPr="000038A7" w:rsidRDefault="00D1678A" w:rsidP="00547FA8">
            <w:pPr>
              <w:suppressAutoHyphens/>
              <w:rPr>
                <w:sz w:val="26"/>
                <w:szCs w:val="26"/>
              </w:rPr>
            </w:pPr>
            <w:r w:rsidRPr="000038A7">
              <w:rPr>
                <w:sz w:val="26"/>
                <w:szCs w:val="26"/>
              </w:rPr>
              <w:t>Форм</w:t>
            </w:r>
            <w:r w:rsidR="00545491">
              <w:rPr>
                <w:sz w:val="26"/>
                <w:szCs w:val="26"/>
              </w:rPr>
              <w:t>а</w:t>
            </w:r>
            <w:r w:rsidRPr="000038A7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5953" w:type="dxa"/>
            <w:gridSpan w:val="6"/>
            <w:shd w:val="clear" w:color="auto" w:fill="auto"/>
            <w:vAlign w:val="bottom"/>
          </w:tcPr>
          <w:p w14:paraId="24E159F0" w14:textId="53F628ED" w:rsidR="00D1678A" w:rsidRPr="000038A7" w:rsidRDefault="00545491" w:rsidP="00547FA8">
            <w:pPr>
              <w:suppressAutoHyphens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D1678A" w:rsidRPr="000038A7">
              <w:rPr>
                <w:b/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Pr="000038A7" w:rsidRDefault="00D1678A" w:rsidP="00547FA8">
      <w:pPr>
        <w:suppressAutoHyphens/>
        <w:spacing w:line="271" w:lineRule="auto"/>
        <w:jc w:val="both"/>
        <w:rPr>
          <w:rFonts w:eastAsia="Times New Roman"/>
          <w:sz w:val="26"/>
          <w:szCs w:val="26"/>
        </w:rPr>
      </w:pPr>
    </w:p>
    <w:p w14:paraId="77D3B423" w14:textId="77777777" w:rsidR="00D1678A" w:rsidRPr="000038A7" w:rsidRDefault="00D1678A" w:rsidP="00547FA8">
      <w:pPr>
        <w:suppressAutoHyphens/>
        <w:spacing w:line="271" w:lineRule="auto"/>
        <w:jc w:val="both"/>
        <w:rPr>
          <w:rFonts w:eastAsia="Times New Roman"/>
          <w:sz w:val="24"/>
          <w:szCs w:val="24"/>
        </w:rPr>
      </w:pPr>
    </w:p>
    <w:p w14:paraId="4BE06FDC" w14:textId="77777777" w:rsidR="00281818" w:rsidRPr="000038A7" w:rsidRDefault="00281818" w:rsidP="00547FA8">
      <w:pPr>
        <w:suppressAutoHyphens/>
        <w:spacing w:line="271" w:lineRule="auto"/>
        <w:jc w:val="both"/>
        <w:rPr>
          <w:rFonts w:eastAsia="Times New Roman"/>
          <w:sz w:val="24"/>
          <w:szCs w:val="24"/>
        </w:rPr>
      </w:pPr>
    </w:p>
    <w:p w14:paraId="26DDF163" w14:textId="77777777" w:rsidR="00281818" w:rsidRPr="000038A7" w:rsidRDefault="00281818" w:rsidP="00547FA8">
      <w:pPr>
        <w:suppressAutoHyphens/>
        <w:spacing w:line="271" w:lineRule="auto"/>
        <w:jc w:val="both"/>
        <w:rPr>
          <w:rFonts w:eastAsia="Times New Roman"/>
          <w:sz w:val="24"/>
          <w:szCs w:val="24"/>
        </w:rPr>
      </w:pPr>
    </w:p>
    <w:p w14:paraId="70957476" w14:textId="77777777" w:rsidR="00281818" w:rsidRPr="000038A7" w:rsidRDefault="00281818" w:rsidP="00547FA8">
      <w:pPr>
        <w:suppressAutoHyphens/>
        <w:spacing w:line="271" w:lineRule="auto"/>
        <w:jc w:val="both"/>
        <w:rPr>
          <w:rFonts w:eastAsia="Times New Roman"/>
          <w:sz w:val="24"/>
          <w:szCs w:val="24"/>
        </w:rPr>
      </w:pPr>
    </w:p>
    <w:p w14:paraId="4F6E9A8A" w14:textId="2A2F753B" w:rsidR="000038A7" w:rsidRDefault="000038A7" w:rsidP="00547FA8">
      <w:pPr>
        <w:suppressAutoHyphens/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14:paraId="79B1181F" w14:textId="77777777" w:rsidR="00281818" w:rsidRPr="000038A7" w:rsidRDefault="00281818" w:rsidP="00547FA8">
      <w:pPr>
        <w:suppressAutoHyphens/>
        <w:spacing w:line="271" w:lineRule="auto"/>
        <w:jc w:val="both"/>
        <w:rPr>
          <w:rFonts w:eastAsia="Times New Roman"/>
          <w:sz w:val="24"/>
          <w:szCs w:val="24"/>
        </w:rPr>
        <w:sectPr w:rsidR="00281818" w:rsidRPr="000038A7" w:rsidSect="000038A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tbl>
      <w:tblPr>
        <w:tblStyle w:val="a8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3696"/>
        <w:gridCol w:w="851"/>
        <w:gridCol w:w="2551"/>
        <w:gridCol w:w="2269"/>
      </w:tblGrid>
      <w:tr w:rsidR="000038A7" w:rsidRPr="000038A7" w14:paraId="244C7DE0" w14:textId="77777777" w:rsidTr="007812AC">
        <w:trPr>
          <w:trHeight w:val="2268"/>
        </w:trPr>
        <w:tc>
          <w:tcPr>
            <w:tcW w:w="9640" w:type="dxa"/>
            <w:gridSpan w:val="5"/>
          </w:tcPr>
          <w:p w14:paraId="50B3FF0D" w14:textId="06C40584" w:rsidR="00AC3042" w:rsidRPr="000038A7" w:rsidRDefault="00C6350D" w:rsidP="00547FA8">
            <w:pPr>
              <w:suppressAutoHyphens/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0038A7">
              <w:rPr>
                <w:rFonts w:eastAsia="Times New Roman"/>
                <w:sz w:val="26"/>
                <w:szCs w:val="26"/>
              </w:rPr>
              <w:lastRenderedPageBreak/>
              <w:t>Рабочая</w:t>
            </w:r>
            <w:r w:rsidR="00D1678A" w:rsidRPr="000038A7">
              <w:rPr>
                <w:rFonts w:eastAsia="Times New Roman"/>
                <w:sz w:val="26"/>
                <w:szCs w:val="26"/>
              </w:rPr>
              <w:t xml:space="preserve"> программа </w:t>
            </w:r>
            <w:r w:rsidRPr="000038A7">
              <w:rPr>
                <w:rFonts w:eastAsia="Times New Roman"/>
                <w:sz w:val="26"/>
                <w:szCs w:val="26"/>
              </w:rPr>
              <w:t xml:space="preserve">учебной дисциплины </w:t>
            </w:r>
            <w:r w:rsidR="00924172" w:rsidRPr="000038A7">
              <w:rPr>
                <w:rFonts w:eastAsia="Times New Roman"/>
                <w:sz w:val="26"/>
                <w:szCs w:val="26"/>
              </w:rPr>
              <w:t>«</w:t>
            </w:r>
            <w:r w:rsidR="00A865FB" w:rsidRPr="000038A7">
              <w:rPr>
                <w:sz w:val="26"/>
                <w:szCs w:val="26"/>
              </w:rPr>
              <w:t>Типология форм архитектурной среды</w:t>
            </w:r>
            <w:r w:rsidR="00924172" w:rsidRPr="000038A7">
              <w:rPr>
                <w:rFonts w:eastAsia="Times New Roman"/>
                <w:sz w:val="26"/>
                <w:szCs w:val="26"/>
              </w:rPr>
              <w:t>»</w:t>
            </w:r>
            <w:r w:rsidR="00D1678A" w:rsidRPr="000038A7">
              <w:rPr>
                <w:rFonts w:eastAsia="Times New Roman"/>
                <w:sz w:val="26"/>
                <w:szCs w:val="26"/>
              </w:rPr>
              <w:t xml:space="preserve"> </w:t>
            </w:r>
            <w:r w:rsidR="00AC3042" w:rsidRPr="000038A7">
              <w:rPr>
                <w:rFonts w:eastAsia="Times New Roman"/>
                <w:sz w:val="26"/>
                <w:szCs w:val="26"/>
              </w:rPr>
              <w:t>основной профессиональной образовательной программ</w:t>
            </w:r>
            <w:r w:rsidR="0060426D" w:rsidRPr="000038A7">
              <w:rPr>
                <w:rFonts w:eastAsia="Times New Roman"/>
                <w:sz w:val="26"/>
                <w:szCs w:val="26"/>
              </w:rPr>
              <w:t>ы</w:t>
            </w:r>
            <w:r w:rsidR="007F03CE" w:rsidRPr="000038A7">
              <w:rPr>
                <w:rFonts w:eastAsia="Times New Roman"/>
                <w:sz w:val="26"/>
                <w:szCs w:val="26"/>
              </w:rPr>
              <w:t xml:space="preserve"> высшего образования</w:t>
            </w:r>
            <w:r w:rsidR="00AC3042" w:rsidRPr="000038A7">
              <w:rPr>
                <w:rFonts w:eastAsia="Times New Roman"/>
                <w:sz w:val="26"/>
                <w:szCs w:val="26"/>
              </w:rPr>
              <w:t xml:space="preserve"> </w:t>
            </w:r>
            <w:r w:rsidR="004429B5" w:rsidRPr="000038A7">
              <w:rPr>
                <w:rFonts w:eastAsia="Times New Roman"/>
                <w:sz w:val="26"/>
                <w:szCs w:val="26"/>
              </w:rPr>
              <w:t xml:space="preserve">по направлению подготовки </w:t>
            </w:r>
            <w:r w:rsidR="00924172" w:rsidRPr="000038A7">
              <w:rPr>
                <w:rFonts w:eastAsia="Times New Roman"/>
                <w:sz w:val="26"/>
                <w:szCs w:val="26"/>
              </w:rPr>
              <w:t>54.03.01 «Дизайн»</w:t>
            </w:r>
            <w:r w:rsidR="004429B5" w:rsidRPr="000038A7">
              <w:rPr>
                <w:rFonts w:eastAsia="Times New Roman"/>
                <w:sz w:val="26"/>
                <w:szCs w:val="26"/>
              </w:rPr>
              <w:t xml:space="preserve"> направленность (профиль) </w:t>
            </w:r>
            <w:r w:rsidR="007F03CE" w:rsidRPr="000038A7">
              <w:rPr>
                <w:rFonts w:eastAsia="Times New Roman"/>
                <w:sz w:val="26"/>
                <w:szCs w:val="26"/>
              </w:rPr>
              <w:t xml:space="preserve">– </w:t>
            </w:r>
            <w:r w:rsidR="007812AC" w:rsidRPr="000038A7">
              <w:rPr>
                <w:rFonts w:eastAsia="Times New Roman"/>
                <w:sz w:val="26"/>
                <w:szCs w:val="26"/>
              </w:rPr>
              <w:t xml:space="preserve">«Дизайн </w:t>
            </w:r>
            <w:r w:rsidR="00E56581">
              <w:rPr>
                <w:rFonts w:eastAsia="Times New Roman"/>
                <w:sz w:val="26"/>
                <w:szCs w:val="26"/>
              </w:rPr>
              <w:t xml:space="preserve">архитектурной </w:t>
            </w:r>
            <w:r w:rsidR="007812AC" w:rsidRPr="000038A7">
              <w:rPr>
                <w:rFonts w:eastAsia="Times New Roman"/>
                <w:sz w:val="26"/>
                <w:szCs w:val="26"/>
              </w:rPr>
              <w:t>среды»</w:t>
            </w:r>
            <w:r w:rsidR="004429B5" w:rsidRPr="000038A7">
              <w:rPr>
                <w:rFonts w:eastAsia="Times New Roman"/>
                <w:sz w:val="26"/>
                <w:szCs w:val="26"/>
              </w:rPr>
              <w:t xml:space="preserve">, </w:t>
            </w:r>
            <w:r w:rsidR="000038A7" w:rsidRPr="000038A7">
              <w:rPr>
                <w:rFonts w:eastAsia="Times New Roman"/>
                <w:sz w:val="26"/>
                <w:szCs w:val="26"/>
              </w:rPr>
              <w:t>рассмотрена и одобрена на заседании кафедры, протокол № 12 от 21.06.2021 г.</w:t>
            </w:r>
          </w:p>
        </w:tc>
      </w:tr>
      <w:tr w:rsidR="000038A7" w:rsidRPr="000038A7" w14:paraId="172E760E" w14:textId="77777777" w:rsidTr="007812AC">
        <w:trPr>
          <w:trHeight w:val="739"/>
        </w:trPr>
        <w:tc>
          <w:tcPr>
            <w:tcW w:w="9640" w:type="dxa"/>
            <w:gridSpan w:val="5"/>
            <w:vAlign w:val="center"/>
          </w:tcPr>
          <w:p w14:paraId="2585C049" w14:textId="674E1E9C" w:rsidR="00D1678A" w:rsidRPr="000038A7" w:rsidRDefault="004075D8" w:rsidP="00547FA8">
            <w:pPr>
              <w:suppressAutoHyphens/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038A7">
              <w:rPr>
                <w:rFonts w:eastAsia="Times New Roman"/>
                <w:sz w:val="24"/>
                <w:szCs w:val="24"/>
              </w:rPr>
              <w:t>Разработчик</w:t>
            </w:r>
            <w:r w:rsidR="00206C3D" w:rsidRPr="000038A7">
              <w:rPr>
                <w:rFonts w:eastAsia="Times New Roman"/>
                <w:sz w:val="24"/>
                <w:szCs w:val="24"/>
              </w:rPr>
              <w:t xml:space="preserve"> рабочей программы дисциплины</w:t>
            </w:r>
            <w:r w:rsidRPr="000038A7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038A7" w:rsidRPr="000038A7" w14:paraId="2D3698C8" w14:textId="77777777" w:rsidTr="007812AC">
        <w:trPr>
          <w:trHeight w:val="170"/>
        </w:trPr>
        <w:tc>
          <w:tcPr>
            <w:tcW w:w="273" w:type="dxa"/>
            <w:vAlign w:val="center"/>
          </w:tcPr>
          <w:p w14:paraId="6C73C023" w14:textId="77777777" w:rsidR="00082FAB" w:rsidRPr="000038A7" w:rsidRDefault="00082FAB" w:rsidP="00547FA8">
            <w:pPr>
              <w:pStyle w:val="af0"/>
              <w:numPr>
                <w:ilvl w:val="0"/>
                <w:numId w:val="5"/>
              </w:numPr>
              <w:suppressAutoHyphens/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2F9F02BD" w14:textId="001D4FDC" w:rsidR="00082FAB" w:rsidRPr="000038A7" w:rsidRDefault="00FC39F7" w:rsidP="00547FA8">
            <w:pPr>
              <w:suppressAutoHyphens/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8A7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8E89A" w14:textId="3CEC63C2" w:rsidR="00082FAB" w:rsidRPr="000038A7" w:rsidRDefault="00082FAB" w:rsidP="00547FA8">
            <w:pPr>
              <w:suppressAutoHyphens/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C400A8D" w14:textId="4E916C41" w:rsidR="00082FAB" w:rsidRPr="000038A7" w:rsidRDefault="00082FAB" w:rsidP="00547FA8">
            <w:pPr>
              <w:suppressAutoHyphens/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1FE19C51" w14:textId="5B14F896" w:rsidR="00082FAB" w:rsidRPr="000038A7" w:rsidRDefault="007812AC" w:rsidP="00547FA8">
            <w:pPr>
              <w:suppressAutoHyphens/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8A7">
              <w:rPr>
                <w:rFonts w:eastAsia="Times New Roman"/>
                <w:sz w:val="24"/>
                <w:szCs w:val="24"/>
              </w:rPr>
              <w:t>Н.В. Домовцева</w:t>
            </w:r>
          </w:p>
        </w:tc>
      </w:tr>
    </w:tbl>
    <w:p w14:paraId="24D3D17E" w14:textId="77777777" w:rsidR="00B431BF" w:rsidRPr="000038A7" w:rsidRDefault="00B431BF" w:rsidP="00547FA8">
      <w:pPr>
        <w:suppressAutoHyphens/>
        <w:jc w:val="both"/>
        <w:rPr>
          <w:sz w:val="24"/>
          <w:szCs w:val="24"/>
        </w:rPr>
      </w:pPr>
    </w:p>
    <w:p w14:paraId="6D1894AE" w14:textId="77777777" w:rsidR="004A3C6C" w:rsidRPr="000038A7" w:rsidRDefault="004A3C6C" w:rsidP="00547FA8">
      <w:pPr>
        <w:suppressAutoHyphens/>
        <w:jc w:val="both"/>
        <w:rPr>
          <w:sz w:val="24"/>
          <w:szCs w:val="24"/>
        </w:rPr>
      </w:pPr>
    </w:p>
    <w:p w14:paraId="7BA5D239" w14:textId="77777777" w:rsidR="00B431BF" w:rsidRPr="000038A7" w:rsidRDefault="00B431BF" w:rsidP="00547FA8">
      <w:pPr>
        <w:suppressAutoHyphens/>
        <w:jc w:val="both"/>
        <w:rPr>
          <w:sz w:val="24"/>
          <w:szCs w:val="24"/>
        </w:rPr>
      </w:pPr>
    </w:p>
    <w:p w14:paraId="237ED8BC" w14:textId="77777777" w:rsidR="00B431BF" w:rsidRPr="000038A7" w:rsidRDefault="00B431BF" w:rsidP="00547FA8">
      <w:pPr>
        <w:suppressAutoHyphens/>
        <w:jc w:val="both"/>
        <w:rPr>
          <w:sz w:val="24"/>
          <w:szCs w:val="24"/>
        </w:rPr>
      </w:pPr>
    </w:p>
    <w:tbl>
      <w:tblPr>
        <w:tblStyle w:val="a8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42"/>
        <w:gridCol w:w="1560"/>
        <w:gridCol w:w="108"/>
        <w:gridCol w:w="1842"/>
        <w:gridCol w:w="2160"/>
      </w:tblGrid>
      <w:tr w:rsidR="000038A7" w:rsidRPr="000038A7" w14:paraId="367D94FB" w14:textId="77777777" w:rsidTr="007812AC">
        <w:trPr>
          <w:trHeight w:val="515"/>
        </w:trPr>
        <w:tc>
          <w:tcPr>
            <w:tcW w:w="9639" w:type="dxa"/>
            <w:gridSpan w:val="6"/>
            <w:shd w:val="clear" w:color="auto" w:fill="auto"/>
            <w:vAlign w:val="bottom"/>
          </w:tcPr>
          <w:p w14:paraId="544D59DF" w14:textId="74A591AA" w:rsidR="00120C25" w:rsidRPr="000038A7" w:rsidRDefault="00120C25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38A7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0038A7" w:rsidRPr="000038A7" w14:paraId="37212FAE" w14:textId="77777777" w:rsidTr="007812AC">
        <w:trPr>
          <w:trHeight w:val="465"/>
        </w:trPr>
        <w:tc>
          <w:tcPr>
            <w:tcW w:w="3969" w:type="dxa"/>
            <w:gridSpan w:val="2"/>
            <w:shd w:val="clear" w:color="auto" w:fill="auto"/>
            <w:vAlign w:val="bottom"/>
          </w:tcPr>
          <w:p w14:paraId="0AC93A47" w14:textId="77777777" w:rsidR="00120C25" w:rsidRPr="000038A7" w:rsidRDefault="00120C25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38A7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35CD7BDF" w:rsidR="00120C25" w:rsidRPr="000038A7" w:rsidRDefault="007812AC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38A7">
              <w:rPr>
                <w:rFonts w:eastAsia="Times New Roman"/>
                <w:sz w:val="24"/>
                <w:szCs w:val="24"/>
              </w:rPr>
              <w:t>Дизайн среды</w:t>
            </w:r>
          </w:p>
        </w:tc>
      </w:tr>
      <w:tr w:rsidR="000038A7" w:rsidRPr="000038A7" w14:paraId="5CBD2A49" w14:textId="77777777" w:rsidTr="007812AC">
        <w:trPr>
          <w:trHeight w:val="397"/>
        </w:trPr>
        <w:tc>
          <w:tcPr>
            <w:tcW w:w="3969" w:type="dxa"/>
            <w:gridSpan w:val="2"/>
            <w:shd w:val="clear" w:color="auto" w:fill="auto"/>
            <w:vAlign w:val="bottom"/>
          </w:tcPr>
          <w:p w14:paraId="0F2EF0B1" w14:textId="77777777" w:rsidR="00120C25" w:rsidRPr="000038A7" w:rsidRDefault="00120C25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47EE9" w14:textId="45C4D40E" w:rsidR="00120C25" w:rsidRPr="000038A7" w:rsidRDefault="007812AC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38A7">
              <w:rPr>
                <w:rFonts w:eastAsia="Times New Roman"/>
                <w:sz w:val="24"/>
                <w:szCs w:val="24"/>
              </w:rPr>
              <w:t>21.06.2021</w:t>
            </w:r>
            <w:r w:rsidR="008F667D" w:rsidRPr="000038A7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5647E" w14:textId="29F410D6" w:rsidR="00120C25" w:rsidRPr="000038A7" w:rsidRDefault="008F667D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38A7">
              <w:rPr>
                <w:rFonts w:eastAsia="Times New Roman"/>
                <w:sz w:val="24"/>
                <w:szCs w:val="24"/>
              </w:rPr>
              <w:t xml:space="preserve">протокол </w:t>
            </w:r>
            <w:r w:rsidR="007812AC" w:rsidRPr="000038A7">
              <w:rPr>
                <w:rFonts w:eastAsia="Times New Roman"/>
                <w:sz w:val="24"/>
                <w:szCs w:val="24"/>
              </w:rPr>
              <w:t>№12</w:t>
            </w:r>
          </w:p>
        </w:tc>
      </w:tr>
      <w:tr w:rsidR="000038A7" w:rsidRPr="000038A7" w14:paraId="6F13609C" w14:textId="77777777" w:rsidTr="007812AC">
        <w:trPr>
          <w:trHeight w:val="305"/>
        </w:trPr>
        <w:tc>
          <w:tcPr>
            <w:tcW w:w="3969" w:type="dxa"/>
            <w:gridSpan w:val="2"/>
            <w:shd w:val="clear" w:color="auto" w:fill="auto"/>
            <w:vAlign w:val="bottom"/>
          </w:tcPr>
          <w:p w14:paraId="305DB51B" w14:textId="77777777" w:rsidR="0016181F" w:rsidRPr="000038A7" w:rsidRDefault="0016181F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5F9A035" w14:textId="77777777" w:rsidR="0016181F" w:rsidRPr="000038A7" w:rsidRDefault="0016181F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shd w:val="clear" w:color="auto" w:fill="auto"/>
            <w:vAlign w:val="bottom"/>
          </w:tcPr>
          <w:p w14:paraId="2483CB1A" w14:textId="77777777" w:rsidR="0016181F" w:rsidRPr="000038A7" w:rsidRDefault="0016181F" w:rsidP="00547FA8">
            <w:pPr>
              <w:suppressAutoHyphens/>
              <w:spacing w:line="271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0038A7" w:rsidRPr="000038A7" w14:paraId="741F1A99" w14:textId="77777777" w:rsidTr="007812AC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2560DEE6" w14:textId="77777777" w:rsidR="007812AC" w:rsidRPr="007812AC" w:rsidRDefault="007812AC" w:rsidP="00547FA8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7812AC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053E078" w14:textId="77777777" w:rsidR="007812AC" w:rsidRPr="007812AC" w:rsidRDefault="007812AC" w:rsidP="00547FA8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7812AC">
              <w:rPr>
                <w:rFonts w:eastAsia="Times New Roman"/>
                <w:sz w:val="24"/>
                <w:szCs w:val="24"/>
              </w:rPr>
              <w:t>к.т.н., профессор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CD716EF" w14:textId="77777777" w:rsidR="007812AC" w:rsidRPr="007812AC" w:rsidRDefault="007812AC" w:rsidP="00547FA8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6297C9A1" w14:textId="77777777" w:rsidR="007812AC" w:rsidRPr="007812AC" w:rsidRDefault="007812AC" w:rsidP="00547FA8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7812AC">
              <w:rPr>
                <w:rFonts w:eastAsia="Times New Roman"/>
                <w:sz w:val="24"/>
                <w:szCs w:val="24"/>
              </w:rPr>
              <w:t>И.Б. Волкодаева</w:t>
            </w:r>
          </w:p>
        </w:tc>
      </w:tr>
    </w:tbl>
    <w:p w14:paraId="684C5C1C" w14:textId="77777777" w:rsidR="007812AC" w:rsidRPr="007812AC" w:rsidRDefault="007812AC" w:rsidP="00547FA8">
      <w:pPr>
        <w:suppressAutoHyphens/>
        <w:jc w:val="both"/>
        <w:rPr>
          <w:rFonts w:eastAsia="Times New Roman"/>
          <w:sz w:val="24"/>
          <w:szCs w:val="24"/>
        </w:rPr>
      </w:pPr>
    </w:p>
    <w:p w14:paraId="54769A2D" w14:textId="77777777" w:rsidR="007812AC" w:rsidRPr="007812AC" w:rsidRDefault="007812AC" w:rsidP="00547FA8">
      <w:pPr>
        <w:suppressAutoHyphens/>
        <w:jc w:val="both"/>
        <w:rPr>
          <w:rFonts w:eastAsia="Times New Roman"/>
          <w:sz w:val="24"/>
          <w:szCs w:val="24"/>
        </w:rPr>
      </w:pPr>
    </w:p>
    <w:p w14:paraId="6505A1CA" w14:textId="77777777" w:rsidR="007812AC" w:rsidRPr="007812AC" w:rsidRDefault="007812AC" w:rsidP="00547FA8">
      <w:pPr>
        <w:suppressAutoHyphens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409"/>
        <w:gridCol w:w="1719"/>
        <w:gridCol w:w="2358"/>
      </w:tblGrid>
      <w:tr w:rsidR="000038A7" w:rsidRPr="000038A7" w14:paraId="7563617A" w14:textId="77777777" w:rsidTr="007812AC">
        <w:trPr>
          <w:trHeight w:val="680"/>
        </w:trPr>
        <w:tc>
          <w:tcPr>
            <w:tcW w:w="3261" w:type="dxa"/>
            <w:vAlign w:val="center"/>
          </w:tcPr>
          <w:p w14:paraId="241C9C60" w14:textId="77777777" w:rsidR="007812AC" w:rsidRPr="007812AC" w:rsidRDefault="007812AC" w:rsidP="00547FA8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7812AC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78A7C81E" w14:textId="77777777" w:rsidR="007812AC" w:rsidRPr="007812AC" w:rsidRDefault="007812AC" w:rsidP="00547FA8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7812AC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57B51E68" w14:textId="77777777" w:rsidR="007812AC" w:rsidRPr="007812AC" w:rsidRDefault="007812AC" w:rsidP="00547FA8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7812AC">
              <w:rPr>
                <w:rFonts w:eastAsia="Times New Roman"/>
                <w:sz w:val="24"/>
                <w:szCs w:val="24"/>
              </w:rPr>
              <w:t>к.т.н., профессор</w:t>
            </w:r>
          </w:p>
        </w:tc>
        <w:tc>
          <w:tcPr>
            <w:tcW w:w="17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5C7131" w14:textId="77777777" w:rsidR="007812AC" w:rsidRPr="007812AC" w:rsidRDefault="007812AC" w:rsidP="00547FA8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bottom"/>
          </w:tcPr>
          <w:p w14:paraId="276F56D8" w14:textId="77777777" w:rsidR="007812AC" w:rsidRPr="007812AC" w:rsidRDefault="007812AC" w:rsidP="00547FA8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7812AC">
              <w:rPr>
                <w:rFonts w:eastAsia="Times New Roman"/>
                <w:sz w:val="24"/>
                <w:szCs w:val="24"/>
              </w:rPr>
              <w:t>И.Б. Волкодаева</w:t>
            </w:r>
          </w:p>
        </w:tc>
      </w:tr>
      <w:tr w:rsidR="000038A7" w:rsidRPr="000038A7" w14:paraId="70B2844F" w14:textId="77777777" w:rsidTr="007812AC">
        <w:trPr>
          <w:trHeight w:val="567"/>
        </w:trPr>
        <w:tc>
          <w:tcPr>
            <w:tcW w:w="3261" w:type="dxa"/>
            <w:vAlign w:val="bottom"/>
          </w:tcPr>
          <w:p w14:paraId="009F6A54" w14:textId="77777777" w:rsidR="007812AC" w:rsidRPr="007812AC" w:rsidRDefault="007812AC" w:rsidP="00547FA8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7812AC">
              <w:rPr>
                <w:rFonts w:eastAsia="Times New Roman"/>
                <w:sz w:val="24"/>
                <w:szCs w:val="24"/>
              </w:rPr>
              <w:t>Директор института: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7EBEC64B" w14:textId="77777777" w:rsidR="007812AC" w:rsidRPr="007812AC" w:rsidRDefault="007812AC" w:rsidP="00547FA8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7812AC">
              <w:rPr>
                <w:rFonts w:eastAsia="Times New Roman"/>
                <w:sz w:val="24"/>
                <w:szCs w:val="24"/>
              </w:rPr>
              <w:t>к.иск., доцент</w:t>
            </w:r>
          </w:p>
        </w:tc>
        <w:tc>
          <w:tcPr>
            <w:tcW w:w="17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CA2AC6" w14:textId="77777777" w:rsidR="007812AC" w:rsidRPr="007812AC" w:rsidRDefault="007812AC" w:rsidP="00547FA8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bottom"/>
          </w:tcPr>
          <w:p w14:paraId="21D7D927" w14:textId="77777777" w:rsidR="007812AC" w:rsidRPr="007812AC" w:rsidRDefault="007812AC" w:rsidP="00547FA8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7812AC">
              <w:rPr>
                <w:rFonts w:eastAsia="Times New Roman"/>
                <w:sz w:val="24"/>
                <w:szCs w:val="24"/>
              </w:rPr>
              <w:t>Л.П. Смирнова</w:t>
            </w:r>
          </w:p>
        </w:tc>
      </w:tr>
    </w:tbl>
    <w:p w14:paraId="0B8AAE0F" w14:textId="77777777" w:rsidR="007812AC" w:rsidRPr="007812AC" w:rsidRDefault="007812AC" w:rsidP="00547FA8">
      <w:pPr>
        <w:suppressAutoHyphens/>
        <w:jc w:val="both"/>
        <w:rPr>
          <w:rFonts w:eastAsia="Times New Roman"/>
          <w:sz w:val="24"/>
          <w:szCs w:val="24"/>
        </w:rPr>
      </w:pPr>
    </w:p>
    <w:p w14:paraId="5D8F12EA" w14:textId="77777777" w:rsidR="008E3833" w:rsidRPr="000038A7" w:rsidRDefault="008E3833" w:rsidP="00547FA8">
      <w:pPr>
        <w:suppressAutoHyphens/>
        <w:jc w:val="both"/>
        <w:rPr>
          <w:sz w:val="24"/>
          <w:szCs w:val="24"/>
        </w:rPr>
      </w:pPr>
    </w:p>
    <w:p w14:paraId="23B0FAE0" w14:textId="77777777" w:rsidR="00E804AE" w:rsidRPr="000038A7" w:rsidRDefault="00E804AE" w:rsidP="00547FA8">
      <w:pPr>
        <w:suppressAutoHyphens/>
        <w:jc w:val="both"/>
        <w:rPr>
          <w:sz w:val="24"/>
          <w:szCs w:val="24"/>
        </w:rPr>
      </w:pPr>
    </w:p>
    <w:p w14:paraId="57951CB2" w14:textId="77777777" w:rsidR="00E804AE" w:rsidRPr="000038A7" w:rsidRDefault="00E804AE" w:rsidP="00547FA8">
      <w:pPr>
        <w:suppressAutoHyphens/>
        <w:jc w:val="both"/>
        <w:rPr>
          <w:sz w:val="24"/>
          <w:szCs w:val="24"/>
        </w:rPr>
      </w:pPr>
    </w:p>
    <w:p w14:paraId="0E7AB0C8" w14:textId="77777777" w:rsidR="00E804AE" w:rsidRPr="000038A7" w:rsidRDefault="00E804AE" w:rsidP="00547FA8">
      <w:pPr>
        <w:suppressAutoHyphens/>
        <w:jc w:val="both"/>
        <w:rPr>
          <w:sz w:val="24"/>
          <w:szCs w:val="24"/>
        </w:rPr>
      </w:pPr>
    </w:p>
    <w:p w14:paraId="122E17E9" w14:textId="77777777" w:rsidR="00E804AE" w:rsidRPr="000038A7" w:rsidRDefault="00E804AE" w:rsidP="00547FA8">
      <w:pPr>
        <w:suppressAutoHyphens/>
        <w:jc w:val="both"/>
        <w:rPr>
          <w:sz w:val="20"/>
          <w:szCs w:val="20"/>
        </w:rPr>
      </w:pPr>
    </w:p>
    <w:p w14:paraId="2B3FEC8F" w14:textId="648BAC41" w:rsidR="000038A7" w:rsidRDefault="000038A7" w:rsidP="00547FA8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5C279B" w14:textId="77777777" w:rsidR="00E804AE" w:rsidRPr="000038A7" w:rsidRDefault="00E804AE" w:rsidP="00547FA8">
      <w:pPr>
        <w:suppressAutoHyphens/>
        <w:jc w:val="both"/>
        <w:rPr>
          <w:sz w:val="24"/>
          <w:szCs w:val="24"/>
        </w:rPr>
        <w:sectPr w:rsidR="00E804AE" w:rsidRPr="000038A7" w:rsidSect="000038A7">
          <w:footerReference w:type="default" r:id="rId12"/>
          <w:footerReference w:type="first" r:id="rId13"/>
          <w:type w:val="continuous"/>
          <w:pgSz w:w="11906" w:h="16838" w:code="9"/>
          <w:pgMar w:top="1134" w:right="567" w:bottom="851" w:left="1418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hAnsi="Times New Roman" w:cs="Times New Roman"/>
          <w:color w:val="auto"/>
        </w:r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785CA781" w14:textId="77777777" w:rsidR="00E56581" w:rsidRDefault="002F226E" w:rsidP="00547FA8">
          <w:pPr>
            <w:pStyle w:val="afff1"/>
            <w:suppressAutoHyphens/>
            <w:spacing w:before="0"/>
            <w:rPr>
              <w:noProof/>
            </w:rPr>
          </w:pPr>
          <w:r w:rsidRPr="000038A7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0038A7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F45326" w:rsidRPr="000038A7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F45326" w:rsidRPr="000038A7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F45326" w:rsidRPr="000038A7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1592E505" w14:textId="27624E4D" w:rsidR="00E56581" w:rsidRDefault="00E56581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33" w:history="1">
            <w:r w:rsidRPr="00FF3BE8">
              <w:rPr>
                <w:rStyle w:val="af3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8ACAF" w14:textId="4C39A0F6" w:rsidR="00E56581" w:rsidRDefault="00E56581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34" w:history="1">
            <w:r w:rsidRPr="00FF3BE8">
              <w:rPr>
                <w:rStyle w:val="af3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Место учебной дисциплины в структуре ОПОП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5946F" w14:textId="0C4C1EA2" w:rsidR="00E56581" w:rsidRDefault="00E56581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35" w:history="1">
            <w:r w:rsidRPr="00FF3BE8">
              <w:rPr>
                <w:rStyle w:val="af3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ЦЕЛИ И ПЛАНИРУЕМЫЕ РЕЗУЛЬТАТЫ ОБУЧЕНИЯ ПО ДИСЦИПЛИНЕ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C3E84" w14:textId="2B3C3F47" w:rsidR="00E56581" w:rsidRDefault="00E56581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36" w:history="1">
            <w:r w:rsidRPr="00FF3BE8">
              <w:rPr>
                <w:rStyle w:val="af3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Формируемые компетенции, соотнесённые с планируемыми результатами обучения по дисциплине: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71FC7" w14:textId="3ABD9510" w:rsidR="00E56581" w:rsidRDefault="00E56581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37" w:history="1">
            <w:r w:rsidRPr="00FF3BE8">
              <w:rPr>
                <w:rStyle w:val="af3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СТРУКТУРА И 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1AD642" w14:textId="1A2CBC4E" w:rsidR="00E56581" w:rsidRDefault="00E56581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38" w:history="1">
            <w:r w:rsidRPr="00FF3BE8">
              <w:rPr>
                <w:rStyle w:val="af3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Структура учебной дисциплины для обучающихся по видам занятий: 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A67F6" w14:textId="6197804D" w:rsidR="00E56581" w:rsidRDefault="00E56581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39" w:history="1">
            <w:r w:rsidRPr="00FF3BE8">
              <w:rPr>
                <w:rStyle w:val="af3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Структура учебной дисциплины для обучающихся по разделам и темам дисциплины: 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314DE" w14:textId="37AFF264" w:rsidR="00E56581" w:rsidRDefault="00E56581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40" w:history="1">
            <w:r w:rsidRPr="00FF3BE8">
              <w:rPr>
                <w:rStyle w:val="af3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473F2" w14:textId="65B84AA7" w:rsidR="00E56581" w:rsidRDefault="00E56581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41" w:history="1">
            <w:r w:rsidRPr="00FF3BE8">
              <w:rPr>
                <w:rStyle w:val="af3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Содержание самостоятельной работы обучающегося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0E8F2" w14:textId="3A36075E" w:rsidR="00E56581" w:rsidRDefault="00E56581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42" w:history="1">
            <w:r w:rsidRPr="00FF3BE8">
              <w:rPr>
                <w:rStyle w:val="af3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rFonts w:eastAsiaTheme="minorHAnsi"/>
                <w:noProof/>
              </w:rPr>
              <w:t xml:space="preserve">РЕЗУЛЬТАТЫ ОБУЧЕНИЯ ПРИ ИЗУЧЕНИИ ДИСЦИПЛИНЫ, </w:t>
            </w:r>
            <w:r w:rsidRPr="00FF3BE8">
              <w:rPr>
                <w:rStyle w:val="af3"/>
                <w:noProof/>
              </w:rPr>
              <w:t xml:space="preserve">КРИТЕРИИ ОЦЕНКИ УРОВНЯ СФОРМИРОВАННОСТИ КОМПЕТЕНЦИЙ, </w:t>
            </w:r>
            <w:r w:rsidRPr="00FF3BE8">
              <w:rPr>
                <w:rStyle w:val="af3"/>
                <w:rFonts w:eastAsiaTheme="minorHAnsi"/>
                <w:noProof/>
              </w:rPr>
              <w:t>СИСТЕМА И ШКАЛА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58A8A" w14:textId="16B57970" w:rsidR="00E56581" w:rsidRDefault="00E56581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43" w:history="1">
            <w:r w:rsidRPr="00FF3BE8">
              <w:rPr>
                <w:rStyle w:val="af3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Соотнесение планируемых результатов обучения с уровнями сформированности компетенции(й).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0CF71" w14:textId="79E109A7" w:rsidR="00E56581" w:rsidRDefault="00E56581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44" w:history="1">
            <w:r w:rsidRPr="00FF3BE8">
              <w:rPr>
                <w:rStyle w:val="af3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2C68B" w14:textId="4162C947" w:rsidR="00E56581" w:rsidRDefault="00E56581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45" w:history="1">
            <w:r w:rsidRPr="00FF3BE8">
              <w:rPr>
                <w:rStyle w:val="af3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Формы текущего контроля успеваемости по дисциплине, примеры типовых заданий: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78795" w14:textId="227FC9B8" w:rsidR="00E56581" w:rsidRDefault="00E56581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46" w:history="1">
            <w:r w:rsidRPr="00FF3BE8">
              <w:rPr>
                <w:rStyle w:val="af3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Критерии, шкалы оценивания текущего контроля успеваемости: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93BBE" w14:textId="154C40CC" w:rsidR="00E56581" w:rsidRDefault="00E56581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47" w:history="1">
            <w:r w:rsidRPr="00FF3BE8">
              <w:rPr>
                <w:rStyle w:val="af3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Промежуточная аттестация успеваемости по дисциплине: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5AEFA" w14:textId="3A97E546" w:rsidR="00E56581" w:rsidRDefault="00E56581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48" w:history="1">
            <w:r w:rsidRPr="00FF3BE8">
              <w:rPr>
                <w:rStyle w:val="af3"/>
                <w:noProof/>
              </w:rPr>
              <w:t>5.4.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Критерии, шкалы оценивания промежуточной аттестации учебной дисциплины: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6AD8D" w14:textId="342C20AE" w:rsidR="00E56581" w:rsidRDefault="00E56581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49" w:history="1">
            <w:r w:rsidRPr="00FF3BE8">
              <w:rPr>
                <w:rStyle w:val="af3"/>
                <w:noProof/>
              </w:rPr>
              <w:t>5.5.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Система оценивания результатов текущего контроля и промежуточной аттестации.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CB018" w14:textId="00EE070F" w:rsidR="00E56581" w:rsidRDefault="00E56581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50" w:history="1">
            <w:r w:rsidRPr="00FF3BE8">
              <w:rPr>
                <w:rStyle w:val="af3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ПРАКТИЧЕСКАЯ ПОДГОТОВКА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C7990" w14:textId="50E41336" w:rsidR="00E56581" w:rsidRDefault="00E56581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51" w:history="1">
            <w:r w:rsidRPr="00FF3BE8">
              <w:rPr>
                <w:rStyle w:val="af3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ОРГАНИЗАЦИЯ ОБРАЗОВАТЕЛЬНОГО ПРОЦЕССА ДЛЯ ЛИЦ С ОГРАНИЧЕННЫМИ ВОЗМОЖНОСТЯМИ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051EB" w14:textId="60B1ED95" w:rsidR="00E56581" w:rsidRDefault="00E56581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52" w:history="1">
            <w:r w:rsidRPr="00FF3BE8">
              <w:rPr>
                <w:rStyle w:val="af3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МАТЕРИАЛЬНО-ТЕХНИЧЕСКОЕ ОБЕСПЕЧЕНИЕ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37E96" w14:textId="689ABF1D" w:rsidR="00E56581" w:rsidRDefault="00E56581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53" w:history="1">
            <w:r w:rsidRPr="00FF3BE8">
              <w:rPr>
                <w:rStyle w:val="af3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УЧЕБНО-МЕТОДИЧЕСКОЕ И ИНФОРМАЦИОННОЕ ОБЕСПЕЧЕНИЕ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C0EA5" w14:textId="56BC1468" w:rsidR="00E56581" w:rsidRDefault="00E56581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54" w:history="1">
            <w:r w:rsidRPr="00FF3BE8">
              <w:rPr>
                <w:rStyle w:val="af3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rFonts w:eastAsia="Arial Unicode MS"/>
                <w:noProof/>
              </w:rPr>
              <w:t>ИНФОРМАЦИОННОЕ ОБЕСПЕЧЕНИЕ УЧЕБНОГО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A94BB" w14:textId="6F795BAA" w:rsidR="00E56581" w:rsidRDefault="00E56581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55" w:history="1">
            <w:r w:rsidRPr="00FF3BE8">
              <w:rPr>
                <w:rStyle w:val="af3"/>
                <w:noProof/>
              </w:rPr>
              <w:t>10.1.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rFonts w:eastAsia="Arial Unicode MS"/>
                <w:noProof/>
              </w:rPr>
              <w:t xml:space="preserve">Ресурсы электронной библиотеки, </w:t>
            </w:r>
            <w:r w:rsidRPr="00FF3BE8">
              <w:rPr>
                <w:rStyle w:val="af3"/>
                <w:rFonts w:eastAsia="Arial Unicode MS"/>
                <w:noProof/>
                <w:lang w:eastAsia="ar-SA"/>
              </w:rPr>
              <w:t>информационно-справочные системы и профессиональные базы данных: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0873AC" w14:textId="649A7CF1" w:rsidR="00E56581" w:rsidRDefault="00E56581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50956" w:history="1">
            <w:r w:rsidRPr="00FF3BE8">
              <w:rPr>
                <w:rStyle w:val="af3"/>
                <w:noProof/>
              </w:rPr>
              <w:t>10.2.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FF3BE8">
              <w:rPr>
                <w:rStyle w:val="af3"/>
                <w:noProof/>
              </w:rPr>
              <w:t>Перечень лицензионного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A47A2" w14:textId="0094713B" w:rsidR="00E56581" w:rsidRDefault="00E56581">
          <w:pPr>
            <w:pStyle w:val="3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550957" w:history="1">
            <w:r w:rsidRPr="00FF3BE8">
              <w:rPr>
                <w:rStyle w:val="af3"/>
                <w:noProof/>
              </w:rPr>
              <w:t>ЛИСТ УЧЕТА ОБНОВЛЕНИЙ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_Toc103550957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3A61C" w14:textId="5DF6DDC3" w:rsidR="002F226E" w:rsidRPr="000038A7" w:rsidRDefault="00F45326" w:rsidP="00547FA8">
          <w:pPr>
            <w:pStyle w:val="afff1"/>
            <w:suppressAutoHyphens/>
            <w:spacing w:before="0"/>
            <w:rPr>
              <w:rFonts w:ascii="Times New Roman" w:hAnsi="Times New Roman" w:cs="Times New Roman"/>
              <w:color w:val="auto"/>
            </w:rPr>
          </w:pPr>
          <w:r w:rsidRPr="000038A7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25106918" w14:textId="77777777" w:rsidR="007F3D0E" w:rsidRPr="000038A7" w:rsidRDefault="007F3D0E" w:rsidP="00547FA8">
      <w:pPr>
        <w:suppressAutoHyphens/>
        <w:jc w:val="both"/>
        <w:rPr>
          <w:spacing w:val="24"/>
          <w:sz w:val="24"/>
          <w:szCs w:val="24"/>
        </w:rPr>
      </w:pPr>
    </w:p>
    <w:p w14:paraId="019C8A73" w14:textId="37CE5663" w:rsidR="000038A7" w:rsidRDefault="000038A7" w:rsidP="00547FA8">
      <w:pPr>
        <w:tabs>
          <w:tab w:val="right" w:leader="underscore" w:pos="8505"/>
        </w:tabs>
        <w:suppressAutoHyphens/>
        <w:jc w:val="both"/>
      </w:pPr>
      <w:r>
        <w:br w:type="page"/>
      </w:r>
    </w:p>
    <w:p w14:paraId="01D4E7E3" w14:textId="77777777" w:rsidR="006F542E" w:rsidRPr="000038A7" w:rsidRDefault="006F542E" w:rsidP="00547FA8">
      <w:pPr>
        <w:tabs>
          <w:tab w:val="right" w:leader="underscore" w:pos="8505"/>
        </w:tabs>
        <w:suppressAutoHyphens/>
        <w:jc w:val="both"/>
        <w:sectPr w:rsidR="006F542E" w:rsidRPr="000038A7" w:rsidSect="000038A7">
          <w:type w:val="continuous"/>
          <w:pgSz w:w="11906" w:h="16838" w:code="9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6D781140" w14:textId="30A7AC32" w:rsidR="004E4C46" w:rsidRPr="000038A7" w:rsidRDefault="002F226E" w:rsidP="00547FA8">
      <w:pPr>
        <w:pStyle w:val="1"/>
        <w:suppressAutoHyphens/>
      </w:pPr>
      <w:bookmarkStart w:id="12" w:name="_Toc103550933"/>
      <w:r w:rsidRPr="000038A7">
        <w:t xml:space="preserve">ОБЩИЕ </w:t>
      </w:r>
      <w:r w:rsidR="004E4C46" w:rsidRPr="000038A7">
        <w:t>СВЕДЕНИЯ</w:t>
      </w:r>
      <w:bookmarkEnd w:id="12"/>
      <w:r w:rsidR="004E4C46" w:rsidRPr="000038A7">
        <w:t xml:space="preserve"> </w:t>
      </w:r>
    </w:p>
    <w:p w14:paraId="0D4E05F5" w14:textId="2DEF6D3F" w:rsidR="004E4C46" w:rsidRPr="000038A7" w:rsidRDefault="005E642D" w:rsidP="00547FA8">
      <w:pPr>
        <w:pStyle w:val="af0"/>
        <w:numPr>
          <w:ilvl w:val="3"/>
          <w:numId w:val="6"/>
        </w:numPr>
        <w:suppressAutoHyphens/>
        <w:jc w:val="both"/>
        <w:rPr>
          <w:sz w:val="24"/>
          <w:szCs w:val="24"/>
        </w:rPr>
      </w:pPr>
      <w:r w:rsidRPr="000038A7">
        <w:rPr>
          <w:sz w:val="24"/>
          <w:szCs w:val="24"/>
        </w:rPr>
        <w:t>Учебная дисциплина «</w:t>
      </w:r>
      <w:r w:rsidR="00A865FB" w:rsidRPr="000038A7">
        <w:rPr>
          <w:sz w:val="26"/>
          <w:szCs w:val="26"/>
        </w:rPr>
        <w:t>Типология форм архитектурной среды</w:t>
      </w:r>
      <w:r w:rsidRPr="000038A7">
        <w:rPr>
          <w:sz w:val="24"/>
          <w:szCs w:val="24"/>
        </w:rPr>
        <w:t xml:space="preserve">» </w:t>
      </w:r>
      <w:r w:rsidR="004E4C46" w:rsidRPr="000038A7">
        <w:rPr>
          <w:sz w:val="24"/>
          <w:szCs w:val="24"/>
        </w:rPr>
        <w:t xml:space="preserve">изучается в </w:t>
      </w:r>
      <w:r w:rsidR="00A865FB" w:rsidRPr="000038A7">
        <w:rPr>
          <w:sz w:val="24"/>
          <w:szCs w:val="24"/>
        </w:rPr>
        <w:t>шестом</w:t>
      </w:r>
      <w:r w:rsidR="004E4C46" w:rsidRPr="000038A7">
        <w:rPr>
          <w:sz w:val="24"/>
          <w:szCs w:val="24"/>
        </w:rPr>
        <w:t xml:space="preserve"> семестре.</w:t>
      </w:r>
    </w:p>
    <w:p w14:paraId="4E895857" w14:textId="553EE3F3" w:rsidR="009664F2" w:rsidRPr="000038A7" w:rsidRDefault="00797466" w:rsidP="00547FA8">
      <w:pPr>
        <w:pStyle w:val="af0"/>
        <w:numPr>
          <w:ilvl w:val="3"/>
          <w:numId w:val="6"/>
        </w:numPr>
        <w:suppressAutoHyphens/>
        <w:jc w:val="both"/>
        <w:rPr>
          <w:bCs/>
          <w:sz w:val="24"/>
          <w:szCs w:val="24"/>
        </w:rPr>
      </w:pPr>
      <w:r w:rsidRPr="000038A7">
        <w:rPr>
          <w:sz w:val="24"/>
          <w:szCs w:val="24"/>
        </w:rPr>
        <w:t xml:space="preserve">Форма </w:t>
      </w:r>
      <w:r w:rsidRPr="000038A7">
        <w:rPr>
          <w:bCs/>
          <w:sz w:val="24"/>
          <w:szCs w:val="24"/>
        </w:rPr>
        <w:t>промежуточной аттестации: экзамен</w:t>
      </w:r>
      <w:r w:rsidR="00A865FB" w:rsidRPr="000038A7">
        <w:rPr>
          <w:bCs/>
          <w:sz w:val="24"/>
          <w:szCs w:val="24"/>
          <w:vertAlign w:val="superscript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0038A7" w:rsidRPr="000038A7" w14:paraId="5F1CF038" w14:textId="77777777" w:rsidTr="00A865FB">
        <w:trPr>
          <w:trHeight w:val="431"/>
        </w:trPr>
        <w:tc>
          <w:tcPr>
            <w:tcW w:w="1984" w:type="dxa"/>
          </w:tcPr>
          <w:p w14:paraId="453AFC05" w14:textId="5C0AC34B" w:rsidR="009664F2" w:rsidRPr="000038A7" w:rsidRDefault="00A865FB" w:rsidP="00547FA8">
            <w:pPr>
              <w:suppressAutoHyphens/>
              <w:rPr>
                <w:bCs/>
                <w:sz w:val="24"/>
                <w:szCs w:val="24"/>
              </w:rPr>
            </w:pPr>
            <w:r w:rsidRPr="000038A7">
              <w:rPr>
                <w:bCs/>
                <w:sz w:val="24"/>
                <w:szCs w:val="24"/>
              </w:rPr>
              <w:t>Шестой семестр</w:t>
            </w:r>
            <w:r w:rsidR="009664F2" w:rsidRPr="000038A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02E3255C" w14:textId="27A24B25" w:rsidR="009664F2" w:rsidRPr="000038A7" w:rsidRDefault="009664F2" w:rsidP="00547FA8">
            <w:pPr>
              <w:suppressAutoHyphens/>
              <w:rPr>
                <w:bCs/>
                <w:sz w:val="24"/>
                <w:szCs w:val="24"/>
              </w:rPr>
            </w:pPr>
            <w:r w:rsidRPr="000038A7">
              <w:rPr>
                <w:bCs/>
                <w:sz w:val="24"/>
                <w:szCs w:val="24"/>
              </w:rPr>
              <w:t>- экзамен</w:t>
            </w:r>
          </w:p>
        </w:tc>
      </w:tr>
    </w:tbl>
    <w:p w14:paraId="620D0821" w14:textId="31615F11" w:rsidR="005E642D" w:rsidRPr="000038A7" w:rsidRDefault="006A5180" w:rsidP="00547FA8">
      <w:pPr>
        <w:pStyle w:val="af0"/>
        <w:numPr>
          <w:ilvl w:val="3"/>
          <w:numId w:val="6"/>
        </w:numPr>
        <w:suppressAutoHyphens/>
        <w:jc w:val="both"/>
        <w:rPr>
          <w:sz w:val="24"/>
          <w:szCs w:val="24"/>
        </w:rPr>
      </w:pPr>
      <w:r w:rsidRPr="000038A7">
        <w:rPr>
          <w:sz w:val="24"/>
          <w:szCs w:val="24"/>
        </w:rPr>
        <w:t>Курсовая работа –не предусмотрена</w:t>
      </w:r>
    </w:p>
    <w:p w14:paraId="2A18166C" w14:textId="18299F30" w:rsidR="00F84DC0" w:rsidRPr="000038A7" w:rsidRDefault="007E18CB" w:rsidP="00547FA8">
      <w:pPr>
        <w:pStyle w:val="2"/>
        <w:suppressAutoHyphens/>
        <w:rPr>
          <w:rFonts w:cs="Times New Roman"/>
          <w:iCs w:val="0"/>
        </w:rPr>
      </w:pPr>
      <w:bookmarkStart w:id="13" w:name="_Toc103550934"/>
      <w:r w:rsidRPr="000038A7">
        <w:rPr>
          <w:rFonts w:cs="Times New Roman"/>
          <w:iCs w:val="0"/>
        </w:rPr>
        <w:t>Место учебной дисциплины в структуре ОПОП</w:t>
      </w:r>
      <w:bookmarkEnd w:id="13"/>
    </w:p>
    <w:p w14:paraId="7920E654" w14:textId="68192020" w:rsidR="007E18CB" w:rsidRPr="00F15452" w:rsidRDefault="007E18CB" w:rsidP="00547FA8">
      <w:pPr>
        <w:pStyle w:val="af0"/>
        <w:numPr>
          <w:ilvl w:val="3"/>
          <w:numId w:val="6"/>
        </w:numPr>
        <w:suppressAutoHyphens/>
        <w:jc w:val="both"/>
        <w:rPr>
          <w:sz w:val="26"/>
          <w:szCs w:val="26"/>
        </w:rPr>
      </w:pPr>
      <w:r w:rsidRPr="00F15452">
        <w:rPr>
          <w:sz w:val="26"/>
          <w:szCs w:val="26"/>
        </w:rPr>
        <w:t xml:space="preserve">Учебная дисциплина </w:t>
      </w:r>
      <w:r w:rsidR="00A865FB" w:rsidRPr="00F15452">
        <w:rPr>
          <w:sz w:val="26"/>
          <w:szCs w:val="26"/>
        </w:rPr>
        <w:t>«Типология форм архитектурной среды»</w:t>
      </w:r>
      <w:r w:rsidR="00A865FB" w:rsidRPr="00F15452">
        <w:rPr>
          <w:b/>
          <w:sz w:val="26"/>
          <w:szCs w:val="26"/>
        </w:rPr>
        <w:t xml:space="preserve"> </w:t>
      </w:r>
      <w:r w:rsidRPr="00F15452">
        <w:rPr>
          <w:sz w:val="26"/>
          <w:szCs w:val="26"/>
        </w:rPr>
        <w:t xml:space="preserve">относится к </w:t>
      </w:r>
      <w:r w:rsidR="00F15452" w:rsidRPr="00F15452">
        <w:rPr>
          <w:sz w:val="26"/>
          <w:szCs w:val="26"/>
        </w:rPr>
        <w:t>ч</w:t>
      </w:r>
      <w:r w:rsidR="00F15452" w:rsidRPr="00F15452">
        <w:rPr>
          <w:sz w:val="26"/>
          <w:szCs w:val="26"/>
        </w:rPr>
        <w:t>аст</w:t>
      </w:r>
      <w:r w:rsidR="00F15452" w:rsidRPr="00F15452">
        <w:rPr>
          <w:sz w:val="26"/>
          <w:szCs w:val="26"/>
        </w:rPr>
        <w:t>и</w:t>
      </w:r>
      <w:r w:rsidR="00F15452" w:rsidRPr="00F15452">
        <w:rPr>
          <w:sz w:val="26"/>
          <w:szCs w:val="26"/>
        </w:rPr>
        <w:t>, формируем</w:t>
      </w:r>
      <w:r w:rsidR="00F15452" w:rsidRPr="00F15452">
        <w:rPr>
          <w:sz w:val="26"/>
          <w:szCs w:val="26"/>
        </w:rPr>
        <w:t>ой</w:t>
      </w:r>
      <w:r w:rsidR="00F15452" w:rsidRPr="00F15452">
        <w:rPr>
          <w:sz w:val="26"/>
          <w:szCs w:val="26"/>
        </w:rPr>
        <w:t xml:space="preserve"> участниками образовательных отношений</w:t>
      </w:r>
      <w:r w:rsidR="00A865FB" w:rsidRPr="00F15452">
        <w:rPr>
          <w:sz w:val="26"/>
          <w:szCs w:val="26"/>
        </w:rPr>
        <w:t>.</w:t>
      </w:r>
    </w:p>
    <w:p w14:paraId="7E310E16" w14:textId="65C8B369" w:rsidR="007E18CB" w:rsidRPr="00F15452" w:rsidRDefault="007E18CB" w:rsidP="00547FA8">
      <w:pPr>
        <w:pStyle w:val="af0"/>
        <w:numPr>
          <w:ilvl w:val="3"/>
          <w:numId w:val="6"/>
        </w:numPr>
        <w:suppressAutoHyphens/>
        <w:jc w:val="both"/>
        <w:rPr>
          <w:sz w:val="26"/>
          <w:szCs w:val="26"/>
        </w:rPr>
      </w:pPr>
      <w:r w:rsidRPr="00F15452">
        <w:rPr>
          <w:sz w:val="26"/>
          <w:szCs w:val="26"/>
        </w:rPr>
        <w:t xml:space="preserve">Изучение дисциплины опирается на </w:t>
      </w:r>
      <w:r w:rsidR="002C2B69" w:rsidRPr="00F15452">
        <w:rPr>
          <w:sz w:val="26"/>
          <w:szCs w:val="26"/>
        </w:rPr>
        <w:t xml:space="preserve">результаты обучения (знания, </w:t>
      </w:r>
      <w:r w:rsidRPr="00F15452">
        <w:rPr>
          <w:sz w:val="26"/>
          <w:szCs w:val="26"/>
        </w:rPr>
        <w:t>умения,</w:t>
      </w:r>
      <w:r w:rsidR="002C2B69" w:rsidRPr="00F15452">
        <w:rPr>
          <w:sz w:val="26"/>
          <w:szCs w:val="26"/>
        </w:rPr>
        <w:t xml:space="preserve"> владения)</w:t>
      </w:r>
      <w:r w:rsidRPr="00F15452">
        <w:rPr>
          <w:sz w:val="26"/>
          <w:szCs w:val="26"/>
        </w:rPr>
        <w:t xml:space="preserve"> приобретенные при освоении образовательной программы предыдущего уровня.</w:t>
      </w:r>
    </w:p>
    <w:p w14:paraId="3AF65FA6" w14:textId="5700DA9F" w:rsidR="007E18CB" w:rsidRPr="00F15452" w:rsidRDefault="002C2B69" w:rsidP="00547FA8">
      <w:pPr>
        <w:pStyle w:val="af0"/>
        <w:numPr>
          <w:ilvl w:val="3"/>
          <w:numId w:val="6"/>
        </w:numPr>
        <w:suppressAutoHyphens/>
        <w:jc w:val="both"/>
        <w:rPr>
          <w:sz w:val="26"/>
          <w:szCs w:val="26"/>
        </w:rPr>
      </w:pPr>
      <w:r w:rsidRPr="00F15452">
        <w:rPr>
          <w:sz w:val="26"/>
          <w:szCs w:val="26"/>
        </w:rPr>
        <w:t>При</w:t>
      </w:r>
      <w:r w:rsidR="007E18CB" w:rsidRPr="00F15452">
        <w:rPr>
          <w:sz w:val="26"/>
          <w:szCs w:val="26"/>
        </w:rPr>
        <w:t xml:space="preserve"> освоени</w:t>
      </w:r>
      <w:r w:rsidRPr="00F15452">
        <w:rPr>
          <w:sz w:val="26"/>
          <w:szCs w:val="26"/>
        </w:rPr>
        <w:t>и</w:t>
      </w:r>
      <w:r w:rsidR="007E18CB" w:rsidRPr="00F15452">
        <w:rPr>
          <w:sz w:val="26"/>
          <w:szCs w:val="26"/>
        </w:rPr>
        <w:t xml:space="preserve"> дисциплины </w:t>
      </w:r>
      <w:r w:rsidRPr="00F15452">
        <w:rPr>
          <w:sz w:val="26"/>
          <w:szCs w:val="26"/>
        </w:rPr>
        <w:t>ис</w:t>
      </w:r>
      <w:r w:rsidR="002F4102" w:rsidRPr="00F15452">
        <w:rPr>
          <w:sz w:val="26"/>
          <w:szCs w:val="26"/>
        </w:rPr>
        <w:t>пользуются результаты обучения</w:t>
      </w:r>
      <w:r w:rsidR="007E18CB" w:rsidRPr="00F15452">
        <w:rPr>
          <w:sz w:val="26"/>
          <w:szCs w:val="26"/>
        </w:rPr>
        <w:t>, сформированные в ходе изучения</w:t>
      </w:r>
      <w:r w:rsidR="00CC32F0" w:rsidRPr="00F15452">
        <w:rPr>
          <w:sz w:val="26"/>
          <w:szCs w:val="26"/>
        </w:rPr>
        <w:t xml:space="preserve"> </w:t>
      </w:r>
      <w:r w:rsidRPr="00F15452">
        <w:rPr>
          <w:sz w:val="26"/>
          <w:szCs w:val="26"/>
        </w:rPr>
        <w:t>предшествующих</w:t>
      </w:r>
      <w:r w:rsidR="007E18CB" w:rsidRPr="00F15452">
        <w:rPr>
          <w:sz w:val="26"/>
          <w:szCs w:val="26"/>
        </w:rPr>
        <w:t xml:space="preserve"> дисциплин</w:t>
      </w:r>
      <w:r w:rsidR="00CC32F0" w:rsidRPr="00F15452">
        <w:rPr>
          <w:sz w:val="26"/>
          <w:szCs w:val="26"/>
        </w:rPr>
        <w:t xml:space="preserve"> </w:t>
      </w:r>
      <w:r w:rsidR="007E18CB" w:rsidRPr="00F15452">
        <w:rPr>
          <w:sz w:val="26"/>
          <w:szCs w:val="26"/>
        </w:rPr>
        <w:t>и прохождения</w:t>
      </w:r>
      <w:r w:rsidR="00CC32F0" w:rsidRPr="00F15452">
        <w:rPr>
          <w:sz w:val="26"/>
          <w:szCs w:val="26"/>
        </w:rPr>
        <w:t xml:space="preserve"> </w:t>
      </w:r>
      <w:r w:rsidR="007E18CB" w:rsidRPr="00F15452">
        <w:rPr>
          <w:sz w:val="26"/>
          <w:szCs w:val="26"/>
        </w:rPr>
        <w:t>практик:</w:t>
      </w:r>
    </w:p>
    <w:p w14:paraId="1FBD5FB9" w14:textId="35AA30E8" w:rsidR="007E18CB" w:rsidRPr="00F15452" w:rsidRDefault="00A865FB" w:rsidP="00547FA8">
      <w:pPr>
        <w:pStyle w:val="af0"/>
        <w:numPr>
          <w:ilvl w:val="2"/>
          <w:numId w:val="6"/>
        </w:numPr>
        <w:suppressAutoHyphens/>
        <w:rPr>
          <w:sz w:val="26"/>
          <w:szCs w:val="26"/>
        </w:rPr>
      </w:pPr>
      <w:r w:rsidRPr="00F15452">
        <w:rPr>
          <w:sz w:val="26"/>
          <w:szCs w:val="26"/>
        </w:rPr>
        <w:t>Основы эргономики;</w:t>
      </w:r>
    </w:p>
    <w:p w14:paraId="12D28CC0" w14:textId="5482B6C3" w:rsidR="00A865FB" w:rsidRPr="00F15452" w:rsidRDefault="00A865FB" w:rsidP="00547FA8">
      <w:pPr>
        <w:pStyle w:val="af0"/>
        <w:numPr>
          <w:ilvl w:val="2"/>
          <w:numId w:val="6"/>
        </w:numPr>
        <w:suppressAutoHyphens/>
        <w:rPr>
          <w:sz w:val="26"/>
          <w:szCs w:val="26"/>
        </w:rPr>
      </w:pPr>
      <w:r w:rsidRPr="00F15452">
        <w:rPr>
          <w:sz w:val="26"/>
          <w:szCs w:val="26"/>
        </w:rPr>
        <w:t>История архитектуры</w:t>
      </w:r>
    </w:p>
    <w:p w14:paraId="5C1AE472" w14:textId="0EBAE340" w:rsidR="00A865FB" w:rsidRPr="00F15452" w:rsidRDefault="00A865FB" w:rsidP="00547FA8">
      <w:pPr>
        <w:pStyle w:val="af0"/>
        <w:numPr>
          <w:ilvl w:val="2"/>
          <w:numId w:val="6"/>
        </w:numPr>
        <w:suppressAutoHyphens/>
        <w:rPr>
          <w:sz w:val="26"/>
          <w:szCs w:val="26"/>
        </w:rPr>
      </w:pPr>
      <w:r w:rsidRPr="00F15452">
        <w:rPr>
          <w:sz w:val="26"/>
          <w:szCs w:val="26"/>
        </w:rPr>
        <w:t>Проектная графика</w:t>
      </w:r>
    </w:p>
    <w:p w14:paraId="3F0DF993" w14:textId="262D809C" w:rsidR="007E18CB" w:rsidRPr="00F15452" w:rsidRDefault="007E18CB" w:rsidP="00547FA8">
      <w:pPr>
        <w:pStyle w:val="af0"/>
        <w:numPr>
          <w:ilvl w:val="3"/>
          <w:numId w:val="6"/>
        </w:numPr>
        <w:suppressAutoHyphens/>
        <w:rPr>
          <w:sz w:val="26"/>
          <w:szCs w:val="26"/>
        </w:rPr>
      </w:pPr>
      <w:r w:rsidRPr="00F15452">
        <w:rPr>
          <w:sz w:val="26"/>
          <w:szCs w:val="26"/>
        </w:rPr>
        <w:t xml:space="preserve">В </w:t>
      </w:r>
      <w:r w:rsidR="002C2B69" w:rsidRPr="00F15452">
        <w:rPr>
          <w:sz w:val="26"/>
          <w:szCs w:val="26"/>
        </w:rPr>
        <w:t xml:space="preserve">ходе </w:t>
      </w:r>
      <w:r w:rsidR="002F4102" w:rsidRPr="00F15452">
        <w:rPr>
          <w:sz w:val="26"/>
          <w:szCs w:val="26"/>
        </w:rPr>
        <w:t xml:space="preserve">освоения </w:t>
      </w:r>
      <w:r w:rsidR="002C2B69" w:rsidRPr="00F15452">
        <w:rPr>
          <w:sz w:val="26"/>
          <w:szCs w:val="26"/>
        </w:rPr>
        <w:t>учебной</w:t>
      </w:r>
      <w:r w:rsidRPr="00F15452">
        <w:rPr>
          <w:sz w:val="26"/>
          <w:szCs w:val="26"/>
        </w:rPr>
        <w:t xml:space="preserve"> дисциплины </w:t>
      </w:r>
      <w:r w:rsidR="000A6001" w:rsidRPr="00F15452">
        <w:rPr>
          <w:sz w:val="26"/>
          <w:szCs w:val="26"/>
        </w:rPr>
        <w:t xml:space="preserve">«Типология форм архитектурной среды» </w:t>
      </w:r>
      <w:r w:rsidRPr="00F15452">
        <w:rPr>
          <w:sz w:val="26"/>
          <w:szCs w:val="26"/>
        </w:rPr>
        <w:t xml:space="preserve">формируются </w:t>
      </w:r>
      <w:r w:rsidR="002C2B69" w:rsidRPr="00F15452">
        <w:rPr>
          <w:sz w:val="26"/>
          <w:szCs w:val="26"/>
        </w:rPr>
        <w:t>результаты обучения (</w:t>
      </w:r>
      <w:r w:rsidRPr="00F15452">
        <w:rPr>
          <w:sz w:val="26"/>
          <w:szCs w:val="26"/>
        </w:rPr>
        <w:t>знания, умения и владения</w:t>
      </w:r>
      <w:r w:rsidR="002C2B69" w:rsidRPr="00F15452">
        <w:rPr>
          <w:sz w:val="26"/>
          <w:szCs w:val="26"/>
        </w:rPr>
        <w:t>)</w:t>
      </w:r>
      <w:r w:rsidRPr="00F15452">
        <w:rPr>
          <w:sz w:val="26"/>
          <w:szCs w:val="26"/>
        </w:rPr>
        <w:t>, необходимые для изучения следующих дисциплин и прохождения практик:</w:t>
      </w:r>
    </w:p>
    <w:p w14:paraId="3C9989D8" w14:textId="29D70F9C" w:rsidR="007B449A" w:rsidRPr="00F15452" w:rsidRDefault="00A865FB" w:rsidP="00547FA8">
      <w:pPr>
        <w:pStyle w:val="af0"/>
        <w:numPr>
          <w:ilvl w:val="2"/>
          <w:numId w:val="6"/>
        </w:numPr>
        <w:suppressAutoHyphens/>
        <w:rPr>
          <w:sz w:val="26"/>
          <w:szCs w:val="26"/>
        </w:rPr>
      </w:pPr>
      <w:r w:rsidRPr="00F15452">
        <w:rPr>
          <w:sz w:val="26"/>
          <w:szCs w:val="26"/>
        </w:rPr>
        <w:t>Архитектурно-дизайнерское проектирование</w:t>
      </w:r>
    </w:p>
    <w:p w14:paraId="3A7E94DC" w14:textId="033A9A74" w:rsidR="00A865FB" w:rsidRPr="00F15452" w:rsidRDefault="00A865FB" w:rsidP="00547FA8">
      <w:pPr>
        <w:pStyle w:val="af0"/>
        <w:numPr>
          <w:ilvl w:val="2"/>
          <w:numId w:val="6"/>
        </w:numPr>
        <w:suppressAutoHyphens/>
        <w:rPr>
          <w:sz w:val="26"/>
          <w:szCs w:val="26"/>
        </w:rPr>
      </w:pPr>
      <w:r w:rsidRPr="00F15452">
        <w:rPr>
          <w:sz w:val="26"/>
          <w:szCs w:val="26"/>
        </w:rPr>
        <w:t>Дизайн и монументально-декоративное искусство</w:t>
      </w:r>
    </w:p>
    <w:p w14:paraId="6949FCC8" w14:textId="7A441852" w:rsidR="00342AAE" w:rsidRPr="000038A7" w:rsidRDefault="00342AAE" w:rsidP="00547FA8">
      <w:pPr>
        <w:pStyle w:val="af0"/>
        <w:numPr>
          <w:ilvl w:val="3"/>
          <w:numId w:val="6"/>
        </w:numPr>
        <w:suppressAutoHyphens/>
        <w:jc w:val="both"/>
      </w:pPr>
    </w:p>
    <w:p w14:paraId="25F3DDAB" w14:textId="74A2CAD0" w:rsidR="00BF7A20" w:rsidRPr="000038A7" w:rsidRDefault="00B431BF" w:rsidP="00547FA8">
      <w:pPr>
        <w:pStyle w:val="1"/>
        <w:suppressAutoHyphens/>
      </w:pPr>
      <w:bookmarkStart w:id="14" w:name="_Toc103550935"/>
      <w:r w:rsidRPr="000038A7">
        <w:t xml:space="preserve">ЦЕЛИ И </w:t>
      </w:r>
      <w:r w:rsidR="001D126D" w:rsidRPr="000038A7">
        <w:t>П</w:t>
      </w:r>
      <w:r w:rsidR="00B528A8" w:rsidRPr="000038A7">
        <w:t>ЛАНИРУЕМЫ</w:t>
      </w:r>
      <w:r w:rsidR="001D126D" w:rsidRPr="000038A7">
        <w:t>Е</w:t>
      </w:r>
      <w:r w:rsidR="00B528A8" w:rsidRPr="000038A7">
        <w:t xml:space="preserve"> РЕЗУЛЬТАТ</w:t>
      </w:r>
      <w:r w:rsidR="001D126D" w:rsidRPr="000038A7">
        <w:t>Ы</w:t>
      </w:r>
      <w:r w:rsidR="00B528A8" w:rsidRPr="000038A7">
        <w:t xml:space="preserve"> ОБУЧЕНИЯ ПО ДИСЦИПЛИНЕ</w:t>
      </w:r>
      <w:bookmarkEnd w:id="14"/>
    </w:p>
    <w:p w14:paraId="4256B3E1" w14:textId="295ACAC9" w:rsidR="00D94EF7" w:rsidRDefault="00FF7965" w:rsidP="00547FA8">
      <w:pPr>
        <w:pStyle w:val="af0"/>
        <w:numPr>
          <w:ilvl w:val="3"/>
          <w:numId w:val="6"/>
        </w:numPr>
        <w:suppressAutoHyphens/>
        <w:jc w:val="both"/>
        <w:rPr>
          <w:sz w:val="26"/>
          <w:szCs w:val="26"/>
        </w:rPr>
      </w:pPr>
      <w:r w:rsidRPr="00F15452">
        <w:rPr>
          <w:sz w:val="26"/>
          <w:szCs w:val="26"/>
        </w:rPr>
        <w:t>Целями освоения дисциплины «Типология форм архитектурной среды</w:t>
      </w:r>
      <w:r w:rsidR="00D94EF7" w:rsidRPr="00F15452">
        <w:rPr>
          <w:sz w:val="26"/>
          <w:szCs w:val="26"/>
        </w:rPr>
        <w:t xml:space="preserve">» являются: формирование у студентов </w:t>
      </w:r>
      <w:r w:rsidR="000A6001" w:rsidRPr="00F15452">
        <w:rPr>
          <w:sz w:val="26"/>
          <w:szCs w:val="26"/>
        </w:rPr>
        <w:t xml:space="preserve">знания </w:t>
      </w:r>
      <w:r w:rsidR="00F15452" w:rsidRPr="00F15452">
        <w:rPr>
          <w:sz w:val="26"/>
          <w:szCs w:val="26"/>
        </w:rPr>
        <w:t>терминологии</w:t>
      </w:r>
      <w:r w:rsidR="001739CF" w:rsidRPr="00F15452">
        <w:rPr>
          <w:sz w:val="26"/>
          <w:szCs w:val="26"/>
        </w:rPr>
        <w:t xml:space="preserve"> архитектурных форм </w:t>
      </w:r>
      <w:r w:rsidR="000A6001" w:rsidRPr="00F15452">
        <w:rPr>
          <w:sz w:val="26"/>
          <w:szCs w:val="26"/>
        </w:rPr>
        <w:t xml:space="preserve">; </w:t>
      </w:r>
      <w:r w:rsidR="00816A32" w:rsidRPr="00F15452">
        <w:rPr>
          <w:sz w:val="26"/>
          <w:szCs w:val="26"/>
        </w:rPr>
        <w:t>способность</w:t>
      </w:r>
      <w:r w:rsidR="00D94EF7" w:rsidRPr="00F15452">
        <w:rPr>
          <w:sz w:val="26"/>
          <w:szCs w:val="26"/>
        </w:rPr>
        <w:t xml:space="preserve"> анализировать </w:t>
      </w:r>
      <w:r w:rsidR="00816A32" w:rsidRPr="00F15452">
        <w:rPr>
          <w:sz w:val="26"/>
          <w:szCs w:val="26"/>
        </w:rPr>
        <w:t>п</w:t>
      </w:r>
      <w:r w:rsidRPr="00F15452">
        <w:rPr>
          <w:sz w:val="26"/>
          <w:szCs w:val="26"/>
        </w:rPr>
        <w:t>роектируемый</w:t>
      </w:r>
      <w:r w:rsidR="000A6001" w:rsidRPr="00F15452">
        <w:rPr>
          <w:sz w:val="26"/>
          <w:szCs w:val="26"/>
        </w:rPr>
        <w:t xml:space="preserve"> объект; умение</w:t>
      </w:r>
      <w:r w:rsidR="00816A32" w:rsidRPr="00F15452">
        <w:rPr>
          <w:sz w:val="26"/>
          <w:szCs w:val="26"/>
        </w:rPr>
        <w:t xml:space="preserve"> </w:t>
      </w:r>
      <w:r w:rsidRPr="00F15452">
        <w:rPr>
          <w:sz w:val="26"/>
          <w:szCs w:val="26"/>
        </w:rPr>
        <w:t>расставлять</w:t>
      </w:r>
      <w:r w:rsidR="00816A32" w:rsidRPr="00F15452">
        <w:rPr>
          <w:sz w:val="26"/>
          <w:szCs w:val="26"/>
        </w:rPr>
        <w:t xml:space="preserve"> правильные</w:t>
      </w:r>
      <w:r w:rsidRPr="00F15452">
        <w:rPr>
          <w:sz w:val="26"/>
          <w:szCs w:val="26"/>
        </w:rPr>
        <w:t xml:space="preserve"> акценты по </w:t>
      </w:r>
      <w:r w:rsidR="00F15452" w:rsidRPr="00F15452">
        <w:rPr>
          <w:sz w:val="26"/>
          <w:szCs w:val="26"/>
        </w:rPr>
        <w:t>социальной</w:t>
      </w:r>
      <w:r w:rsidRPr="00F15452">
        <w:rPr>
          <w:sz w:val="26"/>
          <w:szCs w:val="26"/>
        </w:rPr>
        <w:t xml:space="preserve">̆ значимости при создании предпроектного анализа объектов </w:t>
      </w:r>
      <w:r w:rsidR="00F15452" w:rsidRPr="00F15452">
        <w:rPr>
          <w:sz w:val="26"/>
          <w:szCs w:val="26"/>
        </w:rPr>
        <w:t>архитектурной</w:t>
      </w:r>
      <w:r w:rsidRPr="00F15452">
        <w:rPr>
          <w:sz w:val="26"/>
          <w:szCs w:val="26"/>
        </w:rPr>
        <w:t xml:space="preserve"> среды</w:t>
      </w:r>
      <w:r w:rsidR="000A6001" w:rsidRPr="00F15452">
        <w:rPr>
          <w:sz w:val="26"/>
          <w:szCs w:val="26"/>
        </w:rPr>
        <w:t>; владение четкой и грамотной подачей графических рисунков, чертеже</w:t>
      </w:r>
      <w:r w:rsidR="006A5180" w:rsidRPr="00F15452">
        <w:rPr>
          <w:sz w:val="26"/>
          <w:szCs w:val="26"/>
        </w:rPr>
        <w:t>й, клаузур, в том числе детальной прорисовкой</w:t>
      </w:r>
      <w:r w:rsidR="000A6001" w:rsidRPr="00F15452">
        <w:rPr>
          <w:sz w:val="26"/>
          <w:szCs w:val="26"/>
        </w:rPr>
        <w:t xml:space="preserve"> пропорций и фактур</w:t>
      </w:r>
      <w:r w:rsidR="00256C34" w:rsidRPr="00F15452">
        <w:rPr>
          <w:sz w:val="26"/>
          <w:szCs w:val="26"/>
        </w:rPr>
        <w:t>; умение графично грамотно, эстетично составить портфолио.</w:t>
      </w:r>
    </w:p>
    <w:p w14:paraId="1B2252EB" w14:textId="44D5D358" w:rsidR="00F15452" w:rsidRDefault="00F15452" w:rsidP="00547FA8">
      <w:pPr>
        <w:pStyle w:val="af0"/>
        <w:numPr>
          <w:ilvl w:val="3"/>
          <w:numId w:val="6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33F9B94" w14:textId="1DC85468" w:rsidR="00495850" w:rsidRPr="000038A7" w:rsidRDefault="00495850" w:rsidP="00547FA8">
      <w:pPr>
        <w:pStyle w:val="2"/>
        <w:suppressAutoHyphens/>
        <w:rPr>
          <w:rFonts w:cs="Times New Roman"/>
          <w:iCs w:val="0"/>
        </w:rPr>
      </w:pPr>
      <w:bookmarkStart w:id="15" w:name="_Toc103550936"/>
      <w:r w:rsidRPr="000038A7">
        <w:rPr>
          <w:rFonts w:cs="Times New Roman"/>
          <w:iCs w:val="0"/>
        </w:rPr>
        <w:t>Формируемые компетенции, соотнесённые с планируемыми результатами обучения по дисциплине:</w:t>
      </w:r>
      <w:bookmarkEnd w:id="15"/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551"/>
        <w:gridCol w:w="5812"/>
      </w:tblGrid>
      <w:tr w:rsidR="000038A7" w:rsidRPr="000038A7" w14:paraId="46B0628C" w14:textId="77777777" w:rsidTr="00F15452">
        <w:trPr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1DBA5120" w:rsidR="008266E4" w:rsidRPr="000038A7" w:rsidRDefault="008266E4" w:rsidP="00547FA8">
            <w:pPr>
              <w:pStyle w:val="pboth"/>
              <w:suppressAutoHyphens/>
              <w:jc w:val="center"/>
              <w:rPr>
                <w:b/>
                <w:sz w:val="22"/>
                <w:szCs w:val="22"/>
              </w:rPr>
            </w:pPr>
            <w:r w:rsidRPr="000038A7">
              <w:rPr>
                <w:b/>
                <w:sz w:val="22"/>
                <w:szCs w:val="22"/>
              </w:rPr>
              <w:t>Код и наименование компетенци</w:t>
            </w:r>
            <w:r w:rsidR="00CE03CB" w:rsidRPr="000038A7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0038A7" w:rsidRDefault="008266E4" w:rsidP="00547FA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8A7">
              <w:rPr>
                <w:b/>
              </w:rPr>
              <w:t>Код и наименование индикатора</w:t>
            </w:r>
          </w:p>
          <w:p w14:paraId="33451249" w14:textId="2C9610F4" w:rsidR="008266E4" w:rsidRPr="000038A7" w:rsidRDefault="008266E4" w:rsidP="00547FA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8A7">
              <w:rPr>
                <w:b/>
              </w:rPr>
              <w:t>достижения компетенции</w:t>
            </w:r>
          </w:p>
          <w:p w14:paraId="7BDB5A46" w14:textId="77777777" w:rsidR="008266E4" w:rsidRPr="000038A7" w:rsidRDefault="008266E4" w:rsidP="00547FA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0B8008BB" w:rsidR="008266E4" w:rsidRPr="000038A7" w:rsidRDefault="008266E4" w:rsidP="00547FA8">
            <w:pPr>
              <w:pStyle w:val="a0"/>
              <w:numPr>
                <w:ilvl w:val="0"/>
                <w:numId w:val="0"/>
              </w:numPr>
              <w:suppressAutoHyphens/>
              <w:ind w:left="34"/>
              <w:jc w:val="center"/>
              <w:rPr>
                <w:b/>
                <w:sz w:val="22"/>
                <w:szCs w:val="22"/>
              </w:rPr>
            </w:pPr>
            <w:r w:rsidRPr="000038A7">
              <w:rPr>
                <w:b/>
                <w:sz w:val="22"/>
                <w:szCs w:val="22"/>
              </w:rPr>
              <w:t>Планируемые результаты обучения по дисциплине</w:t>
            </w:r>
          </w:p>
        </w:tc>
      </w:tr>
      <w:tr w:rsidR="000038A7" w:rsidRPr="000038A7" w14:paraId="72588D80" w14:textId="77777777" w:rsidTr="00F15452">
        <w:trPr>
          <w:trHeight w:val="30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46254" w14:textId="0C364CB4" w:rsidR="006B7467" w:rsidRPr="000038A7" w:rsidRDefault="006B7467" w:rsidP="00547FA8">
            <w:pPr>
              <w:pStyle w:val="pboth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0038A7">
              <w:rPr>
                <w:sz w:val="22"/>
                <w:szCs w:val="22"/>
              </w:rPr>
              <w:t>ПК-1</w:t>
            </w:r>
          </w:p>
          <w:p w14:paraId="12BDBB39" w14:textId="016A442A" w:rsidR="006B7467" w:rsidRPr="000038A7" w:rsidRDefault="006B7467" w:rsidP="00547FA8">
            <w:pPr>
              <w:pStyle w:val="pboth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0038A7">
              <w:rPr>
                <w:sz w:val="22"/>
                <w:szCs w:val="22"/>
              </w:rPr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32A6" w14:textId="77777777" w:rsidR="006B7467" w:rsidRPr="000038A7" w:rsidRDefault="006B7467" w:rsidP="00547FA8">
            <w:pPr>
              <w:suppressAutoHyphens/>
              <w:autoSpaceDE w:val="0"/>
              <w:autoSpaceDN w:val="0"/>
              <w:adjustRightInd w:val="0"/>
            </w:pPr>
            <w:r w:rsidRPr="000038A7">
              <w:t>ИД-ПК-1.1</w:t>
            </w:r>
          </w:p>
          <w:p w14:paraId="13C43DD2" w14:textId="0CE2B5B6" w:rsidR="006B7467" w:rsidRPr="000038A7" w:rsidRDefault="006B7467" w:rsidP="00547FA8">
            <w:pPr>
              <w:suppressAutoHyphens/>
              <w:autoSpaceDE w:val="0"/>
              <w:autoSpaceDN w:val="0"/>
              <w:adjustRightInd w:val="0"/>
            </w:pPr>
            <w:r w:rsidRPr="000038A7">
              <w:t>Использование передовых инновационных технологий в дизайне среды; работа с аналогами и прототипами; прогнозирование тенденций в развитии средового дизайна; Подбор и систематизация научной информации в области профессиональной деятельности;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E8F44" w14:textId="0A7B7B3F" w:rsidR="006B7467" w:rsidRPr="000038A7" w:rsidRDefault="006B7467" w:rsidP="00F1545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ind w:left="33" w:firstLine="22"/>
            </w:pPr>
            <w:r w:rsidRPr="000038A7">
              <w:t>Применяет логико-методологический инструментарий для критической оценки современных концепций характера в своей предметной области с использованием передовых технологий</w:t>
            </w:r>
          </w:p>
          <w:p w14:paraId="130B2E40" w14:textId="3E33E233" w:rsidR="006B7467" w:rsidRPr="000038A7" w:rsidRDefault="006B7467" w:rsidP="00F1545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ind w:left="33" w:firstLine="22"/>
            </w:pPr>
            <w:r w:rsidRPr="000038A7">
              <w:rPr>
                <w:rFonts w:eastAsia="Calibri"/>
                <w:lang w:eastAsia="en-US"/>
              </w:rPr>
              <w:t>Способен анализировать и определять требования к дизайн-проекту и синтезировать набор возможных решений задачи или подходов к выполнению дизайн-проекта;</w:t>
            </w:r>
          </w:p>
          <w:p w14:paraId="2EF9FB2F" w14:textId="77777777" w:rsidR="006B7467" w:rsidRPr="000038A7" w:rsidRDefault="006B7467" w:rsidP="00F1545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ind w:left="33" w:firstLine="22"/>
            </w:pPr>
            <w:r w:rsidRPr="000038A7">
              <w:t>Критически и самостоятельно осуществляет анализ культурных событий окружающей действительности на основе системного, типового подхода, вырабатывает стратегию действий для решения проблемных ситуаций.</w:t>
            </w:r>
          </w:p>
          <w:p w14:paraId="4725FAD0" w14:textId="77777777" w:rsidR="006B7467" w:rsidRPr="000038A7" w:rsidRDefault="006B7467" w:rsidP="00F1545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ind w:left="33" w:firstLine="22"/>
            </w:pPr>
            <w:r w:rsidRPr="000038A7">
              <w:rPr>
                <w:rFonts w:eastAsiaTheme="minorHAnsi"/>
                <w:lang w:eastAsia="en-US"/>
              </w:rPr>
              <w:t>Создает художественный образа в интерьере на основе постижения и знания типов форм конструкций, отделок, размеров, стилевых законов для поставленной задачи.</w:t>
            </w:r>
          </w:p>
          <w:p w14:paraId="6A845909" w14:textId="77777777" w:rsidR="006B7467" w:rsidRPr="000038A7" w:rsidRDefault="006B7467" w:rsidP="00F15452">
            <w:pPr>
              <w:pStyle w:val="af0"/>
              <w:tabs>
                <w:tab w:val="left" w:pos="317"/>
              </w:tabs>
              <w:suppressAutoHyphens/>
              <w:ind w:left="33" w:firstLine="22"/>
            </w:pPr>
          </w:p>
        </w:tc>
      </w:tr>
      <w:tr w:rsidR="000038A7" w:rsidRPr="000038A7" w14:paraId="12211CE9" w14:textId="77777777" w:rsidTr="00B815F9">
        <w:trPr>
          <w:trHeight w:val="14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1C2EE" w14:textId="77777777" w:rsidR="006B7467" w:rsidRPr="000038A7" w:rsidRDefault="006B7467" w:rsidP="00547FA8">
            <w:pPr>
              <w:pStyle w:val="pboth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0038A7">
              <w:rPr>
                <w:sz w:val="22"/>
                <w:szCs w:val="22"/>
              </w:rPr>
              <w:t>ПК-2</w:t>
            </w:r>
          </w:p>
          <w:p w14:paraId="50BE11D9" w14:textId="18CFF516" w:rsidR="006B7467" w:rsidRPr="000038A7" w:rsidRDefault="006B7467" w:rsidP="00547FA8">
            <w:pPr>
              <w:pStyle w:val="pboth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0038A7">
              <w:rPr>
                <w:sz w:val="22"/>
                <w:szCs w:val="22"/>
              </w:rPr>
              <w:t>Способен построить проектную команду, организовать внутреннюю и внешнее взаимодействие в том числе с использованием интернет-среды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00DC" w14:textId="61812365" w:rsidR="006B7467" w:rsidRPr="000038A7" w:rsidRDefault="006B7467" w:rsidP="00547FA8">
            <w:pPr>
              <w:suppressAutoHyphens/>
              <w:autoSpaceDE w:val="0"/>
              <w:autoSpaceDN w:val="0"/>
              <w:adjustRightInd w:val="0"/>
            </w:pPr>
            <w:r w:rsidRPr="000038A7">
              <w:t xml:space="preserve">ИД-ПК-2.3 </w:t>
            </w:r>
          </w:p>
          <w:p w14:paraId="7C7986AC" w14:textId="0A522BEB" w:rsidR="006B7467" w:rsidRPr="000038A7" w:rsidRDefault="006B7467" w:rsidP="00547FA8">
            <w:pPr>
              <w:suppressAutoHyphens/>
              <w:autoSpaceDE w:val="0"/>
              <w:autoSpaceDN w:val="0"/>
              <w:adjustRightInd w:val="0"/>
            </w:pPr>
            <w:r w:rsidRPr="000038A7">
              <w:t>Создание интерьера по словесному описанию; абстрактное мышление; чувство стиля;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59E30EB1" w:rsidR="006B7467" w:rsidRPr="00B815F9" w:rsidRDefault="006B7467" w:rsidP="00F1545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ind w:left="33" w:firstLine="22"/>
            </w:pPr>
            <w:r w:rsidRPr="00B815F9">
              <w:t>Применяет логико-методологический инструментарий для критической оценки современных концепций характера в своей предметной области.</w:t>
            </w:r>
          </w:p>
          <w:p w14:paraId="6966EEDE" w14:textId="38D2FE43" w:rsidR="006B7467" w:rsidRPr="00B815F9" w:rsidRDefault="006B7467" w:rsidP="00F1545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ind w:left="33" w:firstLine="22"/>
            </w:pPr>
            <w:r w:rsidRPr="00B815F9">
              <w:rPr>
                <w:rFonts w:eastAsia="Calibri"/>
                <w:lang w:eastAsia="en-US"/>
              </w:rPr>
              <w:t>Способен анализировать и определять требования к дизайн-проекту и синтезировать набор возможных решений задачи или подходов к выполнению дизайн-проект</w:t>
            </w:r>
          </w:p>
          <w:p w14:paraId="1DC14DD1" w14:textId="77777777" w:rsidR="006B7467" w:rsidRPr="00B815F9" w:rsidRDefault="006B7467" w:rsidP="00F1545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ind w:left="33" w:firstLine="22"/>
            </w:pPr>
            <w:r w:rsidRPr="00B815F9">
              <w:t>Критически и самостоятельно осуществляет анализ культурных событий окружающей действительности на основе системного, типового подхода, вырабатывает стратегию действий для решения проблемных ситуаций.</w:t>
            </w:r>
          </w:p>
          <w:p w14:paraId="70DC418E" w14:textId="77777777" w:rsidR="006B7467" w:rsidRPr="00B815F9" w:rsidRDefault="006B7467" w:rsidP="00F1545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ind w:left="33" w:firstLine="22"/>
            </w:pPr>
            <w:r w:rsidRPr="00B815F9">
              <w:rPr>
                <w:rFonts w:eastAsiaTheme="minorHAnsi"/>
                <w:lang w:eastAsia="en-US"/>
              </w:rPr>
              <w:t>Создает художественный образа в интерьере на основе постижения и знания типов форм конструкций, отделок, размеров, стилевых законов для поставленной задачи.</w:t>
            </w:r>
          </w:p>
          <w:p w14:paraId="3A47CE83" w14:textId="274B4614" w:rsidR="006B7467" w:rsidRPr="00B815F9" w:rsidRDefault="006B7467" w:rsidP="00F1545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ind w:left="33" w:firstLine="22"/>
            </w:pPr>
            <w:r w:rsidRPr="00B815F9">
              <w:t xml:space="preserve">Способен организовать работу </w:t>
            </w:r>
            <w:r w:rsidRPr="00B815F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 словесному описанию</w:t>
            </w:r>
            <w:r w:rsidRPr="00B815F9">
              <w:t xml:space="preserve"> на профессиональном уровне</w:t>
            </w:r>
          </w:p>
          <w:p w14:paraId="70449180" w14:textId="77777777" w:rsidR="006B7467" w:rsidRPr="00B815F9" w:rsidRDefault="006B7467" w:rsidP="00F15452">
            <w:pPr>
              <w:pStyle w:val="af0"/>
              <w:numPr>
                <w:ilvl w:val="0"/>
                <w:numId w:val="10"/>
              </w:numPr>
              <w:tabs>
                <w:tab w:val="left" w:pos="339"/>
              </w:tabs>
              <w:suppressAutoHyphens/>
              <w:autoSpaceDE w:val="0"/>
              <w:autoSpaceDN w:val="0"/>
              <w:adjustRightInd w:val="0"/>
              <w:ind w:left="33" w:firstLine="22"/>
              <w:rPr>
                <w:rFonts w:eastAsiaTheme="minorHAnsi"/>
                <w:lang w:eastAsia="en-US"/>
              </w:rPr>
            </w:pPr>
            <w:r w:rsidRPr="00B815F9">
              <w:rPr>
                <w:rFonts w:eastAsia="Calibri"/>
                <w:lang w:eastAsia="en-US"/>
              </w:rPr>
              <w:t xml:space="preserve">Владеет рисунком, умением использовать рисунки в практике составления композиции и переработкой их в направлении проектирования любого объекта; </w:t>
            </w:r>
          </w:p>
          <w:p w14:paraId="118EDBB5" w14:textId="77777777" w:rsidR="006B7467" w:rsidRPr="00B815F9" w:rsidRDefault="006B7467" w:rsidP="00F15452">
            <w:pPr>
              <w:pStyle w:val="af0"/>
              <w:numPr>
                <w:ilvl w:val="0"/>
                <w:numId w:val="10"/>
              </w:numPr>
              <w:tabs>
                <w:tab w:val="left" w:pos="339"/>
              </w:tabs>
              <w:suppressAutoHyphens/>
              <w:autoSpaceDE w:val="0"/>
              <w:autoSpaceDN w:val="0"/>
              <w:adjustRightInd w:val="0"/>
              <w:ind w:left="33" w:firstLine="22"/>
              <w:rPr>
                <w:rFonts w:eastAsiaTheme="minorHAnsi"/>
                <w:lang w:eastAsia="en-US"/>
              </w:rPr>
            </w:pPr>
            <w:r w:rsidRPr="00B815F9">
              <w:rPr>
                <w:rFonts w:eastAsia="Calibri"/>
                <w:lang w:eastAsia="en-US"/>
              </w:rPr>
              <w:t>использует навыки линейно-конструктивного построения и понимает принципы выбора техники исполнения конкретного рисунка;</w:t>
            </w:r>
          </w:p>
          <w:p w14:paraId="308F5A23" w14:textId="77777777" w:rsidR="006B7467" w:rsidRPr="00B815F9" w:rsidRDefault="006B7467" w:rsidP="00F15452">
            <w:pPr>
              <w:pStyle w:val="af0"/>
              <w:numPr>
                <w:ilvl w:val="0"/>
                <w:numId w:val="10"/>
              </w:numPr>
              <w:tabs>
                <w:tab w:val="left" w:pos="339"/>
              </w:tabs>
              <w:suppressAutoHyphens/>
              <w:autoSpaceDE w:val="0"/>
              <w:autoSpaceDN w:val="0"/>
              <w:adjustRightInd w:val="0"/>
              <w:ind w:left="33" w:firstLine="22"/>
              <w:rPr>
                <w:rFonts w:eastAsiaTheme="minorHAnsi"/>
                <w:lang w:eastAsia="en-US"/>
              </w:rPr>
            </w:pPr>
            <w:r w:rsidRPr="00B815F9">
              <w:rPr>
                <w:rFonts w:eastAsia="Calibri"/>
                <w:lang w:eastAsia="en-US"/>
              </w:rPr>
              <w:t>Способен применять современные тенденции, требуемые при реализации дизайн-проекта на практике;</w:t>
            </w:r>
          </w:p>
          <w:p w14:paraId="75CB44F3" w14:textId="45706C80" w:rsidR="006B7467" w:rsidRPr="00F15452" w:rsidRDefault="008462F4" w:rsidP="00F15452">
            <w:pPr>
              <w:pStyle w:val="af0"/>
              <w:numPr>
                <w:ilvl w:val="0"/>
                <w:numId w:val="10"/>
              </w:numPr>
              <w:tabs>
                <w:tab w:val="left" w:pos="339"/>
              </w:tabs>
              <w:suppressAutoHyphens/>
              <w:autoSpaceDE w:val="0"/>
              <w:autoSpaceDN w:val="0"/>
              <w:adjustRightInd w:val="0"/>
              <w:ind w:left="33" w:firstLine="22"/>
              <w:rPr>
                <w:rFonts w:eastAsiaTheme="minorHAnsi"/>
                <w:sz w:val="20"/>
                <w:szCs w:val="20"/>
                <w:lang w:eastAsia="en-US"/>
              </w:rPr>
            </w:pPr>
            <w:r w:rsidRPr="00B815F9">
              <w:rPr>
                <w:rFonts w:eastAsia="Calibri"/>
                <w:lang w:eastAsia="en-US"/>
              </w:rPr>
              <w:t>Уметь создать грамотное портфолио</w:t>
            </w:r>
            <w:r w:rsidR="00F15452" w:rsidRPr="00B815F9">
              <w:rPr>
                <w:rFonts w:eastAsia="Calibri"/>
                <w:lang w:eastAsia="en-US"/>
              </w:rPr>
              <w:t>.</w:t>
            </w:r>
          </w:p>
        </w:tc>
      </w:tr>
      <w:tr w:rsidR="00B815F9" w:rsidRPr="000038A7" w14:paraId="1895BEDC" w14:textId="77777777" w:rsidTr="00B815F9">
        <w:trPr>
          <w:trHeight w:val="551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FD3C9E" w14:textId="77777777" w:rsidR="00B815F9" w:rsidRPr="000038A7" w:rsidRDefault="00B815F9" w:rsidP="00547FA8">
            <w:pPr>
              <w:pStyle w:val="pboth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33EC2" w14:textId="77777777" w:rsidR="00B815F9" w:rsidRPr="00B815F9" w:rsidRDefault="00B815F9" w:rsidP="00547FA8">
            <w:pPr>
              <w:suppressAutoHyphens/>
              <w:rPr>
                <w:rFonts w:eastAsia="Times New Roman"/>
              </w:rPr>
            </w:pPr>
            <w:r w:rsidRPr="00B815F9">
              <w:rPr>
                <w:rFonts w:eastAsia="Times New Roman"/>
              </w:rPr>
              <w:t>ИД-ПК-2.4</w:t>
            </w:r>
          </w:p>
          <w:p w14:paraId="250B2CCD" w14:textId="0D666A8A" w:rsidR="00B815F9" w:rsidRPr="00B815F9" w:rsidRDefault="00B815F9" w:rsidP="00547FA8">
            <w:pPr>
              <w:suppressAutoHyphens/>
              <w:autoSpaceDE w:val="0"/>
              <w:autoSpaceDN w:val="0"/>
              <w:adjustRightInd w:val="0"/>
            </w:pPr>
            <w:r w:rsidRPr="00B815F9">
              <w:t>Портфолио и презентация проекта в социальных сетях;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27F2D" w14:textId="77777777" w:rsidR="00B815F9" w:rsidRPr="000038A7" w:rsidRDefault="00B815F9" w:rsidP="00547FA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suppressAutoHyphens/>
            </w:pPr>
          </w:p>
        </w:tc>
      </w:tr>
    </w:tbl>
    <w:p w14:paraId="37C24F21" w14:textId="2711B7C2" w:rsidR="007F3D0E" w:rsidRPr="000038A7" w:rsidRDefault="007F3D0E" w:rsidP="00547FA8">
      <w:pPr>
        <w:pStyle w:val="1"/>
        <w:suppressAutoHyphens/>
      </w:pPr>
      <w:bookmarkStart w:id="16" w:name="_Toc103550937"/>
      <w:r w:rsidRPr="000038A7">
        <w:t xml:space="preserve">СТРУКТУРА </w:t>
      </w:r>
      <w:r w:rsidR="00522B22" w:rsidRPr="000038A7">
        <w:t xml:space="preserve">И СОДЕРЖАНИЕ </w:t>
      </w:r>
      <w:r w:rsidRPr="000038A7">
        <w:t>УЧЕБНОЙ ДИСЦИПЛИНЫ</w:t>
      </w:r>
      <w:bookmarkEnd w:id="16"/>
    </w:p>
    <w:p w14:paraId="40BCA74B" w14:textId="7867F47A" w:rsidR="00342AAE" w:rsidRPr="000038A7" w:rsidRDefault="00342AAE" w:rsidP="00547FA8">
      <w:pPr>
        <w:pStyle w:val="af0"/>
        <w:numPr>
          <w:ilvl w:val="3"/>
          <w:numId w:val="6"/>
        </w:numPr>
        <w:suppressAutoHyphens/>
        <w:jc w:val="both"/>
      </w:pPr>
      <w:r w:rsidRPr="000038A7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0038A7" w:rsidRDefault="00560461" w:rsidP="00547FA8">
      <w:pPr>
        <w:pStyle w:val="af0"/>
        <w:numPr>
          <w:ilvl w:val="3"/>
          <w:numId w:val="6"/>
        </w:numPr>
        <w:suppressAutoHyphens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038A7" w:rsidRPr="000038A7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038A7" w:rsidRDefault="00560461" w:rsidP="00547FA8">
            <w:pPr>
              <w:suppressAutoHyphens/>
            </w:pPr>
            <w:r w:rsidRPr="000038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119D288" w:rsidR="00560461" w:rsidRPr="00B815F9" w:rsidRDefault="00C3416C" w:rsidP="00547FA8">
            <w:pPr>
              <w:suppressAutoHyphens/>
              <w:jc w:val="center"/>
              <w:rPr>
                <w:b/>
                <w:bCs/>
              </w:rPr>
            </w:pPr>
            <w:r w:rsidRPr="00B815F9">
              <w:rPr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B815F9" w:rsidRDefault="00560461" w:rsidP="00547FA8">
            <w:pPr>
              <w:suppressAutoHyphens/>
              <w:jc w:val="center"/>
              <w:rPr>
                <w:b/>
                <w:bCs/>
              </w:rPr>
            </w:pPr>
            <w:r w:rsidRPr="00B815F9">
              <w:rPr>
                <w:b/>
                <w:bCs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0F61AC0D" w:rsidR="00560461" w:rsidRPr="00B815F9" w:rsidRDefault="00C3416C" w:rsidP="00547FA8">
            <w:pPr>
              <w:suppressAutoHyphens/>
              <w:jc w:val="center"/>
              <w:rPr>
                <w:b/>
                <w:bCs/>
              </w:rPr>
            </w:pPr>
            <w:r w:rsidRPr="00B815F9">
              <w:rPr>
                <w:b/>
                <w:b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B815F9" w:rsidRDefault="00560461" w:rsidP="00547FA8">
            <w:pPr>
              <w:suppressAutoHyphens/>
              <w:rPr>
                <w:b/>
                <w:bCs/>
              </w:rPr>
            </w:pPr>
            <w:r w:rsidRPr="00B815F9">
              <w:rPr>
                <w:b/>
                <w:bCs/>
                <w:sz w:val="24"/>
                <w:szCs w:val="24"/>
              </w:rPr>
              <w:t>час.</w:t>
            </w:r>
          </w:p>
        </w:tc>
      </w:tr>
    </w:tbl>
    <w:p w14:paraId="1DCA1422" w14:textId="50704115" w:rsidR="007F3D0E" w:rsidRDefault="007F3D0E" w:rsidP="00547FA8">
      <w:pPr>
        <w:pStyle w:val="2"/>
        <w:suppressAutoHyphens/>
        <w:rPr>
          <w:rFonts w:cs="Times New Roman"/>
          <w:iCs w:val="0"/>
        </w:rPr>
      </w:pPr>
      <w:bookmarkStart w:id="17" w:name="_Toc103550938"/>
      <w:r w:rsidRPr="000038A7">
        <w:rPr>
          <w:rFonts w:cs="Times New Roman"/>
          <w:iCs w:val="0"/>
        </w:rPr>
        <w:t xml:space="preserve">Структура учебной дисциплины для обучающихся </w:t>
      </w:r>
      <w:r w:rsidR="003631C8" w:rsidRPr="000038A7">
        <w:rPr>
          <w:rFonts w:cs="Times New Roman"/>
          <w:iCs w:val="0"/>
        </w:rPr>
        <w:t>по видам занятий: очная форма обучения</w:t>
      </w:r>
      <w:bookmarkEnd w:id="17"/>
    </w:p>
    <w:tbl>
      <w:tblPr>
        <w:tblStyle w:val="a8"/>
        <w:tblpPr w:leftFromText="180" w:rightFromText="180" w:vertAnchor="text" w:horzAnchor="margin" w:tblpX="108" w:tblpY="156"/>
        <w:tblW w:w="9815" w:type="dxa"/>
        <w:tblLayout w:type="fixed"/>
        <w:tblLook w:val="04A0" w:firstRow="1" w:lastRow="0" w:firstColumn="1" w:lastColumn="0" w:noHBand="0" w:noVBand="1"/>
      </w:tblPr>
      <w:tblGrid>
        <w:gridCol w:w="1735"/>
        <w:gridCol w:w="1162"/>
        <w:gridCol w:w="819"/>
        <w:gridCol w:w="768"/>
        <w:gridCol w:w="737"/>
        <w:gridCol w:w="737"/>
        <w:gridCol w:w="737"/>
        <w:gridCol w:w="737"/>
        <w:gridCol w:w="682"/>
        <w:gridCol w:w="850"/>
        <w:gridCol w:w="851"/>
      </w:tblGrid>
      <w:tr w:rsidR="00282A52" w:rsidRPr="000038A7" w14:paraId="31634A2E" w14:textId="77777777" w:rsidTr="002C7EE9">
        <w:trPr>
          <w:cantSplit/>
          <w:trHeight w:val="283"/>
        </w:trPr>
        <w:tc>
          <w:tcPr>
            <w:tcW w:w="9815" w:type="dxa"/>
            <w:gridSpan w:val="11"/>
            <w:shd w:val="clear" w:color="auto" w:fill="DBE5F1" w:themeFill="accent1" w:themeFillTint="33"/>
            <w:vAlign w:val="center"/>
          </w:tcPr>
          <w:p w14:paraId="3D318FB8" w14:textId="77777777" w:rsidR="00282A52" w:rsidRPr="000038A7" w:rsidRDefault="00282A52" w:rsidP="002C7EE9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038A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82A52" w:rsidRPr="000038A7" w14:paraId="498B2AD5" w14:textId="77777777" w:rsidTr="002C7EE9">
        <w:trPr>
          <w:cantSplit/>
          <w:trHeight w:val="325"/>
        </w:trPr>
        <w:tc>
          <w:tcPr>
            <w:tcW w:w="1735" w:type="dxa"/>
            <w:vMerge w:val="restart"/>
            <w:shd w:val="clear" w:color="auto" w:fill="DBE5F1" w:themeFill="accent1" w:themeFillTint="33"/>
            <w:vAlign w:val="center"/>
          </w:tcPr>
          <w:p w14:paraId="4921935D" w14:textId="77777777" w:rsidR="00282A52" w:rsidRPr="000038A7" w:rsidRDefault="00282A52" w:rsidP="002C7EE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038A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81F29A8" w14:textId="77777777" w:rsidR="00282A52" w:rsidRPr="000038A7" w:rsidRDefault="00282A52" w:rsidP="002C7EE9">
            <w:pPr>
              <w:suppressAutoHyphens/>
              <w:ind w:left="28" w:right="113"/>
              <w:rPr>
                <w:b/>
                <w:sz w:val="20"/>
                <w:szCs w:val="20"/>
              </w:rPr>
            </w:pPr>
            <w:r w:rsidRPr="000038A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1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E8DE7D3" w14:textId="77777777" w:rsidR="00282A52" w:rsidRPr="000038A7" w:rsidRDefault="00282A52" w:rsidP="002C7EE9">
            <w:pPr>
              <w:suppressAutoHyphens/>
              <w:ind w:left="28" w:right="113"/>
              <w:rPr>
                <w:b/>
                <w:sz w:val="20"/>
                <w:szCs w:val="20"/>
              </w:rPr>
            </w:pPr>
            <w:r w:rsidRPr="000038A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98" w:type="dxa"/>
            <w:gridSpan w:val="6"/>
            <w:shd w:val="clear" w:color="auto" w:fill="DBE5F1" w:themeFill="accent1" w:themeFillTint="33"/>
            <w:vAlign w:val="center"/>
          </w:tcPr>
          <w:p w14:paraId="350362AB" w14:textId="77777777" w:rsidR="00282A52" w:rsidRPr="000038A7" w:rsidRDefault="00282A52" w:rsidP="002C7EE9">
            <w:pPr>
              <w:suppressAutoHyphens/>
              <w:ind w:left="28" w:right="113"/>
              <w:jc w:val="center"/>
              <w:rPr>
                <w:b/>
                <w:sz w:val="20"/>
                <w:szCs w:val="20"/>
              </w:rPr>
            </w:pPr>
            <w:r w:rsidRPr="000038A7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0038A7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0038A7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DED0BDE" w14:textId="77777777" w:rsidR="00282A52" w:rsidRPr="000038A7" w:rsidRDefault="00282A52" w:rsidP="002C7EE9">
            <w:pPr>
              <w:suppressAutoHyphens/>
              <w:ind w:left="28"/>
              <w:rPr>
                <w:b/>
                <w:sz w:val="20"/>
                <w:szCs w:val="20"/>
              </w:rPr>
            </w:pPr>
            <w:r w:rsidRPr="000038A7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9ED2401" w14:textId="77777777" w:rsidR="00282A52" w:rsidRPr="000038A7" w:rsidRDefault="00282A52" w:rsidP="002C7EE9">
            <w:pPr>
              <w:suppressAutoHyphens/>
              <w:rPr>
                <w:b/>
                <w:sz w:val="20"/>
                <w:szCs w:val="20"/>
              </w:rPr>
            </w:pPr>
            <w:r w:rsidRPr="000038A7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282A52" w:rsidRPr="000038A7" w14:paraId="23BD8E58" w14:textId="77777777" w:rsidTr="002C7EE9">
        <w:trPr>
          <w:cantSplit/>
          <w:trHeight w:val="1832"/>
        </w:trPr>
        <w:tc>
          <w:tcPr>
            <w:tcW w:w="1735" w:type="dxa"/>
            <w:vMerge/>
            <w:vAlign w:val="center"/>
          </w:tcPr>
          <w:p w14:paraId="7AF6F981" w14:textId="77777777" w:rsidR="00282A52" w:rsidRPr="000038A7" w:rsidRDefault="00282A52" w:rsidP="002C7EE9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6FCEB8AE" w14:textId="77777777" w:rsidR="00282A52" w:rsidRPr="000038A7" w:rsidRDefault="00282A52" w:rsidP="002C7EE9">
            <w:pPr>
              <w:suppressAutoHyphens/>
              <w:ind w:left="28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  <w:textDirection w:val="btLr"/>
            <w:vAlign w:val="center"/>
          </w:tcPr>
          <w:p w14:paraId="688FDDED" w14:textId="77777777" w:rsidR="00282A52" w:rsidRPr="000038A7" w:rsidRDefault="00282A52" w:rsidP="002C7EE9">
            <w:pPr>
              <w:suppressAutoHyphens/>
              <w:ind w:left="28"/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BE5F1" w:themeFill="accent1" w:themeFillTint="33"/>
            <w:textDirection w:val="btLr"/>
            <w:vAlign w:val="center"/>
          </w:tcPr>
          <w:p w14:paraId="7241AA88" w14:textId="77777777" w:rsidR="00282A52" w:rsidRPr="000038A7" w:rsidRDefault="00282A52" w:rsidP="002C7EE9">
            <w:pPr>
              <w:suppressAutoHyphens/>
              <w:ind w:left="28"/>
              <w:rPr>
                <w:b/>
                <w:sz w:val="20"/>
                <w:szCs w:val="20"/>
              </w:rPr>
            </w:pPr>
            <w:r w:rsidRPr="000038A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5C3810A6" w14:textId="77777777" w:rsidR="00282A52" w:rsidRPr="000038A7" w:rsidRDefault="00282A52" w:rsidP="002C7EE9">
            <w:pPr>
              <w:suppressAutoHyphens/>
              <w:ind w:left="28"/>
              <w:rPr>
                <w:b/>
                <w:sz w:val="20"/>
                <w:szCs w:val="20"/>
              </w:rPr>
            </w:pPr>
            <w:r w:rsidRPr="000038A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DE3AA36" w14:textId="77777777" w:rsidR="00282A52" w:rsidRPr="000038A7" w:rsidRDefault="00282A52" w:rsidP="002C7EE9">
            <w:pPr>
              <w:suppressAutoHyphens/>
              <w:ind w:left="28"/>
              <w:rPr>
                <w:b/>
                <w:sz w:val="20"/>
                <w:szCs w:val="20"/>
              </w:rPr>
            </w:pPr>
            <w:r w:rsidRPr="000038A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5205C7C3" w14:textId="77777777" w:rsidR="00282A52" w:rsidRPr="000038A7" w:rsidRDefault="00282A52" w:rsidP="002C7EE9">
            <w:pPr>
              <w:suppressAutoHyphens/>
              <w:ind w:left="28"/>
              <w:rPr>
                <w:b/>
                <w:sz w:val="20"/>
                <w:szCs w:val="20"/>
              </w:rPr>
            </w:pPr>
            <w:r w:rsidRPr="000038A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42CD5E47" w14:textId="77777777" w:rsidR="00282A52" w:rsidRPr="000038A7" w:rsidRDefault="00282A52" w:rsidP="002C7EE9">
            <w:pPr>
              <w:suppressAutoHyphens/>
              <w:ind w:left="28"/>
              <w:rPr>
                <w:b/>
                <w:sz w:val="20"/>
                <w:szCs w:val="20"/>
              </w:rPr>
            </w:pPr>
            <w:r w:rsidRPr="000038A7">
              <w:rPr>
                <w:b/>
                <w:sz w:val="20"/>
                <w:szCs w:val="20"/>
              </w:rPr>
              <w:t>курсовая работа/</w:t>
            </w:r>
          </w:p>
          <w:p w14:paraId="5BA6ACD9" w14:textId="77777777" w:rsidR="00282A52" w:rsidRPr="000038A7" w:rsidRDefault="00282A52" w:rsidP="002C7EE9">
            <w:pPr>
              <w:suppressAutoHyphens/>
              <w:ind w:left="28"/>
              <w:rPr>
                <w:b/>
                <w:sz w:val="20"/>
                <w:szCs w:val="20"/>
              </w:rPr>
            </w:pPr>
            <w:r w:rsidRPr="000038A7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2441DF9E" w14:textId="77777777" w:rsidR="00282A52" w:rsidRPr="000038A7" w:rsidRDefault="00282A52" w:rsidP="002C7EE9">
            <w:pPr>
              <w:suppressAutoHyphens/>
              <w:ind w:left="28"/>
              <w:rPr>
                <w:b/>
                <w:sz w:val="20"/>
                <w:szCs w:val="20"/>
              </w:rPr>
            </w:pPr>
            <w:r w:rsidRPr="000038A7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14:paraId="0E2C81A0" w14:textId="77777777" w:rsidR="00282A52" w:rsidRPr="000038A7" w:rsidRDefault="00282A52" w:rsidP="002C7EE9">
            <w:pPr>
              <w:suppressAutoHyphens/>
              <w:ind w:left="28"/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5C7586B4" w14:textId="77777777" w:rsidR="00282A52" w:rsidRPr="000038A7" w:rsidRDefault="00282A52" w:rsidP="002C7EE9">
            <w:pPr>
              <w:suppressAutoHyphens/>
            </w:pPr>
          </w:p>
        </w:tc>
      </w:tr>
      <w:tr w:rsidR="00282A52" w:rsidRPr="000038A7" w14:paraId="0CC4717A" w14:textId="77777777" w:rsidTr="002C7EE9">
        <w:trPr>
          <w:cantSplit/>
          <w:trHeight w:val="340"/>
        </w:trPr>
        <w:tc>
          <w:tcPr>
            <w:tcW w:w="1735" w:type="dxa"/>
          </w:tcPr>
          <w:p w14:paraId="3A0A8F79" w14:textId="77777777" w:rsidR="00282A52" w:rsidRPr="000038A7" w:rsidRDefault="00282A52" w:rsidP="002C7EE9">
            <w:pPr>
              <w:suppressAutoHyphens/>
            </w:pPr>
            <w:r w:rsidRPr="000038A7">
              <w:t>6 семестр</w:t>
            </w:r>
          </w:p>
        </w:tc>
        <w:tc>
          <w:tcPr>
            <w:tcW w:w="1162" w:type="dxa"/>
          </w:tcPr>
          <w:p w14:paraId="422EF610" w14:textId="6EEFD024" w:rsidR="00282A52" w:rsidRPr="000038A7" w:rsidRDefault="002C7EE9" w:rsidP="002C7EE9">
            <w:pPr>
              <w:suppressAutoHyphens/>
              <w:ind w:left="28"/>
              <w:jc w:val="center"/>
            </w:pPr>
            <w:r>
              <w:t>ЗаО</w:t>
            </w:r>
          </w:p>
        </w:tc>
        <w:tc>
          <w:tcPr>
            <w:tcW w:w="819" w:type="dxa"/>
          </w:tcPr>
          <w:p w14:paraId="1EA2AD3D" w14:textId="77777777" w:rsidR="00282A52" w:rsidRPr="000038A7" w:rsidRDefault="00282A52" w:rsidP="002C7EE9">
            <w:pPr>
              <w:suppressAutoHyphens/>
              <w:ind w:left="28"/>
            </w:pPr>
            <w:r w:rsidRPr="000038A7">
              <w:t>108</w:t>
            </w:r>
          </w:p>
        </w:tc>
        <w:tc>
          <w:tcPr>
            <w:tcW w:w="768" w:type="dxa"/>
            <w:shd w:val="clear" w:color="auto" w:fill="auto"/>
          </w:tcPr>
          <w:p w14:paraId="61DCC670" w14:textId="77777777" w:rsidR="00282A52" w:rsidRPr="000038A7" w:rsidRDefault="00282A52" w:rsidP="002C7EE9">
            <w:pPr>
              <w:suppressAutoHyphens/>
              <w:ind w:left="28"/>
              <w:jc w:val="center"/>
            </w:pPr>
            <w:r w:rsidRPr="000038A7">
              <w:t>18</w:t>
            </w:r>
          </w:p>
        </w:tc>
        <w:tc>
          <w:tcPr>
            <w:tcW w:w="737" w:type="dxa"/>
            <w:shd w:val="clear" w:color="auto" w:fill="auto"/>
          </w:tcPr>
          <w:p w14:paraId="6DB5A940" w14:textId="77777777" w:rsidR="00282A52" w:rsidRPr="000038A7" w:rsidRDefault="00282A52" w:rsidP="002C7EE9">
            <w:pPr>
              <w:suppressAutoHyphens/>
              <w:ind w:left="28"/>
              <w:jc w:val="center"/>
            </w:pPr>
            <w:r w:rsidRPr="000038A7">
              <w:t>36</w:t>
            </w:r>
          </w:p>
        </w:tc>
        <w:tc>
          <w:tcPr>
            <w:tcW w:w="737" w:type="dxa"/>
            <w:shd w:val="clear" w:color="auto" w:fill="auto"/>
          </w:tcPr>
          <w:p w14:paraId="6D2AF209" w14:textId="77777777" w:rsidR="00282A52" w:rsidRPr="000038A7" w:rsidRDefault="00282A52" w:rsidP="002C7EE9">
            <w:pPr>
              <w:suppressAutoHyphens/>
              <w:ind w:left="28"/>
              <w:jc w:val="center"/>
            </w:pPr>
            <w:r w:rsidRPr="000038A7">
              <w:t>-</w:t>
            </w:r>
          </w:p>
        </w:tc>
        <w:tc>
          <w:tcPr>
            <w:tcW w:w="737" w:type="dxa"/>
            <w:shd w:val="clear" w:color="auto" w:fill="auto"/>
          </w:tcPr>
          <w:p w14:paraId="239431CA" w14:textId="77777777" w:rsidR="00282A52" w:rsidRPr="000038A7" w:rsidRDefault="00282A52" w:rsidP="002C7EE9">
            <w:pPr>
              <w:suppressAutoHyphens/>
              <w:ind w:left="28"/>
              <w:jc w:val="center"/>
            </w:pPr>
            <w:r w:rsidRPr="000038A7">
              <w:t>-</w:t>
            </w:r>
          </w:p>
        </w:tc>
        <w:tc>
          <w:tcPr>
            <w:tcW w:w="737" w:type="dxa"/>
            <w:shd w:val="clear" w:color="auto" w:fill="auto"/>
          </w:tcPr>
          <w:p w14:paraId="0746E93A" w14:textId="77777777" w:rsidR="00282A52" w:rsidRPr="000038A7" w:rsidRDefault="00282A52" w:rsidP="002C7EE9">
            <w:pPr>
              <w:suppressAutoHyphens/>
              <w:ind w:left="28"/>
              <w:jc w:val="center"/>
            </w:pPr>
            <w:r w:rsidRPr="000038A7">
              <w:t>-</w:t>
            </w:r>
          </w:p>
        </w:tc>
        <w:tc>
          <w:tcPr>
            <w:tcW w:w="682" w:type="dxa"/>
            <w:shd w:val="clear" w:color="auto" w:fill="auto"/>
          </w:tcPr>
          <w:p w14:paraId="466E1D8D" w14:textId="77777777" w:rsidR="00282A52" w:rsidRPr="000038A7" w:rsidRDefault="00282A52" w:rsidP="002C7EE9">
            <w:pPr>
              <w:suppressAutoHyphens/>
              <w:ind w:left="28"/>
              <w:jc w:val="center"/>
            </w:pPr>
            <w:r w:rsidRPr="000038A7">
              <w:t>-</w:t>
            </w:r>
          </w:p>
        </w:tc>
        <w:tc>
          <w:tcPr>
            <w:tcW w:w="850" w:type="dxa"/>
          </w:tcPr>
          <w:p w14:paraId="09708F01" w14:textId="64A806C8" w:rsidR="00282A52" w:rsidRPr="000038A7" w:rsidRDefault="002C7EE9" w:rsidP="002C7EE9">
            <w:pPr>
              <w:suppressAutoHyphens/>
              <w:ind w:left="28"/>
              <w:jc w:val="center"/>
            </w:pPr>
            <w:r>
              <w:t>54</w:t>
            </w:r>
          </w:p>
        </w:tc>
        <w:tc>
          <w:tcPr>
            <w:tcW w:w="851" w:type="dxa"/>
          </w:tcPr>
          <w:p w14:paraId="3E2AD89A" w14:textId="6DC14165" w:rsidR="00282A52" w:rsidRPr="000038A7" w:rsidRDefault="00282A52" w:rsidP="002C7EE9">
            <w:pPr>
              <w:suppressAutoHyphens/>
              <w:jc w:val="center"/>
            </w:pPr>
          </w:p>
        </w:tc>
      </w:tr>
      <w:tr w:rsidR="00282A52" w:rsidRPr="000038A7" w14:paraId="4F916F18" w14:textId="77777777" w:rsidTr="002C7EE9">
        <w:trPr>
          <w:cantSplit/>
          <w:trHeight w:val="340"/>
        </w:trPr>
        <w:tc>
          <w:tcPr>
            <w:tcW w:w="1735" w:type="dxa"/>
          </w:tcPr>
          <w:p w14:paraId="16C04F22" w14:textId="77777777" w:rsidR="00282A52" w:rsidRPr="000038A7" w:rsidRDefault="00282A52" w:rsidP="002C7EE9">
            <w:pPr>
              <w:suppressAutoHyphens/>
              <w:jc w:val="right"/>
            </w:pPr>
            <w:r w:rsidRPr="000038A7">
              <w:t>Всего:</w:t>
            </w:r>
          </w:p>
        </w:tc>
        <w:tc>
          <w:tcPr>
            <w:tcW w:w="1162" w:type="dxa"/>
          </w:tcPr>
          <w:p w14:paraId="6AA877EE" w14:textId="595EF567" w:rsidR="00282A52" w:rsidRPr="000038A7" w:rsidRDefault="002C7EE9" w:rsidP="002C7EE9">
            <w:pPr>
              <w:suppressAutoHyphens/>
              <w:ind w:left="28"/>
              <w:jc w:val="center"/>
            </w:pPr>
            <w:r>
              <w:t>ЗаО</w:t>
            </w:r>
          </w:p>
        </w:tc>
        <w:tc>
          <w:tcPr>
            <w:tcW w:w="819" w:type="dxa"/>
          </w:tcPr>
          <w:p w14:paraId="5C0DE896" w14:textId="77777777" w:rsidR="00282A52" w:rsidRPr="000038A7" w:rsidRDefault="00282A52" w:rsidP="002C7EE9">
            <w:pPr>
              <w:suppressAutoHyphens/>
              <w:ind w:left="28"/>
              <w:jc w:val="center"/>
            </w:pPr>
            <w:r w:rsidRPr="000038A7">
              <w:t>108</w:t>
            </w:r>
          </w:p>
        </w:tc>
        <w:tc>
          <w:tcPr>
            <w:tcW w:w="768" w:type="dxa"/>
            <w:shd w:val="clear" w:color="auto" w:fill="auto"/>
          </w:tcPr>
          <w:p w14:paraId="1CA09763" w14:textId="77777777" w:rsidR="00282A52" w:rsidRPr="000038A7" w:rsidRDefault="00282A52" w:rsidP="002C7EE9">
            <w:pPr>
              <w:suppressAutoHyphens/>
              <w:ind w:left="28"/>
              <w:jc w:val="center"/>
            </w:pPr>
            <w:r w:rsidRPr="000038A7">
              <w:t>18</w:t>
            </w:r>
          </w:p>
        </w:tc>
        <w:tc>
          <w:tcPr>
            <w:tcW w:w="737" w:type="dxa"/>
            <w:shd w:val="clear" w:color="auto" w:fill="auto"/>
          </w:tcPr>
          <w:p w14:paraId="57DC8316" w14:textId="77777777" w:rsidR="00282A52" w:rsidRPr="000038A7" w:rsidRDefault="00282A52" w:rsidP="002C7EE9">
            <w:pPr>
              <w:suppressAutoHyphens/>
              <w:ind w:left="28"/>
              <w:jc w:val="center"/>
            </w:pPr>
            <w:r w:rsidRPr="000038A7">
              <w:t>36</w:t>
            </w:r>
          </w:p>
        </w:tc>
        <w:tc>
          <w:tcPr>
            <w:tcW w:w="737" w:type="dxa"/>
            <w:shd w:val="clear" w:color="auto" w:fill="auto"/>
          </w:tcPr>
          <w:p w14:paraId="419DBFD4" w14:textId="77777777" w:rsidR="00282A52" w:rsidRPr="000038A7" w:rsidRDefault="00282A52" w:rsidP="002C7EE9">
            <w:pPr>
              <w:suppressAutoHyphens/>
              <w:ind w:left="28"/>
              <w:jc w:val="center"/>
            </w:pPr>
            <w:r w:rsidRPr="000038A7">
              <w:t>-</w:t>
            </w:r>
          </w:p>
        </w:tc>
        <w:tc>
          <w:tcPr>
            <w:tcW w:w="737" w:type="dxa"/>
            <w:shd w:val="clear" w:color="auto" w:fill="auto"/>
          </w:tcPr>
          <w:p w14:paraId="5BD503E0" w14:textId="77777777" w:rsidR="00282A52" w:rsidRPr="000038A7" w:rsidRDefault="00282A52" w:rsidP="002C7EE9">
            <w:pPr>
              <w:suppressAutoHyphens/>
              <w:ind w:left="28"/>
              <w:jc w:val="center"/>
            </w:pPr>
            <w:r w:rsidRPr="000038A7">
              <w:t>-</w:t>
            </w:r>
          </w:p>
        </w:tc>
        <w:tc>
          <w:tcPr>
            <w:tcW w:w="737" w:type="dxa"/>
            <w:shd w:val="clear" w:color="auto" w:fill="auto"/>
          </w:tcPr>
          <w:p w14:paraId="16029CBE" w14:textId="77777777" w:rsidR="00282A52" w:rsidRPr="000038A7" w:rsidRDefault="00282A52" w:rsidP="002C7EE9">
            <w:pPr>
              <w:suppressAutoHyphens/>
              <w:ind w:left="28"/>
              <w:jc w:val="center"/>
            </w:pPr>
            <w:r w:rsidRPr="000038A7">
              <w:t>-</w:t>
            </w:r>
          </w:p>
        </w:tc>
        <w:tc>
          <w:tcPr>
            <w:tcW w:w="682" w:type="dxa"/>
            <w:shd w:val="clear" w:color="auto" w:fill="auto"/>
          </w:tcPr>
          <w:p w14:paraId="7D43DBDE" w14:textId="77777777" w:rsidR="00282A52" w:rsidRPr="000038A7" w:rsidRDefault="00282A52" w:rsidP="002C7EE9">
            <w:pPr>
              <w:suppressAutoHyphens/>
              <w:ind w:left="28"/>
              <w:jc w:val="center"/>
            </w:pPr>
            <w:r w:rsidRPr="000038A7">
              <w:t>-</w:t>
            </w:r>
          </w:p>
        </w:tc>
        <w:tc>
          <w:tcPr>
            <w:tcW w:w="850" w:type="dxa"/>
          </w:tcPr>
          <w:p w14:paraId="2F56D25B" w14:textId="65401946" w:rsidR="00282A52" w:rsidRPr="000038A7" w:rsidRDefault="002C7EE9" w:rsidP="002C7EE9">
            <w:pPr>
              <w:suppressAutoHyphens/>
              <w:ind w:left="28"/>
              <w:jc w:val="center"/>
            </w:pPr>
            <w:r>
              <w:t>54</w:t>
            </w:r>
          </w:p>
        </w:tc>
        <w:tc>
          <w:tcPr>
            <w:tcW w:w="851" w:type="dxa"/>
          </w:tcPr>
          <w:p w14:paraId="30D0A688" w14:textId="7669912F" w:rsidR="00282A52" w:rsidRPr="000038A7" w:rsidRDefault="00282A52" w:rsidP="002C7EE9">
            <w:pPr>
              <w:suppressAutoHyphens/>
              <w:jc w:val="center"/>
            </w:pPr>
          </w:p>
        </w:tc>
      </w:tr>
    </w:tbl>
    <w:p w14:paraId="7D7DACCD" w14:textId="77777777" w:rsidR="00282A52" w:rsidRPr="00282A52" w:rsidRDefault="00282A52" w:rsidP="00282A52"/>
    <w:p w14:paraId="2768078E" w14:textId="77777777" w:rsidR="00B815F9" w:rsidRPr="000038A7" w:rsidRDefault="00B815F9" w:rsidP="00B815F9">
      <w:pPr>
        <w:suppressAutoHyphens/>
        <w:jc w:val="both"/>
      </w:pPr>
    </w:p>
    <w:p w14:paraId="79038DEF" w14:textId="77777777" w:rsidR="00B815F9" w:rsidRDefault="007812AC" w:rsidP="00547FA8">
      <w:pPr>
        <w:suppressAutoHyphens/>
        <w:jc w:val="both"/>
        <w:sectPr w:rsidR="00B815F9" w:rsidSect="000038A7">
          <w:headerReference w:type="first" r:id="rId14"/>
          <w:type w:val="continuous"/>
          <w:pgSz w:w="11906" w:h="16838" w:code="9"/>
          <w:pgMar w:top="1134" w:right="567" w:bottom="851" w:left="1418" w:header="1134" w:footer="709" w:gutter="0"/>
          <w:cols w:space="708"/>
          <w:titlePg/>
          <w:docGrid w:linePitch="360"/>
        </w:sectPr>
      </w:pPr>
      <w:r w:rsidRPr="000038A7">
        <w:br w:type="page"/>
      </w:r>
    </w:p>
    <w:p w14:paraId="312D3469" w14:textId="72C7E0AF" w:rsidR="007812AC" w:rsidRPr="000038A7" w:rsidRDefault="007812AC" w:rsidP="00547FA8">
      <w:pPr>
        <w:suppressAutoHyphens/>
        <w:jc w:val="both"/>
      </w:pPr>
    </w:p>
    <w:p w14:paraId="00802B64" w14:textId="4E2B6FD4" w:rsidR="007812AC" w:rsidRPr="000038A7" w:rsidRDefault="007812AC" w:rsidP="00547FA8">
      <w:pPr>
        <w:pStyle w:val="2"/>
        <w:suppressAutoHyphens/>
        <w:rPr>
          <w:rFonts w:cs="Times New Roman"/>
          <w:iCs w:val="0"/>
        </w:rPr>
      </w:pPr>
      <w:bookmarkStart w:id="18" w:name="_Hlk103548764"/>
      <w:bookmarkStart w:id="19" w:name="_Toc103550939"/>
      <w:r w:rsidRPr="000038A7">
        <w:rPr>
          <w:rFonts w:cs="Times New Roman"/>
          <w:iCs w:val="0"/>
        </w:rPr>
        <w:t>Структура учебной дисциплины для обучающихся по разделам и темам дисциплины: очная форма обучения</w:t>
      </w:r>
      <w:bookmarkEnd w:id="19"/>
    </w:p>
    <w:bookmarkEnd w:id="18"/>
    <w:p w14:paraId="3439C9BA" w14:textId="27FCB738" w:rsidR="007812AC" w:rsidRPr="000038A7" w:rsidRDefault="007812AC" w:rsidP="00547FA8">
      <w:pPr>
        <w:suppressAutoHyphens/>
        <w:jc w:val="both"/>
      </w:pPr>
    </w:p>
    <w:p w14:paraId="250DA03C" w14:textId="77777777" w:rsidR="007812AC" w:rsidRPr="000038A7" w:rsidRDefault="007812AC" w:rsidP="00547FA8">
      <w:pPr>
        <w:suppressAutoHyphens/>
        <w:jc w:val="both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244"/>
        <w:gridCol w:w="680"/>
        <w:gridCol w:w="680"/>
        <w:gridCol w:w="680"/>
        <w:gridCol w:w="680"/>
        <w:gridCol w:w="682"/>
        <w:gridCol w:w="680"/>
        <w:gridCol w:w="3573"/>
      </w:tblGrid>
      <w:tr w:rsidR="000038A7" w:rsidRPr="000038A7" w14:paraId="11E85686" w14:textId="77777777" w:rsidTr="002C7EE9">
        <w:trPr>
          <w:tblHeader/>
        </w:trPr>
        <w:tc>
          <w:tcPr>
            <w:tcW w:w="1843" w:type="dxa"/>
            <w:vMerge w:val="restart"/>
            <w:shd w:val="clear" w:color="auto" w:fill="DBE5F1" w:themeFill="accent1" w:themeFillTint="33"/>
          </w:tcPr>
          <w:p w14:paraId="4E5ACBEE" w14:textId="77777777" w:rsidR="00117B28" w:rsidRPr="000038A7" w:rsidRDefault="00117B28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bookmarkStart w:id="20" w:name="_Hlk103548816"/>
            <w:r w:rsidRPr="000038A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0038A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0038A7" w:rsidRDefault="00117B28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038A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244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0038A7" w:rsidRDefault="00386236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38A7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0038A7">
              <w:rPr>
                <w:b/>
                <w:sz w:val="18"/>
                <w:szCs w:val="18"/>
              </w:rPr>
              <w:t>;</w:t>
            </w:r>
          </w:p>
          <w:p w14:paraId="06A57D5F" w14:textId="77777777" w:rsidR="009F2B41" w:rsidRPr="000038A7" w:rsidRDefault="009F2B41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38A7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735CD7E0" w14:textId="45D5B29B" w:rsidR="00386236" w:rsidRPr="000038A7" w:rsidRDefault="00386236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38A7">
              <w:rPr>
                <w:b/>
                <w:sz w:val="18"/>
                <w:szCs w:val="18"/>
              </w:rPr>
              <w:t>форма</w:t>
            </w:r>
            <w:r w:rsidR="00127577" w:rsidRPr="000038A7">
              <w:rPr>
                <w:b/>
                <w:sz w:val="18"/>
                <w:szCs w:val="18"/>
              </w:rPr>
              <w:t>(ы)</w:t>
            </w:r>
            <w:r w:rsidRPr="000038A7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0038A7" w:rsidRDefault="00386236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38A7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0038A7" w:rsidRDefault="00386236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0038A7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573" w:type="dxa"/>
            <w:vMerge w:val="restart"/>
            <w:shd w:val="clear" w:color="auto" w:fill="DBE5F1" w:themeFill="accent1" w:themeFillTint="33"/>
            <w:vAlign w:val="center"/>
          </w:tcPr>
          <w:p w14:paraId="3809BD7D" w14:textId="3F9C6C33" w:rsidR="00A567FD" w:rsidRPr="000038A7" w:rsidRDefault="00A567FD" w:rsidP="00547FA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038A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0038A7" w:rsidRDefault="00A567FD" w:rsidP="00547FA8">
            <w:pPr>
              <w:suppressAutoHyphens/>
              <w:jc w:val="center"/>
              <w:rPr>
                <w:b/>
                <w:sz w:val="20"/>
                <w:szCs w:val="20"/>
                <w:highlight w:val="yellow"/>
              </w:rPr>
            </w:pPr>
            <w:r w:rsidRPr="000038A7">
              <w:rPr>
                <w:b/>
                <w:sz w:val="20"/>
                <w:szCs w:val="20"/>
              </w:rPr>
              <w:t>формы промежуточного</w:t>
            </w:r>
            <w:r w:rsidR="00B73243" w:rsidRPr="000038A7">
              <w:rPr>
                <w:b/>
                <w:sz w:val="20"/>
                <w:szCs w:val="20"/>
              </w:rPr>
              <w:t xml:space="preserve"> </w:t>
            </w:r>
            <w:r w:rsidRPr="000038A7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0038A7" w:rsidRPr="000038A7" w14:paraId="667ABF42" w14:textId="77777777" w:rsidTr="002C7EE9">
        <w:trPr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194C0209" w14:textId="55153ED5" w:rsidR="00386236" w:rsidRPr="000038A7" w:rsidRDefault="00386236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  <w:vMerge/>
            <w:shd w:val="clear" w:color="auto" w:fill="DBE5F1" w:themeFill="accent1" w:themeFillTint="33"/>
          </w:tcPr>
          <w:p w14:paraId="13F6E552" w14:textId="77777777" w:rsidR="00386236" w:rsidRPr="000038A7" w:rsidRDefault="00386236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01C82A4C" w14:textId="77777777" w:rsidR="00386236" w:rsidRPr="000038A7" w:rsidRDefault="00386236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038A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770B5F3A" w14:textId="77777777" w:rsidR="00386236" w:rsidRPr="000038A7" w:rsidRDefault="00386236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573" w:type="dxa"/>
            <w:vMerge/>
            <w:shd w:val="clear" w:color="auto" w:fill="DBE5F1" w:themeFill="accent1" w:themeFillTint="33"/>
          </w:tcPr>
          <w:p w14:paraId="0A512811" w14:textId="77777777" w:rsidR="00386236" w:rsidRPr="000038A7" w:rsidRDefault="00386236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0038A7" w:rsidRPr="000038A7" w14:paraId="3633C2CC" w14:textId="77777777" w:rsidTr="002C7EE9">
        <w:trPr>
          <w:cantSplit/>
          <w:trHeight w:val="1387"/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0E0831D4" w14:textId="77777777" w:rsidR="00386236" w:rsidRPr="000038A7" w:rsidRDefault="00386236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  <w:vMerge/>
            <w:shd w:val="clear" w:color="auto" w:fill="DBE5F1" w:themeFill="accent1" w:themeFillTint="33"/>
          </w:tcPr>
          <w:p w14:paraId="6B6C463D" w14:textId="77777777" w:rsidR="00386236" w:rsidRPr="000038A7" w:rsidRDefault="00386236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386236" w:rsidRPr="000038A7" w:rsidRDefault="00386236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038A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386236" w:rsidRPr="000038A7" w:rsidRDefault="00F720E9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038A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386236" w:rsidRPr="000038A7" w:rsidRDefault="00F720E9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038A7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4B72641" w14:textId="77777777" w:rsidR="00386236" w:rsidRPr="000038A7" w:rsidRDefault="00386236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038A7">
              <w:rPr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61436FB7" w14:textId="6EEFAD7A" w:rsidR="00386236" w:rsidRPr="000038A7" w:rsidRDefault="00386236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038A7">
              <w:rPr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386236" w:rsidRPr="000038A7" w:rsidRDefault="00386236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573" w:type="dxa"/>
            <w:vMerge/>
            <w:shd w:val="clear" w:color="auto" w:fill="DBE5F1" w:themeFill="accent1" w:themeFillTint="33"/>
          </w:tcPr>
          <w:p w14:paraId="6EE083F8" w14:textId="77777777" w:rsidR="00386236" w:rsidRPr="000038A7" w:rsidRDefault="00386236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0038A7" w:rsidRPr="000038A7" w14:paraId="6614102E" w14:textId="77777777" w:rsidTr="002C7EE9">
        <w:trPr>
          <w:trHeight w:val="227"/>
        </w:trPr>
        <w:tc>
          <w:tcPr>
            <w:tcW w:w="1843" w:type="dxa"/>
            <w:shd w:val="clear" w:color="auto" w:fill="EAF1DD" w:themeFill="accent3" w:themeFillTint="33"/>
            <w:vAlign w:val="center"/>
          </w:tcPr>
          <w:p w14:paraId="7AC4CFC4" w14:textId="77777777" w:rsidR="00386236" w:rsidRPr="000038A7" w:rsidRDefault="00386236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899" w:type="dxa"/>
            <w:gridSpan w:val="8"/>
            <w:shd w:val="clear" w:color="auto" w:fill="EAF1DD" w:themeFill="accent3" w:themeFillTint="33"/>
            <w:vAlign w:val="center"/>
          </w:tcPr>
          <w:p w14:paraId="6B63933A" w14:textId="5A73A3CF" w:rsidR="00386236" w:rsidRPr="000038A7" w:rsidRDefault="00841256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0038A7">
              <w:rPr>
                <w:b/>
              </w:rPr>
              <w:t>Шестой</w:t>
            </w:r>
            <w:r w:rsidR="00386236" w:rsidRPr="000038A7">
              <w:rPr>
                <w:b/>
              </w:rPr>
              <w:t xml:space="preserve"> семестр</w:t>
            </w:r>
          </w:p>
        </w:tc>
      </w:tr>
      <w:tr w:rsidR="000038A7" w:rsidRPr="000038A7" w14:paraId="18D4C8CE" w14:textId="77777777" w:rsidTr="002C7999">
        <w:trPr>
          <w:trHeight w:val="227"/>
        </w:trPr>
        <w:tc>
          <w:tcPr>
            <w:tcW w:w="1843" w:type="dxa"/>
            <w:vMerge w:val="restart"/>
          </w:tcPr>
          <w:p w14:paraId="5F3FC456" w14:textId="04E1A789" w:rsidR="008D7E6C" w:rsidRPr="000038A7" w:rsidRDefault="0035621A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D7E6C" w:rsidRPr="000038A7">
              <w:rPr>
                <w:sz w:val="18"/>
                <w:szCs w:val="18"/>
              </w:rPr>
              <w:t xml:space="preserve">К-1 </w:t>
            </w:r>
          </w:p>
          <w:p w14:paraId="5B4EF8F5" w14:textId="6D0E58F3" w:rsidR="007C2130" w:rsidRPr="000038A7" w:rsidRDefault="00CA51D9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38A7">
              <w:rPr>
                <w:sz w:val="18"/>
                <w:szCs w:val="18"/>
              </w:rPr>
              <w:t>ИД-</w:t>
            </w:r>
            <w:r w:rsidR="0035621A">
              <w:rPr>
                <w:sz w:val="18"/>
                <w:szCs w:val="18"/>
              </w:rPr>
              <w:t>П</w:t>
            </w:r>
            <w:r w:rsidRPr="000038A7">
              <w:rPr>
                <w:sz w:val="18"/>
                <w:szCs w:val="18"/>
              </w:rPr>
              <w:t>К-1.1</w:t>
            </w:r>
          </w:p>
        </w:tc>
        <w:tc>
          <w:tcPr>
            <w:tcW w:w="5244" w:type="dxa"/>
          </w:tcPr>
          <w:p w14:paraId="7FB1BE32" w14:textId="3FB755A2" w:rsidR="00386236" w:rsidRPr="000038A7" w:rsidRDefault="00386236" w:rsidP="0035621A">
            <w:pPr>
              <w:suppressAutoHyphens/>
              <w:rPr>
                <w:b/>
              </w:rPr>
            </w:pPr>
            <w:r w:rsidRPr="000038A7">
              <w:rPr>
                <w:b/>
              </w:rPr>
              <w:t xml:space="preserve">Раздел </w:t>
            </w:r>
            <w:r w:rsidRPr="000038A7">
              <w:rPr>
                <w:b/>
                <w:lang w:val="en-US"/>
              </w:rPr>
              <w:t>I</w:t>
            </w:r>
            <w:r w:rsidRPr="000038A7">
              <w:rPr>
                <w:b/>
              </w:rPr>
              <w:t xml:space="preserve">. </w:t>
            </w:r>
            <w:r w:rsidR="00B07EE7" w:rsidRPr="000038A7">
              <w:rPr>
                <w:b/>
              </w:rPr>
              <w:t>Введение</w:t>
            </w:r>
          </w:p>
        </w:tc>
        <w:tc>
          <w:tcPr>
            <w:tcW w:w="680" w:type="dxa"/>
            <w:vAlign w:val="center"/>
          </w:tcPr>
          <w:p w14:paraId="60DA7348" w14:textId="77777777" w:rsidR="00386236" w:rsidRPr="000038A7" w:rsidRDefault="00386236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х</w:t>
            </w:r>
          </w:p>
        </w:tc>
        <w:tc>
          <w:tcPr>
            <w:tcW w:w="680" w:type="dxa"/>
            <w:vAlign w:val="center"/>
          </w:tcPr>
          <w:p w14:paraId="37857962" w14:textId="77777777" w:rsidR="00386236" w:rsidRPr="000038A7" w:rsidRDefault="00386236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х</w:t>
            </w:r>
          </w:p>
        </w:tc>
        <w:tc>
          <w:tcPr>
            <w:tcW w:w="680" w:type="dxa"/>
            <w:vAlign w:val="center"/>
          </w:tcPr>
          <w:p w14:paraId="168E717B" w14:textId="77777777" w:rsidR="00386236" w:rsidRPr="000038A7" w:rsidRDefault="00386236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х</w:t>
            </w:r>
          </w:p>
        </w:tc>
        <w:tc>
          <w:tcPr>
            <w:tcW w:w="680" w:type="dxa"/>
            <w:vAlign w:val="center"/>
          </w:tcPr>
          <w:p w14:paraId="71A43D18" w14:textId="77777777" w:rsidR="00386236" w:rsidRPr="000038A7" w:rsidRDefault="00386236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х</w:t>
            </w:r>
          </w:p>
        </w:tc>
        <w:tc>
          <w:tcPr>
            <w:tcW w:w="682" w:type="dxa"/>
            <w:vAlign w:val="center"/>
          </w:tcPr>
          <w:p w14:paraId="44C8B183" w14:textId="77777777" w:rsidR="00386236" w:rsidRPr="000038A7" w:rsidRDefault="00386236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8A7">
              <w:rPr>
                <w:bCs/>
              </w:rPr>
              <w:t>х</w:t>
            </w:r>
          </w:p>
        </w:tc>
        <w:tc>
          <w:tcPr>
            <w:tcW w:w="680" w:type="dxa"/>
            <w:vAlign w:val="center"/>
          </w:tcPr>
          <w:p w14:paraId="624EC8BA" w14:textId="77777777" w:rsidR="00386236" w:rsidRPr="000038A7" w:rsidRDefault="00386236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х</w:t>
            </w:r>
          </w:p>
        </w:tc>
        <w:tc>
          <w:tcPr>
            <w:tcW w:w="3573" w:type="dxa"/>
          </w:tcPr>
          <w:p w14:paraId="0377751F" w14:textId="77777777" w:rsidR="00386236" w:rsidRPr="000038A7" w:rsidRDefault="00386236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0038A7" w:rsidRPr="000038A7" w14:paraId="5BAE51A7" w14:textId="77777777" w:rsidTr="002C7999">
        <w:trPr>
          <w:trHeight w:val="1212"/>
        </w:trPr>
        <w:tc>
          <w:tcPr>
            <w:tcW w:w="1843" w:type="dxa"/>
            <w:vMerge/>
          </w:tcPr>
          <w:p w14:paraId="36285690" w14:textId="77777777" w:rsidR="0005086D" w:rsidRPr="000038A7" w:rsidRDefault="0005086D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244" w:type="dxa"/>
          </w:tcPr>
          <w:p w14:paraId="4A3945E5" w14:textId="77777777" w:rsidR="00A95911" w:rsidRPr="000038A7" w:rsidRDefault="0005086D" w:rsidP="0035621A">
            <w:pPr>
              <w:suppressAutoHyphens/>
            </w:pPr>
            <w:r w:rsidRPr="000038A7">
              <w:t xml:space="preserve">Тема 1.1 </w:t>
            </w:r>
          </w:p>
          <w:p w14:paraId="7400BD30" w14:textId="297FA4E9" w:rsidR="00A95911" w:rsidRPr="000038A7" w:rsidRDefault="00A95911" w:rsidP="0035621A">
            <w:pPr>
              <w:suppressAutoHyphens/>
            </w:pPr>
            <w:r w:rsidRPr="000038A7">
              <w:t>М</w:t>
            </w:r>
            <w:r w:rsidR="00B07EE7" w:rsidRPr="000038A7">
              <w:t>етоды</w:t>
            </w:r>
            <w:r w:rsidRPr="000038A7">
              <w:t xml:space="preserve"> </w:t>
            </w:r>
            <w:r w:rsidR="00E55EAA" w:rsidRPr="000038A7">
              <w:t>и</w:t>
            </w:r>
            <w:r w:rsidR="00B07EE7" w:rsidRPr="000038A7">
              <w:t xml:space="preserve"> </w:t>
            </w:r>
            <w:r w:rsidRPr="000038A7">
              <w:rPr>
                <w:rFonts w:eastAsiaTheme="minorHAnsi"/>
                <w:lang w:eastAsia="en-US"/>
              </w:rPr>
              <w:t>основные понятия проектного направления</w:t>
            </w:r>
            <w:r w:rsidR="00437DEE" w:rsidRPr="000038A7">
              <w:rPr>
                <w:rFonts w:eastAsiaTheme="minorHAnsi"/>
                <w:lang w:eastAsia="en-US"/>
              </w:rPr>
              <w:t>.</w:t>
            </w:r>
            <w:r w:rsidRPr="000038A7">
              <w:rPr>
                <w:rFonts w:eastAsiaTheme="minorHAnsi"/>
                <w:sz w:val="37"/>
                <w:szCs w:val="37"/>
                <w:lang w:eastAsia="en-US"/>
              </w:rPr>
              <w:t xml:space="preserve"> </w:t>
            </w:r>
          </w:p>
          <w:p w14:paraId="3B7F441F" w14:textId="23FC7E83" w:rsidR="0005086D" w:rsidRPr="0035621A" w:rsidRDefault="00437DEE" w:rsidP="0035621A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038A7">
              <w:rPr>
                <w:rFonts w:eastAsiaTheme="minorHAnsi"/>
                <w:lang w:eastAsia="en-US"/>
              </w:rPr>
              <w:t>Типологические особенности проектируемого объекта средового дизайна.</w:t>
            </w:r>
          </w:p>
        </w:tc>
        <w:tc>
          <w:tcPr>
            <w:tcW w:w="680" w:type="dxa"/>
            <w:vAlign w:val="center"/>
          </w:tcPr>
          <w:p w14:paraId="1C6538CC" w14:textId="439970F9" w:rsidR="0005086D" w:rsidRPr="000038A7" w:rsidRDefault="0005086D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7240B449" w14:textId="77777777" w:rsidR="0005086D" w:rsidRPr="000038A7" w:rsidRDefault="0005086D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37514DFB" w14:textId="77777777" w:rsidR="0005086D" w:rsidRPr="000038A7" w:rsidRDefault="0005086D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45295A98" w14:textId="27ACABB4" w:rsidR="0005086D" w:rsidRPr="000038A7" w:rsidRDefault="0005086D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5E854CD6" w14:textId="0A741B01" w:rsidR="0005086D" w:rsidRPr="000E3C8C" w:rsidRDefault="00D54888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3C8C"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3AE1A2DB" w14:textId="77777777" w:rsidR="0005086D" w:rsidRPr="000038A7" w:rsidRDefault="0005086D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</w:tcPr>
          <w:p w14:paraId="11D60C9B" w14:textId="4D7F9B31" w:rsidR="0005086D" w:rsidRPr="000038A7" w:rsidRDefault="0005086D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0038A7" w:rsidRPr="000038A7" w14:paraId="4B9A2963" w14:textId="77777777" w:rsidTr="002C7999">
        <w:tc>
          <w:tcPr>
            <w:tcW w:w="1843" w:type="dxa"/>
            <w:vMerge/>
          </w:tcPr>
          <w:p w14:paraId="4835E6A0" w14:textId="77777777" w:rsidR="0005086D" w:rsidRPr="000038A7" w:rsidRDefault="0005086D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244" w:type="dxa"/>
          </w:tcPr>
          <w:p w14:paraId="3B200887" w14:textId="77777777" w:rsidR="0005086D" w:rsidRPr="000038A7" w:rsidRDefault="0005086D" w:rsidP="0035621A">
            <w:pPr>
              <w:suppressAutoHyphens/>
            </w:pPr>
            <w:r w:rsidRPr="000038A7">
              <w:t xml:space="preserve">Практическое занятие № 1.1 </w:t>
            </w:r>
          </w:p>
          <w:p w14:paraId="56DD7119" w14:textId="0384B60F" w:rsidR="0005086D" w:rsidRPr="000038A7" w:rsidRDefault="00013591" w:rsidP="0035621A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0038A7">
              <w:rPr>
                <w:rFonts w:eastAsiaTheme="minorHAnsi"/>
                <w:lang w:eastAsia="en-US"/>
              </w:rPr>
              <w:t>Рассматриваем</w:t>
            </w:r>
            <w:r w:rsidR="00E55EAA" w:rsidRPr="000038A7">
              <w:rPr>
                <w:rFonts w:eastAsiaTheme="minorHAnsi"/>
                <w:lang w:eastAsia="en-US"/>
              </w:rPr>
              <w:t xml:space="preserve"> </w:t>
            </w:r>
            <w:r w:rsidR="00DB71D0" w:rsidRPr="000038A7">
              <w:rPr>
                <w:rFonts w:eastAsiaTheme="minorHAnsi"/>
                <w:lang w:eastAsia="en-US"/>
              </w:rPr>
              <w:t xml:space="preserve">и анализируем </w:t>
            </w:r>
            <w:r w:rsidR="00E55EAA" w:rsidRPr="000038A7">
              <w:rPr>
                <w:rFonts w:eastAsiaTheme="minorHAnsi"/>
                <w:lang w:eastAsia="en-US"/>
              </w:rPr>
              <w:t>наиболее важные элементы и признаки того или иного типа архитектурной среды</w:t>
            </w:r>
            <w:r w:rsidR="008E4E67" w:rsidRPr="000038A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0848B848" w14:textId="77777777" w:rsidR="0005086D" w:rsidRPr="000038A7" w:rsidRDefault="0005086D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68D260B8" w14:textId="7BCD2DB6" w:rsidR="0005086D" w:rsidRPr="000038A7" w:rsidRDefault="00126598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69D56662" w14:textId="77777777" w:rsidR="0005086D" w:rsidRPr="000038A7" w:rsidRDefault="0005086D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3AC59AE3" w14:textId="5850DB3B" w:rsidR="0005086D" w:rsidRPr="000038A7" w:rsidRDefault="0005086D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49D3D5C6" w14:textId="233C9CC7" w:rsidR="0005086D" w:rsidRPr="000E3C8C" w:rsidRDefault="00D54888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3C8C"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5EBCE891" w14:textId="77777777" w:rsidR="0005086D" w:rsidRPr="000038A7" w:rsidRDefault="0005086D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Merge w:val="restart"/>
          </w:tcPr>
          <w:p w14:paraId="03AE2A51" w14:textId="175B282D" w:rsidR="008806BD" w:rsidRPr="002C7999" w:rsidRDefault="00841256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038A7">
              <w:rPr>
                <w:bCs/>
              </w:rPr>
              <w:t>Дискуссия, просмотр выполненного задания на практических занятиях</w:t>
            </w:r>
            <w:r w:rsidR="00204882" w:rsidRPr="000038A7">
              <w:rPr>
                <w:bCs/>
              </w:rPr>
              <w:t>, проверка самостоятельной работы</w:t>
            </w:r>
          </w:p>
        </w:tc>
      </w:tr>
      <w:tr w:rsidR="000038A7" w:rsidRPr="000038A7" w14:paraId="45FA51AC" w14:textId="77777777" w:rsidTr="002C7999">
        <w:trPr>
          <w:trHeight w:val="479"/>
        </w:trPr>
        <w:tc>
          <w:tcPr>
            <w:tcW w:w="1843" w:type="dxa"/>
            <w:vMerge/>
          </w:tcPr>
          <w:p w14:paraId="74328B23" w14:textId="7B6B00DE" w:rsidR="0005086D" w:rsidRPr="000038A7" w:rsidRDefault="0005086D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244" w:type="dxa"/>
          </w:tcPr>
          <w:p w14:paraId="205C0EDC" w14:textId="77777777" w:rsidR="0005086D" w:rsidRPr="000038A7" w:rsidRDefault="0005086D" w:rsidP="0035621A">
            <w:pPr>
              <w:suppressAutoHyphens/>
            </w:pPr>
            <w:r w:rsidRPr="000038A7">
              <w:t xml:space="preserve">Практическое занятие № 1.2 </w:t>
            </w:r>
          </w:p>
          <w:p w14:paraId="5210A531" w14:textId="54B58099" w:rsidR="0005086D" w:rsidRPr="000038A7" w:rsidRDefault="00DB71D0" w:rsidP="0035621A">
            <w:pPr>
              <w:suppressAutoHyphens/>
            </w:pPr>
            <w:r w:rsidRPr="000038A7">
              <w:rPr>
                <w:rFonts w:eastAsiaTheme="minorHAnsi"/>
                <w:lang w:eastAsia="en-US"/>
              </w:rPr>
              <w:t>Составляем матрицу типологического ряда</w:t>
            </w:r>
          </w:p>
        </w:tc>
        <w:tc>
          <w:tcPr>
            <w:tcW w:w="680" w:type="dxa"/>
            <w:vAlign w:val="center"/>
          </w:tcPr>
          <w:p w14:paraId="639E1CCB" w14:textId="77777777" w:rsidR="0005086D" w:rsidRPr="000038A7" w:rsidRDefault="0005086D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43C38956" w14:textId="254E4433" w:rsidR="0005086D" w:rsidRPr="000038A7" w:rsidRDefault="00126598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3F78902B" w14:textId="77777777" w:rsidR="0005086D" w:rsidRPr="000038A7" w:rsidRDefault="0005086D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0F3F98FE" w14:textId="77777777" w:rsidR="0005086D" w:rsidRPr="000038A7" w:rsidRDefault="0005086D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15DCF3CF" w14:textId="67574699" w:rsidR="0005086D" w:rsidRPr="000E3C8C" w:rsidRDefault="00D54888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3C8C"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58821421" w14:textId="77777777" w:rsidR="0005086D" w:rsidRPr="000038A7" w:rsidRDefault="0005086D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Merge/>
          </w:tcPr>
          <w:p w14:paraId="7C6EE955" w14:textId="155253C3" w:rsidR="0005086D" w:rsidRPr="000038A7" w:rsidRDefault="0005086D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0038A7" w:rsidRPr="000038A7" w14:paraId="4A28DC2B" w14:textId="77777777" w:rsidTr="002C7999">
        <w:tc>
          <w:tcPr>
            <w:tcW w:w="1843" w:type="dxa"/>
            <w:vMerge/>
          </w:tcPr>
          <w:p w14:paraId="6C18D6BD" w14:textId="77777777" w:rsidR="00386236" w:rsidRPr="000038A7" w:rsidRDefault="00386236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244" w:type="dxa"/>
          </w:tcPr>
          <w:p w14:paraId="0FF3004E" w14:textId="53406897" w:rsidR="00386236" w:rsidRPr="000038A7" w:rsidRDefault="00386236" w:rsidP="0035621A">
            <w:pPr>
              <w:suppressAutoHyphens/>
            </w:pPr>
            <w:r w:rsidRPr="000038A7">
              <w:t>Самостоятельная работ</w:t>
            </w:r>
            <w:r w:rsidR="0035621A">
              <w:t>а</w:t>
            </w:r>
            <w:r w:rsidRPr="000038A7">
              <w:t>:</w:t>
            </w:r>
          </w:p>
          <w:p w14:paraId="3EE78F84" w14:textId="175E33FC" w:rsidR="00C22957" w:rsidRPr="000038A7" w:rsidRDefault="00C22957" w:rsidP="0035621A">
            <w:pPr>
              <w:tabs>
                <w:tab w:val="num" w:pos="0"/>
                <w:tab w:val="left" w:pos="1080"/>
              </w:tabs>
              <w:suppressAutoHyphens/>
              <w:jc w:val="both"/>
              <w:rPr>
                <w:bCs/>
              </w:rPr>
            </w:pPr>
            <w:r w:rsidRPr="000038A7">
              <w:t>–</w:t>
            </w:r>
            <w:r w:rsidR="00204882" w:rsidRPr="000038A7">
              <w:rPr>
                <w:bCs/>
              </w:rPr>
              <w:t xml:space="preserve"> изучение лекционного материала, учебников, учебных пособий и </w:t>
            </w:r>
            <w:r w:rsidRPr="000038A7">
              <w:t>рекомендованным источникам;</w:t>
            </w:r>
          </w:p>
          <w:p w14:paraId="785F7CAF" w14:textId="69A7161C" w:rsidR="00C22957" w:rsidRPr="000038A7" w:rsidRDefault="00204882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0038A7">
              <w:t xml:space="preserve">- </w:t>
            </w:r>
            <w:r w:rsidRPr="000038A7">
              <w:rPr>
                <w:bCs/>
              </w:rPr>
              <w:t>подбор материала</w:t>
            </w:r>
          </w:p>
        </w:tc>
        <w:tc>
          <w:tcPr>
            <w:tcW w:w="680" w:type="dxa"/>
            <w:vAlign w:val="center"/>
          </w:tcPr>
          <w:p w14:paraId="023F494D" w14:textId="77777777" w:rsidR="00386236" w:rsidRPr="000038A7" w:rsidRDefault="00386236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50EBCF09" w14:textId="77777777" w:rsidR="00386236" w:rsidRPr="000038A7" w:rsidRDefault="00386236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017271BB" w14:textId="77777777" w:rsidR="00386236" w:rsidRPr="000038A7" w:rsidRDefault="00386236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1E81B4CE" w14:textId="77777777" w:rsidR="00386236" w:rsidRPr="000038A7" w:rsidRDefault="00386236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2" w:type="dxa"/>
            <w:vAlign w:val="center"/>
          </w:tcPr>
          <w:p w14:paraId="7101FA35" w14:textId="1F5C689B" w:rsidR="00386236" w:rsidRPr="000E3C8C" w:rsidRDefault="000E3C8C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3C8C"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73E8B182" w14:textId="70062B33" w:rsidR="00386236" w:rsidRPr="000038A7" w:rsidRDefault="00841256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6</w:t>
            </w:r>
          </w:p>
        </w:tc>
        <w:tc>
          <w:tcPr>
            <w:tcW w:w="3573" w:type="dxa"/>
          </w:tcPr>
          <w:p w14:paraId="7EFCFAA7" w14:textId="68F946E3" w:rsidR="00CA318A" w:rsidRPr="000038A7" w:rsidRDefault="008806BD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0038A7">
              <w:rPr>
                <w:bCs/>
              </w:rPr>
              <w:t>п</w:t>
            </w:r>
            <w:r w:rsidR="00841256" w:rsidRPr="000038A7">
              <w:rPr>
                <w:bCs/>
              </w:rPr>
              <w:t xml:space="preserve">роверка выполненного задания </w:t>
            </w:r>
          </w:p>
        </w:tc>
      </w:tr>
      <w:tr w:rsidR="000038A7" w:rsidRPr="000038A7" w14:paraId="4066EC27" w14:textId="77777777" w:rsidTr="002C7999">
        <w:tc>
          <w:tcPr>
            <w:tcW w:w="1843" w:type="dxa"/>
            <w:vMerge w:val="restart"/>
          </w:tcPr>
          <w:p w14:paraId="776E2AA5" w14:textId="23E47949" w:rsidR="002B579A" w:rsidRPr="000038A7" w:rsidRDefault="00CA51D9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38A7">
              <w:rPr>
                <w:sz w:val="18"/>
                <w:szCs w:val="18"/>
              </w:rPr>
              <w:t>ПК-</w:t>
            </w:r>
            <w:r w:rsidR="0035621A">
              <w:rPr>
                <w:sz w:val="18"/>
                <w:szCs w:val="18"/>
              </w:rPr>
              <w:t>2</w:t>
            </w:r>
          </w:p>
          <w:p w14:paraId="6598E2C4" w14:textId="1F8D6544" w:rsidR="0027484E" w:rsidRPr="000038A7" w:rsidRDefault="00CA51D9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8A7">
              <w:rPr>
                <w:sz w:val="18"/>
                <w:szCs w:val="18"/>
              </w:rPr>
              <w:t>ИД-ПК-</w:t>
            </w:r>
            <w:r w:rsidR="0035621A">
              <w:rPr>
                <w:sz w:val="18"/>
                <w:szCs w:val="18"/>
              </w:rPr>
              <w:t>2</w:t>
            </w:r>
            <w:r w:rsidR="002B579A" w:rsidRPr="000038A7">
              <w:rPr>
                <w:sz w:val="18"/>
                <w:szCs w:val="18"/>
              </w:rPr>
              <w:t>.</w:t>
            </w:r>
            <w:r w:rsidR="0035621A">
              <w:rPr>
                <w:sz w:val="18"/>
                <w:szCs w:val="18"/>
              </w:rPr>
              <w:t>3</w:t>
            </w:r>
          </w:p>
        </w:tc>
        <w:tc>
          <w:tcPr>
            <w:tcW w:w="5244" w:type="dxa"/>
          </w:tcPr>
          <w:p w14:paraId="35406A32" w14:textId="194B71F3" w:rsidR="00386236" w:rsidRPr="000038A7" w:rsidRDefault="00386236" w:rsidP="0035621A">
            <w:pPr>
              <w:suppressAutoHyphens/>
            </w:pPr>
            <w:r w:rsidRPr="000038A7">
              <w:t xml:space="preserve">Раздел </w:t>
            </w:r>
            <w:r w:rsidRPr="000038A7">
              <w:rPr>
                <w:lang w:val="en-US"/>
              </w:rPr>
              <w:t>II</w:t>
            </w:r>
            <w:r w:rsidR="00841256" w:rsidRPr="000038A7">
              <w:rPr>
                <w:rFonts w:eastAsiaTheme="minorHAnsi"/>
                <w:lang w:eastAsia="en-US"/>
              </w:rPr>
              <w:t xml:space="preserve"> </w:t>
            </w:r>
            <w:r w:rsidR="00A57423" w:rsidRPr="000038A7">
              <w:rPr>
                <w:rFonts w:eastAsiaTheme="minorHAnsi"/>
                <w:lang w:eastAsia="en-US"/>
              </w:rPr>
              <w:t>Понятие «Т</w:t>
            </w:r>
            <w:r w:rsidR="0027484E" w:rsidRPr="000038A7">
              <w:rPr>
                <w:rFonts w:eastAsiaTheme="minorHAnsi"/>
                <w:lang w:eastAsia="en-US"/>
              </w:rPr>
              <w:t xml:space="preserve">ипология». </w:t>
            </w:r>
            <w:r w:rsidR="00F22CFA" w:rsidRPr="000038A7">
              <w:rPr>
                <w:rFonts w:eastAsiaTheme="minorHAnsi"/>
                <w:lang w:eastAsia="en-US"/>
              </w:rPr>
              <w:t>Г</w:t>
            </w:r>
            <w:r w:rsidR="0027484E" w:rsidRPr="000038A7">
              <w:rPr>
                <w:rFonts w:eastAsiaTheme="minorHAnsi"/>
                <w:lang w:eastAsia="en-US"/>
              </w:rPr>
              <w:t>радостроительный</w:t>
            </w:r>
            <w:r w:rsidR="00841256" w:rsidRPr="000038A7">
              <w:rPr>
                <w:rFonts w:eastAsiaTheme="minorHAnsi"/>
                <w:lang w:eastAsia="en-US"/>
              </w:rPr>
              <w:t xml:space="preserve"> </w:t>
            </w:r>
            <w:r w:rsidR="00F22CFA" w:rsidRPr="000038A7">
              <w:rPr>
                <w:rFonts w:eastAsiaTheme="minorHAnsi"/>
                <w:lang w:eastAsia="en-US"/>
              </w:rPr>
              <w:t>уровень</w:t>
            </w:r>
            <w:r w:rsidR="00841256" w:rsidRPr="000038A7">
              <w:rPr>
                <w:rFonts w:eastAsiaTheme="minorHAnsi"/>
                <w:lang w:eastAsia="en-US"/>
              </w:rPr>
              <w:t xml:space="preserve"> </w:t>
            </w:r>
            <w:r w:rsidR="00F22CFA" w:rsidRPr="000038A7">
              <w:rPr>
                <w:rFonts w:eastAsiaTheme="minorHAnsi"/>
                <w:lang w:eastAsia="en-US"/>
              </w:rPr>
              <w:t>предмета</w:t>
            </w:r>
          </w:p>
        </w:tc>
        <w:tc>
          <w:tcPr>
            <w:tcW w:w="680" w:type="dxa"/>
            <w:vAlign w:val="center"/>
          </w:tcPr>
          <w:p w14:paraId="0336D6B6" w14:textId="77777777" w:rsidR="00386236" w:rsidRPr="000038A7" w:rsidRDefault="00386236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69D7AFB9" w14:textId="77777777" w:rsidR="00386236" w:rsidRPr="000038A7" w:rsidRDefault="00386236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127D417A" w14:textId="77777777" w:rsidR="00386236" w:rsidRPr="000038A7" w:rsidRDefault="00386236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6A4593B3" w14:textId="77777777" w:rsidR="00386236" w:rsidRPr="000038A7" w:rsidRDefault="00386236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0A402494" w14:textId="3725D422" w:rsidR="00386236" w:rsidRPr="000E3C8C" w:rsidRDefault="000E3C8C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3C8C"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59C8007B" w14:textId="77777777" w:rsidR="00386236" w:rsidRPr="000038A7" w:rsidRDefault="00386236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</w:tcPr>
          <w:p w14:paraId="68C749CB" w14:textId="77777777" w:rsidR="00386236" w:rsidRPr="000038A7" w:rsidRDefault="00386236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0038A7" w:rsidRPr="000038A7" w14:paraId="361F7109" w14:textId="77777777" w:rsidTr="002C7999">
        <w:trPr>
          <w:trHeight w:val="938"/>
        </w:trPr>
        <w:tc>
          <w:tcPr>
            <w:tcW w:w="1843" w:type="dxa"/>
            <w:vMerge/>
          </w:tcPr>
          <w:p w14:paraId="75E76404" w14:textId="77777777" w:rsidR="00CA318A" w:rsidRPr="000038A7" w:rsidRDefault="00CA318A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4B67431C" w14:textId="28A1256B" w:rsidR="00CA318A" w:rsidRPr="000038A7" w:rsidRDefault="0027484E" w:rsidP="0035621A">
            <w:pPr>
              <w:suppressAutoHyphens/>
              <w:contextualSpacing/>
            </w:pPr>
            <w:r w:rsidRPr="000038A7">
              <w:t>Тема 2.1</w:t>
            </w:r>
            <w:r w:rsidR="00CA318A" w:rsidRPr="000038A7">
              <w:t xml:space="preserve"> </w:t>
            </w:r>
          </w:p>
          <w:p w14:paraId="48F4D168" w14:textId="0B38C6B4" w:rsidR="00836E9F" w:rsidRPr="000038A7" w:rsidRDefault="0027484E" w:rsidP="0035621A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lang w:eastAsia="en-US"/>
              </w:rPr>
              <w:t>Критерии формирования объектов с позиции структуры. Факторы, влияющих на восприятие объектов архитектурной среды</w:t>
            </w:r>
            <w:r w:rsidR="00836E9F" w:rsidRPr="000038A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680" w:type="dxa"/>
            <w:vAlign w:val="center"/>
          </w:tcPr>
          <w:p w14:paraId="7312689B" w14:textId="471C7866" w:rsidR="00CA318A" w:rsidRPr="000038A7" w:rsidRDefault="0027484E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2443FCBE" w14:textId="77777777" w:rsidR="00CA318A" w:rsidRPr="000038A7" w:rsidRDefault="00CA318A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5F43D75E" w14:textId="77777777" w:rsidR="00CA318A" w:rsidRPr="000038A7" w:rsidRDefault="00CA318A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48AA22E4" w14:textId="77777777" w:rsidR="00CA318A" w:rsidRPr="000038A7" w:rsidRDefault="00CA318A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42095454" w14:textId="2B36BF94" w:rsidR="00CA318A" w:rsidRPr="000E3C8C" w:rsidRDefault="000E3C8C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3C8C"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7AF4E9A3" w14:textId="77777777" w:rsidR="00CA318A" w:rsidRPr="000038A7" w:rsidRDefault="00CA318A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</w:tcPr>
          <w:p w14:paraId="20B40B3A" w14:textId="77777777" w:rsidR="00CA318A" w:rsidRPr="000038A7" w:rsidRDefault="00CA318A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0038A7" w:rsidRPr="000038A7" w14:paraId="6BEEFC86" w14:textId="77777777" w:rsidTr="002C7999">
        <w:trPr>
          <w:trHeight w:val="1336"/>
        </w:trPr>
        <w:tc>
          <w:tcPr>
            <w:tcW w:w="1843" w:type="dxa"/>
            <w:vMerge/>
          </w:tcPr>
          <w:p w14:paraId="6F402C40" w14:textId="3EE51774" w:rsidR="00CA318A" w:rsidRPr="000038A7" w:rsidRDefault="00CA318A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4FC80DE4" w14:textId="77777777" w:rsidR="00CA318A" w:rsidRPr="000038A7" w:rsidRDefault="00CA318A" w:rsidP="0035621A">
            <w:pPr>
              <w:suppressAutoHyphens/>
            </w:pPr>
            <w:r w:rsidRPr="000038A7">
              <w:t xml:space="preserve">Практическое занятие № 2.1 </w:t>
            </w:r>
          </w:p>
          <w:p w14:paraId="3D721DAA" w14:textId="71DE7427" w:rsidR="00687A70" w:rsidRPr="000038A7" w:rsidRDefault="00DA4DD0" w:rsidP="0035621A">
            <w:pPr>
              <w:suppressAutoHyphens/>
            </w:pPr>
            <w:r w:rsidRPr="000038A7">
              <w:t>Графическое моделирование формы объекта и материала для передачи творческого художественного замысла</w:t>
            </w:r>
            <w:r w:rsidR="00BB6306" w:rsidRPr="000038A7">
              <w:t>.</w:t>
            </w:r>
          </w:p>
          <w:p w14:paraId="0BEE861E" w14:textId="1DB0F011" w:rsidR="00BB6306" w:rsidRPr="0035621A" w:rsidRDefault="00687A70" w:rsidP="0035621A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038A7">
              <w:rPr>
                <w:rFonts w:eastAsiaTheme="minorHAnsi"/>
                <w:sz w:val="24"/>
                <w:szCs w:val="24"/>
                <w:lang w:eastAsia="en-US"/>
              </w:rPr>
              <w:t>Классические ордера: колонны</w:t>
            </w:r>
          </w:p>
        </w:tc>
        <w:tc>
          <w:tcPr>
            <w:tcW w:w="680" w:type="dxa"/>
            <w:vAlign w:val="center"/>
          </w:tcPr>
          <w:p w14:paraId="589BF1E8" w14:textId="77777777" w:rsidR="00CA318A" w:rsidRPr="000038A7" w:rsidRDefault="00CA318A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719C3648" w14:textId="1BA0880A" w:rsidR="00CA318A" w:rsidRPr="000038A7" w:rsidRDefault="006D50F9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10DB62AB" w14:textId="77777777" w:rsidR="00CA318A" w:rsidRPr="000038A7" w:rsidRDefault="00CA318A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4B64ECFF" w14:textId="77777777" w:rsidR="00CA318A" w:rsidRPr="000038A7" w:rsidRDefault="00CA318A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79E4D949" w14:textId="6E6064FC" w:rsidR="00CA318A" w:rsidRPr="000E3C8C" w:rsidRDefault="000E3C8C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3C8C"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5B70BFE0" w14:textId="77777777" w:rsidR="00CA318A" w:rsidRPr="000038A7" w:rsidRDefault="00CA318A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Merge w:val="restart"/>
          </w:tcPr>
          <w:p w14:paraId="0F7DE60B" w14:textId="2C68CEA3" w:rsidR="00CA318A" w:rsidRPr="000038A7" w:rsidRDefault="00A57423" w:rsidP="0035621A">
            <w:pPr>
              <w:suppressAutoHyphens/>
            </w:pPr>
            <w:r w:rsidRPr="000038A7">
              <w:rPr>
                <w:bCs/>
              </w:rPr>
              <w:t>просмотр выполненного за</w:t>
            </w:r>
            <w:r w:rsidR="00281250" w:rsidRPr="000038A7">
              <w:rPr>
                <w:bCs/>
              </w:rPr>
              <w:t>дания на практических занятиях, дискуссия</w:t>
            </w:r>
          </w:p>
        </w:tc>
      </w:tr>
      <w:tr w:rsidR="000038A7" w:rsidRPr="000038A7" w14:paraId="7B71E8D9" w14:textId="77777777" w:rsidTr="002C7999">
        <w:tc>
          <w:tcPr>
            <w:tcW w:w="1843" w:type="dxa"/>
            <w:vMerge/>
          </w:tcPr>
          <w:p w14:paraId="51FFBD54" w14:textId="45CB267F" w:rsidR="006D50F9" w:rsidRPr="000038A7" w:rsidRDefault="006D50F9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257CE318" w14:textId="77777777" w:rsidR="006D50F9" w:rsidRPr="000038A7" w:rsidRDefault="006D50F9" w:rsidP="0035621A">
            <w:pPr>
              <w:suppressAutoHyphens/>
              <w:rPr>
                <w:sz w:val="24"/>
                <w:szCs w:val="24"/>
              </w:rPr>
            </w:pPr>
            <w:r w:rsidRPr="000038A7">
              <w:rPr>
                <w:sz w:val="24"/>
                <w:szCs w:val="24"/>
              </w:rPr>
              <w:t xml:space="preserve">Практическое занятие № 2.2 </w:t>
            </w:r>
          </w:p>
          <w:p w14:paraId="5B0F1B27" w14:textId="504FD510" w:rsidR="006D50F9" w:rsidRPr="0035621A" w:rsidRDefault="00687A70" w:rsidP="0035621A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038A7">
              <w:rPr>
                <w:sz w:val="24"/>
                <w:szCs w:val="24"/>
              </w:rPr>
              <w:t xml:space="preserve">Графическое моделирование формы объекта и материала. </w:t>
            </w:r>
            <w:r w:rsidRPr="000038A7">
              <w:rPr>
                <w:rFonts w:eastAsiaTheme="minorHAnsi"/>
                <w:bCs/>
                <w:sz w:val="24"/>
                <w:szCs w:val="24"/>
                <w:lang w:eastAsia="en-US"/>
              </w:rPr>
              <w:t>Конструкции.</w:t>
            </w:r>
            <w:r w:rsidRPr="000038A7">
              <w:rPr>
                <w:rFonts w:eastAsiaTheme="minorHAnsi"/>
                <w:sz w:val="24"/>
                <w:szCs w:val="24"/>
                <w:lang w:eastAsia="en-US"/>
              </w:rPr>
              <w:t xml:space="preserve"> Каменные стены. Кирпичная кладка 1</w:t>
            </w:r>
          </w:p>
        </w:tc>
        <w:tc>
          <w:tcPr>
            <w:tcW w:w="680" w:type="dxa"/>
            <w:vAlign w:val="center"/>
          </w:tcPr>
          <w:p w14:paraId="6D919217" w14:textId="77777777" w:rsidR="006D50F9" w:rsidRPr="000038A7" w:rsidRDefault="006D50F9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049E5DEB" w14:textId="65F6A5DB" w:rsidR="006D50F9" w:rsidRPr="000038A7" w:rsidRDefault="006D50F9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4A85A0AA" w14:textId="77777777" w:rsidR="006D50F9" w:rsidRPr="000038A7" w:rsidRDefault="006D50F9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03717E9E" w14:textId="77777777" w:rsidR="006D50F9" w:rsidRPr="000038A7" w:rsidRDefault="006D50F9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3413133E" w14:textId="030F032F" w:rsidR="006D50F9" w:rsidRPr="000E3C8C" w:rsidRDefault="000E3C8C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3C8C"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5AD612EE" w14:textId="77777777" w:rsidR="006D50F9" w:rsidRPr="000038A7" w:rsidRDefault="006D50F9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Merge/>
          </w:tcPr>
          <w:p w14:paraId="61A11365" w14:textId="77777777" w:rsidR="006D50F9" w:rsidRPr="000038A7" w:rsidRDefault="006D50F9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0038A7" w:rsidRPr="000038A7" w14:paraId="2B58AC3C" w14:textId="77777777" w:rsidTr="002C7999">
        <w:tc>
          <w:tcPr>
            <w:tcW w:w="1843" w:type="dxa"/>
            <w:vMerge/>
          </w:tcPr>
          <w:p w14:paraId="726271E2" w14:textId="77777777" w:rsidR="006D50F9" w:rsidRPr="000038A7" w:rsidRDefault="006D50F9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244" w:type="dxa"/>
          </w:tcPr>
          <w:p w14:paraId="7FD90B4D" w14:textId="0BC963BF" w:rsidR="006D50F9" w:rsidRPr="000038A7" w:rsidRDefault="00281250" w:rsidP="0035621A">
            <w:pPr>
              <w:suppressAutoHyphens/>
            </w:pPr>
            <w:r w:rsidRPr="000038A7">
              <w:t>Практическое занятие № 2.3</w:t>
            </w:r>
            <w:r w:rsidR="006D50F9" w:rsidRPr="000038A7">
              <w:t xml:space="preserve"> </w:t>
            </w:r>
          </w:p>
          <w:p w14:paraId="347AF638" w14:textId="77777777" w:rsidR="006D50F9" w:rsidRPr="000038A7" w:rsidRDefault="00687A70" w:rsidP="0035621A">
            <w:pPr>
              <w:suppressAutoHyphens/>
              <w:rPr>
                <w:sz w:val="24"/>
                <w:szCs w:val="24"/>
              </w:rPr>
            </w:pPr>
            <w:r w:rsidRPr="000038A7">
              <w:rPr>
                <w:sz w:val="24"/>
                <w:szCs w:val="24"/>
              </w:rPr>
              <w:t>Графическое моделирование формы объекта и материала.</w:t>
            </w:r>
          </w:p>
          <w:p w14:paraId="45B7EA41" w14:textId="517DFEDC" w:rsidR="00687A70" w:rsidRPr="000038A7" w:rsidRDefault="00687A70" w:rsidP="0035621A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038A7">
              <w:rPr>
                <w:rFonts w:eastAsiaTheme="minorHAnsi"/>
                <w:sz w:val="24"/>
                <w:szCs w:val="24"/>
                <w:lang w:eastAsia="en-US"/>
              </w:rPr>
              <w:t>Типы крыши. Своды</w:t>
            </w:r>
          </w:p>
        </w:tc>
        <w:tc>
          <w:tcPr>
            <w:tcW w:w="680" w:type="dxa"/>
            <w:vAlign w:val="center"/>
          </w:tcPr>
          <w:p w14:paraId="3BA2A2E5" w14:textId="77777777" w:rsidR="006D50F9" w:rsidRPr="000038A7" w:rsidRDefault="006D50F9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694FF884" w14:textId="4245B8CC" w:rsidR="006D50F9" w:rsidRPr="000038A7" w:rsidRDefault="006D50F9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3BFDCB2D" w14:textId="77777777" w:rsidR="006D50F9" w:rsidRPr="000038A7" w:rsidRDefault="006D50F9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1268546B" w14:textId="77777777" w:rsidR="006D50F9" w:rsidRPr="000038A7" w:rsidRDefault="006D50F9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477B42E5" w14:textId="71F9E608" w:rsidR="006D50F9" w:rsidRPr="000E3C8C" w:rsidRDefault="000E3C8C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3C8C"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5EC2239B" w14:textId="77777777" w:rsidR="006D50F9" w:rsidRPr="000038A7" w:rsidRDefault="006D50F9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Merge/>
          </w:tcPr>
          <w:p w14:paraId="58DCD809" w14:textId="77777777" w:rsidR="006D50F9" w:rsidRPr="000038A7" w:rsidRDefault="006D50F9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0038A7" w:rsidRPr="000038A7" w14:paraId="3820762B" w14:textId="77777777" w:rsidTr="002C7999">
        <w:tc>
          <w:tcPr>
            <w:tcW w:w="1843" w:type="dxa"/>
            <w:vMerge/>
          </w:tcPr>
          <w:p w14:paraId="1B92903B" w14:textId="77777777" w:rsidR="006D50F9" w:rsidRPr="000038A7" w:rsidRDefault="006D50F9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244" w:type="dxa"/>
          </w:tcPr>
          <w:p w14:paraId="6EEA8EF6" w14:textId="6564CE0B" w:rsidR="006D50F9" w:rsidRPr="000038A7" w:rsidRDefault="006D50F9" w:rsidP="0035621A">
            <w:pPr>
              <w:suppressAutoHyphens/>
              <w:rPr>
                <w:sz w:val="24"/>
                <w:szCs w:val="24"/>
              </w:rPr>
            </w:pPr>
            <w:r w:rsidRPr="000038A7">
              <w:rPr>
                <w:sz w:val="24"/>
                <w:szCs w:val="24"/>
              </w:rPr>
              <w:t>Практическое заняти</w:t>
            </w:r>
            <w:r w:rsidR="00281250" w:rsidRPr="000038A7">
              <w:rPr>
                <w:sz w:val="24"/>
                <w:szCs w:val="24"/>
              </w:rPr>
              <w:t>е № 2.4</w:t>
            </w:r>
            <w:r w:rsidRPr="000038A7">
              <w:rPr>
                <w:sz w:val="24"/>
                <w:szCs w:val="24"/>
              </w:rPr>
              <w:t xml:space="preserve"> </w:t>
            </w:r>
          </w:p>
          <w:p w14:paraId="042A3E20" w14:textId="77777777" w:rsidR="00687A70" w:rsidRPr="000038A7" w:rsidRDefault="00687A70" w:rsidP="0035621A">
            <w:pPr>
              <w:suppressAutoHyphens/>
              <w:rPr>
                <w:sz w:val="24"/>
                <w:szCs w:val="24"/>
              </w:rPr>
            </w:pPr>
            <w:r w:rsidRPr="000038A7">
              <w:rPr>
                <w:sz w:val="24"/>
                <w:szCs w:val="24"/>
              </w:rPr>
              <w:t>Графическое моделирование формы объекта и материала.</w:t>
            </w:r>
          </w:p>
          <w:p w14:paraId="5E614D32" w14:textId="77777777" w:rsidR="00687A70" w:rsidRPr="000038A7" w:rsidRDefault="00687A70" w:rsidP="0035621A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0038A7">
              <w:rPr>
                <w:rFonts w:eastAsiaTheme="minorHAnsi"/>
                <w:sz w:val="24"/>
                <w:szCs w:val="24"/>
                <w:lang w:eastAsia="en-US"/>
              </w:rPr>
              <w:t xml:space="preserve">Древневосточные, </w:t>
            </w:r>
          </w:p>
          <w:p w14:paraId="60B3DFB4" w14:textId="7726F90B" w:rsidR="006D50F9" w:rsidRPr="002C7999" w:rsidRDefault="00687A70" w:rsidP="0035621A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0038A7">
              <w:rPr>
                <w:rFonts w:eastAsiaTheme="minorHAnsi"/>
                <w:sz w:val="24"/>
                <w:szCs w:val="24"/>
                <w:lang w:eastAsia="en-US"/>
              </w:rPr>
              <w:t xml:space="preserve">античные и средневековые колонны и капители </w:t>
            </w:r>
          </w:p>
        </w:tc>
        <w:tc>
          <w:tcPr>
            <w:tcW w:w="680" w:type="dxa"/>
            <w:vAlign w:val="center"/>
          </w:tcPr>
          <w:p w14:paraId="6F99E609" w14:textId="77777777" w:rsidR="006D50F9" w:rsidRPr="000038A7" w:rsidRDefault="006D50F9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7E1AEBD0" w14:textId="16413776" w:rsidR="006D50F9" w:rsidRPr="000038A7" w:rsidRDefault="006D50F9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69D59733" w14:textId="77777777" w:rsidR="006D50F9" w:rsidRPr="000038A7" w:rsidRDefault="006D50F9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42167D7B" w14:textId="77777777" w:rsidR="006D50F9" w:rsidRPr="000038A7" w:rsidRDefault="006D50F9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73D8BE7B" w14:textId="1AFAB773" w:rsidR="006D50F9" w:rsidRPr="000E3C8C" w:rsidRDefault="000E3C8C" w:rsidP="002C7999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3C8C"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5D107CFA" w14:textId="77777777" w:rsidR="006D50F9" w:rsidRPr="000038A7" w:rsidRDefault="006D50F9" w:rsidP="002C799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Merge/>
          </w:tcPr>
          <w:p w14:paraId="5C976C3E" w14:textId="77777777" w:rsidR="006D50F9" w:rsidRPr="000038A7" w:rsidRDefault="006D50F9" w:rsidP="0035621A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0E3C8C" w:rsidRPr="000038A7" w14:paraId="520B1DCB" w14:textId="77777777" w:rsidTr="002C7999">
        <w:tc>
          <w:tcPr>
            <w:tcW w:w="1843" w:type="dxa"/>
            <w:vMerge/>
          </w:tcPr>
          <w:p w14:paraId="4AB48035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244" w:type="dxa"/>
          </w:tcPr>
          <w:p w14:paraId="5CA4B15C" w14:textId="55498D94" w:rsidR="000E3C8C" w:rsidRPr="000038A7" w:rsidRDefault="000E3C8C" w:rsidP="000E3C8C">
            <w:pPr>
              <w:suppressAutoHyphens/>
              <w:rPr>
                <w:sz w:val="24"/>
                <w:szCs w:val="24"/>
              </w:rPr>
            </w:pPr>
            <w:r w:rsidRPr="000038A7">
              <w:rPr>
                <w:sz w:val="24"/>
                <w:szCs w:val="24"/>
              </w:rPr>
              <w:t xml:space="preserve">Практическое занятие № 2.5 </w:t>
            </w:r>
          </w:p>
          <w:p w14:paraId="09A742EE" w14:textId="4A1733B1" w:rsidR="000E3C8C" w:rsidRPr="002C7999" w:rsidRDefault="000E3C8C" w:rsidP="000E3C8C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038A7">
              <w:rPr>
                <w:rFonts w:eastAsiaTheme="minorHAnsi"/>
                <w:sz w:val="24"/>
                <w:szCs w:val="24"/>
                <w:lang w:eastAsia="en-US"/>
              </w:rPr>
              <w:t xml:space="preserve">Архитектурные обломы 1 </w:t>
            </w:r>
          </w:p>
        </w:tc>
        <w:tc>
          <w:tcPr>
            <w:tcW w:w="680" w:type="dxa"/>
            <w:vAlign w:val="center"/>
          </w:tcPr>
          <w:p w14:paraId="70BF577C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778C24A2" w14:textId="235A4E36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56664CF7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2DA39226" w14:textId="77777777" w:rsidR="000E3C8C" w:rsidRPr="000038A7" w:rsidRDefault="000E3C8C" w:rsidP="000E3C8C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772A7D4A" w14:textId="4EC9319F" w:rsidR="000E3C8C" w:rsidRPr="000038A7" w:rsidRDefault="000E3C8C" w:rsidP="000E3C8C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341576A5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Merge/>
          </w:tcPr>
          <w:p w14:paraId="36756E09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0E3C8C" w:rsidRPr="000038A7" w14:paraId="16BDB4CF" w14:textId="77777777" w:rsidTr="002C7999">
        <w:trPr>
          <w:trHeight w:val="288"/>
        </w:trPr>
        <w:tc>
          <w:tcPr>
            <w:tcW w:w="1843" w:type="dxa"/>
            <w:vMerge w:val="restart"/>
          </w:tcPr>
          <w:p w14:paraId="6B9C99E2" w14:textId="5E5E8589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38A7">
              <w:rPr>
                <w:sz w:val="18"/>
                <w:szCs w:val="18"/>
              </w:rPr>
              <w:t>ПК-</w:t>
            </w:r>
            <w:r>
              <w:rPr>
                <w:sz w:val="18"/>
                <w:szCs w:val="18"/>
              </w:rPr>
              <w:t>2</w:t>
            </w:r>
          </w:p>
          <w:p w14:paraId="583AA56A" w14:textId="2559B453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38A7">
              <w:rPr>
                <w:sz w:val="18"/>
                <w:szCs w:val="18"/>
              </w:rPr>
              <w:t>ИД-ПК-</w:t>
            </w:r>
            <w:r>
              <w:rPr>
                <w:sz w:val="18"/>
                <w:szCs w:val="18"/>
              </w:rPr>
              <w:t>2</w:t>
            </w:r>
            <w:r w:rsidRPr="000038A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244" w:type="dxa"/>
          </w:tcPr>
          <w:p w14:paraId="5CE8A627" w14:textId="2A56FB62" w:rsidR="000E3C8C" w:rsidRPr="000038A7" w:rsidRDefault="000E3C8C" w:rsidP="000E3C8C">
            <w:pPr>
              <w:suppressAutoHyphens/>
            </w:pPr>
            <w:r w:rsidRPr="000038A7">
              <w:rPr>
                <w:rFonts w:eastAsiaTheme="minorHAnsi"/>
                <w:b/>
                <w:lang w:eastAsia="en-US"/>
              </w:rPr>
              <w:t xml:space="preserve">Раздел </w:t>
            </w:r>
            <w:r w:rsidRPr="000038A7">
              <w:rPr>
                <w:rFonts w:eastAsiaTheme="minorHAnsi"/>
                <w:b/>
                <w:lang w:val="en-US" w:eastAsia="en-US"/>
              </w:rPr>
              <w:t>III</w:t>
            </w:r>
            <w:r w:rsidRPr="000038A7">
              <w:rPr>
                <w:rFonts w:eastAsiaTheme="minorHAnsi"/>
                <w:b/>
                <w:lang w:eastAsia="en-US"/>
              </w:rPr>
              <w:t xml:space="preserve"> Типология форм общественных зданий</w:t>
            </w:r>
          </w:p>
        </w:tc>
        <w:tc>
          <w:tcPr>
            <w:tcW w:w="680" w:type="dxa"/>
            <w:vAlign w:val="center"/>
          </w:tcPr>
          <w:p w14:paraId="643B0D6B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487EA740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3DE312E0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4B57DFEF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0536B563" w14:textId="5BFBC69E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1ED9371D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Align w:val="center"/>
          </w:tcPr>
          <w:p w14:paraId="0E240418" w14:textId="77777777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</w:p>
        </w:tc>
      </w:tr>
      <w:tr w:rsidR="000E3C8C" w:rsidRPr="000038A7" w14:paraId="1814F2EC" w14:textId="77777777" w:rsidTr="002C7999">
        <w:tc>
          <w:tcPr>
            <w:tcW w:w="1843" w:type="dxa"/>
            <w:vMerge/>
          </w:tcPr>
          <w:p w14:paraId="5C8351C3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18678343" w14:textId="77777777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 xml:space="preserve">Тема 3.1 </w:t>
            </w:r>
          </w:p>
          <w:p w14:paraId="34E47D6F" w14:textId="19A0FB4B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 xml:space="preserve">Типологическая классификация общественных объектов. </w:t>
            </w:r>
          </w:p>
        </w:tc>
        <w:tc>
          <w:tcPr>
            <w:tcW w:w="680" w:type="dxa"/>
            <w:vAlign w:val="center"/>
          </w:tcPr>
          <w:p w14:paraId="3CACCBC3" w14:textId="7BB17264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4C11D9C5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63DC43EA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142650B0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1CF219E6" w14:textId="39D69916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0ED85B9B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Align w:val="center"/>
          </w:tcPr>
          <w:p w14:paraId="1D3F14FD" w14:textId="2349EEC1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</w:p>
        </w:tc>
      </w:tr>
      <w:tr w:rsidR="000E3C8C" w:rsidRPr="000038A7" w14:paraId="60722D43" w14:textId="77777777" w:rsidTr="002C7999">
        <w:tc>
          <w:tcPr>
            <w:tcW w:w="1843" w:type="dxa"/>
            <w:vMerge/>
          </w:tcPr>
          <w:p w14:paraId="0D85537D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3BC173B3" w14:textId="77777777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 xml:space="preserve">Тема 3.2 </w:t>
            </w:r>
          </w:p>
          <w:p w14:paraId="4EE08A45" w14:textId="6816B47E" w:rsidR="000E3C8C" w:rsidRPr="002C7999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>Принципы и приемы планировки общественных зданий.</w:t>
            </w:r>
          </w:p>
        </w:tc>
        <w:tc>
          <w:tcPr>
            <w:tcW w:w="680" w:type="dxa"/>
            <w:vAlign w:val="center"/>
          </w:tcPr>
          <w:p w14:paraId="17256B2F" w14:textId="0B161A5C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118DB60E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048DF19C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547A9BD4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7EB8E9A8" w14:textId="56993C6D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16E8C37A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Align w:val="center"/>
          </w:tcPr>
          <w:p w14:paraId="7A9FD318" w14:textId="77777777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</w:p>
        </w:tc>
      </w:tr>
      <w:tr w:rsidR="000E3C8C" w:rsidRPr="000038A7" w14:paraId="51F725E0" w14:textId="77777777" w:rsidTr="002C7999">
        <w:tc>
          <w:tcPr>
            <w:tcW w:w="1843" w:type="dxa"/>
            <w:vMerge/>
          </w:tcPr>
          <w:p w14:paraId="298FE213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1D90B29A" w14:textId="69B34D29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>Практическое занятие № 3.1</w:t>
            </w:r>
          </w:p>
          <w:p w14:paraId="0FE0B97D" w14:textId="56BB3CC2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 xml:space="preserve">Типологическая классификация общественных объектов. </w:t>
            </w:r>
            <w:r w:rsidRPr="000038A7">
              <w:rPr>
                <w:rFonts w:eastAsiaTheme="minorHAnsi"/>
                <w:lang w:eastAsia="en-US"/>
              </w:rPr>
              <w:t>По функциям.</w:t>
            </w:r>
          </w:p>
        </w:tc>
        <w:tc>
          <w:tcPr>
            <w:tcW w:w="680" w:type="dxa"/>
            <w:vAlign w:val="center"/>
          </w:tcPr>
          <w:p w14:paraId="3B38A7EF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078F4628" w14:textId="5A7733D3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8A7">
              <w:rPr>
                <w:b/>
              </w:rPr>
              <w:t>2</w:t>
            </w:r>
          </w:p>
        </w:tc>
        <w:tc>
          <w:tcPr>
            <w:tcW w:w="680" w:type="dxa"/>
            <w:vAlign w:val="center"/>
          </w:tcPr>
          <w:p w14:paraId="1E832734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2883B1FC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5F4FDDF2" w14:textId="305026B4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16027F1C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Merge w:val="restart"/>
            <w:vAlign w:val="center"/>
          </w:tcPr>
          <w:p w14:paraId="78D301C0" w14:textId="5BB26B31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  <w:r w:rsidRPr="000038A7">
              <w:rPr>
                <w:bCs/>
              </w:rPr>
              <w:t>просмотр выполненного задания на практических занятиях</w:t>
            </w:r>
          </w:p>
        </w:tc>
      </w:tr>
      <w:tr w:rsidR="000E3C8C" w:rsidRPr="000038A7" w14:paraId="6FAE8B13" w14:textId="77777777" w:rsidTr="002C7999">
        <w:tc>
          <w:tcPr>
            <w:tcW w:w="1843" w:type="dxa"/>
            <w:vMerge/>
          </w:tcPr>
          <w:p w14:paraId="04B420FF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47A16A5C" w14:textId="77777777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>Практическое занятие № 3.2</w:t>
            </w:r>
          </w:p>
          <w:p w14:paraId="0D627BE1" w14:textId="4255200C" w:rsidR="000E3C8C" w:rsidRPr="002C7999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 xml:space="preserve">Типологическая классификация общественных объектов. </w:t>
            </w:r>
            <w:r w:rsidRPr="000038A7">
              <w:rPr>
                <w:rFonts w:eastAsiaTheme="minorHAnsi"/>
                <w:lang w:eastAsia="en-US"/>
              </w:rPr>
              <w:t>По профилю.</w:t>
            </w:r>
          </w:p>
        </w:tc>
        <w:tc>
          <w:tcPr>
            <w:tcW w:w="680" w:type="dxa"/>
            <w:vAlign w:val="center"/>
          </w:tcPr>
          <w:p w14:paraId="163724C8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5C8ACF6A" w14:textId="2A0C0710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8A7">
              <w:rPr>
                <w:b/>
              </w:rPr>
              <w:t>2</w:t>
            </w:r>
          </w:p>
        </w:tc>
        <w:tc>
          <w:tcPr>
            <w:tcW w:w="680" w:type="dxa"/>
            <w:vAlign w:val="center"/>
          </w:tcPr>
          <w:p w14:paraId="54440FA4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5218E343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1FD375A1" w14:textId="52409B21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0E5477BC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Merge/>
            <w:vAlign w:val="center"/>
          </w:tcPr>
          <w:p w14:paraId="59821D65" w14:textId="77777777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</w:p>
        </w:tc>
      </w:tr>
      <w:tr w:rsidR="000E3C8C" w:rsidRPr="000038A7" w14:paraId="6682AFD0" w14:textId="77777777" w:rsidTr="002C7999">
        <w:tc>
          <w:tcPr>
            <w:tcW w:w="1843" w:type="dxa"/>
            <w:vMerge/>
          </w:tcPr>
          <w:p w14:paraId="48AE5217" w14:textId="3DBCCE44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034A422C" w14:textId="77777777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>Практическое занятие № 3.3</w:t>
            </w:r>
          </w:p>
          <w:p w14:paraId="62901E49" w14:textId="3A312631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rPr>
                <w:rFonts w:eastAsiaTheme="minorHAnsi"/>
                <w:bCs/>
                <w:lang w:eastAsia="en-US"/>
              </w:rPr>
              <w:t>Типы группировки помещений общественных зданий и сооружений. Схемы функционального зонирования</w:t>
            </w:r>
          </w:p>
        </w:tc>
        <w:tc>
          <w:tcPr>
            <w:tcW w:w="680" w:type="dxa"/>
            <w:vAlign w:val="center"/>
          </w:tcPr>
          <w:p w14:paraId="4DE6BFDE" w14:textId="7A899495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285B9053" w14:textId="2A77A963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8A7">
              <w:rPr>
                <w:b/>
              </w:rPr>
              <w:t>2</w:t>
            </w:r>
          </w:p>
        </w:tc>
        <w:tc>
          <w:tcPr>
            <w:tcW w:w="680" w:type="dxa"/>
            <w:vAlign w:val="center"/>
          </w:tcPr>
          <w:p w14:paraId="5BBC9079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6BFF675E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402D7331" w14:textId="177E99FD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2AA8E3F6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Merge/>
            <w:vAlign w:val="center"/>
          </w:tcPr>
          <w:p w14:paraId="2C3E20F2" w14:textId="77777777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</w:p>
        </w:tc>
      </w:tr>
      <w:tr w:rsidR="000E3C8C" w:rsidRPr="000038A7" w14:paraId="2F883C73" w14:textId="77777777" w:rsidTr="002C7999">
        <w:trPr>
          <w:trHeight w:val="329"/>
        </w:trPr>
        <w:tc>
          <w:tcPr>
            <w:tcW w:w="1843" w:type="dxa"/>
            <w:vMerge w:val="restart"/>
          </w:tcPr>
          <w:p w14:paraId="074FCF46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38A7">
              <w:rPr>
                <w:sz w:val="18"/>
                <w:szCs w:val="18"/>
              </w:rPr>
              <w:t>ПК-1</w:t>
            </w:r>
          </w:p>
          <w:p w14:paraId="2C57074C" w14:textId="7D67A96B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038A7">
              <w:rPr>
                <w:sz w:val="18"/>
                <w:szCs w:val="18"/>
              </w:rPr>
              <w:t>ИД-ПК-1.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244" w:type="dxa"/>
          </w:tcPr>
          <w:p w14:paraId="21BFA96E" w14:textId="233123A0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</w:pPr>
            <w:r w:rsidRPr="000038A7">
              <w:rPr>
                <w:rFonts w:eastAsiaTheme="minorHAnsi"/>
                <w:b/>
                <w:lang w:eastAsia="en-US"/>
              </w:rPr>
              <w:t>Раздел I</w:t>
            </w:r>
            <w:r w:rsidRPr="000038A7">
              <w:rPr>
                <w:rFonts w:eastAsiaTheme="minorHAnsi"/>
                <w:b/>
                <w:lang w:val="en-US" w:eastAsia="en-US"/>
              </w:rPr>
              <w:t>V</w:t>
            </w:r>
            <w:r w:rsidRPr="000038A7">
              <w:rPr>
                <w:rFonts w:eastAsiaTheme="minorHAnsi"/>
                <w:b/>
                <w:lang w:eastAsia="en-US"/>
              </w:rPr>
              <w:t xml:space="preserve"> Типология форм жилой среды</w:t>
            </w:r>
          </w:p>
        </w:tc>
        <w:tc>
          <w:tcPr>
            <w:tcW w:w="680" w:type="dxa"/>
            <w:vAlign w:val="center"/>
          </w:tcPr>
          <w:p w14:paraId="50D3AAFD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6353976E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18E549E7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2F50EED2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4EE6C834" w14:textId="73400B48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069B4B89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Align w:val="center"/>
          </w:tcPr>
          <w:p w14:paraId="0EAD75AE" w14:textId="77777777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</w:p>
        </w:tc>
      </w:tr>
      <w:tr w:rsidR="000E3C8C" w:rsidRPr="000038A7" w14:paraId="21038730" w14:textId="77777777" w:rsidTr="002C7999">
        <w:tc>
          <w:tcPr>
            <w:tcW w:w="1843" w:type="dxa"/>
            <w:vMerge/>
          </w:tcPr>
          <w:p w14:paraId="5A8C2DF5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790D012C" w14:textId="2765B276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 xml:space="preserve">Тема 4.1 </w:t>
            </w:r>
          </w:p>
          <w:p w14:paraId="5C85341F" w14:textId="2016F5E3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 xml:space="preserve">Типы пространственных форм жилой среды. </w:t>
            </w:r>
            <w:r w:rsidRPr="000038A7">
              <w:t>Типологические особенности жилых зданий.</w:t>
            </w:r>
          </w:p>
          <w:p w14:paraId="3A670796" w14:textId="7E5F2FEB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rPr>
                <w:rFonts w:eastAsia="MS Mincho"/>
              </w:rPr>
              <w:t>Типы ж</w:t>
            </w:r>
            <w:r w:rsidRPr="000038A7">
              <w:t>илого дом на семью.</w:t>
            </w:r>
          </w:p>
          <w:p w14:paraId="4ECC0843" w14:textId="7B5125C2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="MS Mincho"/>
              </w:rPr>
              <w:t>Типы м</w:t>
            </w:r>
            <w:r w:rsidRPr="000038A7">
              <w:t>ногоэтажных жилых домов</w:t>
            </w:r>
          </w:p>
        </w:tc>
        <w:tc>
          <w:tcPr>
            <w:tcW w:w="680" w:type="dxa"/>
            <w:vAlign w:val="center"/>
          </w:tcPr>
          <w:p w14:paraId="0465E0A3" w14:textId="4CBC9AC0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53678F13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46E8BF24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69F9AFDA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2ADC2DFD" w14:textId="7AFDC2E9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5BDD1D0C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Align w:val="center"/>
          </w:tcPr>
          <w:p w14:paraId="4CB042E7" w14:textId="77777777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</w:p>
        </w:tc>
      </w:tr>
      <w:tr w:rsidR="000E3C8C" w:rsidRPr="000038A7" w14:paraId="432625DB" w14:textId="77777777" w:rsidTr="002C7999">
        <w:tc>
          <w:tcPr>
            <w:tcW w:w="1843" w:type="dxa"/>
            <w:vMerge/>
          </w:tcPr>
          <w:p w14:paraId="33E7991C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27116ACF" w14:textId="77777777" w:rsidR="000E3C8C" w:rsidRPr="000038A7" w:rsidRDefault="000E3C8C" w:rsidP="000E3C8C">
            <w:pPr>
              <w:tabs>
                <w:tab w:val="left" w:pos="220"/>
                <w:tab w:val="left" w:pos="720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 xml:space="preserve">Тема 4.2 </w:t>
            </w:r>
          </w:p>
          <w:p w14:paraId="1CEE1DF7" w14:textId="4147DD51" w:rsidR="000E3C8C" w:rsidRPr="000038A7" w:rsidRDefault="000E3C8C" w:rsidP="000E3C8C">
            <w:pPr>
              <w:tabs>
                <w:tab w:val="left" w:pos="220"/>
                <w:tab w:val="left" w:pos="720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 xml:space="preserve">Функциональная организация жилого района. </w:t>
            </w:r>
          </w:p>
          <w:p w14:paraId="56E98E47" w14:textId="6F4CDC45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>Композиционная структура жилого района</w:t>
            </w:r>
          </w:p>
        </w:tc>
        <w:tc>
          <w:tcPr>
            <w:tcW w:w="680" w:type="dxa"/>
            <w:vAlign w:val="center"/>
          </w:tcPr>
          <w:p w14:paraId="59042218" w14:textId="55EEFF15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0E9CC691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2F7A65F8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05A6A4E7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6510E22B" w14:textId="742B6B4A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53C18AEC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Align w:val="center"/>
          </w:tcPr>
          <w:p w14:paraId="42FB70E0" w14:textId="77777777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</w:p>
        </w:tc>
      </w:tr>
      <w:tr w:rsidR="000E3C8C" w:rsidRPr="000038A7" w14:paraId="64753713" w14:textId="77777777" w:rsidTr="002C7999">
        <w:tc>
          <w:tcPr>
            <w:tcW w:w="1843" w:type="dxa"/>
            <w:vMerge/>
          </w:tcPr>
          <w:p w14:paraId="60ED4BB6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7CD023E2" w14:textId="77777777" w:rsidR="000E3C8C" w:rsidRPr="000038A7" w:rsidRDefault="000E3C8C" w:rsidP="000E3C8C">
            <w:pPr>
              <w:tabs>
                <w:tab w:val="left" w:pos="220"/>
                <w:tab w:val="left" w:pos="720"/>
              </w:tabs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>Практическое занятие № 4.1</w:t>
            </w:r>
          </w:p>
          <w:p w14:paraId="0A7E7BBB" w14:textId="264BD396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>Анализ функциональной целесообразности существующего микрорайона</w:t>
            </w:r>
          </w:p>
        </w:tc>
        <w:tc>
          <w:tcPr>
            <w:tcW w:w="680" w:type="dxa"/>
            <w:vAlign w:val="center"/>
          </w:tcPr>
          <w:p w14:paraId="315D7D04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6A91D240" w14:textId="4BA9F3C3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773BCC3F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4C177569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3B0025F8" w14:textId="1BEC62CC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0FBD795B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Merge w:val="restart"/>
            <w:vAlign w:val="center"/>
          </w:tcPr>
          <w:p w14:paraId="72E55EDD" w14:textId="2059D19A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  <w:r w:rsidRPr="000038A7">
              <w:rPr>
                <w:bCs/>
              </w:rPr>
              <w:t>просмотр выполненного задания на практических занятиях</w:t>
            </w:r>
          </w:p>
        </w:tc>
      </w:tr>
      <w:tr w:rsidR="000E3C8C" w:rsidRPr="000038A7" w14:paraId="6134D5E7" w14:textId="77777777" w:rsidTr="002C7999">
        <w:tc>
          <w:tcPr>
            <w:tcW w:w="1843" w:type="dxa"/>
            <w:vMerge/>
          </w:tcPr>
          <w:p w14:paraId="51A02349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66C71954" w14:textId="7EC8FF04" w:rsidR="000E3C8C" w:rsidRPr="000038A7" w:rsidRDefault="000E3C8C" w:rsidP="000E3C8C">
            <w:pPr>
              <w:tabs>
                <w:tab w:val="left" w:pos="220"/>
                <w:tab w:val="left" w:pos="720"/>
              </w:tabs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>Практическое занятие № 4.2</w:t>
            </w:r>
          </w:p>
          <w:p w14:paraId="07768E7A" w14:textId="63F387DE" w:rsidR="000E3C8C" w:rsidRPr="000038A7" w:rsidRDefault="000E3C8C" w:rsidP="000E3C8C">
            <w:pPr>
              <w:tabs>
                <w:tab w:val="left" w:pos="220"/>
                <w:tab w:val="left" w:pos="720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lang w:eastAsia="en-US"/>
              </w:rPr>
            </w:pPr>
            <w:r w:rsidRPr="000038A7">
              <w:t>Произвести анализ основных и вспомогательных процессов в структуре жилой среды.</w:t>
            </w:r>
          </w:p>
        </w:tc>
        <w:tc>
          <w:tcPr>
            <w:tcW w:w="680" w:type="dxa"/>
            <w:vAlign w:val="center"/>
          </w:tcPr>
          <w:p w14:paraId="6A448176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61276CF9" w14:textId="51F94D8A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408C75E2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67932861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138103CF" w14:textId="789006AF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577BC542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Merge/>
            <w:vAlign w:val="center"/>
          </w:tcPr>
          <w:p w14:paraId="424B637F" w14:textId="77777777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</w:p>
        </w:tc>
      </w:tr>
      <w:tr w:rsidR="000E3C8C" w:rsidRPr="000038A7" w14:paraId="130E4D0A" w14:textId="77777777" w:rsidTr="002C7999">
        <w:trPr>
          <w:trHeight w:val="741"/>
        </w:trPr>
        <w:tc>
          <w:tcPr>
            <w:tcW w:w="1843" w:type="dxa"/>
            <w:vMerge/>
          </w:tcPr>
          <w:p w14:paraId="287C5633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10B04A62" w14:textId="1CD8B22D" w:rsidR="000E3C8C" w:rsidRPr="000038A7" w:rsidRDefault="000E3C8C" w:rsidP="000E3C8C">
            <w:pPr>
              <w:tabs>
                <w:tab w:val="left" w:pos="220"/>
                <w:tab w:val="left" w:pos="720"/>
              </w:tabs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>Практическое занятие № 4.3</w:t>
            </w:r>
          </w:p>
          <w:p w14:paraId="4503B76C" w14:textId="17DF9104" w:rsidR="000E3C8C" w:rsidRPr="000038A7" w:rsidRDefault="000E3C8C" w:rsidP="000E3C8C">
            <w:pPr>
              <w:tabs>
                <w:tab w:val="left" w:pos="220"/>
                <w:tab w:val="left" w:pos="720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lang w:eastAsia="en-US"/>
              </w:rPr>
            </w:pPr>
            <w:r w:rsidRPr="000038A7">
              <w:t xml:space="preserve">Произвести анализ основных </w:t>
            </w:r>
            <w:r w:rsidRPr="000038A7">
              <w:rPr>
                <w:rFonts w:eastAsiaTheme="minorHAnsi"/>
                <w:bCs/>
                <w:lang w:eastAsia="en-US"/>
              </w:rPr>
              <w:t>композиционных решений жилого района</w:t>
            </w:r>
            <w:r w:rsidRPr="000038A7">
              <w:t>.</w:t>
            </w:r>
          </w:p>
        </w:tc>
        <w:tc>
          <w:tcPr>
            <w:tcW w:w="680" w:type="dxa"/>
            <w:vAlign w:val="center"/>
          </w:tcPr>
          <w:p w14:paraId="3AA07C5B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39CF8BE5" w14:textId="64208ED5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6A36AC0D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4E736316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3BAD2034" w14:textId="3EBCD925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7BB9433A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Merge/>
            <w:vAlign w:val="center"/>
          </w:tcPr>
          <w:p w14:paraId="0D550E32" w14:textId="77777777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</w:p>
        </w:tc>
      </w:tr>
      <w:tr w:rsidR="000E3C8C" w:rsidRPr="000038A7" w14:paraId="4B8DDF9E" w14:textId="77777777" w:rsidTr="002C7999">
        <w:trPr>
          <w:trHeight w:val="371"/>
        </w:trPr>
        <w:tc>
          <w:tcPr>
            <w:tcW w:w="1843" w:type="dxa"/>
            <w:vMerge/>
          </w:tcPr>
          <w:p w14:paraId="48BE053C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7F4CCBDA" w14:textId="77777777" w:rsidR="000E3C8C" w:rsidRPr="000038A7" w:rsidRDefault="000E3C8C" w:rsidP="000E3C8C">
            <w:pPr>
              <w:tabs>
                <w:tab w:val="left" w:pos="220"/>
                <w:tab w:val="left" w:pos="720"/>
              </w:tabs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>Практическое занятие № 4.4</w:t>
            </w:r>
          </w:p>
          <w:p w14:paraId="3CDBA304" w14:textId="6011B273" w:rsidR="000E3C8C" w:rsidRPr="0035621A" w:rsidRDefault="000E3C8C" w:rsidP="000E3C8C">
            <w:pPr>
              <w:tabs>
                <w:tab w:val="left" w:pos="220"/>
                <w:tab w:val="left" w:pos="720"/>
              </w:tabs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>Клаузура-схема архитектуры здания</w:t>
            </w:r>
          </w:p>
        </w:tc>
        <w:tc>
          <w:tcPr>
            <w:tcW w:w="680" w:type="dxa"/>
            <w:vAlign w:val="center"/>
          </w:tcPr>
          <w:p w14:paraId="5109B096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7BC8460D" w14:textId="1CC88F43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4D345F93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6D43782B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50660DCB" w14:textId="19A297A0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762C0E78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Merge/>
            <w:vAlign w:val="center"/>
          </w:tcPr>
          <w:p w14:paraId="1333F6C0" w14:textId="77777777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</w:p>
        </w:tc>
      </w:tr>
      <w:tr w:rsidR="000E3C8C" w:rsidRPr="000038A7" w14:paraId="7159FEEB" w14:textId="77777777" w:rsidTr="002C7999">
        <w:tc>
          <w:tcPr>
            <w:tcW w:w="1843" w:type="dxa"/>
            <w:vMerge w:val="restart"/>
          </w:tcPr>
          <w:p w14:paraId="39555532" w14:textId="77777777" w:rsidR="000E3C8C" w:rsidRPr="002C7999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2C7999">
              <w:t>ПК-1</w:t>
            </w:r>
          </w:p>
          <w:p w14:paraId="61DF5942" w14:textId="1700B2BD" w:rsidR="000E3C8C" w:rsidRPr="002C7999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2C7999">
              <w:t>ИД-ПК-1.</w:t>
            </w:r>
            <w:r>
              <w:t>1</w:t>
            </w:r>
          </w:p>
        </w:tc>
        <w:tc>
          <w:tcPr>
            <w:tcW w:w="5244" w:type="dxa"/>
          </w:tcPr>
          <w:p w14:paraId="50701849" w14:textId="500D0567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038A7">
              <w:rPr>
                <w:rFonts w:eastAsiaTheme="minorHAnsi"/>
                <w:b/>
                <w:lang w:eastAsia="en-US"/>
              </w:rPr>
              <w:t xml:space="preserve">Раздел </w:t>
            </w:r>
            <w:r w:rsidRPr="000038A7">
              <w:rPr>
                <w:rFonts w:eastAsiaTheme="minorHAnsi"/>
                <w:b/>
                <w:lang w:val="en-US" w:eastAsia="en-US"/>
              </w:rPr>
              <w:t>V</w:t>
            </w:r>
            <w:r w:rsidRPr="000038A7">
              <w:rPr>
                <w:rFonts w:eastAsiaTheme="minorHAnsi"/>
                <w:b/>
                <w:lang w:eastAsia="en-US"/>
              </w:rPr>
              <w:t xml:space="preserve"> </w:t>
            </w:r>
            <w:r w:rsidRPr="000038A7">
              <w:rPr>
                <w:rFonts w:eastAsiaTheme="minorHAnsi"/>
                <w:b/>
                <w:bCs/>
                <w:lang w:eastAsia="en-US"/>
              </w:rPr>
              <w:t xml:space="preserve">Типологическая классификация форм производственной среды </w:t>
            </w:r>
          </w:p>
        </w:tc>
        <w:tc>
          <w:tcPr>
            <w:tcW w:w="680" w:type="dxa"/>
            <w:vAlign w:val="center"/>
          </w:tcPr>
          <w:p w14:paraId="77608427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4CBAD1FD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3616C0A3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21E8EC02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7FB2C471" w14:textId="1B1F44E4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08271A57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Align w:val="center"/>
          </w:tcPr>
          <w:p w14:paraId="5F2A35AC" w14:textId="77777777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</w:p>
        </w:tc>
      </w:tr>
      <w:tr w:rsidR="000E3C8C" w:rsidRPr="000038A7" w14:paraId="093A5B8A" w14:textId="77777777" w:rsidTr="002C7999">
        <w:tc>
          <w:tcPr>
            <w:tcW w:w="1843" w:type="dxa"/>
            <w:vMerge/>
          </w:tcPr>
          <w:p w14:paraId="26A7FD03" w14:textId="77777777" w:rsidR="000E3C8C" w:rsidRPr="002C7999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44" w:type="dxa"/>
          </w:tcPr>
          <w:p w14:paraId="3E89122A" w14:textId="77777777" w:rsidR="000E3C8C" w:rsidRPr="000038A7" w:rsidRDefault="000E3C8C" w:rsidP="000E3C8C">
            <w:pPr>
              <w:tabs>
                <w:tab w:val="left" w:pos="220"/>
                <w:tab w:val="left" w:pos="720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 xml:space="preserve">Тема 5.1 </w:t>
            </w:r>
          </w:p>
          <w:p w14:paraId="15A2224D" w14:textId="72A0240D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>Функциональное зонирование промышленных предприятий. Требования, предъявляемые к производственным зданиям</w:t>
            </w:r>
            <w:r w:rsidRPr="000038A7">
              <w:rPr>
                <w:rFonts w:eastAsiaTheme="minorHAnsi"/>
                <w:b/>
                <w:bCs/>
                <w:sz w:val="37"/>
                <w:szCs w:val="37"/>
                <w:lang w:eastAsia="en-US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080A9F05" w14:textId="0493FFE3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1A833B64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378A2420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4998AD53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013E30DB" w14:textId="2B133685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49E50405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Align w:val="center"/>
          </w:tcPr>
          <w:p w14:paraId="71D81213" w14:textId="77777777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</w:p>
        </w:tc>
      </w:tr>
      <w:tr w:rsidR="000E3C8C" w:rsidRPr="000038A7" w14:paraId="5B7DE24E" w14:textId="77777777" w:rsidTr="002C7999">
        <w:trPr>
          <w:trHeight w:val="469"/>
        </w:trPr>
        <w:tc>
          <w:tcPr>
            <w:tcW w:w="1843" w:type="dxa"/>
            <w:vMerge w:val="restart"/>
          </w:tcPr>
          <w:p w14:paraId="6633222B" w14:textId="56959AE3" w:rsidR="000E3C8C" w:rsidRPr="002C7999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2C7999">
              <w:t>ПК-1</w:t>
            </w:r>
          </w:p>
          <w:p w14:paraId="1D3CF874" w14:textId="5F53703A" w:rsidR="000E3C8C" w:rsidRPr="002C7999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2C7999">
              <w:t>ИД-ПК-1.1</w:t>
            </w:r>
          </w:p>
          <w:p w14:paraId="47142B85" w14:textId="77777777" w:rsidR="000E3C8C" w:rsidRPr="002C7999" w:rsidRDefault="000E3C8C" w:rsidP="000E3C8C">
            <w:pPr>
              <w:pStyle w:val="pboth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2C7999">
              <w:rPr>
                <w:sz w:val="22"/>
                <w:szCs w:val="22"/>
              </w:rPr>
              <w:t>ПК-2</w:t>
            </w:r>
          </w:p>
          <w:p w14:paraId="2216CA16" w14:textId="1F0550CA" w:rsidR="000E3C8C" w:rsidRPr="002C7999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2C7999">
              <w:t>ИД-ПК-2.3</w:t>
            </w:r>
          </w:p>
          <w:p w14:paraId="537C12A8" w14:textId="4FAF3D93" w:rsidR="000E3C8C" w:rsidRPr="002C7999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2C7999">
              <w:t>ИД-ПК-2.4</w:t>
            </w:r>
          </w:p>
        </w:tc>
        <w:tc>
          <w:tcPr>
            <w:tcW w:w="5244" w:type="dxa"/>
          </w:tcPr>
          <w:p w14:paraId="59E49943" w14:textId="09FA97CD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b/>
                <w:bCs/>
                <w:lang w:eastAsia="en-US"/>
              </w:rPr>
              <w:t xml:space="preserve">Раздел </w:t>
            </w:r>
            <w:r w:rsidRPr="000038A7">
              <w:rPr>
                <w:rFonts w:eastAsiaTheme="minorHAnsi"/>
                <w:b/>
                <w:bCs/>
                <w:lang w:val="en-US" w:eastAsia="en-US"/>
              </w:rPr>
              <w:t>VI</w:t>
            </w:r>
            <w:r w:rsidRPr="000038A7">
              <w:rPr>
                <w:rFonts w:eastAsiaTheme="minorHAnsi"/>
                <w:b/>
                <w:bCs/>
                <w:lang w:eastAsia="en-US"/>
              </w:rPr>
              <w:t xml:space="preserve"> Типологическая классификация городских пространств </w:t>
            </w:r>
          </w:p>
        </w:tc>
        <w:tc>
          <w:tcPr>
            <w:tcW w:w="680" w:type="dxa"/>
            <w:vAlign w:val="center"/>
          </w:tcPr>
          <w:p w14:paraId="31D87E33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596E42B7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76025EAA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53F68715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33A91D0D" w14:textId="2F249FCD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79CC4F31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Align w:val="center"/>
          </w:tcPr>
          <w:p w14:paraId="2E06F1FA" w14:textId="77777777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</w:p>
        </w:tc>
      </w:tr>
      <w:tr w:rsidR="000E3C8C" w:rsidRPr="000038A7" w14:paraId="341CAE37" w14:textId="77777777" w:rsidTr="002C7999">
        <w:tc>
          <w:tcPr>
            <w:tcW w:w="1843" w:type="dxa"/>
            <w:vMerge/>
          </w:tcPr>
          <w:p w14:paraId="3A0DA0D8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1A47C8C7" w14:textId="222532D4" w:rsidR="000E3C8C" w:rsidRPr="000038A7" w:rsidRDefault="000E3C8C" w:rsidP="000E3C8C">
            <w:pPr>
              <w:tabs>
                <w:tab w:val="left" w:pos="220"/>
                <w:tab w:val="left" w:pos="720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 xml:space="preserve">Тема 6.1 </w:t>
            </w:r>
          </w:p>
          <w:p w14:paraId="37E05742" w14:textId="6D9E40A7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lang w:eastAsia="en-US"/>
              </w:rPr>
              <w:t>Типы планировки городского пространства. Схемы функциональной организации</w:t>
            </w:r>
          </w:p>
        </w:tc>
        <w:tc>
          <w:tcPr>
            <w:tcW w:w="680" w:type="dxa"/>
            <w:vAlign w:val="center"/>
          </w:tcPr>
          <w:p w14:paraId="3480622F" w14:textId="011F0D19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3C436B6F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017D4A4F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3E986907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78021173" w14:textId="04619884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02646144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Align w:val="center"/>
          </w:tcPr>
          <w:p w14:paraId="5FF4242D" w14:textId="77777777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</w:p>
        </w:tc>
      </w:tr>
      <w:tr w:rsidR="000E3C8C" w:rsidRPr="000038A7" w14:paraId="098B4215" w14:textId="77777777" w:rsidTr="002C7999">
        <w:tc>
          <w:tcPr>
            <w:tcW w:w="1843" w:type="dxa"/>
            <w:vMerge/>
          </w:tcPr>
          <w:p w14:paraId="5F4E1C24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6EA8995F" w14:textId="77777777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 xml:space="preserve">Тема 6.2 </w:t>
            </w:r>
          </w:p>
          <w:p w14:paraId="3359921E" w14:textId="77777777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>Организация набережных</w:t>
            </w:r>
          </w:p>
          <w:p w14:paraId="529A68BE" w14:textId="2B972275" w:rsidR="000E3C8C" w:rsidRPr="0035621A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>Организация городских многофункциональных парков</w:t>
            </w:r>
          </w:p>
        </w:tc>
        <w:tc>
          <w:tcPr>
            <w:tcW w:w="680" w:type="dxa"/>
            <w:vAlign w:val="center"/>
          </w:tcPr>
          <w:p w14:paraId="08B12ECC" w14:textId="1F461C33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105CFF8F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80" w:type="dxa"/>
            <w:vAlign w:val="center"/>
          </w:tcPr>
          <w:p w14:paraId="5AC4D44F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80" w:type="dxa"/>
            <w:vAlign w:val="center"/>
          </w:tcPr>
          <w:p w14:paraId="4C11BFDA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5FF9F046" w14:textId="4BCFF7C8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1283A4B8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Align w:val="center"/>
          </w:tcPr>
          <w:p w14:paraId="5F52E0E9" w14:textId="77777777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</w:p>
        </w:tc>
      </w:tr>
      <w:tr w:rsidR="000E3C8C" w:rsidRPr="000038A7" w14:paraId="5E999786" w14:textId="77777777" w:rsidTr="002C7999">
        <w:tc>
          <w:tcPr>
            <w:tcW w:w="1843" w:type="dxa"/>
            <w:vMerge/>
          </w:tcPr>
          <w:p w14:paraId="1855FCC9" w14:textId="5510D09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44FFBA5E" w14:textId="77777777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>Практическое занятие № 6.1</w:t>
            </w:r>
          </w:p>
          <w:p w14:paraId="35CF5DF9" w14:textId="2123189F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bCs/>
                <w:lang w:eastAsia="en-US"/>
              </w:rPr>
            </w:pPr>
            <w:r w:rsidRPr="000038A7">
              <w:t>В предложенных планировочных схемах необходимо организовать систему функционального зонирования и найти объемно-планировочную концепцию образования средового пространства. Произвести анализ основных и вспомогательных процессов в структуре ландшафтной среды.</w:t>
            </w:r>
          </w:p>
        </w:tc>
        <w:tc>
          <w:tcPr>
            <w:tcW w:w="680" w:type="dxa"/>
            <w:vAlign w:val="center"/>
          </w:tcPr>
          <w:p w14:paraId="6F54E0B6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263D9C5B" w14:textId="50146A34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24A41AD0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46A5698A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52CEB404" w14:textId="3956A3A0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5EDCD1F8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Merge w:val="restart"/>
            <w:vAlign w:val="center"/>
          </w:tcPr>
          <w:p w14:paraId="58701319" w14:textId="31945729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</w:pPr>
            <w:r w:rsidRPr="000038A7">
              <w:rPr>
                <w:bCs/>
              </w:rPr>
              <w:t>просмотр выполненного задания на практических занятиях;</w:t>
            </w:r>
            <w:r w:rsidRPr="000038A7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C8C" w:rsidRPr="000038A7" w14:paraId="12882D2C" w14:textId="77777777" w:rsidTr="002C7999">
        <w:tc>
          <w:tcPr>
            <w:tcW w:w="1843" w:type="dxa"/>
            <w:vMerge/>
          </w:tcPr>
          <w:p w14:paraId="1A71C74B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5602A1B4" w14:textId="6D0F69DB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>Практическое занятие № 6.2</w:t>
            </w:r>
          </w:p>
          <w:p w14:paraId="19F741A5" w14:textId="00ABB4B8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>Клаузура (фрагмент) функциональной и композиционной организации одного из типов жилого помещения – заданной тематики.</w:t>
            </w:r>
          </w:p>
        </w:tc>
        <w:tc>
          <w:tcPr>
            <w:tcW w:w="680" w:type="dxa"/>
            <w:vAlign w:val="center"/>
          </w:tcPr>
          <w:p w14:paraId="3D9E0FAA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73CBB37D" w14:textId="3A3B2B2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68B1AE3B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0375F5F6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5F69A0C1" w14:textId="03644924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7248E367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Merge/>
            <w:vAlign w:val="center"/>
          </w:tcPr>
          <w:p w14:paraId="7148D7B5" w14:textId="77777777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</w:p>
        </w:tc>
      </w:tr>
      <w:tr w:rsidR="000E3C8C" w:rsidRPr="000038A7" w14:paraId="0E4B9DE4" w14:textId="77777777" w:rsidTr="002C7999">
        <w:trPr>
          <w:trHeight w:val="1090"/>
        </w:trPr>
        <w:tc>
          <w:tcPr>
            <w:tcW w:w="1843" w:type="dxa"/>
            <w:vMerge/>
          </w:tcPr>
          <w:p w14:paraId="5CFA9BD3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31AA8F29" w14:textId="6AE0E538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>Практическое занятие № 6.3</w:t>
            </w:r>
          </w:p>
          <w:p w14:paraId="1538D6D0" w14:textId="13656190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>Клаузура (фрагмент) функциональной и композиционной организации одного из типов общественного помещения – заданной тематики.</w:t>
            </w:r>
          </w:p>
        </w:tc>
        <w:tc>
          <w:tcPr>
            <w:tcW w:w="680" w:type="dxa"/>
            <w:vAlign w:val="center"/>
          </w:tcPr>
          <w:p w14:paraId="4095A608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480F4AC9" w14:textId="001CC286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0DB4DE9C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6ECCB520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3E4D7E24" w14:textId="65AEF119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3DED0C1C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Merge/>
            <w:vAlign w:val="center"/>
          </w:tcPr>
          <w:p w14:paraId="49F670A1" w14:textId="77777777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</w:pPr>
          </w:p>
        </w:tc>
      </w:tr>
      <w:tr w:rsidR="000E3C8C" w:rsidRPr="000038A7" w14:paraId="46D8094F" w14:textId="77777777" w:rsidTr="002C7999">
        <w:tc>
          <w:tcPr>
            <w:tcW w:w="1843" w:type="dxa"/>
            <w:vMerge/>
          </w:tcPr>
          <w:p w14:paraId="6424D530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050027B2" w14:textId="6AA3AD5D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>Практическое занятие № 6.4</w:t>
            </w:r>
          </w:p>
          <w:p w14:paraId="7413879F" w14:textId="17D6C0C5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>Подбор материала для составления портфолио для размещения в соцсетях</w:t>
            </w:r>
          </w:p>
        </w:tc>
        <w:tc>
          <w:tcPr>
            <w:tcW w:w="680" w:type="dxa"/>
            <w:vAlign w:val="center"/>
          </w:tcPr>
          <w:p w14:paraId="2C46E243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3662F5CA" w14:textId="68E9FBAE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t>2</w:t>
            </w:r>
          </w:p>
        </w:tc>
        <w:tc>
          <w:tcPr>
            <w:tcW w:w="680" w:type="dxa"/>
            <w:vAlign w:val="center"/>
          </w:tcPr>
          <w:p w14:paraId="0D7C0ADF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6AB9C13C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73370BC9" w14:textId="3A1228AB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21CC1AED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3" w:type="dxa"/>
            <w:vMerge/>
            <w:vAlign w:val="center"/>
          </w:tcPr>
          <w:p w14:paraId="2E31C825" w14:textId="77777777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</w:p>
        </w:tc>
      </w:tr>
      <w:tr w:rsidR="000E3C8C" w:rsidRPr="000038A7" w14:paraId="58DB85B3" w14:textId="77777777" w:rsidTr="002C7999">
        <w:trPr>
          <w:trHeight w:val="385"/>
        </w:trPr>
        <w:tc>
          <w:tcPr>
            <w:tcW w:w="1843" w:type="dxa"/>
            <w:vMerge/>
          </w:tcPr>
          <w:p w14:paraId="70F2C6ED" w14:textId="3FCAE70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4B9CDDA1" w14:textId="77777777" w:rsidR="000E3C8C" w:rsidRPr="002C7999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2C7999">
              <w:rPr>
                <w:b/>
                <w:bCs/>
              </w:rPr>
              <w:t>Самостоятельная работа:</w:t>
            </w:r>
          </w:p>
          <w:p w14:paraId="1D35870C" w14:textId="14C8D05E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>-</w:t>
            </w:r>
            <w:r w:rsidRPr="000038A7">
              <w:rPr>
                <w:bCs/>
              </w:rPr>
              <w:t>Изучение лекционного материала;</w:t>
            </w:r>
          </w:p>
          <w:p w14:paraId="74875034" w14:textId="77777777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t>-Подготовка к практическим занятиям;</w:t>
            </w:r>
          </w:p>
          <w:p w14:paraId="7DD7FA1D" w14:textId="457AD6D9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rPr>
                <w:bCs/>
              </w:rPr>
              <w:t>-подбор материала и анализ</w:t>
            </w:r>
          </w:p>
          <w:p w14:paraId="69A4AC63" w14:textId="77777777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0038A7">
              <w:t>-</w:t>
            </w:r>
            <w:r w:rsidRPr="000038A7">
              <w:rPr>
                <w:bCs/>
              </w:rPr>
              <w:t xml:space="preserve"> оформление папки по практическим работам</w:t>
            </w:r>
          </w:p>
          <w:p w14:paraId="2CC66869" w14:textId="6D764B0C" w:rsidR="000E3C8C" w:rsidRPr="000038A7" w:rsidRDefault="000E3C8C" w:rsidP="000E3C8C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rPr>
                <w:bCs/>
              </w:rPr>
              <w:t>-подготовка к экзамену</w:t>
            </w:r>
          </w:p>
        </w:tc>
        <w:tc>
          <w:tcPr>
            <w:tcW w:w="680" w:type="dxa"/>
            <w:vAlign w:val="center"/>
          </w:tcPr>
          <w:p w14:paraId="52A056CA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6C2E6AA2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4BBDAE3B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46D1DE22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7C4389E0" w14:textId="5A74489A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460D5A2C" w14:textId="44564F50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573" w:type="dxa"/>
            <w:vAlign w:val="center"/>
          </w:tcPr>
          <w:p w14:paraId="7C2F3001" w14:textId="43958507" w:rsidR="000E3C8C" w:rsidRPr="000038A7" w:rsidRDefault="000E3C8C" w:rsidP="000E3C8C">
            <w:pPr>
              <w:tabs>
                <w:tab w:val="num" w:pos="0"/>
                <w:tab w:val="left" w:pos="1080"/>
              </w:tabs>
              <w:suppressAutoHyphens/>
            </w:pPr>
            <w:r w:rsidRPr="000038A7">
              <w:t xml:space="preserve">чтение дополнительной литературы, </w:t>
            </w:r>
          </w:p>
          <w:p w14:paraId="0949374F" w14:textId="54E1217A" w:rsidR="000E3C8C" w:rsidRPr="000038A7" w:rsidRDefault="000E3C8C" w:rsidP="000E3C8C">
            <w:pPr>
              <w:tabs>
                <w:tab w:val="left" w:pos="708"/>
                <w:tab w:val="right" w:leader="underscore" w:pos="9639"/>
              </w:tabs>
              <w:suppressAutoHyphens/>
            </w:pPr>
            <w:r w:rsidRPr="000038A7">
              <w:t>подбор материала для создания и анализ исторических и современных видов формирования средств</w:t>
            </w:r>
          </w:p>
        </w:tc>
      </w:tr>
      <w:tr w:rsidR="000E3C8C" w:rsidRPr="000038A7" w14:paraId="0AC750CE" w14:textId="77777777" w:rsidTr="002C7999">
        <w:trPr>
          <w:trHeight w:val="721"/>
        </w:trPr>
        <w:tc>
          <w:tcPr>
            <w:tcW w:w="1843" w:type="dxa"/>
            <w:vMerge w:val="restart"/>
          </w:tcPr>
          <w:p w14:paraId="67B72EB2" w14:textId="31425063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244" w:type="dxa"/>
          </w:tcPr>
          <w:p w14:paraId="798762A3" w14:textId="43E4D65E" w:rsidR="000E3C8C" w:rsidRPr="002C7999" w:rsidRDefault="000E3C8C" w:rsidP="000E3C8C">
            <w:pPr>
              <w:suppressAutoHyphens/>
              <w:rPr>
                <w:b/>
                <w:bCs/>
              </w:rPr>
            </w:pPr>
            <w:r w:rsidRPr="002C7999">
              <w:rPr>
                <w:b/>
                <w:bCs/>
              </w:rPr>
              <w:t>ЗаО</w:t>
            </w:r>
          </w:p>
        </w:tc>
        <w:tc>
          <w:tcPr>
            <w:tcW w:w="680" w:type="dxa"/>
            <w:vAlign w:val="center"/>
          </w:tcPr>
          <w:p w14:paraId="59E010B5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03EDD596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56278933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45C73BB9" w14:textId="77777777" w:rsidR="000E3C8C" w:rsidRPr="000038A7" w:rsidRDefault="000E3C8C" w:rsidP="000E3C8C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074B0C04" w14:textId="66898440" w:rsidR="000E3C8C" w:rsidRPr="000E3C8C" w:rsidRDefault="000E3C8C" w:rsidP="000E3C8C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3C8C">
              <w:rPr>
                <w:b/>
              </w:rPr>
              <w:t>+</w:t>
            </w:r>
          </w:p>
        </w:tc>
        <w:tc>
          <w:tcPr>
            <w:tcW w:w="680" w:type="dxa"/>
            <w:vAlign w:val="center"/>
          </w:tcPr>
          <w:p w14:paraId="6518A6D4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</w:tcPr>
          <w:p w14:paraId="7DC507C0" w14:textId="63CEEE5F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0038A7">
              <w:t>совокупности результатов текущего контроля успеваемости, итоговая папка с полным комплектом работ</w:t>
            </w:r>
          </w:p>
        </w:tc>
      </w:tr>
      <w:tr w:rsidR="000E3C8C" w:rsidRPr="000038A7" w14:paraId="05512FAB" w14:textId="77777777" w:rsidTr="002C7999">
        <w:tc>
          <w:tcPr>
            <w:tcW w:w="1843" w:type="dxa"/>
            <w:vMerge/>
          </w:tcPr>
          <w:p w14:paraId="1B73B2A6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244" w:type="dxa"/>
          </w:tcPr>
          <w:p w14:paraId="27016874" w14:textId="76D798ED" w:rsidR="000E3C8C" w:rsidRPr="000038A7" w:rsidRDefault="000E3C8C" w:rsidP="000E3C8C">
            <w:pPr>
              <w:suppressAutoHyphens/>
              <w:jc w:val="right"/>
              <w:rPr>
                <w:b/>
              </w:rPr>
            </w:pPr>
            <w:r w:rsidRPr="000038A7">
              <w:rPr>
                <w:b/>
              </w:rPr>
              <w:t>ИТОГО за шестой семестр</w:t>
            </w:r>
          </w:p>
        </w:tc>
        <w:tc>
          <w:tcPr>
            <w:tcW w:w="680" w:type="dxa"/>
            <w:vAlign w:val="center"/>
          </w:tcPr>
          <w:p w14:paraId="7C10F2AB" w14:textId="289BE4AF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rPr>
                <w:b/>
              </w:rPr>
              <w:t>18</w:t>
            </w:r>
          </w:p>
        </w:tc>
        <w:tc>
          <w:tcPr>
            <w:tcW w:w="680" w:type="dxa"/>
            <w:vAlign w:val="center"/>
          </w:tcPr>
          <w:p w14:paraId="313A83BB" w14:textId="7FA0C8FD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038A7">
              <w:rPr>
                <w:b/>
              </w:rPr>
              <w:t>36</w:t>
            </w:r>
          </w:p>
        </w:tc>
        <w:tc>
          <w:tcPr>
            <w:tcW w:w="680" w:type="dxa"/>
            <w:vAlign w:val="center"/>
          </w:tcPr>
          <w:p w14:paraId="2CDC6F48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Align w:val="center"/>
          </w:tcPr>
          <w:p w14:paraId="1FA5E889" w14:textId="77777777" w:rsidR="000E3C8C" w:rsidRPr="000038A7" w:rsidRDefault="000E3C8C" w:rsidP="000E3C8C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vAlign w:val="center"/>
          </w:tcPr>
          <w:p w14:paraId="3AD69F45" w14:textId="564B93AF" w:rsidR="000E3C8C" w:rsidRPr="000038A7" w:rsidRDefault="000E3C8C" w:rsidP="000E3C8C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  <w:vAlign w:val="center"/>
          </w:tcPr>
          <w:p w14:paraId="56A8E931" w14:textId="2C6D917E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54</w:t>
            </w:r>
          </w:p>
        </w:tc>
        <w:tc>
          <w:tcPr>
            <w:tcW w:w="3573" w:type="dxa"/>
          </w:tcPr>
          <w:p w14:paraId="2906CF73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0E3C8C" w:rsidRPr="000038A7" w14:paraId="3F56DB2A" w14:textId="77777777" w:rsidTr="002C7999">
        <w:trPr>
          <w:trHeight w:val="245"/>
        </w:trPr>
        <w:tc>
          <w:tcPr>
            <w:tcW w:w="1843" w:type="dxa"/>
          </w:tcPr>
          <w:p w14:paraId="586BA471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3490735F" w14:textId="0222AEA2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038A7">
              <w:rPr>
                <w:b/>
              </w:rPr>
              <w:t>ИТОГО за весь период</w:t>
            </w:r>
          </w:p>
        </w:tc>
        <w:tc>
          <w:tcPr>
            <w:tcW w:w="680" w:type="dxa"/>
            <w:vAlign w:val="center"/>
          </w:tcPr>
          <w:p w14:paraId="24A6C1B4" w14:textId="5FB49922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8A7">
              <w:rPr>
                <w:b/>
              </w:rPr>
              <w:t>18</w:t>
            </w:r>
          </w:p>
        </w:tc>
        <w:tc>
          <w:tcPr>
            <w:tcW w:w="680" w:type="dxa"/>
            <w:vAlign w:val="center"/>
          </w:tcPr>
          <w:p w14:paraId="2C61E717" w14:textId="2E639311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8A7">
              <w:rPr>
                <w:b/>
              </w:rPr>
              <w:t>36</w:t>
            </w:r>
          </w:p>
        </w:tc>
        <w:tc>
          <w:tcPr>
            <w:tcW w:w="680" w:type="dxa"/>
            <w:vAlign w:val="center"/>
          </w:tcPr>
          <w:p w14:paraId="42EB28E2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528C4389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  <w:vAlign w:val="center"/>
          </w:tcPr>
          <w:p w14:paraId="6A07CC03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482A88D9" w14:textId="5D3F5EAB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573" w:type="dxa"/>
          </w:tcPr>
          <w:p w14:paraId="22D0CD0B" w14:textId="77777777" w:rsidR="000E3C8C" w:rsidRPr="000038A7" w:rsidRDefault="000E3C8C" w:rsidP="000E3C8C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</w:tr>
      <w:bookmarkEnd w:id="20"/>
    </w:tbl>
    <w:p w14:paraId="2EFAD69B" w14:textId="6807D7C4" w:rsidR="000E3C8C" w:rsidRDefault="000E3C8C" w:rsidP="00E56581">
      <w:pPr>
        <w:suppressAutoHyphens/>
        <w:jc w:val="both"/>
      </w:pPr>
    </w:p>
    <w:p w14:paraId="3EDE8C58" w14:textId="77777777" w:rsidR="000E3C8C" w:rsidRPr="000038A7" w:rsidRDefault="000E3C8C" w:rsidP="000E3C8C">
      <w:pPr>
        <w:pStyle w:val="af0"/>
        <w:suppressAutoHyphens/>
        <w:ind w:left="709"/>
        <w:jc w:val="both"/>
      </w:pPr>
    </w:p>
    <w:p w14:paraId="069901B6" w14:textId="77777777" w:rsidR="00D965B9" w:rsidRPr="000038A7" w:rsidRDefault="00D965B9" w:rsidP="00547FA8">
      <w:pPr>
        <w:pStyle w:val="af0"/>
        <w:numPr>
          <w:ilvl w:val="3"/>
          <w:numId w:val="12"/>
        </w:numPr>
        <w:suppressAutoHyphens/>
        <w:jc w:val="both"/>
      </w:pPr>
    </w:p>
    <w:p w14:paraId="251736AB" w14:textId="77777777" w:rsidR="00D965B9" w:rsidRPr="000038A7" w:rsidRDefault="00D965B9" w:rsidP="00547FA8">
      <w:pPr>
        <w:pStyle w:val="af0"/>
        <w:numPr>
          <w:ilvl w:val="1"/>
          <w:numId w:val="12"/>
        </w:numPr>
        <w:suppressAutoHyphens/>
        <w:jc w:val="both"/>
        <w:sectPr w:rsidR="00D965B9" w:rsidRPr="000038A7" w:rsidSect="00B815F9">
          <w:pgSz w:w="16838" w:h="11906" w:orient="landscape" w:code="9"/>
          <w:pgMar w:top="567" w:right="851" w:bottom="1418" w:left="1134" w:header="1134" w:footer="709" w:gutter="0"/>
          <w:cols w:space="708"/>
          <w:titlePg/>
          <w:docGrid w:linePitch="360"/>
        </w:sectPr>
      </w:pPr>
    </w:p>
    <w:p w14:paraId="61223088" w14:textId="3280559D" w:rsidR="00F60511" w:rsidRPr="000038A7" w:rsidRDefault="00F60511" w:rsidP="00547FA8">
      <w:pPr>
        <w:pStyle w:val="2"/>
        <w:suppressAutoHyphens/>
        <w:rPr>
          <w:rFonts w:cs="Times New Roman"/>
          <w:iCs w:val="0"/>
        </w:rPr>
      </w:pPr>
      <w:bookmarkStart w:id="21" w:name="_Toc103550940"/>
      <w:r w:rsidRPr="000038A7">
        <w:rPr>
          <w:rFonts w:cs="Times New Roman"/>
          <w:iCs w:val="0"/>
        </w:rPr>
        <w:t>Содержание учебной дисциплины</w:t>
      </w:r>
      <w:bookmarkEnd w:id="21"/>
    </w:p>
    <w:tbl>
      <w:tblPr>
        <w:tblW w:w="992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24"/>
        <w:gridCol w:w="5823"/>
      </w:tblGrid>
      <w:tr w:rsidR="000038A7" w:rsidRPr="000038A7" w14:paraId="036BB335" w14:textId="77777777" w:rsidTr="000C3E5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F60511" w:rsidRPr="000038A7" w:rsidRDefault="00F60511" w:rsidP="000C3E59">
            <w:pPr>
              <w:suppressAutoHyphens/>
              <w:jc w:val="center"/>
            </w:pPr>
            <w:r w:rsidRPr="000038A7">
              <w:rPr>
                <w:b/>
                <w:bCs/>
              </w:rPr>
              <w:t>№ пп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F60511" w:rsidRPr="000038A7" w:rsidRDefault="00F60511" w:rsidP="000C3E59">
            <w:pPr>
              <w:suppressAutoHyphens/>
              <w:jc w:val="center"/>
            </w:pPr>
            <w:r w:rsidRPr="000038A7">
              <w:rPr>
                <w:b/>
                <w:bCs/>
              </w:rPr>
              <w:t>Наименование раздела</w:t>
            </w:r>
            <w:r w:rsidR="00B73243" w:rsidRPr="000038A7">
              <w:rPr>
                <w:b/>
                <w:bCs/>
              </w:rPr>
              <w:t xml:space="preserve"> </w:t>
            </w:r>
            <w:r w:rsidRPr="000038A7">
              <w:rPr>
                <w:b/>
                <w:bCs/>
              </w:rPr>
              <w:t>и темы дисциплины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15ED0F" w14:textId="77777777" w:rsidR="00F60511" w:rsidRPr="000038A7" w:rsidRDefault="00F60511" w:rsidP="000C3E59">
            <w:pPr>
              <w:suppressAutoHyphens/>
              <w:jc w:val="center"/>
              <w:rPr>
                <w:b/>
                <w:bCs/>
              </w:rPr>
            </w:pPr>
            <w:r w:rsidRPr="000038A7">
              <w:rPr>
                <w:b/>
                <w:bCs/>
              </w:rPr>
              <w:t>Содержание темы (раздела)</w:t>
            </w:r>
          </w:p>
          <w:p w14:paraId="0E3431EB" w14:textId="77777777" w:rsidR="00F60511" w:rsidRPr="000038A7" w:rsidRDefault="00F60511" w:rsidP="000C3E59">
            <w:pPr>
              <w:suppressAutoHyphens/>
              <w:jc w:val="center"/>
            </w:pPr>
            <w:r w:rsidRPr="000038A7">
              <w:rPr>
                <w:bCs/>
              </w:rPr>
              <w:t>(дидактические единицы)</w:t>
            </w:r>
          </w:p>
        </w:tc>
      </w:tr>
      <w:tr w:rsidR="000038A7" w:rsidRPr="000038A7" w14:paraId="7648EE44" w14:textId="77777777" w:rsidTr="000C3E5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F60511" w:rsidRPr="000038A7" w:rsidRDefault="00F60511" w:rsidP="000C3E59">
            <w:pPr>
              <w:suppressAutoHyphens/>
              <w:rPr>
                <w:b/>
                <w:bCs/>
                <w:lang w:val="en-US"/>
              </w:rPr>
            </w:pPr>
            <w:r w:rsidRPr="000038A7">
              <w:rPr>
                <w:b/>
              </w:rPr>
              <w:t xml:space="preserve">Раздел </w:t>
            </w:r>
            <w:r w:rsidRPr="000038A7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C7608" w14:textId="54803EDA" w:rsidR="00F60511" w:rsidRPr="000038A7" w:rsidRDefault="005C17FD" w:rsidP="000C3E59">
            <w:pPr>
              <w:suppressAutoHyphens/>
              <w:rPr>
                <w:b/>
                <w:bCs/>
              </w:rPr>
            </w:pPr>
            <w:r w:rsidRPr="000038A7">
              <w:rPr>
                <w:b/>
              </w:rPr>
              <w:t>Введение</w:t>
            </w:r>
          </w:p>
        </w:tc>
      </w:tr>
      <w:tr w:rsidR="000038A7" w:rsidRPr="000038A7" w14:paraId="4C911D43" w14:textId="77777777" w:rsidTr="000C3E59">
        <w:trPr>
          <w:trHeight w:val="279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5C17FD" w:rsidRPr="000038A7" w:rsidRDefault="005C17FD" w:rsidP="000C3E59">
            <w:pPr>
              <w:suppressAutoHyphens/>
              <w:rPr>
                <w:bCs/>
              </w:rPr>
            </w:pPr>
            <w:r w:rsidRPr="000038A7">
              <w:rPr>
                <w:bCs/>
              </w:rPr>
              <w:t>Тема 1.1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3B315" w14:textId="77777777" w:rsidR="00535F0C" w:rsidRPr="000038A7" w:rsidRDefault="00535F0C" w:rsidP="000C3E59">
            <w:pPr>
              <w:suppressAutoHyphens/>
            </w:pPr>
            <w:r w:rsidRPr="000038A7">
              <w:t xml:space="preserve">Методы и </w:t>
            </w:r>
            <w:r w:rsidRPr="000038A7">
              <w:rPr>
                <w:rFonts w:eastAsiaTheme="minorHAnsi"/>
                <w:lang w:eastAsia="en-US"/>
              </w:rPr>
              <w:t>основные понятия проектного направления.</w:t>
            </w:r>
            <w:r w:rsidRPr="000038A7">
              <w:rPr>
                <w:rFonts w:eastAsiaTheme="minorHAnsi"/>
                <w:sz w:val="37"/>
                <w:szCs w:val="37"/>
                <w:lang w:eastAsia="en-US"/>
              </w:rPr>
              <w:t xml:space="preserve"> </w:t>
            </w:r>
          </w:p>
          <w:p w14:paraId="28D250C7" w14:textId="3B9E0CEE" w:rsidR="005C17FD" w:rsidRPr="000C3E59" w:rsidRDefault="00535F0C" w:rsidP="000C3E5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038A7">
              <w:rPr>
                <w:rFonts w:eastAsiaTheme="minorHAnsi"/>
                <w:lang w:eastAsia="en-US"/>
              </w:rPr>
              <w:t>Типологические особенности проектируемого объекта средового дизайна.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A3B31A" w14:textId="57E776AC" w:rsidR="00346652" w:rsidRPr="000038A7" w:rsidRDefault="00535F0C" w:rsidP="000C3E59">
            <w:pPr>
              <w:suppressAutoHyphens/>
            </w:pPr>
            <w:r w:rsidRPr="000038A7">
              <w:t>Рассматриваются</w:t>
            </w:r>
            <w:r w:rsidR="000930D4" w:rsidRPr="000038A7">
              <w:t xml:space="preserve"> наиболее важные элементы и признаки того или иного типа архитекту</w:t>
            </w:r>
            <w:r w:rsidRPr="000038A7">
              <w:t>рной среды, тем самым определяется</w:t>
            </w:r>
            <w:r w:rsidR="000930D4" w:rsidRPr="000038A7">
              <w:t xml:space="preserve"> взаимосвязь «художественных средств» и «методов» для оптимального решения стоящих задач. Раскрытие особенностей формирования городской среды в целом, анализ и выявление перспективных видов и форм среды</w:t>
            </w:r>
            <w:r w:rsidRPr="000038A7">
              <w:t>.</w:t>
            </w:r>
          </w:p>
          <w:p w14:paraId="47F99334" w14:textId="64E19FDD" w:rsidR="00346652" w:rsidRPr="000C3E59" w:rsidRDefault="00535F0C" w:rsidP="000C3E5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038A7">
              <w:rPr>
                <w:rFonts w:eastAsiaTheme="minorHAnsi"/>
                <w:lang w:eastAsia="en-US"/>
              </w:rPr>
              <w:t>Основные критерии классификации типологии видов форм архитектурной среды. Масштабно-пространственный принцип типологических форм. Функциональное назначение.</w:t>
            </w:r>
          </w:p>
        </w:tc>
      </w:tr>
      <w:tr w:rsidR="000038A7" w:rsidRPr="000038A7" w14:paraId="622EBE62" w14:textId="77777777" w:rsidTr="000C3E5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6AB933D5" w:rsidR="00F60511" w:rsidRPr="000038A7" w:rsidRDefault="00F60511" w:rsidP="000C3E59">
            <w:pPr>
              <w:suppressAutoHyphens/>
              <w:rPr>
                <w:b/>
                <w:bCs/>
                <w:lang w:val="en-US"/>
              </w:rPr>
            </w:pPr>
            <w:r w:rsidRPr="000038A7">
              <w:rPr>
                <w:b/>
                <w:bCs/>
              </w:rPr>
              <w:t xml:space="preserve">Раздел </w:t>
            </w:r>
            <w:r w:rsidRPr="000038A7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C3CA1" w14:textId="16855E40" w:rsidR="00F60511" w:rsidRPr="000038A7" w:rsidRDefault="00535F0C" w:rsidP="000C3E59">
            <w:pPr>
              <w:suppressAutoHyphens/>
              <w:rPr>
                <w:b/>
                <w:bCs/>
              </w:rPr>
            </w:pPr>
            <w:r w:rsidRPr="000038A7">
              <w:rPr>
                <w:rFonts w:eastAsiaTheme="minorHAnsi"/>
                <w:b/>
                <w:lang w:eastAsia="en-US"/>
              </w:rPr>
              <w:t>Понятие «Типология».</w:t>
            </w:r>
            <w:r w:rsidRPr="000038A7">
              <w:rPr>
                <w:rFonts w:eastAsiaTheme="minorHAnsi"/>
                <w:lang w:eastAsia="en-US"/>
              </w:rPr>
              <w:t xml:space="preserve"> </w:t>
            </w:r>
            <w:r w:rsidRPr="000038A7">
              <w:rPr>
                <w:rFonts w:eastAsiaTheme="minorHAnsi"/>
                <w:b/>
                <w:lang w:eastAsia="en-US"/>
              </w:rPr>
              <w:t>Градостроительный уровень предмета</w:t>
            </w:r>
          </w:p>
        </w:tc>
      </w:tr>
      <w:tr w:rsidR="000038A7" w:rsidRPr="000038A7" w14:paraId="0450614D" w14:textId="77777777" w:rsidTr="000C3E5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F60511" w:rsidRPr="000038A7" w:rsidRDefault="00F60511" w:rsidP="000C3E59">
            <w:pPr>
              <w:suppressAutoHyphens/>
              <w:rPr>
                <w:bCs/>
              </w:rPr>
            </w:pPr>
            <w:r w:rsidRPr="000038A7">
              <w:rPr>
                <w:bCs/>
              </w:rPr>
              <w:t>Тема 2.1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2A48E6B" w:rsidR="00F60511" w:rsidRPr="000C3E59" w:rsidRDefault="00535F0C" w:rsidP="000C3E59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lang w:eastAsia="en-US"/>
              </w:rPr>
              <w:t>Критерии формирования объектов с позиции структуры. Факторы, влияющих на восприятие объектов архитектурной среды.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1AD5BB9" w:rsidR="00F60511" w:rsidRPr="000C3E59" w:rsidRDefault="007D40B6" w:rsidP="000C3E5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lang w:eastAsia="en-US"/>
              </w:rPr>
              <w:t xml:space="preserve">Основы типологии городской среды. Типология градостроительных объектов. Типы населенных мест и расселения. Типологическая классификация элементов городской среды. </w:t>
            </w:r>
            <w:r w:rsidR="00535F0C" w:rsidRPr="000038A7">
              <w:rPr>
                <w:rFonts w:eastAsiaTheme="minorHAnsi"/>
                <w:lang w:eastAsia="en-US"/>
              </w:rPr>
              <w:t xml:space="preserve">Классификация проектных средств формирования открытых архитектурных пространств. </w:t>
            </w:r>
            <w:r w:rsidR="00535F0C" w:rsidRPr="000038A7">
              <w:rPr>
                <w:rFonts w:eastAsiaTheme="minorHAnsi"/>
                <w:bCs/>
                <w:lang w:eastAsia="en-US"/>
              </w:rPr>
              <w:t>Функционально-художественные приемы проектирования форм архитектурной среды.</w:t>
            </w:r>
            <w:r w:rsidR="00535F0C" w:rsidRPr="000038A7">
              <w:rPr>
                <w:rFonts w:eastAsiaTheme="minorHAnsi"/>
                <w:lang w:eastAsia="en-US"/>
              </w:rPr>
              <w:t xml:space="preserve"> </w:t>
            </w:r>
            <w:r w:rsidR="00535F0C" w:rsidRPr="000038A7">
              <w:t>Функционально-пространственные разновидности городской среды</w:t>
            </w:r>
          </w:p>
        </w:tc>
      </w:tr>
      <w:tr w:rsidR="000C3E59" w:rsidRPr="000038A7" w14:paraId="7C80DFFD" w14:textId="77777777" w:rsidTr="000C3E59">
        <w:trPr>
          <w:trHeight w:val="19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5A9DD" w14:textId="6BE2E34F" w:rsidR="000C3E59" w:rsidRPr="000038A7" w:rsidRDefault="000C3E59" w:rsidP="000C3E59">
            <w:pPr>
              <w:suppressAutoHyphens/>
              <w:rPr>
                <w:bCs/>
              </w:rPr>
            </w:pPr>
            <w:r w:rsidRPr="000038A7">
              <w:rPr>
                <w:b/>
                <w:bCs/>
              </w:rPr>
              <w:t xml:space="preserve">Раздел </w:t>
            </w:r>
            <w:r w:rsidRPr="000038A7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937F20" w14:textId="6FDB8676" w:rsidR="000C3E59" w:rsidRPr="000038A7" w:rsidRDefault="000C3E59" w:rsidP="000C3E59">
            <w:pPr>
              <w:suppressAutoHyphens/>
              <w:rPr>
                <w:bCs/>
              </w:rPr>
            </w:pPr>
            <w:r w:rsidRPr="000038A7">
              <w:rPr>
                <w:rFonts w:eastAsiaTheme="minorHAnsi"/>
                <w:b/>
                <w:lang w:eastAsia="en-US"/>
              </w:rPr>
              <w:t>Типология форм общественных зданий</w:t>
            </w:r>
          </w:p>
        </w:tc>
      </w:tr>
      <w:tr w:rsidR="000038A7" w:rsidRPr="000038A7" w14:paraId="14A2136D" w14:textId="77777777" w:rsidTr="000C3E5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5B5D00AC" w:rsidR="00F60511" w:rsidRPr="000038A7" w:rsidRDefault="00535F0C" w:rsidP="000C3E59">
            <w:pPr>
              <w:suppressAutoHyphens/>
              <w:rPr>
                <w:bCs/>
              </w:rPr>
            </w:pPr>
            <w:r w:rsidRPr="000038A7">
              <w:rPr>
                <w:bCs/>
              </w:rPr>
              <w:t>Тема 3</w:t>
            </w:r>
            <w:r w:rsidR="00F60511" w:rsidRPr="000038A7">
              <w:rPr>
                <w:bCs/>
              </w:rPr>
              <w:t>.</w:t>
            </w:r>
            <w:r w:rsidRPr="000038A7">
              <w:rPr>
                <w:bCs/>
              </w:rPr>
              <w:t>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CB295" w14:textId="77777777" w:rsidR="00535F0C" w:rsidRPr="000038A7" w:rsidRDefault="00535F0C" w:rsidP="000C3E59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 xml:space="preserve">Типологическая классификация общественных объектов. </w:t>
            </w:r>
          </w:p>
          <w:p w14:paraId="273A4DDD" w14:textId="3D9FBEDD" w:rsidR="00F60511" w:rsidRPr="000038A7" w:rsidRDefault="00535F0C" w:rsidP="000C3E59">
            <w:pPr>
              <w:suppressAutoHyphens/>
              <w:rPr>
                <w:bCs/>
              </w:rPr>
            </w:pPr>
            <w:r w:rsidRPr="000038A7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E34A7C" w14:textId="77777777" w:rsidR="008C366E" w:rsidRPr="000038A7" w:rsidRDefault="00535F0C" w:rsidP="000C3E59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lang w:eastAsia="en-US"/>
              </w:rPr>
              <w:t xml:space="preserve">Основы типологии общественной среды города. Формирование общественной среды в структуре города. Функционально-типологическая классификация общественной среды. </w:t>
            </w:r>
          </w:p>
          <w:p w14:paraId="1A2B1885" w14:textId="77777777" w:rsidR="008C366E" w:rsidRPr="000038A7" w:rsidRDefault="008C366E" w:rsidP="000C3E59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lang w:eastAsia="en-US"/>
              </w:rPr>
              <w:t>По функциям.</w:t>
            </w:r>
          </w:p>
          <w:p w14:paraId="02586FFA" w14:textId="77777777" w:rsidR="008C366E" w:rsidRPr="000038A7" w:rsidRDefault="008C366E" w:rsidP="000C3E59">
            <w:pPr>
              <w:tabs>
                <w:tab w:val="left" w:pos="220"/>
                <w:tab w:val="left" w:pos="720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lang w:eastAsia="en-US"/>
              </w:rPr>
              <w:t>По профилю. </w:t>
            </w:r>
          </w:p>
          <w:p w14:paraId="12747EA4" w14:textId="15CC6C24" w:rsidR="008C366E" w:rsidRPr="000038A7" w:rsidRDefault="008C366E" w:rsidP="000C3E59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>Планировочная инфраструктура общественных зданий.</w:t>
            </w:r>
          </w:p>
          <w:p w14:paraId="38D00F15" w14:textId="37AD67D1" w:rsidR="00535F0C" w:rsidRPr="000038A7" w:rsidRDefault="00535F0C" w:rsidP="000C3E59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lang w:eastAsia="en-US"/>
              </w:rPr>
              <w:t xml:space="preserve">Архитектурно-художественная </w:t>
            </w:r>
          </w:p>
          <w:p w14:paraId="20DF78B0" w14:textId="77777777" w:rsidR="00535F0C" w:rsidRPr="000038A7" w:rsidRDefault="00535F0C" w:rsidP="000C3E59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lang w:eastAsia="en-US"/>
              </w:rPr>
              <w:t>выразительность общественной среды</w:t>
            </w:r>
          </w:p>
          <w:p w14:paraId="02C9D94D" w14:textId="6657723D" w:rsidR="00F60511" w:rsidRPr="000038A7" w:rsidRDefault="00F60511" w:rsidP="000C3E5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038A7" w:rsidRPr="000038A7" w14:paraId="4AACA9DE" w14:textId="77777777" w:rsidTr="000C3E5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4DE4B" w14:textId="56D09546" w:rsidR="00535F0C" w:rsidRPr="000038A7" w:rsidRDefault="00535F0C" w:rsidP="000C3E59">
            <w:pPr>
              <w:suppressAutoHyphens/>
              <w:rPr>
                <w:bCs/>
              </w:rPr>
            </w:pPr>
            <w:r w:rsidRPr="000038A7">
              <w:rPr>
                <w:bCs/>
              </w:rPr>
              <w:t>Тема 3.2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D6B74" w14:textId="77777777" w:rsidR="00535F0C" w:rsidRPr="000038A7" w:rsidRDefault="00535F0C" w:rsidP="000C3E59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>Принципы и приемы планировки общественных зданий.</w:t>
            </w:r>
          </w:p>
          <w:p w14:paraId="2300BF56" w14:textId="486D56D9" w:rsidR="00535F0C" w:rsidRPr="000038A7" w:rsidRDefault="00535F0C" w:rsidP="000C3E59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B902C8" w14:textId="4D90D5F8" w:rsidR="00535F0C" w:rsidRPr="000038A7" w:rsidRDefault="00535F0C" w:rsidP="000C3E59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>Типы группировки помещений общественных зданий и сооружений. Схемы функционального зонирования</w:t>
            </w:r>
          </w:p>
        </w:tc>
      </w:tr>
      <w:tr w:rsidR="000C3E59" w:rsidRPr="000038A7" w14:paraId="201700BE" w14:textId="77777777" w:rsidTr="00167F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A10AC" w14:textId="25A98ED0" w:rsidR="000C3E59" w:rsidRPr="000038A7" w:rsidRDefault="000C3E59" w:rsidP="000C3E59">
            <w:pPr>
              <w:suppressAutoHyphens/>
              <w:rPr>
                <w:b/>
                <w:bCs/>
                <w:lang w:val="en-US"/>
              </w:rPr>
            </w:pPr>
            <w:r w:rsidRPr="000038A7">
              <w:rPr>
                <w:b/>
                <w:bCs/>
              </w:rPr>
              <w:t xml:space="preserve">Раздел </w:t>
            </w:r>
            <w:r w:rsidRPr="000038A7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313DA6" w14:textId="73EC50E8" w:rsidR="000C3E59" w:rsidRPr="000038A7" w:rsidRDefault="000C3E59" w:rsidP="000C3E59">
            <w:pPr>
              <w:suppressAutoHyphens/>
              <w:rPr>
                <w:bCs/>
              </w:rPr>
            </w:pPr>
            <w:r w:rsidRPr="000038A7">
              <w:rPr>
                <w:rFonts w:eastAsiaTheme="minorHAnsi"/>
                <w:b/>
                <w:lang w:eastAsia="en-US"/>
              </w:rPr>
              <w:t>Типология форм жилой среды</w:t>
            </w:r>
          </w:p>
        </w:tc>
      </w:tr>
      <w:tr w:rsidR="000038A7" w:rsidRPr="000038A7" w14:paraId="74F63EFC" w14:textId="77777777" w:rsidTr="000C3E5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F24BD" w14:textId="519E1980" w:rsidR="00535F0C" w:rsidRPr="000038A7" w:rsidRDefault="00535F0C" w:rsidP="000C3E59">
            <w:pPr>
              <w:suppressAutoHyphens/>
              <w:rPr>
                <w:b/>
                <w:bCs/>
              </w:rPr>
            </w:pPr>
            <w:r w:rsidRPr="000038A7">
              <w:rPr>
                <w:bCs/>
              </w:rPr>
              <w:t>Тема 4.1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63645" w14:textId="77777777" w:rsidR="00535F0C" w:rsidRPr="000038A7" w:rsidRDefault="00535F0C" w:rsidP="000C3E59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 xml:space="preserve">Типы пространственных форм жилой среды. </w:t>
            </w:r>
            <w:r w:rsidRPr="000038A7">
              <w:t>Типологические особенности жилых зданий.</w:t>
            </w:r>
          </w:p>
          <w:p w14:paraId="518C98E2" w14:textId="77777777" w:rsidR="00535F0C" w:rsidRPr="000038A7" w:rsidRDefault="00535F0C" w:rsidP="000C3E59">
            <w:pPr>
              <w:suppressAutoHyphens/>
              <w:autoSpaceDE w:val="0"/>
              <w:autoSpaceDN w:val="0"/>
              <w:adjustRightInd w:val="0"/>
              <w:contextualSpacing/>
            </w:pPr>
            <w:r w:rsidRPr="000038A7">
              <w:rPr>
                <w:rFonts w:eastAsia="MS Mincho"/>
              </w:rPr>
              <w:t>Типы ж</w:t>
            </w:r>
            <w:r w:rsidRPr="000038A7">
              <w:t>илого дом на семью.</w:t>
            </w:r>
          </w:p>
          <w:p w14:paraId="6A915BFF" w14:textId="19D1E933" w:rsidR="00535F0C" w:rsidRPr="000038A7" w:rsidRDefault="00535F0C" w:rsidP="000C3E59">
            <w:pPr>
              <w:suppressAutoHyphens/>
              <w:rPr>
                <w:rFonts w:eastAsiaTheme="minorHAnsi"/>
                <w:b/>
                <w:lang w:eastAsia="en-US"/>
              </w:rPr>
            </w:pPr>
            <w:r w:rsidRPr="000038A7">
              <w:rPr>
                <w:rFonts w:eastAsia="MS Mincho"/>
              </w:rPr>
              <w:t>Типы м</w:t>
            </w:r>
            <w:r w:rsidRPr="000038A7">
              <w:t>ногоэтажных жилых домов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8330DB" w14:textId="43C68D8A" w:rsidR="00535F0C" w:rsidRPr="000038A7" w:rsidRDefault="00535F0C" w:rsidP="000C3E59">
            <w:pPr>
              <w:suppressAutoHyphens/>
              <w:rPr>
                <w:bCs/>
              </w:rPr>
            </w:pPr>
            <w:r w:rsidRPr="000038A7">
              <w:rPr>
                <w:rFonts w:eastAsiaTheme="minorHAnsi"/>
                <w:lang w:eastAsia="en-US"/>
              </w:rPr>
              <w:t>Основы типологии жилой среды. Общие сведенья о жилой среде. Социальные и типологические аспекты жилой среды. Эстетика жилой среды.</w:t>
            </w:r>
          </w:p>
        </w:tc>
      </w:tr>
      <w:tr w:rsidR="000038A7" w:rsidRPr="000038A7" w14:paraId="7C110426" w14:textId="77777777" w:rsidTr="000C3E59">
        <w:trPr>
          <w:trHeight w:val="107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CBD23" w14:textId="3E00D685" w:rsidR="00535F0C" w:rsidRPr="000038A7" w:rsidRDefault="00535F0C" w:rsidP="000C3E59">
            <w:pPr>
              <w:suppressAutoHyphens/>
              <w:rPr>
                <w:b/>
                <w:bCs/>
              </w:rPr>
            </w:pPr>
            <w:r w:rsidRPr="000038A7">
              <w:rPr>
                <w:bCs/>
              </w:rPr>
              <w:t>Тема 4.2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0AF32" w14:textId="704DE311" w:rsidR="00535F0C" w:rsidRPr="000038A7" w:rsidRDefault="00535F0C" w:rsidP="000C3E59">
            <w:pPr>
              <w:tabs>
                <w:tab w:val="left" w:pos="220"/>
                <w:tab w:val="left" w:pos="720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>Функциональная организация жилого района. Композиционная структура жилого района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3DF5F1" w14:textId="014C89C4" w:rsidR="00535F0C" w:rsidRPr="000038A7" w:rsidRDefault="00535F0C" w:rsidP="000C3E59">
            <w:pPr>
              <w:suppressAutoHyphens/>
              <w:rPr>
                <w:bCs/>
              </w:rPr>
            </w:pPr>
            <w:r w:rsidRPr="000038A7">
              <w:rPr>
                <w:rFonts w:eastAsiaTheme="minorHAnsi"/>
                <w:bCs/>
                <w:lang w:eastAsia="en-US"/>
              </w:rPr>
              <w:t>Схемы функционального зонирования</w:t>
            </w:r>
          </w:p>
        </w:tc>
      </w:tr>
      <w:tr w:rsidR="000C3E59" w:rsidRPr="000038A7" w14:paraId="6E2E235C" w14:textId="77777777" w:rsidTr="005F6CD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06EBF" w14:textId="77FC2F13" w:rsidR="000C3E59" w:rsidRPr="000038A7" w:rsidRDefault="000C3E59" w:rsidP="000C3E59">
            <w:pPr>
              <w:suppressAutoHyphens/>
              <w:rPr>
                <w:bCs/>
              </w:rPr>
            </w:pPr>
            <w:r w:rsidRPr="000038A7">
              <w:rPr>
                <w:b/>
                <w:bCs/>
              </w:rPr>
              <w:t xml:space="preserve">Раздел </w:t>
            </w:r>
            <w:r w:rsidRPr="000038A7"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8284D2" w14:textId="5925075C" w:rsidR="000C3E59" w:rsidRPr="000038A7" w:rsidRDefault="000C3E59" w:rsidP="000C3E59">
            <w:pPr>
              <w:suppressAutoHyphens/>
              <w:rPr>
                <w:rFonts w:eastAsiaTheme="minorHAnsi"/>
                <w:bCs/>
                <w:lang w:eastAsia="en-US"/>
              </w:rPr>
            </w:pPr>
            <w:r w:rsidRPr="000038A7">
              <w:rPr>
                <w:rFonts w:eastAsiaTheme="minorHAnsi"/>
                <w:b/>
                <w:bCs/>
                <w:lang w:eastAsia="en-US"/>
              </w:rPr>
              <w:t>Типологическая классификация форм производственной среды</w:t>
            </w:r>
          </w:p>
        </w:tc>
      </w:tr>
      <w:tr w:rsidR="000038A7" w:rsidRPr="000038A7" w14:paraId="128D8FD1" w14:textId="77777777" w:rsidTr="000C3E5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384C9211" w:rsidR="00F60511" w:rsidRPr="000038A7" w:rsidRDefault="00346652" w:rsidP="000C3E59">
            <w:pPr>
              <w:suppressAutoHyphens/>
              <w:rPr>
                <w:bCs/>
              </w:rPr>
            </w:pPr>
            <w:r w:rsidRPr="000038A7">
              <w:rPr>
                <w:bCs/>
              </w:rPr>
              <w:t>Тема 5.1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410EB102" w:rsidR="00F60511" w:rsidRPr="000038A7" w:rsidRDefault="000B45CE" w:rsidP="000C3E59">
            <w:pPr>
              <w:suppressAutoHyphens/>
              <w:rPr>
                <w:bCs/>
              </w:rPr>
            </w:pPr>
            <w:r w:rsidRPr="000038A7">
              <w:rPr>
                <w:rFonts w:eastAsiaTheme="minorHAnsi"/>
                <w:bCs/>
                <w:lang w:eastAsia="en-US"/>
              </w:rPr>
              <w:t>Функциональное зонирование промышленных предприятий. Требования, предъявляемые к производственным зданиям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BEF82C" w14:textId="3AB4AFC5" w:rsidR="00346652" w:rsidRPr="000038A7" w:rsidRDefault="00346652" w:rsidP="000C3E5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lang w:eastAsia="en-US"/>
              </w:rPr>
              <w:t xml:space="preserve">Основы типологии производственной среды городов. Типология промышленных предприятий и производственная среда городов. Система озеленения и благоустройства промышленных территорий. Цвет во внешней среде промышленных предприятий, малые архитектурные формы и визуальные коммуникации. </w:t>
            </w:r>
          </w:p>
          <w:p w14:paraId="22DCFAC8" w14:textId="14AA42DF" w:rsidR="00F60511" w:rsidRPr="000038A7" w:rsidRDefault="00F60511" w:rsidP="000C3E59">
            <w:pPr>
              <w:suppressAutoHyphens/>
              <w:rPr>
                <w:bCs/>
              </w:rPr>
            </w:pPr>
          </w:p>
        </w:tc>
      </w:tr>
      <w:tr w:rsidR="000C3E59" w:rsidRPr="000038A7" w14:paraId="18920CAC" w14:textId="77777777" w:rsidTr="002C6A4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58CE5" w14:textId="13414812" w:rsidR="000C3E59" w:rsidRPr="000038A7" w:rsidRDefault="000C3E59" w:rsidP="000C3E59">
            <w:pPr>
              <w:suppressAutoHyphens/>
              <w:rPr>
                <w:bCs/>
              </w:rPr>
            </w:pPr>
            <w:r w:rsidRPr="000038A7">
              <w:rPr>
                <w:b/>
                <w:bCs/>
              </w:rPr>
              <w:t xml:space="preserve">Раздел </w:t>
            </w:r>
            <w:r w:rsidRPr="000038A7">
              <w:rPr>
                <w:b/>
                <w:bCs/>
                <w:lang w:val="en-US"/>
              </w:rPr>
              <w:t>VI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4559C7" w14:textId="24438076" w:rsidR="000C3E59" w:rsidRPr="000038A7" w:rsidRDefault="000C3E59" w:rsidP="000C3E5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b/>
                <w:bCs/>
                <w:lang w:eastAsia="en-US"/>
              </w:rPr>
              <w:t>Типологическая классификация городских пространств</w:t>
            </w:r>
          </w:p>
        </w:tc>
      </w:tr>
      <w:tr w:rsidR="000038A7" w:rsidRPr="000038A7" w14:paraId="044B86CA" w14:textId="77777777" w:rsidTr="000C3E5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9B8E7" w14:textId="6426A5B7" w:rsidR="007D40B6" w:rsidRPr="000038A7" w:rsidRDefault="000B45CE" w:rsidP="000C3E59">
            <w:pPr>
              <w:suppressAutoHyphens/>
              <w:rPr>
                <w:bCs/>
              </w:rPr>
            </w:pPr>
            <w:r w:rsidRPr="000038A7">
              <w:rPr>
                <w:bCs/>
              </w:rPr>
              <w:t>Тема 6.1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71829" w14:textId="610E9535" w:rsidR="007D40B6" w:rsidRPr="000038A7" w:rsidRDefault="000B45CE" w:rsidP="000C3E59">
            <w:pPr>
              <w:suppressAutoHyphens/>
              <w:rPr>
                <w:bCs/>
              </w:rPr>
            </w:pPr>
            <w:r w:rsidRPr="000038A7">
              <w:rPr>
                <w:rFonts w:eastAsiaTheme="minorHAnsi"/>
                <w:lang w:eastAsia="en-US"/>
              </w:rPr>
              <w:t xml:space="preserve">Типы планировки городского пространства. 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26B71C" w14:textId="10B09346" w:rsidR="007D40B6" w:rsidRPr="000038A7" w:rsidRDefault="000B45CE" w:rsidP="000C3E59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lang w:eastAsia="en-US"/>
              </w:rPr>
              <w:t>Схемы функциональной организации</w:t>
            </w:r>
          </w:p>
        </w:tc>
      </w:tr>
      <w:tr w:rsidR="000038A7" w:rsidRPr="000038A7" w14:paraId="6DAD947F" w14:textId="77777777" w:rsidTr="000C3E5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09330" w14:textId="3726CD8A" w:rsidR="000B45CE" w:rsidRPr="000038A7" w:rsidRDefault="000B45CE" w:rsidP="000C3E59">
            <w:pPr>
              <w:suppressAutoHyphens/>
              <w:rPr>
                <w:bCs/>
              </w:rPr>
            </w:pPr>
            <w:r w:rsidRPr="000038A7">
              <w:rPr>
                <w:bCs/>
              </w:rPr>
              <w:t>Тема 6.2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E0B6B" w14:textId="77777777" w:rsidR="000B45CE" w:rsidRPr="000038A7" w:rsidRDefault="000B45CE" w:rsidP="000C3E59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>Организация набережных</w:t>
            </w:r>
          </w:p>
          <w:p w14:paraId="495B989A" w14:textId="05EF1454" w:rsidR="000B45CE" w:rsidRPr="000038A7" w:rsidRDefault="000B45CE" w:rsidP="000C3E59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>Организация городских многофункциональных парков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31A3F" w14:textId="5FB4117A" w:rsidR="004150EB" w:rsidRPr="000038A7" w:rsidRDefault="004150EB" w:rsidP="000C3E59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 xml:space="preserve">Типология транспортной инфраструктуры города </w:t>
            </w:r>
          </w:p>
          <w:p w14:paraId="59FA2D6D" w14:textId="0D5653FA" w:rsidR="000B45CE" w:rsidRPr="000038A7" w:rsidRDefault="000D3189" w:rsidP="000C3E59">
            <w:pPr>
              <w:tabs>
                <w:tab w:val="left" w:pos="220"/>
                <w:tab w:val="left" w:pos="720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bCs/>
                <w:lang w:eastAsia="en-US"/>
              </w:rPr>
              <w:t>Типология пешеходных городских пространств</w:t>
            </w:r>
          </w:p>
        </w:tc>
      </w:tr>
    </w:tbl>
    <w:p w14:paraId="6EBA7627" w14:textId="135800EF" w:rsidR="00F60511" w:rsidRPr="000038A7" w:rsidRDefault="00F60511" w:rsidP="00547FA8">
      <w:pPr>
        <w:pStyle w:val="2"/>
        <w:suppressAutoHyphens/>
        <w:rPr>
          <w:rFonts w:cs="Times New Roman"/>
          <w:iCs w:val="0"/>
        </w:rPr>
      </w:pPr>
      <w:bookmarkStart w:id="22" w:name="_Toc103550941"/>
      <w:r w:rsidRPr="000038A7">
        <w:rPr>
          <w:rFonts w:cs="Times New Roman"/>
          <w:iCs w:val="0"/>
        </w:rPr>
        <w:t>Содержание самостоятельной раб</w:t>
      </w:r>
      <w:r w:rsidR="00764BAB" w:rsidRPr="000038A7">
        <w:rPr>
          <w:rFonts w:cs="Times New Roman"/>
          <w:iCs w:val="0"/>
        </w:rPr>
        <w:t>оты обучающегося</w:t>
      </w:r>
      <w:bookmarkEnd w:id="22"/>
    </w:p>
    <w:tbl>
      <w:tblPr>
        <w:tblW w:w="992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3"/>
        <w:gridCol w:w="3688"/>
        <w:gridCol w:w="2126"/>
      </w:tblGrid>
      <w:tr w:rsidR="000038A7" w:rsidRPr="000038A7" w14:paraId="536BFBD9" w14:textId="0D734528" w:rsidTr="000C3E5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7778BA" w14:textId="77777777" w:rsidR="00103EC2" w:rsidRPr="000038A7" w:rsidRDefault="00103EC2" w:rsidP="00547FA8">
            <w:pPr>
              <w:suppressAutoHyphens/>
              <w:jc w:val="center"/>
            </w:pPr>
            <w:r w:rsidRPr="000038A7">
              <w:rPr>
                <w:b/>
                <w:bCs/>
              </w:rPr>
              <w:t>№ пп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5F4BF0" w14:textId="344C4764" w:rsidR="00103EC2" w:rsidRPr="000038A7" w:rsidRDefault="00103EC2" w:rsidP="00547FA8">
            <w:pPr>
              <w:suppressAutoHyphens/>
              <w:jc w:val="center"/>
            </w:pPr>
            <w:r w:rsidRPr="000038A7">
              <w:rPr>
                <w:b/>
                <w:bCs/>
              </w:rPr>
              <w:t>Наименование раздела</w:t>
            </w:r>
            <w:r w:rsidR="00B73243" w:rsidRPr="000038A7">
              <w:rPr>
                <w:b/>
                <w:bCs/>
              </w:rPr>
              <w:t xml:space="preserve"> </w:t>
            </w:r>
            <w:r w:rsidRPr="000038A7">
              <w:rPr>
                <w:b/>
                <w:bCs/>
              </w:rPr>
              <w:t>и темы дисциплины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08CB4D" w14:textId="0EE0E1EA" w:rsidR="00103EC2" w:rsidRPr="000038A7" w:rsidRDefault="00103EC2" w:rsidP="00547FA8">
            <w:pPr>
              <w:suppressAutoHyphens/>
              <w:jc w:val="center"/>
              <w:rPr>
                <w:b/>
                <w:bCs/>
              </w:rPr>
            </w:pPr>
            <w:r w:rsidRPr="000038A7">
              <w:rPr>
                <w:b/>
                <w:bCs/>
              </w:rPr>
              <w:t xml:space="preserve">Содержание </w:t>
            </w:r>
            <w:r w:rsidR="00DE37E0" w:rsidRPr="000038A7">
              <w:rPr>
                <w:b/>
                <w:bCs/>
              </w:rPr>
              <w:t>темы (раздела), задания для самостоятельной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30B66C" w14:textId="0E8687A5" w:rsidR="00103EC2" w:rsidRPr="000038A7" w:rsidRDefault="00DE37E0" w:rsidP="00547FA8">
            <w:pPr>
              <w:suppressAutoHyphens/>
              <w:jc w:val="center"/>
              <w:rPr>
                <w:b/>
                <w:bCs/>
              </w:rPr>
            </w:pPr>
            <w:r w:rsidRPr="000038A7">
              <w:rPr>
                <w:b/>
                <w:bCs/>
              </w:rPr>
              <w:t>Виды и формы самостоятельной работы</w:t>
            </w:r>
          </w:p>
        </w:tc>
      </w:tr>
      <w:tr w:rsidR="000038A7" w:rsidRPr="000038A7" w14:paraId="30E9804D" w14:textId="59D30B20" w:rsidTr="000C3E59">
        <w:trPr>
          <w:trHeight w:val="16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9A7B" w14:textId="77777777" w:rsidR="005C2175" w:rsidRPr="000038A7" w:rsidRDefault="005C2175" w:rsidP="00547FA8">
            <w:pPr>
              <w:suppressAutoHyphens/>
              <w:rPr>
                <w:b/>
                <w:bCs/>
                <w:lang w:val="en-US"/>
              </w:rPr>
            </w:pPr>
            <w:r w:rsidRPr="000038A7">
              <w:rPr>
                <w:b/>
              </w:rPr>
              <w:t xml:space="preserve">Раздел </w:t>
            </w:r>
            <w:r w:rsidRPr="000038A7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EA5D1" w14:textId="43C87BF1" w:rsidR="005C2175" w:rsidRPr="000038A7" w:rsidRDefault="005C2175" w:rsidP="00547FA8">
            <w:pPr>
              <w:suppressAutoHyphens/>
              <w:rPr>
                <w:b/>
              </w:rPr>
            </w:pPr>
            <w:r w:rsidRPr="000038A7">
              <w:rPr>
                <w:b/>
              </w:rPr>
              <w:t>Введение</w:t>
            </w:r>
          </w:p>
        </w:tc>
      </w:tr>
      <w:tr w:rsidR="000038A7" w:rsidRPr="000038A7" w14:paraId="332A8F6B" w14:textId="1A0BF894" w:rsidTr="000C3E5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D282" w14:textId="3F6E81C4" w:rsidR="00D35FA3" w:rsidRPr="000C3E59" w:rsidRDefault="008C366E" w:rsidP="00547FA8">
            <w:pPr>
              <w:suppressAutoHyphens/>
            </w:pPr>
            <w:r w:rsidRPr="000038A7">
              <w:t>Тема 1.1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F21F38" w14:textId="77777777" w:rsidR="00D35FA3" w:rsidRPr="000038A7" w:rsidRDefault="00D35FA3" w:rsidP="00547FA8">
            <w:pPr>
              <w:suppressAutoHyphens/>
            </w:pPr>
            <w:r w:rsidRPr="000038A7">
              <w:t xml:space="preserve">Методы и </w:t>
            </w:r>
            <w:r w:rsidRPr="000038A7">
              <w:rPr>
                <w:rFonts w:eastAsiaTheme="minorHAnsi"/>
                <w:lang w:eastAsia="en-US"/>
              </w:rPr>
              <w:t>основные понятия проектного направления.</w:t>
            </w:r>
            <w:r w:rsidRPr="000038A7">
              <w:rPr>
                <w:rFonts w:eastAsiaTheme="minorHAnsi"/>
                <w:sz w:val="37"/>
                <w:szCs w:val="37"/>
                <w:lang w:eastAsia="en-US"/>
              </w:rPr>
              <w:t xml:space="preserve"> </w:t>
            </w:r>
          </w:p>
          <w:p w14:paraId="3FA4581F" w14:textId="112B80D9" w:rsidR="00D35FA3" w:rsidRPr="000038A7" w:rsidRDefault="00D35FA3" w:rsidP="00547FA8">
            <w:pPr>
              <w:suppressAutoHyphens/>
              <w:autoSpaceDE w:val="0"/>
              <w:autoSpaceDN w:val="0"/>
              <w:adjustRightInd w:val="0"/>
              <w:spacing w:after="240"/>
              <w:rPr>
                <w:rFonts w:eastAsiaTheme="minorHAnsi"/>
                <w:sz w:val="24"/>
                <w:szCs w:val="24"/>
                <w:lang w:eastAsia="en-US"/>
              </w:rPr>
            </w:pPr>
            <w:r w:rsidRPr="000038A7">
              <w:rPr>
                <w:rFonts w:eastAsiaTheme="minorHAnsi"/>
                <w:lang w:eastAsia="en-US"/>
              </w:rPr>
              <w:t xml:space="preserve">Типологические особенности проектируемого объекта средового дизайна. </w:t>
            </w:r>
          </w:p>
          <w:p w14:paraId="1ED5809E" w14:textId="77777777" w:rsidR="00D35FA3" w:rsidRPr="000038A7" w:rsidRDefault="00D35FA3" w:rsidP="00547FA8">
            <w:pPr>
              <w:suppressAutoHyphens/>
            </w:pPr>
          </w:p>
          <w:p w14:paraId="59F7721B" w14:textId="7C7D55CE" w:rsidR="00D35FA3" w:rsidRPr="000038A7" w:rsidRDefault="00D35FA3" w:rsidP="00547FA8">
            <w:pPr>
              <w:suppressAutoHyphens/>
              <w:rPr>
                <w:bCs/>
              </w:rPr>
            </w:pP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B3B4A6" w14:textId="77777777" w:rsidR="008C366E" w:rsidRPr="000038A7" w:rsidRDefault="008C366E" w:rsidP="00547FA8">
            <w:pPr>
              <w:tabs>
                <w:tab w:val="num" w:pos="0"/>
                <w:tab w:val="left" w:pos="1080"/>
              </w:tabs>
              <w:suppressAutoHyphens/>
              <w:jc w:val="both"/>
              <w:rPr>
                <w:bCs/>
              </w:rPr>
            </w:pPr>
            <w:r w:rsidRPr="000038A7">
              <w:t>–</w:t>
            </w:r>
            <w:r w:rsidRPr="000038A7">
              <w:rPr>
                <w:bCs/>
              </w:rPr>
              <w:t xml:space="preserve"> изучение лекционного материала, учебников, учебных пособий и </w:t>
            </w:r>
            <w:r w:rsidRPr="000038A7">
              <w:t>рекомендованным источникам;</w:t>
            </w:r>
          </w:p>
          <w:p w14:paraId="44264D6C" w14:textId="77777777" w:rsidR="008C366E" w:rsidRPr="000038A7" w:rsidRDefault="008C366E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0038A7">
              <w:t xml:space="preserve">- </w:t>
            </w:r>
            <w:r w:rsidRPr="000038A7">
              <w:rPr>
                <w:bCs/>
              </w:rPr>
              <w:t>подбор материала</w:t>
            </w:r>
          </w:p>
          <w:p w14:paraId="2599C5C7" w14:textId="53AC2F1B" w:rsidR="00D35FA3" w:rsidRPr="000038A7" w:rsidRDefault="008C366E" w:rsidP="00547FA8">
            <w:pPr>
              <w:suppressAutoHyphens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lang w:eastAsia="en-US"/>
              </w:rPr>
              <w:t>-и</w:t>
            </w:r>
            <w:r w:rsidR="00AF04A2" w:rsidRPr="000038A7">
              <w:rPr>
                <w:rFonts w:eastAsiaTheme="minorHAnsi"/>
                <w:lang w:eastAsia="en-US"/>
              </w:rPr>
              <w:t>зучение и анализ типологических особенностей проектируемого объекта средового дизайна.</w:t>
            </w:r>
          </w:p>
          <w:p w14:paraId="63485418" w14:textId="365AAFD6" w:rsidR="00DF01F7" w:rsidRPr="000038A7" w:rsidRDefault="008C366E" w:rsidP="00547FA8">
            <w:pPr>
              <w:suppressAutoHyphens/>
            </w:pPr>
            <w:r w:rsidRPr="000038A7">
              <w:t>-п</w:t>
            </w:r>
            <w:r w:rsidR="00DF01F7" w:rsidRPr="000038A7">
              <w:t xml:space="preserve">осещение дизайнерских выставок. </w:t>
            </w:r>
          </w:p>
          <w:p w14:paraId="7A192EEF" w14:textId="212E96DA" w:rsidR="007A0514" w:rsidRPr="000C3E59" w:rsidRDefault="008C366E" w:rsidP="000C3E59">
            <w:pPr>
              <w:tabs>
                <w:tab w:val="right" w:leader="underscore" w:pos="9639"/>
              </w:tabs>
              <w:suppressAutoHyphens/>
            </w:pPr>
            <w:r w:rsidRPr="000038A7">
              <w:t>-с</w:t>
            </w:r>
            <w:r w:rsidR="00DF01F7" w:rsidRPr="000038A7">
              <w:t xml:space="preserve">оздание спецификаций, </w:t>
            </w:r>
            <w:r w:rsidR="002A63FA" w:rsidRPr="000038A7">
              <w:t>матрицы функционального назначения</w:t>
            </w:r>
            <w:r w:rsidR="00DF01F7" w:rsidRPr="000038A7"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4BFB57" w14:textId="2ED4AF82" w:rsidR="00D35FA3" w:rsidRPr="000038A7" w:rsidRDefault="009755F8" w:rsidP="000C3E5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0038A7">
              <w:t xml:space="preserve">Проверка выполнения </w:t>
            </w:r>
            <w:r w:rsidR="00D35FA3" w:rsidRPr="000038A7">
              <w:t>заданий</w:t>
            </w:r>
          </w:p>
        </w:tc>
      </w:tr>
      <w:tr w:rsidR="000038A7" w:rsidRPr="000038A7" w14:paraId="03A3FD2A" w14:textId="77777777" w:rsidTr="000C3E5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6A9FF" w14:textId="350CDC0D" w:rsidR="00D35FA3" w:rsidRPr="000038A7" w:rsidRDefault="00D35FA3" w:rsidP="00547FA8">
            <w:pPr>
              <w:suppressAutoHyphens/>
              <w:rPr>
                <w:bCs/>
              </w:rPr>
            </w:pPr>
            <w:r w:rsidRPr="000038A7">
              <w:rPr>
                <w:b/>
              </w:rPr>
              <w:t xml:space="preserve">Раздел </w:t>
            </w:r>
            <w:r w:rsidR="00C74DFB" w:rsidRPr="000038A7">
              <w:rPr>
                <w:rFonts w:eastAsiaTheme="minorHAnsi"/>
                <w:b/>
                <w:bCs/>
                <w:lang w:val="en-US" w:eastAsia="en-US"/>
              </w:rPr>
              <w:t>VI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E63C4D" w14:textId="09FC0954" w:rsidR="00D35FA3" w:rsidRPr="000038A7" w:rsidRDefault="009755F8" w:rsidP="00547FA8">
            <w:pPr>
              <w:suppressAutoHyphens/>
            </w:pPr>
            <w:r w:rsidRPr="000038A7">
              <w:rPr>
                <w:rFonts w:eastAsiaTheme="minorHAnsi"/>
                <w:b/>
                <w:bCs/>
                <w:lang w:eastAsia="en-US"/>
              </w:rPr>
              <w:t>Типологическая классификация городских пространств</w:t>
            </w:r>
          </w:p>
        </w:tc>
      </w:tr>
      <w:tr w:rsidR="000038A7" w:rsidRPr="000038A7" w14:paraId="4575C76E" w14:textId="75F60D92" w:rsidTr="000C3E5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CDACF" w14:textId="74B31AAD" w:rsidR="00D35FA3" w:rsidRPr="000038A7" w:rsidRDefault="00C74DFB" w:rsidP="00547FA8">
            <w:pPr>
              <w:suppressAutoHyphens/>
              <w:rPr>
                <w:bCs/>
              </w:rPr>
            </w:pPr>
            <w:r w:rsidRPr="000038A7">
              <w:rPr>
                <w:bCs/>
              </w:rPr>
              <w:t>Тема 6.1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2F000" w14:textId="1FC584C7" w:rsidR="00D35FA3" w:rsidRPr="000038A7" w:rsidRDefault="00C74DFB" w:rsidP="00547FA8">
            <w:pPr>
              <w:suppressAutoHyphens/>
              <w:rPr>
                <w:bCs/>
              </w:rPr>
            </w:pPr>
            <w:r w:rsidRPr="000038A7">
              <w:rPr>
                <w:rFonts w:eastAsiaTheme="minorHAnsi"/>
                <w:lang w:eastAsia="en-US"/>
              </w:rPr>
              <w:t>Типы планировки городского пространства. Схемы функциональной организации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A7FBF9" w14:textId="77777777" w:rsidR="009755F8" w:rsidRPr="000038A7" w:rsidRDefault="009755F8" w:rsidP="00547FA8">
            <w:pPr>
              <w:suppressAutoHyphens/>
              <w:autoSpaceDE w:val="0"/>
              <w:autoSpaceDN w:val="0"/>
              <w:adjustRightInd w:val="0"/>
              <w:spacing w:after="240"/>
              <w:contextualSpacing/>
            </w:pPr>
            <w:r w:rsidRPr="000038A7">
              <w:t>-</w:t>
            </w:r>
            <w:r w:rsidRPr="000038A7">
              <w:rPr>
                <w:bCs/>
              </w:rPr>
              <w:t>Изучение лекционного материала;</w:t>
            </w:r>
          </w:p>
          <w:p w14:paraId="507A375A" w14:textId="77777777" w:rsidR="009755F8" w:rsidRPr="000038A7" w:rsidRDefault="009755F8" w:rsidP="00547FA8">
            <w:pPr>
              <w:suppressAutoHyphens/>
              <w:autoSpaceDE w:val="0"/>
              <w:autoSpaceDN w:val="0"/>
              <w:adjustRightInd w:val="0"/>
              <w:spacing w:after="240"/>
              <w:contextualSpacing/>
            </w:pPr>
            <w:r w:rsidRPr="000038A7">
              <w:t>-Подготовка к практическим занятиям;</w:t>
            </w:r>
          </w:p>
          <w:p w14:paraId="7BAA64DD" w14:textId="77777777" w:rsidR="009755F8" w:rsidRPr="000038A7" w:rsidRDefault="009755F8" w:rsidP="00547FA8">
            <w:pPr>
              <w:suppressAutoHyphens/>
              <w:autoSpaceDE w:val="0"/>
              <w:autoSpaceDN w:val="0"/>
              <w:adjustRightInd w:val="0"/>
              <w:spacing w:after="240"/>
              <w:contextualSpacing/>
            </w:pPr>
            <w:r w:rsidRPr="000038A7">
              <w:rPr>
                <w:bCs/>
              </w:rPr>
              <w:t>-подбор материала и анализ</w:t>
            </w:r>
          </w:p>
          <w:p w14:paraId="52EC6513" w14:textId="77777777" w:rsidR="009755F8" w:rsidRPr="000038A7" w:rsidRDefault="009755F8" w:rsidP="00547FA8">
            <w:pPr>
              <w:suppressAutoHyphens/>
              <w:autoSpaceDE w:val="0"/>
              <w:autoSpaceDN w:val="0"/>
              <w:adjustRightInd w:val="0"/>
              <w:spacing w:after="240"/>
              <w:contextualSpacing/>
              <w:rPr>
                <w:bCs/>
              </w:rPr>
            </w:pPr>
            <w:r w:rsidRPr="000038A7">
              <w:t>-</w:t>
            </w:r>
            <w:r w:rsidRPr="000038A7">
              <w:rPr>
                <w:bCs/>
              </w:rPr>
              <w:t xml:space="preserve"> оформление папки по практическим работам</w:t>
            </w:r>
          </w:p>
          <w:p w14:paraId="3101E32F" w14:textId="51EE6E3B" w:rsidR="009755F8" w:rsidRPr="000038A7" w:rsidRDefault="009755F8" w:rsidP="00547FA8">
            <w:pPr>
              <w:suppressAutoHyphens/>
              <w:autoSpaceDE w:val="0"/>
              <w:autoSpaceDN w:val="0"/>
              <w:adjustRightInd w:val="0"/>
              <w:spacing w:after="240"/>
              <w:contextualSpacing/>
            </w:pPr>
            <w:r w:rsidRPr="000038A7">
              <w:rPr>
                <w:bCs/>
              </w:rPr>
              <w:t>-подготовка к экзамену</w:t>
            </w:r>
          </w:p>
          <w:p w14:paraId="6695E5FD" w14:textId="064F7010" w:rsidR="00CE6E1A" w:rsidRPr="000038A7" w:rsidRDefault="009755F8" w:rsidP="00547FA8">
            <w:pPr>
              <w:suppressAutoHyphens/>
              <w:autoSpaceDE w:val="0"/>
              <w:autoSpaceDN w:val="0"/>
              <w:adjustRightInd w:val="0"/>
              <w:spacing w:after="240"/>
              <w:contextualSpacing/>
              <w:rPr>
                <w:bCs/>
              </w:rPr>
            </w:pPr>
            <w:r w:rsidRPr="000038A7">
              <w:t>-прорисовка графически схем формат</w:t>
            </w:r>
            <w:r w:rsidR="00CE6E1A" w:rsidRPr="000038A7">
              <w:t xml:space="preserve"> А3</w:t>
            </w:r>
          </w:p>
          <w:p w14:paraId="34CAF67A" w14:textId="7CD88F39" w:rsidR="00D35FA3" w:rsidRPr="000038A7" w:rsidRDefault="009755F8" w:rsidP="00547FA8">
            <w:pPr>
              <w:suppressAutoHyphens/>
              <w:rPr>
                <w:bCs/>
              </w:rPr>
            </w:pPr>
            <w:r w:rsidRPr="000038A7">
              <w:t>-о</w:t>
            </w:r>
            <w:r w:rsidR="00CE6E1A" w:rsidRPr="000038A7">
              <w:rPr>
                <w:bCs/>
              </w:rPr>
              <w:t>формление папки по практическим работам</w:t>
            </w:r>
          </w:p>
          <w:p w14:paraId="3B7653B3" w14:textId="5F151E97" w:rsidR="009755F8" w:rsidRPr="000C3E59" w:rsidRDefault="009755F8" w:rsidP="000C3E59">
            <w:pPr>
              <w:suppressAutoHyphens/>
              <w:autoSpaceDE w:val="0"/>
              <w:autoSpaceDN w:val="0"/>
              <w:adjustRightInd w:val="0"/>
              <w:spacing w:after="240"/>
              <w:contextualSpacing/>
            </w:pPr>
            <w:r w:rsidRPr="000038A7">
              <w:rPr>
                <w:bCs/>
              </w:rPr>
              <w:t>-подготовка к экзамену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3997D" w14:textId="0D7510E0" w:rsidR="00D35FA3" w:rsidRPr="000038A7" w:rsidRDefault="009755F8" w:rsidP="000C3E59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0038A7">
              <w:t>Просмотр выполнения заданий</w:t>
            </w:r>
          </w:p>
        </w:tc>
      </w:tr>
    </w:tbl>
    <w:p w14:paraId="05B44494" w14:textId="77777777" w:rsidR="00F60511" w:rsidRPr="000038A7" w:rsidRDefault="00F60511" w:rsidP="00547FA8">
      <w:pPr>
        <w:suppressAutoHyphens/>
      </w:pPr>
    </w:p>
    <w:p w14:paraId="39FC29CA" w14:textId="77777777" w:rsidR="00E36EF2" w:rsidRPr="000038A7" w:rsidRDefault="00E36EF2" w:rsidP="00547FA8">
      <w:pPr>
        <w:pStyle w:val="1"/>
        <w:suppressAutoHyphens/>
        <w:ind w:left="709"/>
        <w:rPr>
          <w:rFonts w:eastAsiaTheme="minorHAnsi"/>
          <w:noProof/>
          <w:szCs w:val="24"/>
          <w:lang w:eastAsia="en-US"/>
        </w:rPr>
        <w:sectPr w:rsidR="00E36EF2" w:rsidRPr="000038A7" w:rsidSect="00B815F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5F6BFCFA" w14:textId="6846C8EC" w:rsidR="00E36EF2" w:rsidRPr="000038A7" w:rsidRDefault="00E36EF2" w:rsidP="00547FA8">
      <w:pPr>
        <w:pStyle w:val="1"/>
        <w:suppressAutoHyphens/>
        <w:ind w:left="709"/>
        <w:rPr>
          <w:rFonts w:eastAsiaTheme="minorEastAsia"/>
          <w:szCs w:val="24"/>
        </w:rPr>
      </w:pPr>
      <w:bookmarkStart w:id="23" w:name="_Toc103550942"/>
      <w:r w:rsidRPr="000038A7">
        <w:rPr>
          <w:rFonts w:eastAsiaTheme="minorHAnsi"/>
          <w:noProof/>
          <w:szCs w:val="24"/>
          <w:lang w:eastAsia="en-US"/>
        </w:rPr>
        <w:t xml:space="preserve">РЕЗУЛЬТАТЫ ОБУЧЕНИЯ ПРИ ИЗУЧЕНИИ ДИСЦИПЛИНЫ, </w:t>
      </w:r>
      <w:r w:rsidRPr="000038A7">
        <w:rPr>
          <w:szCs w:val="24"/>
        </w:rPr>
        <w:t xml:space="preserve">КРИТЕРИИ ОЦЕНКИ УРОВНЯ СФОРМИРОВАННОСТИ КОМПЕТЕНЦИЙ, </w:t>
      </w:r>
      <w:r w:rsidRPr="000038A7">
        <w:rPr>
          <w:rFonts w:eastAsiaTheme="minorHAnsi"/>
          <w:noProof/>
          <w:szCs w:val="24"/>
          <w:lang w:eastAsia="en-US"/>
        </w:rPr>
        <w:t>СИСТЕМА И ШКАЛА ОЦЕНИВАНИЯ</w:t>
      </w:r>
      <w:bookmarkEnd w:id="23"/>
    </w:p>
    <w:p w14:paraId="4CD4EEA4" w14:textId="77777777" w:rsidR="00E36EF2" w:rsidRPr="000038A7" w:rsidRDefault="00E36EF2" w:rsidP="00547FA8">
      <w:pPr>
        <w:pStyle w:val="2"/>
        <w:suppressAutoHyphens/>
        <w:rPr>
          <w:rFonts w:cs="Times New Roman"/>
          <w:iCs w:val="0"/>
        </w:rPr>
      </w:pPr>
      <w:bookmarkStart w:id="24" w:name="_Toc103550943"/>
      <w:r w:rsidRPr="000038A7">
        <w:rPr>
          <w:rFonts w:cs="Times New Roman"/>
          <w:iCs w:val="0"/>
        </w:rPr>
        <w:t>Соотнесение планируемых результатов обучения с уровнями сформированности компетенции(й).</w:t>
      </w:r>
      <w:bookmarkEnd w:id="24"/>
    </w:p>
    <w:tbl>
      <w:tblPr>
        <w:tblStyle w:val="a8"/>
        <w:tblW w:w="14884" w:type="dxa"/>
        <w:tblInd w:w="108" w:type="dxa"/>
        <w:tblLook w:val="04A0" w:firstRow="1" w:lastRow="0" w:firstColumn="1" w:lastColumn="0" w:noHBand="0" w:noVBand="1"/>
      </w:tblPr>
      <w:tblGrid>
        <w:gridCol w:w="2132"/>
        <w:gridCol w:w="1798"/>
        <w:gridCol w:w="3016"/>
        <w:gridCol w:w="2268"/>
        <w:gridCol w:w="2126"/>
        <w:gridCol w:w="3544"/>
      </w:tblGrid>
      <w:tr w:rsidR="000038A7" w:rsidRPr="000038A7" w14:paraId="0E23575E" w14:textId="77777777" w:rsidTr="000C3E59">
        <w:trPr>
          <w:trHeight w:val="283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1FD3F208" w14:textId="77777777" w:rsidR="00E36EF2" w:rsidRPr="000038A7" w:rsidRDefault="00E36EF2" w:rsidP="00547FA8">
            <w:pPr>
              <w:suppressAutoHyphens/>
              <w:jc w:val="center"/>
              <w:rPr>
                <w:b/>
              </w:rPr>
            </w:pPr>
            <w:r w:rsidRPr="000038A7">
              <w:rPr>
                <w:b/>
              </w:rPr>
              <w:t>Уровни сформированности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14:paraId="20F8D854" w14:textId="70D07602" w:rsidR="00E36EF2" w:rsidRPr="000038A7" w:rsidRDefault="000F1F02" w:rsidP="00547FA8">
            <w:pPr>
              <w:suppressAutoHyphens/>
              <w:jc w:val="center"/>
              <w:rPr>
                <w:b/>
                <w:bCs/>
              </w:rPr>
            </w:pPr>
            <w:r w:rsidRPr="000038A7">
              <w:rPr>
                <w:b/>
                <w:bCs/>
              </w:rPr>
              <w:t>Итоговое к</w:t>
            </w:r>
            <w:r w:rsidR="00E36EF2" w:rsidRPr="000038A7">
              <w:rPr>
                <w:b/>
                <w:bCs/>
              </w:rPr>
              <w:t>оличество баллов</w:t>
            </w:r>
          </w:p>
          <w:p w14:paraId="55FD31F7" w14:textId="64255B93" w:rsidR="000F1F02" w:rsidRPr="000038A7" w:rsidRDefault="00E36EF2" w:rsidP="00547FA8">
            <w:pPr>
              <w:suppressAutoHyphens/>
              <w:jc w:val="center"/>
              <w:rPr>
                <w:b/>
              </w:rPr>
            </w:pPr>
            <w:r w:rsidRPr="000038A7">
              <w:rPr>
                <w:b/>
                <w:bCs/>
              </w:rPr>
              <w:t xml:space="preserve">в </w:t>
            </w:r>
            <w:r w:rsidRPr="000038A7">
              <w:rPr>
                <w:b/>
              </w:rPr>
              <w:t>100-балльной системе</w:t>
            </w:r>
            <w:r w:rsidR="000F1F02" w:rsidRPr="000038A7">
              <w:rPr>
                <w:b/>
              </w:rPr>
              <w:t xml:space="preserve"> </w:t>
            </w:r>
          </w:p>
          <w:p w14:paraId="058FC392" w14:textId="6D72BB47" w:rsidR="00E36EF2" w:rsidRPr="000038A7" w:rsidRDefault="000F1F02" w:rsidP="00547FA8">
            <w:pPr>
              <w:suppressAutoHyphens/>
              <w:jc w:val="center"/>
            </w:pPr>
            <w:r w:rsidRPr="000038A7"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3016" w:type="dxa"/>
            <w:vMerge w:val="restart"/>
            <w:shd w:val="clear" w:color="auto" w:fill="DBE5F1" w:themeFill="accent1" w:themeFillTint="33"/>
          </w:tcPr>
          <w:p w14:paraId="774E5C3A" w14:textId="77777777" w:rsidR="00E36EF2" w:rsidRPr="000038A7" w:rsidRDefault="00E36EF2" w:rsidP="00547FA8">
            <w:pPr>
              <w:suppressAutoHyphens/>
              <w:jc w:val="center"/>
              <w:rPr>
                <w:b/>
                <w:bCs/>
              </w:rPr>
            </w:pPr>
            <w:r w:rsidRPr="000038A7">
              <w:rPr>
                <w:b/>
                <w:bCs/>
              </w:rPr>
              <w:t>Оценка в пятибалльной системе</w:t>
            </w:r>
          </w:p>
          <w:p w14:paraId="14351303" w14:textId="6257FA2C" w:rsidR="00E36EF2" w:rsidRPr="000C3E59" w:rsidRDefault="000F1F02" w:rsidP="000C3E59">
            <w:pPr>
              <w:suppressAutoHyphens/>
              <w:jc w:val="center"/>
              <w:rPr>
                <w:b/>
                <w:bCs/>
              </w:rPr>
            </w:pPr>
            <w:r w:rsidRPr="000038A7"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22166C1F" w14:textId="77777777" w:rsidR="002F0AC3" w:rsidRPr="000038A7" w:rsidRDefault="002F0AC3" w:rsidP="00547FA8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0038A7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259D99B2" w14:textId="77777777" w:rsidR="00807BB4" w:rsidRPr="000038A7" w:rsidRDefault="002F0AC3" w:rsidP="00547FA8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0038A7">
              <w:rPr>
                <w:b/>
                <w:sz w:val="21"/>
                <w:szCs w:val="21"/>
              </w:rPr>
              <w:t>у</w:t>
            </w:r>
            <w:r w:rsidR="00E36EF2" w:rsidRPr="000038A7">
              <w:rPr>
                <w:b/>
                <w:sz w:val="21"/>
                <w:szCs w:val="21"/>
              </w:rPr>
              <w:t>ниверсальн</w:t>
            </w:r>
            <w:r w:rsidRPr="000038A7">
              <w:rPr>
                <w:b/>
                <w:sz w:val="21"/>
                <w:szCs w:val="21"/>
              </w:rPr>
              <w:t>ой(</w:t>
            </w:r>
            <w:r w:rsidR="002C3A66" w:rsidRPr="000038A7">
              <w:rPr>
                <w:b/>
                <w:sz w:val="21"/>
                <w:szCs w:val="21"/>
              </w:rPr>
              <w:t>-</w:t>
            </w:r>
            <w:r w:rsidRPr="000038A7">
              <w:rPr>
                <w:b/>
                <w:sz w:val="21"/>
                <w:szCs w:val="21"/>
              </w:rPr>
              <w:t>ых)</w:t>
            </w:r>
            <w:r w:rsidR="00E36EF2" w:rsidRPr="000038A7">
              <w:rPr>
                <w:b/>
                <w:sz w:val="21"/>
                <w:szCs w:val="21"/>
              </w:rPr>
              <w:t xml:space="preserve"> </w:t>
            </w:r>
          </w:p>
          <w:p w14:paraId="532709F8" w14:textId="134F4007" w:rsidR="00E36EF2" w:rsidRPr="000038A7" w:rsidRDefault="00E36EF2" w:rsidP="00547FA8">
            <w:pPr>
              <w:suppressAutoHyphens/>
              <w:jc w:val="center"/>
              <w:rPr>
                <w:b/>
                <w:bCs/>
                <w:sz w:val="21"/>
                <w:szCs w:val="21"/>
              </w:rPr>
            </w:pPr>
            <w:r w:rsidRPr="000038A7">
              <w:rPr>
                <w:b/>
                <w:sz w:val="21"/>
                <w:szCs w:val="21"/>
              </w:rPr>
              <w:t>компетенции</w:t>
            </w:r>
            <w:r w:rsidR="002F0AC3" w:rsidRPr="000038A7">
              <w:rPr>
                <w:b/>
                <w:sz w:val="21"/>
                <w:szCs w:val="21"/>
              </w:rPr>
              <w:t>(</w:t>
            </w:r>
            <w:r w:rsidR="002C3A66" w:rsidRPr="000038A7">
              <w:rPr>
                <w:b/>
                <w:sz w:val="21"/>
                <w:szCs w:val="21"/>
              </w:rPr>
              <w:t>-</w:t>
            </w:r>
            <w:r w:rsidR="002F0AC3" w:rsidRPr="000038A7">
              <w:rPr>
                <w:b/>
                <w:sz w:val="21"/>
                <w:szCs w:val="21"/>
              </w:rPr>
              <w:t>й)</w:t>
            </w:r>
          </w:p>
        </w:tc>
        <w:tc>
          <w:tcPr>
            <w:tcW w:w="5670" w:type="dxa"/>
            <w:gridSpan w:val="2"/>
            <w:shd w:val="clear" w:color="auto" w:fill="DBE5F1" w:themeFill="accent1" w:themeFillTint="33"/>
            <w:vAlign w:val="center"/>
          </w:tcPr>
          <w:p w14:paraId="478AEB37" w14:textId="77777777" w:rsidR="002F0AC3" w:rsidRPr="000038A7" w:rsidRDefault="002F0AC3" w:rsidP="00547FA8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0038A7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1BB64B8F" w14:textId="3EE729E7" w:rsidR="00E36EF2" w:rsidRPr="000038A7" w:rsidRDefault="00A52279" w:rsidP="00547FA8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0038A7">
              <w:rPr>
                <w:b/>
                <w:sz w:val="21"/>
                <w:szCs w:val="21"/>
              </w:rPr>
              <w:t>общепрофессиональной(</w:t>
            </w:r>
            <w:r w:rsidR="00807BB4" w:rsidRPr="000038A7">
              <w:rPr>
                <w:b/>
                <w:sz w:val="21"/>
                <w:szCs w:val="21"/>
              </w:rPr>
              <w:t>-</w:t>
            </w:r>
            <w:r w:rsidRPr="000038A7">
              <w:rPr>
                <w:b/>
                <w:sz w:val="21"/>
                <w:szCs w:val="21"/>
              </w:rPr>
              <w:t>ых)</w:t>
            </w:r>
            <w:r w:rsidR="00E36EF2" w:rsidRPr="000038A7">
              <w:rPr>
                <w:b/>
                <w:sz w:val="21"/>
                <w:szCs w:val="21"/>
              </w:rPr>
              <w:t>/</w:t>
            </w:r>
          </w:p>
          <w:p w14:paraId="3B7D65F8" w14:textId="2C7FBD02" w:rsidR="00E36EF2" w:rsidRPr="000038A7" w:rsidRDefault="00E36EF2" w:rsidP="00547FA8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0038A7">
              <w:rPr>
                <w:b/>
                <w:sz w:val="21"/>
                <w:szCs w:val="21"/>
              </w:rPr>
              <w:t>профессиональн</w:t>
            </w:r>
            <w:r w:rsidR="00A52279" w:rsidRPr="000038A7">
              <w:rPr>
                <w:b/>
                <w:sz w:val="21"/>
                <w:szCs w:val="21"/>
              </w:rPr>
              <w:t>ой(</w:t>
            </w:r>
            <w:r w:rsidR="00807BB4" w:rsidRPr="000038A7">
              <w:rPr>
                <w:b/>
                <w:sz w:val="21"/>
                <w:szCs w:val="21"/>
              </w:rPr>
              <w:t>-</w:t>
            </w:r>
            <w:r w:rsidR="00A52279" w:rsidRPr="000038A7">
              <w:rPr>
                <w:b/>
                <w:sz w:val="21"/>
                <w:szCs w:val="21"/>
              </w:rPr>
              <w:t>ых)</w:t>
            </w:r>
          </w:p>
          <w:p w14:paraId="54BDBDB3" w14:textId="24E5F967" w:rsidR="00E36EF2" w:rsidRPr="000038A7" w:rsidRDefault="00E36EF2" w:rsidP="00547FA8">
            <w:pPr>
              <w:suppressAutoHyphens/>
              <w:jc w:val="center"/>
              <w:rPr>
                <w:b/>
                <w:bCs/>
                <w:sz w:val="21"/>
                <w:szCs w:val="21"/>
              </w:rPr>
            </w:pPr>
            <w:r w:rsidRPr="000038A7">
              <w:rPr>
                <w:b/>
                <w:sz w:val="21"/>
                <w:szCs w:val="21"/>
              </w:rPr>
              <w:t>компетенции</w:t>
            </w:r>
            <w:r w:rsidR="00A52279" w:rsidRPr="000038A7">
              <w:rPr>
                <w:b/>
                <w:sz w:val="21"/>
                <w:szCs w:val="21"/>
              </w:rPr>
              <w:t>(</w:t>
            </w:r>
            <w:r w:rsidR="00807BB4" w:rsidRPr="000038A7">
              <w:rPr>
                <w:b/>
                <w:sz w:val="21"/>
                <w:szCs w:val="21"/>
              </w:rPr>
              <w:t>-</w:t>
            </w:r>
            <w:r w:rsidR="00A52279" w:rsidRPr="000038A7">
              <w:rPr>
                <w:b/>
                <w:sz w:val="21"/>
                <w:szCs w:val="21"/>
              </w:rPr>
              <w:t>й)</w:t>
            </w:r>
          </w:p>
        </w:tc>
      </w:tr>
      <w:tr w:rsidR="000038A7" w:rsidRPr="000038A7" w14:paraId="2710CCE4" w14:textId="77777777" w:rsidTr="000C3E59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6EE1170D" w14:textId="77777777" w:rsidR="00BA2B03" w:rsidRPr="000038A7" w:rsidRDefault="00BA2B03" w:rsidP="00547FA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4C3E31D4" w14:textId="77777777" w:rsidR="00BA2B03" w:rsidRPr="000038A7" w:rsidRDefault="00BA2B03" w:rsidP="00547FA8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016" w:type="dxa"/>
            <w:vMerge/>
            <w:shd w:val="clear" w:color="auto" w:fill="DBE5F1" w:themeFill="accent1" w:themeFillTint="33"/>
          </w:tcPr>
          <w:p w14:paraId="090A5F45" w14:textId="77777777" w:rsidR="00BA2B03" w:rsidRPr="000038A7" w:rsidRDefault="00BA2B03" w:rsidP="00547FA8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6DF597F4" w14:textId="24AE0D6D" w:rsidR="00BA2B03" w:rsidRPr="000038A7" w:rsidRDefault="00BA2B03" w:rsidP="00547FA8">
            <w:pPr>
              <w:suppressAutoHyphens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77A0DD2C" w14:textId="1B4B86F0" w:rsidR="00BA2B03" w:rsidRPr="000038A7" w:rsidRDefault="00BA2B03" w:rsidP="00547FA8">
            <w:pPr>
              <w:suppressAutoHyphens/>
            </w:pP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7562E71F" w14:textId="0A66CF96" w:rsidR="00CA51D9" w:rsidRPr="000038A7" w:rsidRDefault="00CA51D9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0038A7">
              <w:t>ПК-1</w:t>
            </w:r>
          </w:p>
          <w:p w14:paraId="418DBB9A" w14:textId="3B23BBA0" w:rsidR="00CA51D9" w:rsidRPr="000038A7" w:rsidRDefault="00D267C9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0038A7">
              <w:t>ИД-ПК-1.1</w:t>
            </w:r>
          </w:p>
          <w:p w14:paraId="4149E7F8" w14:textId="77777777" w:rsidR="00CA51D9" w:rsidRPr="000038A7" w:rsidRDefault="00CA51D9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0038A7">
              <w:t>ПК-2</w:t>
            </w:r>
          </w:p>
          <w:p w14:paraId="253F9C75" w14:textId="77777777" w:rsidR="00BA2B03" w:rsidRPr="000038A7" w:rsidRDefault="00CA51D9" w:rsidP="00547FA8">
            <w:pPr>
              <w:suppressAutoHyphens/>
            </w:pPr>
            <w:r w:rsidRPr="000038A7">
              <w:t>ИД-ПК-2.3</w:t>
            </w:r>
          </w:p>
          <w:p w14:paraId="01D36D32" w14:textId="1461ED4D" w:rsidR="00D267C9" w:rsidRPr="000038A7" w:rsidRDefault="00D267C9" w:rsidP="00547FA8">
            <w:pPr>
              <w:suppressAutoHyphens/>
              <w:rPr>
                <w:b/>
                <w:sz w:val="21"/>
                <w:szCs w:val="21"/>
              </w:rPr>
            </w:pPr>
            <w:r w:rsidRPr="000038A7">
              <w:t>ИД-ПК-2.3</w:t>
            </w:r>
          </w:p>
        </w:tc>
      </w:tr>
      <w:tr w:rsidR="000038A7" w:rsidRPr="000038A7" w14:paraId="1DEFC28A" w14:textId="77777777" w:rsidTr="000C3E59">
        <w:trPr>
          <w:trHeight w:val="283"/>
        </w:trPr>
        <w:tc>
          <w:tcPr>
            <w:tcW w:w="2132" w:type="dxa"/>
          </w:tcPr>
          <w:p w14:paraId="265995D5" w14:textId="77777777" w:rsidR="00E36EF2" w:rsidRPr="000038A7" w:rsidRDefault="00E36EF2" w:rsidP="00547FA8">
            <w:pPr>
              <w:suppressAutoHyphens/>
            </w:pPr>
            <w:r w:rsidRPr="000038A7">
              <w:t>высокий</w:t>
            </w:r>
          </w:p>
        </w:tc>
        <w:tc>
          <w:tcPr>
            <w:tcW w:w="1798" w:type="dxa"/>
          </w:tcPr>
          <w:p w14:paraId="55D5CBC4" w14:textId="20A9093C" w:rsidR="00E36EF2" w:rsidRPr="000038A7" w:rsidRDefault="00E36EF2" w:rsidP="00547FA8">
            <w:pPr>
              <w:suppressAutoHyphens/>
              <w:jc w:val="center"/>
            </w:pPr>
          </w:p>
        </w:tc>
        <w:tc>
          <w:tcPr>
            <w:tcW w:w="3016" w:type="dxa"/>
          </w:tcPr>
          <w:p w14:paraId="7323E31D" w14:textId="742A9C53" w:rsidR="00E36EF2" w:rsidRPr="000038A7" w:rsidRDefault="00E36EF2" w:rsidP="00547FA8">
            <w:pPr>
              <w:suppressAutoHyphens/>
            </w:pPr>
            <w:r w:rsidRPr="000038A7">
              <w:t>зачтено (отлично)</w:t>
            </w:r>
          </w:p>
        </w:tc>
        <w:tc>
          <w:tcPr>
            <w:tcW w:w="2268" w:type="dxa"/>
          </w:tcPr>
          <w:p w14:paraId="09D327B4" w14:textId="3E679F89" w:rsidR="00E36EF2" w:rsidRPr="000038A7" w:rsidRDefault="00E36EF2" w:rsidP="00547FA8">
            <w:pPr>
              <w:suppressAutoHyphens/>
            </w:pPr>
          </w:p>
        </w:tc>
        <w:tc>
          <w:tcPr>
            <w:tcW w:w="5670" w:type="dxa"/>
            <w:gridSpan w:val="2"/>
          </w:tcPr>
          <w:p w14:paraId="04A6CDAE" w14:textId="77777777" w:rsidR="00E36EF2" w:rsidRPr="000038A7" w:rsidRDefault="00E36EF2" w:rsidP="00547FA8">
            <w:pPr>
              <w:suppressAutoHyphens/>
            </w:pPr>
            <w:r w:rsidRPr="000038A7">
              <w:t>Обучающийся:</w:t>
            </w:r>
          </w:p>
          <w:p w14:paraId="0E2D42E9" w14:textId="77777777" w:rsidR="00E36EF2" w:rsidRPr="000038A7" w:rsidRDefault="00E36EF2" w:rsidP="00547FA8">
            <w:pPr>
              <w:numPr>
                <w:ilvl w:val="0"/>
                <w:numId w:val="32"/>
              </w:numPr>
              <w:tabs>
                <w:tab w:val="left" w:pos="276"/>
              </w:tabs>
              <w:suppressAutoHyphens/>
              <w:ind w:left="0" w:firstLine="0"/>
              <w:contextualSpacing/>
            </w:pPr>
            <w:r w:rsidRPr="000038A7"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984475C" w14:textId="6F0EF043" w:rsidR="00E36EF2" w:rsidRPr="000038A7" w:rsidRDefault="00E36EF2" w:rsidP="00547FA8">
            <w:pPr>
              <w:numPr>
                <w:ilvl w:val="0"/>
                <w:numId w:val="32"/>
              </w:numPr>
              <w:tabs>
                <w:tab w:val="left" w:pos="276"/>
              </w:tabs>
              <w:suppressAutoHyphens/>
              <w:ind w:left="0" w:firstLine="0"/>
              <w:contextualSpacing/>
            </w:pPr>
            <w:r w:rsidRPr="000038A7">
              <w:rPr>
                <w:sz w:val="23"/>
                <w:szCs w:val="23"/>
              </w:rPr>
              <w:t xml:space="preserve">дополняет теоретическую </w:t>
            </w:r>
            <w:r w:rsidR="00E642FA" w:rsidRPr="000038A7">
              <w:rPr>
                <w:sz w:val="23"/>
                <w:szCs w:val="23"/>
              </w:rPr>
              <w:t>информацию сведениями художественно</w:t>
            </w:r>
            <w:r w:rsidRPr="000038A7">
              <w:rPr>
                <w:sz w:val="23"/>
                <w:szCs w:val="23"/>
              </w:rPr>
              <w:t>-исторического, исследовательского характера;</w:t>
            </w:r>
          </w:p>
          <w:p w14:paraId="42B272C2" w14:textId="38DF2E95" w:rsidR="00E36EF2" w:rsidRPr="000038A7" w:rsidRDefault="00E36EF2" w:rsidP="00547FA8">
            <w:pPr>
              <w:numPr>
                <w:ilvl w:val="0"/>
                <w:numId w:val="32"/>
              </w:numPr>
              <w:tabs>
                <w:tab w:val="left" w:pos="276"/>
              </w:tabs>
              <w:suppressAutoHyphens/>
              <w:ind w:left="0" w:firstLine="0"/>
              <w:contextualSpacing/>
            </w:pPr>
            <w:r w:rsidRPr="000038A7">
              <w:t>способен провести целостный анализ</w:t>
            </w:r>
            <w:r w:rsidR="00E642FA" w:rsidRPr="000038A7">
              <w:t xml:space="preserve"> формы архитектурной среды, с опорой по типологическим рядам</w:t>
            </w:r>
            <w:r w:rsidRPr="000038A7">
              <w:t>;</w:t>
            </w:r>
          </w:p>
          <w:p w14:paraId="52E94A40" w14:textId="193E0330" w:rsidR="00E36EF2" w:rsidRPr="000038A7" w:rsidRDefault="00E36EF2" w:rsidP="00547FA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ind w:left="34" w:firstLine="0"/>
            </w:pPr>
            <w:r w:rsidRPr="000038A7">
              <w:rPr>
                <w:sz w:val="23"/>
                <w:szCs w:val="23"/>
              </w:rPr>
              <w:t xml:space="preserve"> </w:t>
            </w:r>
            <w:r w:rsidR="00E642FA" w:rsidRPr="000038A7">
              <w:rPr>
                <w:rFonts w:eastAsiaTheme="minorHAnsi"/>
                <w:lang w:eastAsia="en-US"/>
              </w:rPr>
              <w:t>Способен создавать художественный образ в интерьере на основе знания типов форм конструкций, отделок, размеров, стилевых законов для поставленной задачи.</w:t>
            </w:r>
          </w:p>
          <w:p w14:paraId="5AD267EB" w14:textId="77777777" w:rsidR="00E36EF2" w:rsidRPr="000038A7" w:rsidRDefault="00E36EF2" w:rsidP="00547FA8">
            <w:pPr>
              <w:numPr>
                <w:ilvl w:val="0"/>
                <w:numId w:val="32"/>
              </w:numPr>
              <w:tabs>
                <w:tab w:val="left" w:pos="276"/>
              </w:tabs>
              <w:suppressAutoHyphens/>
              <w:ind w:left="0" w:firstLine="0"/>
              <w:contextualSpacing/>
            </w:pPr>
            <w:r w:rsidRPr="000038A7">
              <w:t>свободно ориентируется в учебной и профессиональной литературе;</w:t>
            </w:r>
          </w:p>
          <w:p w14:paraId="1B5E19E7" w14:textId="77777777" w:rsidR="00E36EF2" w:rsidRPr="000038A7" w:rsidRDefault="00E642FA" w:rsidP="00547FA8">
            <w:pPr>
              <w:suppressAutoHyphens/>
            </w:pPr>
            <w:r w:rsidRPr="000038A7">
              <w:t>-</w:t>
            </w:r>
            <w:r w:rsidR="00E36EF2" w:rsidRPr="000038A7">
              <w:t>дает развернутые, исчерпывающие, профессионально грамотные ответы на вопросы, в том числе, дополнительные.</w:t>
            </w:r>
          </w:p>
          <w:p w14:paraId="54E98713" w14:textId="085A5FCF" w:rsidR="00D267C9" w:rsidRPr="000C3E59" w:rsidRDefault="00D267C9" w:rsidP="00547FA8">
            <w:pPr>
              <w:numPr>
                <w:ilvl w:val="0"/>
                <w:numId w:val="10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rFonts w:eastAsia="Times New Roman"/>
              </w:rPr>
            </w:pPr>
            <w:r w:rsidRPr="000038A7">
              <w:t>-</w:t>
            </w:r>
            <w:r w:rsidRPr="000038A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использование умения создавать интерьер по словесному описанию; абстрактное мышление; чувство стиля;</w:t>
            </w:r>
          </w:p>
        </w:tc>
      </w:tr>
      <w:tr w:rsidR="000038A7" w:rsidRPr="000038A7" w14:paraId="184D98E4" w14:textId="77777777" w:rsidTr="000C3E59">
        <w:trPr>
          <w:trHeight w:val="765"/>
        </w:trPr>
        <w:tc>
          <w:tcPr>
            <w:tcW w:w="2132" w:type="dxa"/>
          </w:tcPr>
          <w:p w14:paraId="1206EB6C" w14:textId="77777777" w:rsidR="00E36EF2" w:rsidRPr="000038A7" w:rsidRDefault="00E36EF2" w:rsidP="00547FA8">
            <w:pPr>
              <w:suppressAutoHyphens/>
            </w:pPr>
            <w:r w:rsidRPr="000038A7">
              <w:t>повышенный</w:t>
            </w:r>
          </w:p>
        </w:tc>
        <w:tc>
          <w:tcPr>
            <w:tcW w:w="1798" w:type="dxa"/>
          </w:tcPr>
          <w:p w14:paraId="2E82460F" w14:textId="1AF86F5A" w:rsidR="00E36EF2" w:rsidRPr="000038A7" w:rsidRDefault="00E36EF2" w:rsidP="00547FA8">
            <w:pPr>
              <w:suppressAutoHyphens/>
              <w:jc w:val="center"/>
            </w:pPr>
          </w:p>
        </w:tc>
        <w:tc>
          <w:tcPr>
            <w:tcW w:w="3016" w:type="dxa"/>
          </w:tcPr>
          <w:p w14:paraId="725ADFEA" w14:textId="7A49A2B5" w:rsidR="00E36EF2" w:rsidRPr="000038A7" w:rsidRDefault="00583004" w:rsidP="00547FA8">
            <w:pPr>
              <w:suppressAutoHyphens/>
            </w:pPr>
            <w:r w:rsidRPr="000038A7">
              <w:t>зачтено (хорошо)</w:t>
            </w:r>
          </w:p>
        </w:tc>
        <w:tc>
          <w:tcPr>
            <w:tcW w:w="2268" w:type="dxa"/>
          </w:tcPr>
          <w:p w14:paraId="027BA57D" w14:textId="28602CED" w:rsidR="00E36EF2" w:rsidRPr="000038A7" w:rsidRDefault="00E36EF2" w:rsidP="000C3E59">
            <w:pPr>
              <w:tabs>
                <w:tab w:val="left" w:pos="293"/>
              </w:tabs>
              <w:suppressAutoHyphens/>
              <w:contextualSpacing/>
            </w:pPr>
          </w:p>
        </w:tc>
        <w:tc>
          <w:tcPr>
            <w:tcW w:w="5670" w:type="dxa"/>
            <w:gridSpan w:val="2"/>
          </w:tcPr>
          <w:p w14:paraId="5C886DBF" w14:textId="77777777" w:rsidR="00E36EF2" w:rsidRPr="000038A7" w:rsidRDefault="00E36EF2" w:rsidP="00547FA8">
            <w:pPr>
              <w:suppressAutoHyphens/>
            </w:pPr>
            <w:r w:rsidRPr="000038A7">
              <w:t>Обучающийся:</w:t>
            </w:r>
          </w:p>
          <w:p w14:paraId="78E72EDD" w14:textId="2AA84DBA" w:rsidR="00E36EF2" w:rsidRPr="000038A7" w:rsidRDefault="00E36EF2" w:rsidP="00547FA8">
            <w:pPr>
              <w:numPr>
                <w:ilvl w:val="0"/>
                <w:numId w:val="32"/>
              </w:numPr>
              <w:tabs>
                <w:tab w:val="left" w:pos="313"/>
              </w:tabs>
              <w:suppressAutoHyphens/>
              <w:ind w:left="0" w:firstLine="0"/>
              <w:contextualSpacing/>
            </w:pPr>
            <w:r w:rsidRPr="000038A7">
              <w:t xml:space="preserve">достаточно подробно, грамотно и по существу излагает изученный материал, </w:t>
            </w:r>
            <w:r w:rsidR="00420146" w:rsidRPr="000038A7">
              <w:t xml:space="preserve">приводит и раскрывает в </w:t>
            </w:r>
            <w:r w:rsidR="008C0CA8" w:rsidRPr="000038A7">
              <w:t xml:space="preserve">хорошей </w:t>
            </w:r>
            <w:r w:rsidR="00420146" w:rsidRPr="000038A7">
              <w:t>графической</w:t>
            </w:r>
            <w:r w:rsidRPr="000038A7">
              <w:t xml:space="preserve"> форме основные понятия;</w:t>
            </w:r>
          </w:p>
          <w:p w14:paraId="57FDD34A" w14:textId="2787859F" w:rsidR="00E36EF2" w:rsidRPr="000038A7" w:rsidRDefault="00F1240E" w:rsidP="00547FA8">
            <w:pPr>
              <w:numPr>
                <w:ilvl w:val="0"/>
                <w:numId w:val="32"/>
              </w:numPr>
              <w:tabs>
                <w:tab w:val="left" w:pos="313"/>
              </w:tabs>
              <w:suppressAutoHyphens/>
              <w:ind w:left="0" w:firstLine="0"/>
              <w:contextualSpacing/>
            </w:pPr>
            <w:r w:rsidRPr="000038A7">
              <w:t xml:space="preserve">анализирует </w:t>
            </w:r>
            <w:r w:rsidR="00E36EF2" w:rsidRPr="000038A7">
              <w:t xml:space="preserve"> </w:t>
            </w:r>
            <w:r w:rsidR="00E40A28" w:rsidRPr="000038A7">
              <w:t xml:space="preserve"> </w:t>
            </w:r>
            <w:r w:rsidR="00E40A28" w:rsidRPr="000038A7">
              <w:rPr>
                <w:rFonts w:eastAsiaTheme="minorHAnsi"/>
                <w:lang w:eastAsia="en-US"/>
              </w:rPr>
              <w:t>типы форм конструкций, отделок, размеров, стилевые законы</w:t>
            </w:r>
            <w:r w:rsidR="00E40A28" w:rsidRPr="000038A7">
              <w:t xml:space="preserve"> </w:t>
            </w:r>
            <w:r w:rsidR="00E36EF2" w:rsidRPr="000038A7">
              <w:t>в динамике исторического, художественного и социально-культурного процесса, с незначительными пробелами;</w:t>
            </w:r>
          </w:p>
          <w:p w14:paraId="366BEE0C" w14:textId="77777777" w:rsidR="00E36EF2" w:rsidRPr="000038A7" w:rsidRDefault="00E36EF2" w:rsidP="00547FA8">
            <w:pPr>
              <w:numPr>
                <w:ilvl w:val="0"/>
                <w:numId w:val="32"/>
              </w:numPr>
              <w:tabs>
                <w:tab w:val="left" w:pos="313"/>
              </w:tabs>
              <w:suppressAutoHyphens/>
              <w:ind w:left="0" w:firstLine="0"/>
              <w:contextualSpacing/>
            </w:pPr>
            <w:r w:rsidRPr="000038A7">
              <w:t>достаточно хорошо ориентируется в учебной и профессиональной литературе;</w:t>
            </w:r>
          </w:p>
          <w:p w14:paraId="65982197" w14:textId="1B606C82" w:rsidR="00E36EF2" w:rsidRPr="000038A7" w:rsidRDefault="00E36EF2" w:rsidP="00547FA8">
            <w:pPr>
              <w:numPr>
                <w:ilvl w:val="0"/>
                <w:numId w:val="32"/>
              </w:numPr>
              <w:tabs>
                <w:tab w:val="left" w:pos="313"/>
              </w:tabs>
              <w:suppressAutoHyphens/>
              <w:ind w:left="0" w:firstLine="0"/>
              <w:contextualSpacing/>
            </w:pPr>
            <w:r w:rsidRPr="000038A7">
              <w:t>ответ отражает знание теоретического и практического материала,</w:t>
            </w:r>
            <w:r w:rsidR="00B73243" w:rsidRPr="000038A7">
              <w:t xml:space="preserve"> </w:t>
            </w:r>
            <w:r w:rsidRPr="000038A7">
              <w:t xml:space="preserve">не допуская существенных неточностей. </w:t>
            </w:r>
          </w:p>
        </w:tc>
      </w:tr>
      <w:tr w:rsidR="000038A7" w:rsidRPr="000038A7" w14:paraId="33BE9729" w14:textId="77777777" w:rsidTr="000C3E59">
        <w:trPr>
          <w:trHeight w:val="283"/>
        </w:trPr>
        <w:tc>
          <w:tcPr>
            <w:tcW w:w="2132" w:type="dxa"/>
          </w:tcPr>
          <w:p w14:paraId="73EF200B" w14:textId="77777777" w:rsidR="00E36EF2" w:rsidRPr="000038A7" w:rsidRDefault="00E36EF2" w:rsidP="00547FA8">
            <w:pPr>
              <w:suppressAutoHyphens/>
            </w:pPr>
            <w:r w:rsidRPr="000038A7">
              <w:t>базовый</w:t>
            </w:r>
          </w:p>
        </w:tc>
        <w:tc>
          <w:tcPr>
            <w:tcW w:w="1798" w:type="dxa"/>
          </w:tcPr>
          <w:p w14:paraId="37AD2F32" w14:textId="1D317FF8" w:rsidR="00E36EF2" w:rsidRPr="000038A7" w:rsidRDefault="00E36EF2" w:rsidP="00547FA8">
            <w:pPr>
              <w:suppressAutoHyphens/>
              <w:jc w:val="center"/>
            </w:pPr>
          </w:p>
        </w:tc>
        <w:tc>
          <w:tcPr>
            <w:tcW w:w="3016" w:type="dxa"/>
          </w:tcPr>
          <w:p w14:paraId="16EC445A" w14:textId="725F3B24" w:rsidR="00E36EF2" w:rsidRPr="000038A7" w:rsidRDefault="00583004" w:rsidP="00547FA8">
            <w:pPr>
              <w:suppressAutoHyphens/>
            </w:pPr>
            <w:r w:rsidRPr="000038A7">
              <w:t>зачтено (удовлетворительно)</w:t>
            </w:r>
          </w:p>
        </w:tc>
        <w:tc>
          <w:tcPr>
            <w:tcW w:w="2268" w:type="dxa"/>
          </w:tcPr>
          <w:p w14:paraId="1A9E60CB" w14:textId="0CA857FE" w:rsidR="00E36EF2" w:rsidRPr="000038A7" w:rsidRDefault="00E36EF2" w:rsidP="000C3E59">
            <w:pPr>
              <w:tabs>
                <w:tab w:val="left" w:pos="317"/>
              </w:tabs>
              <w:suppressAutoHyphens/>
              <w:contextualSpacing/>
            </w:pPr>
          </w:p>
        </w:tc>
        <w:tc>
          <w:tcPr>
            <w:tcW w:w="5670" w:type="dxa"/>
            <w:gridSpan w:val="2"/>
          </w:tcPr>
          <w:p w14:paraId="48F40118" w14:textId="77777777" w:rsidR="00E36EF2" w:rsidRPr="000038A7" w:rsidRDefault="00E36EF2" w:rsidP="00547FA8">
            <w:pPr>
              <w:suppressAutoHyphens/>
            </w:pPr>
            <w:r w:rsidRPr="000038A7">
              <w:t>Обучающийся:</w:t>
            </w:r>
          </w:p>
          <w:p w14:paraId="53DADC25" w14:textId="77777777" w:rsidR="00E36EF2" w:rsidRPr="000038A7" w:rsidRDefault="00E36EF2" w:rsidP="00547FA8">
            <w:pPr>
              <w:numPr>
                <w:ilvl w:val="0"/>
                <w:numId w:val="32"/>
              </w:numPr>
              <w:tabs>
                <w:tab w:val="left" w:pos="308"/>
              </w:tabs>
              <w:suppressAutoHyphens/>
              <w:ind w:left="0" w:firstLine="0"/>
              <w:contextualSpacing/>
            </w:pPr>
            <w:r w:rsidRPr="000038A7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C8CA375" w14:textId="45668927" w:rsidR="00E36EF2" w:rsidRPr="000038A7" w:rsidRDefault="004502BC" w:rsidP="00547FA8">
            <w:pPr>
              <w:numPr>
                <w:ilvl w:val="0"/>
                <w:numId w:val="32"/>
              </w:numPr>
              <w:tabs>
                <w:tab w:val="left" w:pos="308"/>
              </w:tabs>
              <w:suppressAutoHyphens/>
              <w:ind w:left="0" w:firstLine="0"/>
              <w:contextualSpacing/>
            </w:pPr>
            <w:r w:rsidRPr="000038A7">
              <w:t>с неточностями</w:t>
            </w:r>
            <w:r w:rsidRPr="000038A7">
              <w:rPr>
                <w:rFonts w:eastAsia="Calibri"/>
                <w:lang w:eastAsia="en-US"/>
              </w:rPr>
              <w:t xml:space="preserve"> подходит к выполнению</w:t>
            </w:r>
            <w:r w:rsidRPr="000038A7">
              <w:t xml:space="preserve"> анализа и оценки решений </w:t>
            </w:r>
            <w:r w:rsidR="00EC3C50" w:rsidRPr="000038A7">
              <w:t xml:space="preserve">клаузуры дизайн-проекта </w:t>
            </w:r>
            <w:r w:rsidRPr="000038A7">
              <w:t>на основе системного, типового</w:t>
            </w:r>
            <w:r w:rsidR="00EC3C50" w:rsidRPr="000038A7">
              <w:t xml:space="preserve"> набора;</w:t>
            </w:r>
          </w:p>
          <w:p w14:paraId="1A67A170" w14:textId="77777777" w:rsidR="00E36EF2" w:rsidRPr="000038A7" w:rsidRDefault="00E36EF2" w:rsidP="00547FA8">
            <w:pPr>
              <w:numPr>
                <w:ilvl w:val="0"/>
                <w:numId w:val="32"/>
              </w:numPr>
              <w:tabs>
                <w:tab w:val="left" w:pos="308"/>
              </w:tabs>
              <w:suppressAutoHyphens/>
              <w:ind w:left="0" w:firstLine="0"/>
              <w:contextualSpacing/>
            </w:pPr>
            <w:r w:rsidRPr="000038A7">
              <w:t>демонстрирует фрагментарные знания основной учебной литературы по дисциплине;</w:t>
            </w:r>
          </w:p>
          <w:p w14:paraId="69286C23" w14:textId="68ED54BC" w:rsidR="00E36EF2" w:rsidRPr="000038A7" w:rsidRDefault="00E36EF2" w:rsidP="00547FA8">
            <w:pPr>
              <w:numPr>
                <w:ilvl w:val="0"/>
                <w:numId w:val="32"/>
              </w:numPr>
              <w:tabs>
                <w:tab w:val="left" w:pos="308"/>
              </w:tabs>
              <w:suppressAutoHyphens/>
              <w:ind w:left="0" w:firstLine="0"/>
              <w:contextualSpacing/>
            </w:pPr>
            <w:r w:rsidRPr="000038A7">
              <w:t>ответ отражает знания на базовом уровне теоретического и практического материала в объеме, необходимом для дальнейшей учебы и предсто</w:t>
            </w:r>
            <w:r w:rsidR="00A53AD2" w:rsidRPr="000038A7">
              <w:t>ящей работы по профилю обучения;</w:t>
            </w:r>
          </w:p>
          <w:p w14:paraId="14A908AD" w14:textId="50E88C6B" w:rsidR="00EC3C50" w:rsidRPr="000038A7" w:rsidRDefault="00A53AD2" w:rsidP="00547FA8">
            <w:pPr>
              <w:numPr>
                <w:ilvl w:val="0"/>
                <w:numId w:val="32"/>
              </w:numPr>
              <w:tabs>
                <w:tab w:val="left" w:pos="308"/>
              </w:tabs>
              <w:suppressAutoHyphens/>
              <w:ind w:left="0" w:firstLine="0"/>
              <w:contextualSpacing/>
            </w:pPr>
            <w:r w:rsidRPr="000038A7">
              <w:t>выполняет задания только по образцу и под руководством преподавателя;</w:t>
            </w:r>
          </w:p>
        </w:tc>
      </w:tr>
      <w:tr w:rsidR="000038A7" w:rsidRPr="000038A7" w14:paraId="067DBF64" w14:textId="77777777" w:rsidTr="000C3E59">
        <w:trPr>
          <w:trHeight w:val="283"/>
        </w:trPr>
        <w:tc>
          <w:tcPr>
            <w:tcW w:w="2132" w:type="dxa"/>
          </w:tcPr>
          <w:p w14:paraId="31B9D038" w14:textId="77777777" w:rsidR="00E36EF2" w:rsidRPr="000038A7" w:rsidRDefault="00E36EF2" w:rsidP="00547FA8">
            <w:pPr>
              <w:suppressAutoHyphens/>
            </w:pPr>
            <w:r w:rsidRPr="000038A7">
              <w:t>низкий</w:t>
            </w:r>
          </w:p>
        </w:tc>
        <w:tc>
          <w:tcPr>
            <w:tcW w:w="1798" w:type="dxa"/>
          </w:tcPr>
          <w:p w14:paraId="4075C365" w14:textId="0F070285" w:rsidR="00E36EF2" w:rsidRPr="000038A7" w:rsidRDefault="00E36EF2" w:rsidP="00547FA8">
            <w:pPr>
              <w:suppressAutoHyphens/>
              <w:jc w:val="center"/>
            </w:pPr>
          </w:p>
        </w:tc>
        <w:tc>
          <w:tcPr>
            <w:tcW w:w="3016" w:type="dxa"/>
          </w:tcPr>
          <w:p w14:paraId="00D5C560" w14:textId="77777777" w:rsidR="00E36EF2" w:rsidRPr="000038A7" w:rsidRDefault="00E36EF2" w:rsidP="00547FA8">
            <w:pPr>
              <w:suppressAutoHyphens/>
            </w:pPr>
            <w:r w:rsidRPr="000038A7">
              <w:t>неудовлетворительно/</w:t>
            </w:r>
          </w:p>
          <w:p w14:paraId="24019286" w14:textId="77777777" w:rsidR="00E36EF2" w:rsidRPr="000038A7" w:rsidRDefault="00E36EF2" w:rsidP="00547FA8">
            <w:pPr>
              <w:suppressAutoHyphens/>
            </w:pPr>
            <w:r w:rsidRPr="000038A7">
              <w:t>не зачтено</w:t>
            </w:r>
          </w:p>
        </w:tc>
        <w:tc>
          <w:tcPr>
            <w:tcW w:w="7938" w:type="dxa"/>
            <w:gridSpan w:val="3"/>
          </w:tcPr>
          <w:p w14:paraId="6B5EDD52" w14:textId="77777777" w:rsidR="00E36EF2" w:rsidRPr="000038A7" w:rsidRDefault="00E36EF2" w:rsidP="00547FA8">
            <w:pPr>
              <w:suppressAutoHyphens/>
            </w:pPr>
            <w:r w:rsidRPr="000038A7">
              <w:t>Обучающийся:</w:t>
            </w:r>
          </w:p>
          <w:p w14:paraId="315D7270" w14:textId="77777777" w:rsidR="00E36EF2" w:rsidRPr="000038A7" w:rsidRDefault="00E36EF2" w:rsidP="00547FA8">
            <w:pPr>
              <w:numPr>
                <w:ilvl w:val="0"/>
                <w:numId w:val="32"/>
              </w:numPr>
              <w:tabs>
                <w:tab w:val="left" w:pos="293"/>
              </w:tabs>
              <w:suppressAutoHyphens/>
              <w:ind w:left="0" w:firstLine="0"/>
              <w:contextualSpacing/>
              <w:rPr>
                <w:b/>
              </w:rPr>
            </w:pPr>
            <w:r w:rsidRPr="000038A7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8FBF43F" w14:textId="77777777" w:rsidR="00E36EF2" w:rsidRPr="000038A7" w:rsidRDefault="00E36EF2" w:rsidP="00547FA8">
            <w:pPr>
              <w:numPr>
                <w:ilvl w:val="0"/>
                <w:numId w:val="32"/>
              </w:numPr>
              <w:tabs>
                <w:tab w:val="left" w:pos="293"/>
              </w:tabs>
              <w:suppressAutoHyphens/>
              <w:ind w:left="0" w:firstLine="0"/>
              <w:contextualSpacing/>
              <w:rPr>
                <w:b/>
              </w:rPr>
            </w:pPr>
            <w:r w:rsidRPr="000038A7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4D6129E" w14:textId="0A81E2DC" w:rsidR="00E36EF2" w:rsidRPr="000038A7" w:rsidRDefault="00E36EF2" w:rsidP="00547FA8">
            <w:pPr>
              <w:numPr>
                <w:ilvl w:val="0"/>
                <w:numId w:val="32"/>
              </w:numPr>
              <w:tabs>
                <w:tab w:val="left" w:pos="293"/>
              </w:tabs>
              <w:suppressAutoHyphens/>
              <w:ind w:left="0" w:firstLine="0"/>
              <w:contextualSpacing/>
              <w:rPr>
                <w:b/>
              </w:rPr>
            </w:pPr>
            <w:r w:rsidRPr="000038A7">
              <w:t xml:space="preserve">не способен проанализировать </w:t>
            </w:r>
            <w:r w:rsidR="00EC3C50" w:rsidRPr="000038A7">
              <w:t xml:space="preserve">типовые особенности элементов среды, путается в </w:t>
            </w:r>
            <w:r w:rsidRPr="000038A7">
              <w:t>ст</w:t>
            </w:r>
            <w:r w:rsidR="00EC3C50" w:rsidRPr="000038A7">
              <w:t>илевых особенностях набора элементов конструкций и отделки</w:t>
            </w:r>
            <w:r w:rsidRPr="000038A7">
              <w:t>;</w:t>
            </w:r>
          </w:p>
          <w:p w14:paraId="4792708A" w14:textId="4D638E90" w:rsidR="00E36EF2" w:rsidRPr="000038A7" w:rsidRDefault="00E36EF2" w:rsidP="00547FA8">
            <w:pPr>
              <w:numPr>
                <w:ilvl w:val="0"/>
                <w:numId w:val="32"/>
              </w:numPr>
              <w:tabs>
                <w:tab w:val="left" w:pos="293"/>
              </w:tabs>
              <w:suppressAutoHyphens/>
              <w:ind w:left="0" w:firstLine="0"/>
              <w:contextualSpacing/>
              <w:rPr>
                <w:b/>
              </w:rPr>
            </w:pPr>
            <w:r w:rsidRPr="000038A7"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513C044C" w14:textId="77777777" w:rsidR="00E36EF2" w:rsidRPr="000038A7" w:rsidRDefault="00E36EF2" w:rsidP="00547FA8">
            <w:pPr>
              <w:pStyle w:val="af0"/>
              <w:numPr>
                <w:ilvl w:val="0"/>
                <w:numId w:val="33"/>
              </w:numPr>
              <w:tabs>
                <w:tab w:val="left" w:pos="267"/>
              </w:tabs>
              <w:suppressAutoHyphens/>
              <w:ind w:left="0" w:firstLine="0"/>
            </w:pPr>
            <w:r w:rsidRPr="000038A7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344073DE" w:rsidR="006F1ABB" w:rsidRPr="000038A7" w:rsidRDefault="006F1ABB" w:rsidP="00547FA8">
      <w:pPr>
        <w:pStyle w:val="1"/>
        <w:suppressAutoHyphens/>
      </w:pPr>
      <w:bookmarkStart w:id="25" w:name="_Toc103550944"/>
      <w:r w:rsidRPr="000038A7">
        <w:t xml:space="preserve">КОМПЕТЕНТНОСТНО-ОРИЕНТИРОВАННЫЕ ОЦЕНОЧНЫЕ </w:t>
      </w:r>
      <w:r w:rsidR="00004F92" w:rsidRPr="000038A7">
        <w:t>СРЕДСТВА</w:t>
      </w:r>
      <w:r w:rsidRPr="000038A7">
        <w:t xml:space="preserve"> ДЛЯ ТЕКУЩЕГО КОНТРОЛЯ УСПЕВАЕМОСТИ И ПРОМЕЖУТОЧНОЙ АТТЕСТАЦИИ</w:t>
      </w:r>
      <w:bookmarkEnd w:id="25"/>
      <w:r w:rsidRPr="000038A7">
        <w:t xml:space="preserve"> </w:t>
      </w:r>
    </w:p>
    <w:p w14:paraId="4AA76932" w14:textId="18A0E7A2" w:rsidR="001F5596" w:rsidRPr="000038A7" w:rsidRDefault="001F5596" w:rsidP="00547FA8">
      <w:pPr>
        <w:pStyle w:val="af0"/>
        <w:numPr>
          <w:ilvl w:val="3"/>
          <w:numId w:val="12"/>
        </w:numPr>
        <w:suppressAutoHyphens/>
        <w:jc w:val="both"/>
      </w:pPr>
      <w:r w:rsidRPr="000038A7">
        <w:rPr>
          <w:rFonts w:eastAsia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</w:t>
      </w:r>
      <w:r w:rsidR="009E0588">
        <w:rPr>
          <w:rFonts w:eastAsia="Times New Roman"/>
          <w:bCs/>
          <w:sz w:val="24"/>
          <w:szCs w:val="24"/>
        </w:rPr>
        <w:t>«</w:t>
      </w:r>
      <w:r w:rsidR="00B50C03" w:rsidRPr="000038A7">
        <w:rPr>
          <w:rFonts w:eastAsia="Times New Roman"/>
          <w:bCs/>
          <w:sz w:val="24"/>
          <w:szCs w:val="24"/>
        </w:rPr>
        <w:t>Типология форм архитектурной среды</w:t>
      </w:r>
      <w:r w:rsidR="009E0588">
        <w:rPr>
          <w:rFonts w:eastAsia="Times New Roman"/>
          <w:bCs/>
          <w:sz w:val="24"/>
          <w:szCs w:val="24"/>
        </w:rPr>
        <w:t>»</w:t>
      </w:r>
      <w:r w:rsidRPr="000038A7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0038A7">
        <w:rPr>
          <w:rFonts w:eastAsia="Times New Roman"/>
          <w:bCs/>
          <w:sz w:val="24"/>
          <w:szCs w:val="24"/>
        </w:rPr>
        <w:t xml:space="preserve">уровень </w:t>
      </w:r>
      <w:r w:rsidRPr="000038A7">
        <w:rPr>
          <w:rFonts w:eastAsia="Times New Roman"/>
          <w:bCs/>
          <w:sz w:val="24"/>
          <w:szCs w:val="24"/>
        </w:rPr>
        <w:t>сформированност</w:t>
      </w:r>
      <w:r w:rsidR="00382A5D" w:rsidRPr="000038A7">
        <w:rPr>
          <w:rFonts w:eastAsia="Times New Roman"/>
          <w:bCs/>
          <w:sz w:val="24"/>
          <w:szCs w:val="24"/>
        </w:rPr>
        <w:t>и</w:t>
      </w:r>
      <w:r w:rsidRPr="000038A7">
        <w:rPr>
          <w:rFonts w:eastAsia="Times New Roman"/>
          <w:bCs/>
          <w:sz w:val="24"/>
          <w:szCs w:val="24"/>
        </w:rPr>
        <w:t xml:space="preserve"> у обучающихся компетенций, указанных в разделе </w:t>
      </w:r>
      <w:r w:rsidR="00A2221F" w:rsidRPr="000038A7">
        <w:rPr>
          <w:rFonts w:eastAsia="Times New Roman"/>
          <w:bCs/>
          <w:sz w:val="24"/>
          <w:szCs w:val="24"/>
        </w:rPr>
        <w:t>2</w:t>
      </w:r>
      <w:r w:rsidRPr="000038A7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0038A7">
        <w:rPr>
          <w:rFonts w:eastAsia="Times New Roman"/>
          <w:bCs/>
          <w:sz w:val="24"/>
          <w:szCs w:val="24"/>
        </w:rPr>
        <w:t>.</w:t>
      </w:r>
    </w:p>
    <w:p w14:paraId="1FA39CC9" w14:textId="6F03137F" w:rsidR="00881120" w:rsidRPr="000038A7" w:rsidRDefault="00A51375" w:rsidP="00547FA8">
      <w:pPr>
        <w:pStyle w:val="2"/>
        <w:suppressAutoHyphens/>
        <w:rPr>
          <w:rFonts w:cs="Times New Roman"/>
          <w:iCs w:val="0"/>
        </w:rPr>
      </w:pPr>
      <w:bookmarkStart w:id="26" w:name="_Toc103550945"/>
      <w:r w:rsidRPr="000038A7">
        <w:rPr>
          <w:rFonts w:cs="Times New Roman"/>
          <w:iCs w:val="0"/>
        </w:rPr>
        <w:t>Формы текущего</w:t>
      </w:r>
      <w:r w:rsidR="006A2EAF" w:rsidRPr="000038A7">
        <w:rPr>
          <w:rFonts w:cs="Times New Roman"/>
          <w:iCs w:val="0"/>
        </w:rPr>
        <w:t xml:space="preserve"> контрол</w:t>
      </w:r>
      <w:r w:rsidRPr="000038A7">
        <w:rPr>
          <w:rFonts w:cs="Times New Roman"/>
          <w:iCs w:val="0"/>
        </w:rPr>
        <w:t>я</w:t>
      </w:r>
      <w:r w:rsidR="006A2EAF" w:rsidRPr="000038A7">
        <w:rPr>
          <w:rFonts w:cs="Times New Roman"/>
          <w:iCs w:val="0"/>
        </w:rPr>
        <w:t xml:space="preserve"> успеваемости по дисциплине</w:t>
      </w:r>
      <w:r w:rsidRPr="000038A7">
        <w:rPr>
          <w:rFonts w:cs="Times New Roman"/>
          <w:iCs w:val="0"/>
        </w:rPr>
        <w:t>, примеры типовых заданий</w:t>
      </w:r>
      <w:r w:rsidR="006A2EAF" w:rsidRPr="000038A7">
        <w:rPr>
          <w:rFonts w:cs="Times New Roman"/>
          <w:iCs w:val="0"/>
        </w:rPr>
        <w:t>:</w:t>
      </w:r>
      <w:bookmarkEnd w:id="26"/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5387"/>
        <w:gridCol w:w="6746"/>
      </w:tblGrid>
      <w:tr w:rsidR="000038A7" w:rsidRPr="000038A7" w14:paraId="6DA01A39" w14:textId="77777777" w:rsidTr="009E0588">
        <w:trPr>
          <w:trHeight w:val="1491"/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0038A7" w:rsidRDefault="00DC1095" w:rsidP="00547FA8">
            <w:pPr>
              <w:pStyle w:val="af0"/>
              <w:suppressAutoHyphens/>
              <w:ind w:left="0"/>
              <w:jc w:val="center"/>
              <w:rPr>
                <w:b/>
              </w:rPr>
            </w:pPr>
            <w:r w:rsidRPr="000038A7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14:paraId="180C62B0" w14:textId="77777777" w:rsidR="003F468B" w:rsidRPr="000038A7" w:rsidRDefault="003F468B" w:rsidP="00547FA8">
            <w:pPr>
              <w:pStyle w:val="af0"/>
              <w:suppressAutoHyphens/>
              <w:ind w:left="0"/>
              <w:jc w:val="center"/>
              <w:rPr>
                <w:b/>
              </w:rPr>
            </w:pPr>
            <w:r w:rsidRPr="000038A7">
              <w:rPr>
                <w:b/>
              </w:rPr>
              <w:t>Формы текущего контроля</w:t>
            </w:r>
          </w:p>
        </w:tc>
        <w:tc>
          <w:tcPr>
            <w:tcW w:w="6746" w:type="dxa"/>
            <w:shd w:val="clear" w:color="auto" w:fill="DBE5F1" w:themeFill="accent1" w:themeFillTint="33"/>
            <w:vAlign w:val="center"/>
          </w:tcPr>
          <w:p w14:paraId="2E32CAF0" w14:textId="77777777" w:rsidR="003F468B" w:rsidRPr="000038A7" w:rsidRDefault="003F468B" w:rsidP="00547FA8">
            <w:pPr>
              <w:pStyle w:val="af0"/>
              <w:numPr>
                <w:ilvl w:val="3"/>
                <w:numId w:val="13"/>
              </w:numPr>
              <w:suppressAutoHyphens/>
              <w:ind w:firstLine="0"/>
              <w:jc w:val="center"/>
              <w:rPr>
                <w:b/>
              </w:rPr>
            </w:pPr>
            <w:r w:rsidRPr="000038A7">
              <w:rPr>
                <w:b/>
              </w:rPr>
              <w:t>Примеры типовых заданий</w:t>
            </w:r>
          </w:p>
        </w:tc>
      </w:tr>
      <w:tr w:rsidR="000038A7" w:rsidRPr="000038A7" w14:paraId="7D55BB2A" w14:textId="77777777" w:rsidTr="009E0588">
        <w:trPr>
          <w:trHeight w:val="283"/>
        </w:trPr>
        <w:tc>
          <w:tcPr>
            <w:tcW w:w="2410" w:type="dxa"/>
          </w:tcPr>
          <w:p w14:paraId="1FE90E2B" w14:textId="77777777" w:rsidR="00D267C9" w:rsidRPr="000038A7" w:rsidRDefault="00D267C9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0038A7">
              <w:t>ПК-1</w:t>
            </w:r>
          </w:p>
          <w:p w14:paraId="321AF006" w14:textId="640FD32A" w:rsidR="00DC1095" w:rsidRPr="000038A7" w:rsidRDefault="00D267C9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0038A7">
              <w:t>ИД-ПК-1.1</w:t>
            </w:r>
          </w:p>
        </w:tc>
        <w:tc>
          <w:tcPr>
            <w:tcW w:w="5387" w:type="dxa"/>
          </w:tcPr>
          <w:p w14:paraId="70CC54C3" w14:textId="4DFD7DAB" w:rsidR="00A53AD2" w:rsidRPr="000038A7" w:rsidRDefault="00A53AD2" w:rsidP="00547FA8">
            <w:pPr>
              <w:suppressAutoHyphens/>
            </w:pPr>
            <w:r w:rsidRPr="000038A7">
              <w:t>Дискуссия</w:t>
            </w:r>
            <w:r w:rsidR="00DC1095" w:rsidRPr="000038A7">
              <w:t xml:space="preserve"> </w:t>
            </w:r>
            <w:r w:rsidRPr="000038A7">
              <w:t xml:space="preserve">по теме «Методы и </w:t>
            </w:r>
            <w:r w:rsidRPr="000038A7">
              <w:rPr>
                <w:rFonts w:eastAsiaTheme="minorHAnsi"/>
                <w:lang w:eastAsia="en-US"/>
              </w:rPr>
              <w:t>основные понятия проектного направления.</w:t>
            </w:r>
            <w:r w:rsidRPr="000038A7">
              <w:rPr>
                <w:rFonts w:eastAsiaTheme="minorHAnsi"/>
                <w:sz w:val="37"/>
                <w:szCs w:val="37"/>
                <w:lang w:eastAsia="en-US"/>
              </w:rPr>
              <w:t xml:space="preserve"> </w:t>
            </w:r>
          </w:p>
          <w:p w14:paraId="4E76DEA3" w14:textId="69DC9F38" w:rsidR="003F468B" w:rsidRPr="000038A7" w:rsidRDefault="00A53AD2" w:rsidP="00547FA8">
            <w:pPr>
              <w:suppressAutoHyphens/>
            </w:pPr>
            <w:r w:rsidRPr="000038A7">
              <w:rPr>
                <w:rFonts w:eastAsiaTheme="minorHAnsi"/>
                <w:lang w:eastAsia="en-US"/>
              </w:rPr>
              <w:t>Типологические особенности проектируемого объекта средового дизайна.</w:t>
            </w:r>
            <w:r w:rsidR="00DC1095" w:rsidRPr="000038A7">
              <w:t>»</w:t>
            </w:r>
          </w:p>
        </w:tc>
        <w:tc>
          <w:tcPr>
            <w:tcW w:w="6746" w:type="dxa"/>
          </w:tcPr>
          <w:p w14:paraId="4147DF7E" w14:textId="6338B5E8" w:rsidR="00DC1095" w:rsidRPr="000038A7" w:rsidRDefault="00A53AD2" w:rsidP="00547FA8">
            <w:pPr>
              <w:pStyle w:val="af0"/>
              <w:tabs>
                <w:tab w:val="left" w:pos="346"/>
              </w:tabs>
              <w:suppressAutoHyphens/>
              <w:ind w:left="0"/>
              <w:jc w:val="both"/>
            </w:pPr>
            <w:r w:rsidRPr="000038A7">
              <w:rPr>
                <w:rFonts w:eastAsiaTheme="minorHAnsi"/>
                <w:lang w:eastAsia="en-US"/>
              </w:rPr>
              <w:t>Основные критерии классификации типологии видов форм архитектурной среды</w:t>
            </w:r>
          </w:p>
        </w:tc>
      </w:tr>
      <w:tr w:rsidR="009E0588" w:rsidRPr="000038A7" w14:paraId="7B1A101B" w14:textId="77777777" w:rsidTr="009E0588">
        <w:trPr>
          <w:trHeight w:val="283"/>
        </w:trPr>
        <w:tc>
          <w:tcPr>
            <w:tcW w:w="2410" w:type="dxa"/>
          </w:tcPr>
          <w:p w14:paraId="1FFBCC29" w14:textId="77777777" w:rsidR="00D267C9" w:rsidRPr="000038A7" w:rsidRDefault="00D267C9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0038A7">
              <w:t>ПК-1</w:t>
            </w:r>
          </w:p>
          <w:p w14:paraId="19D40D66" w14:textId="77777777" w:rsidR="00D267C9" w:rsidRPr="000038A7" w:rsidRDefault="00D267C9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0038A7">
              <w:t>ИД-ПК-1.1</w:t>
            </w:r>
          </w:p>
          <w:p w14:paraId="7712C6FC" w14:textId="77777777" w:rsidR="00D267C9" w:rsidRPr="000038A7" w:rsidRDefault="00D267C9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0038A7">
              <w:t>ПК-2</w:t>
            </w:r>
          </w:p>
          <w:p w14:paraId="2668B5F2" w14:textId="77777777" w:rsidR="00D267C9" w:rsidRPr="000038A7" w:rsidRDefault="00D267C9" w:rsidP="00547FA8">
            <w:pPr>
              <w:suppressAutoHyphens/>
            </w:pPr>
            <w:r w:rsidRPr="000038A7">
              <w:t>ИД-ПК-2.3</w:t>
            </w:r>
          </w:p>
          <w:p w14:paraId="6002D27E" w14:textId="1A18DD42" w:rsidR="00F75D1E" w:rsidRPr="000038A7" w:rsidRDefault="00D267C9" w:rsidP="00547FA8">
            <w:pPr>
              <w:suppressAutoHyphens/>
            </w:pPr>
            <w:r w:rsidRPr="000038A7">
              <w:t>ИД-ПК-2.3</w:t>
            </w:r>
          </w:p>
        </w:tc>
        <w:tc>
          <w:tcPr>
            <w:tcW w:w="5387" w:type="dxa"/>
          </w:tcPr>
          <w:p w14:paraId="67521B90" w14:textId="5208B313" w:rsidR="00F75D1E" w:rsidRPr="009E0588" w:rsidRDefault="00281250" w:rsidP="009E0588">
            <w:pPr>
              <w:suppressAutoHyphens/>
              <w:autoSpaceDE w:val="0"/>
              <w:autoSpaceDN w:val="0"/>
              <w:adjustRightInd w:val="0"/>
              <w:spacing w:after="240"/>
              <w:contextualSpacing/>
              <w:rPr>
                <w:rFonts w:eastAsiaTheme="minorHAnsi"/>
                <w:lang w:eastAsia="en-US"/>
              </w:rPr>
            </w:pPr>
            <w:r w:rsidRPr="000038A7">
              <w:rPr>
                <w:rFonts w:eastAsiaTheme="minorHAnsi"/>
                <w:lang w:eastAsia="en-US"/>
              </w:rPr>
              <w:t>Дискуссия по теме «Критерии формирования объектов с позиции структуры. Факторы, влияющих на восприятие объектов архитектурной среды»</w:t>
            </w:r>
          </w:p>
        </w:tc>
        <w:tc>
          <w:tcPr>
            <w:tcW w:w="6746" w:type="dxa"/>
          </w:tcPr>
          <w:p w14:paraId="53F863D0" w14:textId="11A75FB9" w:rsidR="00F75D1E" w:rsidRPr="000038A7" w:rsidRDefault="00A53AD2" w:rsidP="00547FA8">
            <w:pPr>
              <w:pStyle w:val="af0"/>
              <w:tabs>
                <w:tab w:val="left" w:pos="346"/>
              </w:tabs>
              <w:suppressAutoHyphens/>
              <w:ind w:left="0"/>
              <w:jc w:val="both"/>
            </w:pPr>
            <w:r w:rsidRPr="000038A7">
              <w:rPr>
                <w:rFonts w:eastAsiaTheme="minorHAnsi"/>
                <w:bCs/>
                <w:lang w:eastAsia="en-US"/>
              </w:rPr>
              <w:t>Функционально-художественные приемы проектирования форм архитектурной среды.</w:t>
            </w:r>
          </w:p>
        </w:tc>
      </w:tr>
    </w:tbl>
    <w:p w14:paraId="24304BC1" w14:textId="77777777" w:rsidR="0036408D" w:rsidRPr="000038A7" w:rsidRDefault="0036408D" w:rsidP="009E0588">
      <w:pPr>
        <w:pStyle w:val="af0"/>
        <w:suppressAutoHyphens/>
        <w:ind w:left="709"/>
        <w:jc w:val="both"/>
        <w:rPr>
          <w:vanish/>
        </w:rPr>
      </w:pPr>
    </w:p>
    <w:p w14:paraId="2F0902CD" w14:textId="77777777" w:rsidR="0036408D" w:rsidRPr="009E0588" w:rsidRDefault="0036408D" w:rsidP="009E0588">
      <w:pPr>
        <w:suppressAutoHyphens/>
        <w:ind w:left="709"/>
        <w:jc w:val="both"/>
        <w:rPr>
          <w:vanish/>
        </w:rPr>
      </w:pPr>
    </w:p>
    <w:p w14:paraId="74F7F2DC" w14:textId="49819FDB" w:rsidR="009D5862" w:rsidRPr="000038A7" w:rsidRDefault="009D5862" w:rsidP="00547FA8">
      <w:pPr>
        <w:pStyle w:val="2"/>
        <w:suppressAutoHyphens/>
        <w:rPr>
          <w:rFonts w:cs="Times New Roman"/>
          <w:iCs w:val="0"/>
        </w:rPr>
      </w:pPr>
      <w:bookmarkStart w:id="27" w:name="_Toc103550946"/>
      <w:r w:rsidRPr="000038A7">
        <w:rPr>
          <w:rFonts w:cs="Times New Roman"/>
          <w:iCs w:val="0"/>
        </w:rPr>
        <w:t>Критерии, шкалы оценивания текущего контроля успеваемости:</w:t>
      </w:r>
      <w:bookmarkEnd w:id="27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0038A7" w:rsidRPr="000038A7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0038A7" w:rsidRDefault="009D5862" w:rsidP="00547FA8">
            <w:pPr>
              <w:pStyle w:val="TableParagraph"/>
              <w:widowControl/>
              <w:suppressAutoHyphens/>
              <w:ind w:left="204" w:right="194" w:firstLine="1"/>
              <w:jc w:val="center"/>
              <w:rPr>
                <w:b/>
                <w:lang w:val="ru-RU"/>
              </w:rPr>
            </w:pPr>
            <w:r w:rsidRPr="000038A7">
              <w:rPr>
                <w:b/>
                <w:lang w:val="ru-RU"/>
              </w:rPr>
              <w:t xml:space="preserve">Наименование оценочного средства </w:t>
            </w:r>
            <w:r w:rsidRPr="000038A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0038A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0038A7" w:rsidRDefault="009D5862" w:rsidP="00547FA8">
            <w:pPr>
              <w:pStyle w:val="TableParagraph"/>
              <w:widowControl/>
              <w:suppressAutoHyphens/>
              <w:ind w:left="872"/>
              <w:rPr>
                <w:b/>
              </w:rPr>
            </w:pPr>
            <w:r w:rsidRPr="000038A7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11A9305" w:rsidR="009D5862" w:rsidRPr="000038A7" w:rsidRDefault="009D5862" w:rsidP="00547FA8">
            <w:pPr>
              <w:suppressAutoHyphens/>
              <w:jc w:val="center"/>
              <w:rPr>
                <w:b/>
              </w:rPr>
            </w:pPr>
            <w:r w:rsidRPr="000038A7">
              <w:rPr>
                <w:b/>
              </w:rPr>
              <w:t>Шкалы оценивания</w:t>
            </w:r>
          </w:p>
        </w:tc>
      </w:tr>
      <w:tr w:rsidR="000038A7" w:rsidRPr="000038A7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0038A7" w:rsidRDefault="009D5862" w:rsidP="00547FA8">
            <w:pPr>
              <w:pStyle w:val="TableParagraph"/>
              <w:widowControl/>
              <w:suppressAutoHyphens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0038A7" w:rsidRDefault="009D5862" w:rsidP="00547FA8">
            <w:pPr>
              <w:pStyle w:val="TableParagraph"/>
              <w:widowControl/>
              <w:suppressAutoHyphens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085382C4" w:rsidR="009D5862" w:rsidRPr="000038A7" w:rsidRDefault="009D5862" w:rsidP="00547FA8">
            <w:pPr>
              <w:suppressAutoHyphens/>
              <w:jc w:val="center"/>
              <w:rPr>
                <w:b/>
              </w:rPr>
            </w:pPr>
            <w:r w:rsidRPr="000038A7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0038A7" w:rsidRDefault="009D5862" w:rsidP="00547FA8">
            <w:pPr>
              <w:suppressAutoHyphens/>
              <w:jc w:val="center"/>
              <w:rPr>
                <w:b/>
              </w:rPr>
            </w:pPr>
            <w:r w:rsidRPr="000038A7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0038A7" w:rsidRPr="000038A7" w14:paraId="7130F97D" w14:textId="77777777" w:rsidTr="009755F8">
        <w:trPr>
          <w:trHeight w:val="1281"/>
        </w:trPr>
        <w:tc>
          <w:tcPr>
            <w:tcW w:w="2410" w:type="dxa"/>
            <w:vMerge w:val="restart"/>
          </w:tcPr>
          <w:p w14:paraId="368715B5" w14:textId="47794F9B" w:rsidR="009D5862" w:rsidRPr="000038A7" w:rsidRDefault="009755F8" w:rsidP="00547FA8">
            <w:pPr>
              <w:pStyle w:val="TableParagraph"/>
              <w:widowControl/>
              <w:suppressAutoHyphens/>
              <w:spacing w:before="56"/>
              <w:ind w:left="109"/>
            </w:pPr>
            <w:r w:rsidRPr="000038A7">
              <w:t>Дискуссия</w:t>
            </w:r>
          </w:p>
        </w:tc>
        <w:tc>
          <w:tcPr>
            <w:tcW w:w="8080" w:type="dxa"/>
          </w:tcPr>
          <w:p w14:paraId="77588649" w14:textId="6A11AEF9" w:rsidR="009D5862" w:rsidRPr="000038A7" w:rsidRDefault="009755F8" w:rsidP="00547FA8">
            <w:pPr>
              <w:pStyle w:val="TableParagraph"/>
              <w:widowControl/>
              <w:tabs>
                <w:tab w:val="left" w:pos="34"/>
                <w:tab w:val="left" w:pos="366"/>
              </w:tabs>
              <w:suppressAutoHyphens/>
              <w:rPr>
                <w:lang w:val="ru-RU"/>
              </w:rPr>
            </w:pPr>
            <w:r w:rsidRPr="000038A7">
              <w:rPr>
                <w:rFonts w:eastAsia="Times New Roman"/>
                <w:lang w:val="ru-RU"/>
              </w:rPr>
              <w:t>Обучающийся, в процессе решения проблемной ситуации (дискуссии)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4372738E" w:rsidR="009D5862" w:rsidRPr="000038A7" w:rsidRDefault="009D5862" w:rsidP="00547FA8">
            <w:pPr>
              <w:suppressAutoHyphens/>
              <w:jc w:val="center"/>
            </w:pPr>
          </w:p>
        </w:tc>
        <w:tc>
          <w:tcPr>
            <w:tcW w:w="2056" w:type="dxa"/>
          </w:tcPr>
          <w:p w14:paraId="07660DED" w14:textId="77777777" w:rsidR="009D5862" w:rsidRPr="000038A7" w:rsidRDefault="009D5862" w:rsidP="00547FA8">
            <w:pPr>
              <w:suppressAutoHyphens/>
              <w:jc w:val="center"/>
            </w:pPr>
            <w:r w:rsidRPr="000038A7">
              <w:t>5</w:t>
            </w:r>
          </w:p>
        </w:tc>
      </w:tr>
      <w:tr w:rsidR="000038A7" w:rsidRPr="000038A7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0038A7" w:rsidRDefault="009D5862" w:rsidP="00547FA8">
            <w:pPr>
              <w:pStyle w:val="TableParagraph"/>
              <w:widowControl/>
              <w:suppressAutoHyphens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2C6BB694" w:rsidR="009D5862" w:rsidRPr="000038A7" w:rsidRDefault="009755F8" w:rsidP="00547FA8">
            <w:pPr>
              <w:pStyle w:val="TableParagraph"/>
              <w:widowControl/>
              <w:tabs>
                <w:tab w:val="left" w:pos="34"/>
                <w:tab w:val="left" w:pos="366"/>
              </w:tabs>
              <w:suppressAutoHyphens/>
              <w:rPr>
                <w:lang w:val="ru-RU"/>
              </w:rPr>
            </w:pPr>
            <w:r w:rsidRPr="000038A7">
              <w:rPr>
                <w:rFonts w:eastAsia="Times New Roman"/>
                <w:lang w:val="ru-RU"/>
              </w:rPr>
              <w:t>Обучающийся (член дискуссии), правильно рассуждает и принимает обоснованные верные ответы, однако, имеются незначительные неточности;</w:t>
            </w:r>
          </w:p>
        </w:tc>
        <w:tc>
          <w:tcPr>
            <w:tcW w:w="2055" w:type="dxa"/>
          </w:tcPr>
          <w:p w14:paraId="7DB9EE8B" w14:textId="38BEB5D9" w:rsidR="009D5862" w:rsidRPr="000038A7" w:rsidRDefault="009D5862" w:rsidP="00547FA8">
            <w:pPr>
              <w:suppressAutoHyphens/>
              <w:jc w:val="center"/>
            </w:pPr>
          </w:p>
        </w:tc>
        <w:tc>
          <w:tcPr>
            <w:tcW w:w="2056" w:type="dxa"/>
          </w:tcPr>
          <w:p w14:paraId="61014274" w14:textId="77777777" w:rsidR="009D5862" w:rsidRPr="000038A7" w:rsidRDefault="009D5862" w:rsidP="00547FA8">
            <w:pPr>
              <w:suppressAutoHyphens/>
              <w:jc w:val="center"/>
            </w:pPr>
            <w:r w:rsidRPr="000038A7">
              <w:t>4</w:t>
            </w:r>
          </w:p>
        </w:tc>
      </w:tr>
      <w:tr w:rsidR="000038A7" w:rsidRPr="000038A7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0038A7" w:rsidRDefault="009D5862" w:rsidP="00547FA8">
            <w:pPr>
              <w:pStyle w:val="TableParagraph"/>
              <w:widowControl/>
              <w:suppressAutoHyphens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5E554561" w:rsidR="009D5862" w:rsidRPr="009E0588" w:rsidRDefault="009755F8" w:rsidP="009E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suppressAutoHyphens/>
              <w:rPr>
                <w:rFonts w:eastAsia="Times New Roman"/>
              </w:rPr>
            </w:pPr>
            <w:r w:rsidRPr="000038A7">
              <w:rPr>
                <w:rFonts w:eastAsia="Times New Roman"/>
              </w:rPr>
              <w:t>Обучающийся (член дискуссии), слабо ориентируется в материале, в рассуждениях не демонстрирует логику ответа, плохо владеет профессиональной терминологией;</w:t>
            </w:r>
          </w:p>
        </w:tc>
        <w:tc>
          <w:tcPr>
            <w:tcW w:w="2055" w:type="dxa"/>
          </w:tcPr>
          <w:p w14:paraId="41C3A861" w14:textId="4E10BFF7" w:rsidR="009D5862" w:rsidRPr="000038A7" w:rsidRDefault="009D5862" w:rsidP="00547FA8">
            <w:pPr>
              <w:suppressAutoHyphens/>
              <w:jc w:val="center"/>
            </w:pPr>
          </w:p>
        </w:tc>
        <w:tc>
          <w:tcPr>
            <w:tcW w:w="2056" w:type="dxa"/>
          </w:tcPr>
          <w:p w14:paraId="0A1F75B9" w14:textId="77777777" w:rsidR="009D5862" w:rsidRPr="000038A7" w:rsidRDefault="009D5862" w:rsidP="00547FA8">
            <w:pPr>
              <w:suppressAutoHyphens/>
              <w:jc w:val="center"/>
            </w:pPr>
            <w:r w:rsidRPr="000038A7">
              <w:t>3</w:t>
            </w:r>
          </w:p>
        </w:tc>
      </w:tr>
      <w:tr w:rsidR="000038A7" w:rsidRPr="000038A7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0038A7" w:rsidRDefault="009D5862" w:rsidP="00547FA8">
            <w:pPr>
              <w:pStyle w:val="TableParagraph"/>
              <w:widowControl/>
              <w:suppressAutoHyphens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58E5B5EC" w:rsidR="009D5862" w:rsidRPr="000038A7" w:rsidRDefault="009755F8" w:rsidP="00547FA8">
            <w:pPr>
              <w:pStyle w:val="TableParagraph"/>
              <w:widowControl/>
              <w:tabs>
                <w:tab w:val="left" w:pos="34"/>
                <w:tab w:val="left" w:pos="366"/>
              </w:tabs>
              <w:suppressAutoHyphens/>
              <w:rPr>
                <w:lang w:val="ru-RU"/>
              </w:rPr>
            </w:pPr>
            <w:r w:rsidRPr="000038A7">
              <w:rPr>
                <w:rFonts w:eastAsia="Times New Roman"/>
                <w:lang w:val="ru-RU"/>
              </w:rPr>
              <w:t>Обучающийся (член дискуссии), не принимал участие в дискуссии.</w:t>
            </w:r>
          </w:p>
        </w:tc>
        <w:tc>
          <w:tcPr>
            <w:tcW w:w="2055" w:type="dxa"/>
          </w:tcPr>
          <w:p w14:paraId="41AF2CFF" w14:textId="07532418" w:rsidR="009D5862" w:rsidRPr="000038A7" w:rsidRDefault="009D5862" w:rsidP="00547FA8">
            <w:pPr>
              <w:suppressAutoHyphens/>
              <w:jc w:val="center"/>
            </w:pPr>
          </w:p>
        </w:tc>
        <w:tc>
          <w:tcPr>
            <w:tcW w:w="2056" w:type="dxa"/>
          </w:tcPr>
          <w:p w14:paraId="785E0D39" w14:textId="77777777" w:rsidR="009D5862" w:rsidRPr="000038A7" w:rsidRDefault="009D5862" w:rsidP="00547FA8">
            <w:pPr>
              <w:suppressAutoHyphens/>
              <w:jc w:val="center"/>
            </w:pPr>
            <w:r w:rsidRPr="000038A7">
              <w:t>2</w:t>
            </w:r>
          </w:p>
        </w:tc>
      </w:tr>
      <w:tr w:rsidR="000038A7" w:rsidRPr="000038A7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106719CB" w:rsidR="009D5862" w:rsidRPr="009E0588" w:rsidRDefault="009755F8" w:rsidP="009E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Times New Roman"/>
              </w:rPr>
            </w:pPr>
            <w:r w:rsidRPr="000038A7">
              <w:rPr>
                <w:rFonts w:eastAsia="Times New Roman"/>
              </w:rPr>
              <w:t>Практические задания</w:t>
            </w:r>
          </w:p>
        </w:tc>
        <w:tc>
          <w:tcPr>
            <w:tcW w:w="8080" w:type="dxa"/>
          </w:tcPr>
          <w:p w14:paraId="09BFC852" w14:textId="335A8497" w:rsidR="009D5862" w:rsidRPr="000038A7" w:rsidRDefault="009755F8" w:rsidP="00547FA8">
            <w:pPr>
              <w:pStyle w:val="TableParagraph"/>
              <w:widowControl/>
              <w:tabs>
                <w:tab w:val="left" w:pos="34"/>
                <w:tab w:val="left" w:pos="366"/>
              </w:tabs>
              <w:suppressAutoHyphens/>
              <w:rPr>
                <w:lang w:val="ru-RU"/>
              </w:rPr>
            </w:pPr>
            <w:r w:rsidRPr="000038A7">
              <w:rPr>
                <w:rFonts w:eastAsia="Times New Roman"/>
                <w:lang w:val="ru-RU"/>
              </w:rPr>
              <w:t>Обучающийся демонстрирует грамотное решение, использует правильные методы для реализации художественных и технических задач</w:t>
            </w:r>
          </w:p>
        </w:tc>
        <w:tc>
          <w:tcPr>
            <w:tcW w:w="2055" w:type="dxa"/>
          </w:tcPr>
          <w:p w14:paraId="1D749622" w14:textId="0735268B" w:rsidR="009D5862" w:rsidRPr="000038A7" w:rsidRDefault="009D5862" w:rsidP="00547FA8">
            <w:pPr>
              <w:suppressAutoHyphens/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0038A7" w:rsidRDefault="009D5862" w:rsidP="00547FA8">
            <w:pPr>
              <w:suppressAutoHyphens/>
              <w:jc w:val="center"/>
            </w:pPr>
            <w:r w:rsidRPr="000038A7">
              <w:t>5</w:t>
            </w:r>
          </w:p>
        </w:tc>
      </w:tr>
      <w:tr w:rsidR="000038A7" w:rsidRPr="000038A7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0038A7" w:rsidRDefault="009D5862" w:rsidP="00547FA8">
            <w:pPr>
              <w:pStyle w:val="TableParagraph"/>
              <w:widowControl/>
              <w:suppressAutoHyphens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DDE17D2" w:rsidR="009D5862" w:rsidRPr="000038A7" w:rsidRDefault="009755F8" w:rsidP="00547FA8">
            <w:pPr>
              <w:pStyle w:val="TableParagraph"/>
              <w:widowControl/>
              <w:tabs>
                <w:tab w:val="left" w:pos="34"/>
                <w:tab w:val="left" w:pos="366"/>
              </w:tabs>
              <w:suppressAutoHyphens/>
              <w:rPr>
                <w:lang w:val="ru-RU"/>
              </w:rPr>
            </w:pPr>
            <w:r w:rsidRPr="000038A7">
              <w:rPr>
                <w:lang w:val="ru-RU"/>
              </w:rPr>
              <w:t>Продемонстрировано использование правильных методов при решении художественных и технических задач при наличии несущественных ошибок</w:t>
            </w:r>
          </w:p>
        </w:tc>
        <w:tc>
          <w:tcPr>
            <w:tcW w:w="2055" w:type="dxa"/>
          </w:tcPr>
          <w:p w14:paraId="433E19DB" w14:textId="256DFAA4" w:rsidR="009D5862" w:rsidRPr="000038A7" w:rsidRDefault="009D5862" w:rsidP="00547FA8">
            <w:pPr>
              <w:suppressAutoHyphens/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0038A7" w:rsidRDefault="009D5862" w:rsidP="00547FA8">
            <w:pPr>
              <w:suppressAutoHyphens/>
              <w:jc w:val="center"/>
            </w:pPr>
            <w:r w:rsidRPr="000038A7">
              <w:t>4</w:t>
            </w:r>
          </w:p>
        </w:tc>
      </w:tr>
      <w:tr w:rsidR="000038A7" w:rsidRPr="000038A7" w14:paraId="49A3CBB0" w14:textId="77777777" w:rsidTr="009755F8">
        <w:trPr>
          <w:trHeight w:val="583"/>
        </w:trPr>
        <w:tc>
          <w:tcPr>
            <w:tcW w:w="2410" w:type="dxa"/>
            <w:vMerge/>
          </w:tcPr>
          <w:p w14:paraId="572EC107" w14:textId="77777777" w:rsidR="009D5862" w:rsidRPr="000038A7" w:rsidRDefault="009D5862" w:rsidP="00547FA8">
            <w:pPr>
              <w:pStyle w:val="TableParagraph"/>
              <w:widowControl/>
              <w:suppressAutoHyphens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173BA817" w:rsidR="009D5862" w:rsidRPr="000038A7" w:rsidRDefault="009755F8" w:rsidP="00547FA8">
            <w:pPr>
              <w:pStyle w:val="TableParagraph"/>
              <w:widowControl/>
              <w:tabs>
                <w:tab w:val="left" w:pos="34"/>
                <w:tab w:val="left" w:pos="366"/>
              </w:tabs>
              <w:suppressAutoHyphens/>
              <w:rPr>
                <w:lang w:val="ru-RU"/>
              </w:rPr>
            </w:pPr>
            <w:r w:rsidRPr="000038A7">
              <w:rPr>
                <w:lang w:val="ru-RU"/>
              </w:rPr>
              <w:t>Обучающийся использует верные методы решения, но слабыми техническим и графическим способом</w:t>
            </w:r>
          </w:p>
        </w:tc>
        <w:tc>
          <w:tcPr>
            <w:tcW w:w="2055" w:type="dxa"/>
          </w:tcPr>
          <w:p w14:paraId="7836647C" w14:textId="71E97D04" w:rsidR="009D5862" w:rsidRPr="000038A7" w:rsidRDefault="009D5862" w:rsidP="00547FA8">
            <w:pPr>
              <w:suppressAutoHyphens/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0038A7" w:rsidRDefault="009D5862" w:rsidP="00547FA8">
            <w:pPr>
              <w:suppressAutoHyphens/>
              <w:jc w:val="center"/>
            </w:pPr>
            <w:r w:rsidRPr="000038A7">
              <w:t>3</w:t>
            </w:r>
          </w:p>
        </w:tc>
      </w:tr>
      <w:tr w:rsidR="000038A7" w:rsidRPr="000038A7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0038A7" w:rsidRDefault="009D5862" w:rsidP="00547FA8">
            <w:pPr>
              <w:pStyle w:val="TableParagraph"/>
              <w:widowControl/>
              <w:suppressAutoHyphens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2FF76592" w:rsidR="009D5862" w:rsidRPr="000038A7" w:rsidRDefault="009755F8" w:rsidP="00547FA8">
            <w:pPr>
              <w:pStyle w:val="TableParagraph"/>
              <w:widowControl/>
              <w:tabs>
                <w:tab w:val="left" w:pos="34"/>
                <w:tab w:val="left" w:pos="366"/>
              </w:tabs>
              <w:suppressAutoHyphens/>
              <w:rPr>
                <w:lang w:val="ru-RU"/>
              </w:rPr>
            </w:pPr>
            <w:r w:rsidRPr="000038A7">
              <w:rPr>
                <w:lang w:val="ru-RU"/>
              </w:rPr>
              <w:t>Обучающимся использованы неверные методы решения</w:t>
            </w:r>
            <w:r w:rsidR="00742CD6" w:rsidRPr="000038A7">
              <w:rPr>
                <w:lang w:val="ru-RU"/>
              </w:rPr>
              <w:t xml:space="preserve"> и/ или работа не выполнена</w:t>
            </w:r>
          </w:p>
        </w:tc>
        <w:tc>
          <w:tcPr>
            <w:tcW w:w="2055" w:type="dxa"/>
          </w:tcPr>
          <w:p w14:paraId="0EAC74DB" w14:textId="35C8C2E4" w:rsidR="009D5862" w:rsidRPr="000038A7" w:rsidRDefault="009D5862" w:rsidP="00547FA8">
            <w:pPr>
              <w:suppressAutoHyphens/>
              <w:jc w:val="center"/>
            </w:pPr>
          </w:p>
        </w:tc>
        <w:tc>
          <w:tcPr>
            <w:tcW w:w="2056" w:type="dxa"/>
          </w:tcPr>
          <w:p w14:paraId="090BBA6C" w14:textId="77777777" w:rsidR="009D5862" w:rsidRPr="000038A7" w:rsidRDefault="009D5862" w:rsidP="00547FA8">
            <w:pPr>
              <w:suppressAutoHyphens/>
              <w:jc w:val="center"/>
            </w:pPr>
            <w:r w:rsidRPr="000038A7">
              <w:t>2</w:t>
            </w:r>
          </w:p>
        </w:tc>
      </w:tr>
    </w:tbl>
    <w:p w14:paraId="76901B2A" w14:textId="4687101A" w:rsidR="00E705FF" w:rsidRPr="000038A7" w:rsidRDefault="00E705FF" w:rsidP="00547FA8">
      <w:pPr>
        <w:pStyle w:val="2"/>
        <w:suppressAutoHyphens/>
        <w:rPr>
          <w:rFonts w:cs="Times New Roman"/>
          <w:iCs w:val="0"/>
        </w:rPr>
      </w:pPr>
      <w:bookmarkStart w:id="28" w:name="_Toc103550947"/>
      <w:r w:rsidRPr="000038A7">
        <w:rPr>
          <w:rFonts w:cs="Times New Roman"/>
          <w:iCs w:val="0"/>
        </w:rPr>
        <w:t>Промежуточная аттестация успеваемости по дисциплине:</w:t>
      </w:r>
      <w:bookmarkEnd w:id="28"/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0038A7" w:rsidRPr="000038A7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0038A7" w:rsidRDefault="00E705FF" w:rsidP="00547FA8">
            <w:pPr>
              <w:pStyle w:val="af0"/>
              <w:suppressAutoHyphens/>
              <w:ind w:left="0"/>
              <w:jc w:val="center"/>
              <w:rPr>
                <w:b/>
              </w:rPr>
            </w:pPr>
            <w:r w:rsidRPr="000038A7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0038A7" w:rsidRDefault="00E705FF" w:rsidP="00547FA8">
            <w:pPr>
              <w:pStyle w:val="af0"/>
              <w:suppressAutoHyphens/>
              <w:ind w:left="0"/>
              <w:jc w:val="center"/>
              <w:rPr>
                <w:b/>
              </w:rPr>
            </w:pPr>
            <w:r w:rsidRPr="000038A7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0038A7" w:rsidRDefault="00E705FF" w:rsidP="00547FA8">
            <w:pPr>
              <w:pStyle w:val="af0"/>
              <w:suppressAutoHyphens/>
              <w:ind w:left="0"/>
              <w:jc w:val="center"/>
              <w:rPr>
                <w:b/>
                <w:bCs/>
              </w:rPr>
            </w:pPr>
            <w:r w:rsidRPr="000038A7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74850820" w:rsidR="00AC719B" w:rsidRPr="009E0588" w:rsidRDefault="00E705FF" w:rsidP="009E0588">
            <w:pPr>
              <w:pStyle w:val="af0"/>
              <w:suppressAutoHyphens/>
              <w:ind w:left="0"/>
              <w:jc w:val="center"/>
              <w:rPr>
                <w:b/>
                <w:bCs/>
              </w:rPr>
            </w:pPr>
            <w:r w:rsidRPr="000038A7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038A7" w:rsidRPr="000038A7" w14:paraId="428DCD0D" w14:textId="77777777" w:rsidTr="009E0588">
        <w:trPr>
          <w:trHeight w:val="168"/>
        </w:trPr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0038A7" w:rsidRDefault="00E705FF" w:rsidP="00547FA8">
            <w:pPr>
              <w:suppressAutoHyphens/>
            </w:pPr>
          </w:p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2B0ECF7B" w:rsidR="00E705FF" w:rsidRPr="000038A7" w:rsidRDefault="000930D4" w:rsidP="00547FA8">
            <w:pPr>
              <w:tabs>
                <w:tab w:val="left" w:pos="301"/>
              </w:tabs>
              <w:suppressAutoHyphens/>
              <w:ind w:left="141"/>
              <w:jc w:val="both"/>
            </w:pPr>
            <w:r w:rsidRPr="000038A7">
              <w:t>Шестой</w:t>
            </w:r>
            <w:r w:rsidR="00E705FF" w:rsidRPr="000038A7">
              <w:t xml:space="preserve"> семестр</w:t>
            </w:r>
          </w:p>
        </w:tc>
      </w:tr>
      <w:tr w:rsidR="000038A7" w:rsidRPr="000038A7" w14:paraId="04DDBCC1" w14:textId="77777777" w:rsidTr="00073075">
        <w:tc>
          <w:tcPr>
            <w:tcW w:w="2410" w:type="dxa"/>
          </w:tcPr>
          <w:p w14:paraId="094EA999" w14:textId="77777777" w:rsidR="00D267C9" w:rsidRPr="000038A7" w:rsidRDefault="00D267C9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0038A7">
              <w:t>ПК-1</w:t>
            </w:r>
          </w:p>
          <w:p w14:paraId="29CD1951" w14:textId="77777777" w:rsidR="00D267C9" w:rsidRPr="000038A7" w:rsidRDefault="00D267C9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0038A7">
              <w:t>ИД-ПК-1.1</w:t>
            </w:r>
          </w:p>
          <w:p w14:paraId="3C50FDE3" w14:textId="77777777" w:rsidR="00D267C9" w:rsidRPr="000038A7" w:rsidRDefault="00D267C9" w:rsidP="00547FA8">
            <w:pPr>
              <w:tabs>
                <w:tab w:val="left" w:pos="1701"/>
              </w:tabs>
              <w:suppressAutoHyphens/>
              <w:autoSpaceDE w:val="0"/>
              <w:autoSpaceDN w:val="0"/>
              <w:adjustRightInd w:val="0"/>
            </w:pPr>
            <w:r w:rsidRPr="000038A7">
              <w:t>ПК-2</w:t>
            </w:r>
          </w:p>
          <w:p w14:paraId="0A28AF8E" w14:textId="77777777" w:rsidR="00D267C9" w:rsidRPr="000038A7" w:rsidRDefault="00D267C9" w:rsidP="00547FA8">
            <w:pPr>
              <w:suppressAutoHyphens/>
            </w:pPr>
            <w:r w:rsidRPr="000038A7">
              <w:t>ИД-ПК-2.3</w:t>
            </w:r>
          </w:p>
          <w:p w14:paraId="77E95C76" w14:textId="55E39601" w:rsidR="00E705FF" w:rsidRPr="000038A7" w:rsidRDefault="00D267C9" w:rsidP="00547FA8">
            <w:pPr>
              <w:suppressAutoHyphens/>
            </w:pPr>
            <w:r w:rsidRPr="000038A7">
              <w:t>ИД-ПК-2.3</w:t>
            </w:r>
          </w:p>
        </w:tc>
        <w:tc>
          <w:tcPr>
            <w:tcW w:w="2268" w:type="dxa"/>
          </w:tcPr>
          <w:p w14:paraId="1499A734" w14:textId="220A70EC" w:rsidR="00E705FF" w:rsidRPr="000038A7" w:rsidRDefault="009E0588" w:rsidP="00547FA8">
            <w:pPr>
              <w:suppressAutoHyphens/>
              <w:jc w:val="both"/>
            </w:pPr>
            <w:r>
              <w:t>ЗаО</w:t>
            </w:r>
          </w:p>
        </w:tc>
        <w:tc>
          <w:tcPr>
            <w:tcW w:w="9923" w:type="dxa"/>
          </w:tcPr>
          <w:p w14:paraId="5081210C" w14:textId="490B5D58" w:rsidR="00E705FF" w:rsidRPr="009E0588" w:rsidRDefault="009755F8" w:rsidP="009E0588">
            <w:pPr>
              <w:suppressAutoHyphens/>
              <w:autoSpaceDE w:val="0"/>
              <w:autoSpaceDN w:val="0"/>
              <w:adjustRightInd w:val="0"/>
              <w:spacing w:after="240"/>
              <w:rPr>
                <w:rFonts w:eastAsiaTheme="minorHAnsi"/>
                <w:lang w:eastAsia="en-US"/>
              </w:rPr>
            </w:pPr>
            <w:r w:rsidRPr="000038A7">
              <w:t xml:space="preserve">Совокупности результатов текущего </w:t>
            </w:r>
            <w:r w:rsidR="003928EF" w:rsidRPr="000038A7">
              <w:rPr>
                <w:rFonts w:eastAsiaTheme="minorHAnsi"/>
                <w:lang w:eastAsia="en-US"/>
              </w:rPr>
              <w:t>р</w:t>
            </w:r>
            <w:r w:rsidR="000930D4" w:rsidRPr="000038A7">
              <w:rPr>
                <w:rFonts w:eastAsiaTheme="minorHAnsi"/>
                <w:lang w:eastAsia="en-US"/>
              </w:rPr>
              <w:t>аботы выполняются в форме клаузур в свободной технике на формате А-3 и пояснительн</w:t>
            </w:r>
            <w:r w:rsidR="00D267C9" w:rsidRPr="000038A7">
              <w:rPr>
                <w:rFonts w:eastAsiaTheme="minorHAnsi"/>
                <w:lang w:eastAsia="en-US"/>
              </w:rPr>
              <w:t>ой запиской в объеме 10 страни</w:t>
            </w:r>
            <w:r w:rsidR="009E0588">
              <w:rPr>
                <w:rFonts w:eastAsiaTheme="minorHAnsi"/>
                <w:lang w:eastAsia="en-US"/>
              </w:rPr>
              <w:t>ц</w:t>
            </w:r>
          </w:p>
        </w:tc>
      </w:tr>
    </w:tbl>
    <w:p w14:paraId="09E359C2" w14:textId="11D6D2E5" w:rsidR="009D5862" w:rsidRPr="000038A7" w:rsidRDefault="009D5862" w:rsidP="00547FA8">
      <w:pPr>
        <w:pStyle w:val="2"/>
        <w:suppressAutoHyphens/>
        <w:rPr>
          <w:rFonts w:cs="Times New Roman"/>
          <w:iCs w:val="0"/>
        </w:rPr>
      </w:pPr>
      <w:bookmarkStart w:id="29" w:name="_Toc103550948"/>
      <w:r w:rsidRPr="000038A7">
        <w:rPr>
          <w:rFonts w:cs="Times New Roman"/>
          <w:iCs w:val="0"/>
        </w:rPr>
        <w:t>Критерии, шкалы оценивания промежуточной аттестации учебной дисциплины:</w:t>
      </w:r>
      <w:bookmarkEnd w:id="29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0038A7" w:rsidRPr="000038A7" w14:paraId="5187DBD7" w14:textId="77777777" w:rsidTr="009E0588">
        <w:trPr>
          <w:trHeight w:val="433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0038A7" w:rsidRDefault="009D5862" w:rsidP="00547FA8">
            <w:pPr>
              <w:pStyle w:val="TableParagraph"/>
              <w:widowControl/>
              <w:suppressAutoHyphens/>
              <w:ind w:left="204" w:right="194" w:firstLine="1"/>
              <w:jc w:val="center"/>
              <w:rPr>
                <w:b/>
                <w:lang w:val="ru-RU"/>
              </w:rPr>
            </w:pPr>
            <w:r w:rsidRPr="000038A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0038A7" w:rsidRDefault="009D5862" w:rsidP="00547FA8">
            <w:pPr>
              <w:pStyle w:val="TableParagraph"/>
              <w:widowControl/>
              <w:suppressAutoHyphens/>
              <w:ind w:left="872"/>
              <w:rPr>
                <w:b/>
              </w:rPr>
            </w:pPr>
            <w:r w:rsidRPr="000038A7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965648B" w:rsidR="009D5862" w:rsidRPr="000038A7" w:rsidRDefault="009D5862" w:rsidP="00547FA8">
            <w:pPr>
              <w:suppressAutoHyphens/>
              <w:jc w:val="center"/>
              <w:rPr>
                <w:b/>
              </w:rPr>
            </w:pPr>
            <w:r w:rsidRPr="000038A7">
              <w:rPr>
                <w:b/>
              </w:rPr>
              <w:t>Шкалы оценивания</w:t>
            </w:r>
          </w:p>
        </w:tc>
      </w:tr>
      <w:tr w:rsidR="000038A7" w:rsidRPr="000038A7" w14:paraId="6F120A4A" w14:textId="77777777" w:rsidTr="009E0588">
        <w:trPr>
          <w:trHeight w:val="625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0038A7" w:rsidRDefault="009D5862" w:rsidP="00547FA8">
            <w:pPr>
              <w:pStyle w:val="TableParagraph"/>
              <w:widowControl/>
              <w:suppressAutoHyphens/>
              <w:ind w:left="204" w:right="194" w:firstLine="1"/>
              <w:jc w:val="center"/>
              <w:rPr>
                <w:b/>
                <w:lang w:val="ru-RU"/>
              </w:rPr>
            </w:pPr>
            <w:r w:rsidRPr="000038A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0038A7" w:rsidRDefault="009D5862" w:rsidP="00547FA8">
            <w:pPr>
              <w:pStyle w:val="TableParagraph"/>
              <w:widowControl/>
              <w:suppressAutoHyphens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1CF2208" w:rsidR="009D5862" w:rsidRPr="000038A7" w:rsidRDefault="009D5862" w:rsidP="00547FA8">
            <w:pPr>
              <w:suppressAutoHyphens/>
              <w:jc w:val="center"/>
              <w:rPr>
                <w:b/>
              </w:rPr>
            </w:pPr>
            <w:r w:rsidRPr="000038A7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0038A7" w:rsidRDefault="009D5862" w:rsidP="00547FA8">
            <w:pPr>
              <w:suppressAutoHyphens/>
              <w:jc w:val="center"/>
              <w:rPr>
                <w:b/>
              </w:rPr>
            </w:pPr>
            <w:r w:rsidRPr="000038A7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0038A7" w:rsidRPr="000038A7" w14:paraId="35851E2E" w14:textId="77777777" w:rsidTr="00F83D9B">
        <w:trPr>
          <w:trHeight w:val="1589"/>
        </w:trPr>
        <w:tc>
          <w:tcPr>
            <w:tcW w:w="3828" w:type="dxa"/>
            <w:vMerge w:val="restart"/>
          </w:tcPr>
          <w:p w14:paraId="7A051700" w14:textId="4259585C" w:rsidR="00F83D9B" w:rsidRPr="000038A7" w:rsidRDefault="00F83D9B" w:rsidP="00547FA8">
            <w:pPr>
              <w:suppressAutoHyphens/>
            </w:pPr>
            <w:r w:rsidRPr="000038A7">
              <w:t>Экзамен оценивается по совокупности результатов выполненных практических заданий.</w:t>
            </w:r>
          </w:p>
        </w:tc>
        <w:tc>
          <w:tcPr>
            <w:tcW w:w="6945" w:type="dxa"/>
          </w:tcPr>
          <w:p w14:paraId="2F04B737" w14:textId="77777777" w:rsidR="00F83D9B" w:rsidRPr="000038A7" w:rsidRDefault="00F83D9B" w:rsidP="00547FA8">
            <w:pPr>
              <w:pStyle w:val="TableParagraph"/>
              <w:widowControl/>
              <w:tabs>
                <w:tab w:val="left" w:pos="469"/>
              </w:tabs>
              <w:suppressAutoHyphens/>
              <w:rPr>
                <w:lang w:val="ru-RU"/>
              </w:rPr>
            </w:pPr>
            <w:r w:rsidRPr="000038A7">
              <w:rPr>
                <w:lang w:val="ru-RU"/>
              </w:rPr>
              <w:t>Обучающийся:</w:t>
            </w:r>
          </w:p>
          <w:p w14:paraId="62F58EEC" w14:textId="77777777" w:rsidR="00F83D9B" w:rsidRPr="000038A7" w:rsidRDefault="00F83D9B" w:rsidP="00547FA8">
            <w:pPr>
              <w:pStyle w:val="TableParagraph"/>
              <w:widowControl/>
              <w:numPr>
                <w:ilvl w:val="0"/>
                <w:numId w:val="36"/>
              </w:numPr>
              <w:tabs>
                <w:tab w:val="left" w:pos="459"/>
              </w:tabs>
              <w:suppressAutoHyphens/>
              <w:ind w:left="0" w:firstLine="0"/>
              <w:rPr>
                <w:lang w:val="ru-RU"/>
              </w:rPr>
            </w:pPr>
            <w:r w:rsidRPr="000038A7">
              <w:rPr>
                <w:lang w:val="ru-RU"/>
              </w:rPr>
              <w:t>логично и доказательно раскрывает проблему, предложенной тематики;</w:t>
            </w:r>
          </w:p>
          <w:p w14:paraId="08D9DD8B" w14:textId="0178DAB1" w:rsidR="00F83D9B" w:rsidRPr="000038A7" w:rsidRDefault="00F83D9B" w:rsidP="00547FA8">
            <w:pPr>
              <w:suppressAutoHyphens/>
            </w:pPr>
            <w:r w:rsidRPr="000038A7">
              <w:t>свободно и творчески подходит к выполнению практических заданий, предусмотренные программой, демонстрирует системную работу с основной и дополнительной литературой.</w:t>
            </w:r>
          </w:p>
        </w:tc>
        <w:tc>
          <w:tcPr>
            <w:tcW w:w="1772" w:type="dxa"/>
          </w:tcPr>
          <w:p w14:paraId="2914DEE9" w14:textId="5BAD21BD" w:rsidR="00F83D9B" w:rsidRPr="000038A7" w:rsidRDefault="00F83D9B" w:rsidP="00547FA8">
            <w:pPr>
              <w:suppressAutoHyphens/>
              <w:jc w:val="center"/>
            </w:pPr>
          </w:p>
        </w:tc>
        <w:tc>
          <w:tcPr>
            <w:tcW w:w="2056" w:type="dxa"/>
          </w:tcPr>
          <w:p w14:paraId="5B64650A" w14:textId="45F1226F" w:rsidR="00F83D9B" w:rsidRPr="000038A7" w:rsidRDefault="00F83D9B" w:rsidP="00547FA8">
            <w:pPr>
              <w:suppressAutoHyphens/>
              <w:jc w:val="center"/>
            </w:pPr>
            <w:r w:rsidRPr="000038A7">
              <w:t>5</w:t>
            </w:r>
          </w:p>
        </w:tc>
      </w:tr>
      <w:tr w:rsidR="000038A7" w:rsidRPr="000038A7" w14:paraId="167FBC64" w14:textId="77777777" w:rsidTr="00073075">
        <w:trPr>
          <w:trHeight w:val="283"/>
        </w:trPr>
        <w:tc>
          <w:tcPr>
            <w:tcW w:w="3828" w:type="dxa"/>
            <w:vMerge/>
          </w:tcPr>
          <w:p w14:paraId="465F4E83" w14:textId="13BBA1B0" w:rsidR="00F83D9B" w:rsidRPr="000038A7" w:rsidRDefault="00F83D9B" w:rsidP="00547FA8">
            <w:pPr>
              <w:pStyle w:val="TableParagraph"/>
              <w:widowControl/>
              <w:suppressAutoHyphens/>
            </w:pPr>
          </w:p>
        </w:tc>
        <w:tc>
          <w:tcPr>
            <w:tcW w:w="6945" w:type="dxa"/>
          </w:tcPr>
          <w:p w14:paraId="0BF0223B" w14:textId="77777777" w:rsidR="00F83D9B" w:rsidRPr="000038A7" w:rsidRDefault="00F83D9B" w:rsidP="00547FA8">
            <w:pPr>
              <w:suppressAutoHyphens/>
            </w:pPr>
            <w:r w:rsidRPr="000038A7">
              <w:t>Обучающийся:</w:t>
            </w:r>
          </w:p>
          <w:p w14:paraId="165DFB9E" w14:textId="77777777" w:rsidR="00F83D9B" w:rsidRPr="000038A7" w:rsidRDefault="00F83D9B" w:rsidP="00547FA8">
            <w:pPr>
              <w:pStyle w:val="af0"/>
              <w:numPr>
                <w:ilvl w:val="0"/>
                <w:numId w:val="38"/>
              </w:numPr>
              <w:tabs>
                <w:tab w:val="left" w:pos="429"/>
              </w:tabs>
              <w:suppressAutoHyphens/>
              <w:ind w:left="0" w:firstLine="0"/>
            </w:pPr>
            <w:r w:rsidRPr="000038A7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самостоятельно;</w:t>
            </w:r>
          </w:p>
          <w:p w14:paraId="317C7FB9" w14:textId="231606AE" w:rsidR="00F83D9B" w:rsidRPr="009E0588" w:rsidRDefault="00F83D9B" w:rsidP="009E0588">
            <w:pPr>
              <w:pStyle w:val="af0"/>
              <w:numPr>
                <w:ilvl w:val="0"/>
                <w:numId w:val="38"/>
              </w:numPr>
              <w:tabs>
                <w:tab w:val="left" w:pos="429"/>
              </w:tabs>
              <w:suppressAutoHyphens/>
              <w:ind w:left="0" w:firstLine="0"/>
            </w:pPr>
            <w:r w:rsidRPr="000038A7">
              <w:t>успешно выполняет предусмотренные в программе практические задания средней сложности, активно работает с основной литературой</w:t>
            </w:r>
          </w:p>
        </w:tc>
        <w:tc>
          <w:tcPr>
            <w:tcW w:w="1772" w:type="dxa"/>
          </w:tcPr>
          <w:p w14:paraId="103CB081" w14:textId="4EC2D15E" w:rsidR="00F83D9B" w:rsidRPr="000038A7" w:rsidRDefault="00F83D9B" w:rsidP="00547FA8">
            <w:pPr>
              <w:suppressAutoHyphens/>
              <w:jc w:val="center"/>
            </w:pPr>
          </w:p>
        </w:tc>
        <w:tc>
          <w:tcPr>
            <w:tcW w:w="2056" w:type="dxa"/>
          </w:tcPr>
          <w:p w14:paraId="034C059B" w14:textId="0EA73CDA" w:rsidR="00F83D9B" w:rsidRPr="000038A7" w:rsidRDefault="00F83D9B" w:rsidP="00547FA8">
            <w:pPr>
              <w:suppressAutoHyphens/>
              <w:jc w:val="center"/>
            </w:pPr>
            <w:r w:rsidRPr="000038A7">
              <w:t>4</w:t>
            </w:r>
          </w:p>
        </w:tc>
      </w:tr>
      <w:tr w:rsidR="000038A7" w:rsidRPr="000038A7" w14:paraId="61D3CD33" w14:textId="77777777" w:rsidTr="00F83D9B">
        <w:trPr>
          <w:trHeight w:val="2106"/>
        </w:trPr>
        <w:tc>
          <w:tcPr>
            <w:tcW w:w="3828" w:type="dxa"/>
            <w:vMerge/>
          </w:tcPr>
          <w:p w14:paraId="3D6AFAD5" w14:textId="77777777" w:rsidR="00F83D9B" w:rsidRPr="000038A7" w:rsidRDefault="00F83D9B" w:rsidP="00547FA8">
            <w:pPr>
              <w:suppressAutoHyphens/>
            </w:pPr>
          </w:p>
        </w:tc>
        <w:tc>
          <w:tcPr>
            <w:tcW w:w="6945" w:type="dxa"/>
          </w:tcPr>
          <w:p w14:paraId="3CE3E10D" w14:textId="77777777" w:rsidR="00F83D9B" w:rsidRPr="000038A7" w:rsidRDefault="00F83D9B" w:rsidP="00547FA8">
            <w:pPr>
              <w:suppressAutoHyphens/>
            </w:pPr>
            <w:r w:rsidRPr="000038A7">
              <w:t>Обучающийся:</w:t>
            </w:r>
          </w:p>
          <w:p w14:paraId="0D3D78DB" w14:textId="77777777" w:rsidR="00F83D9B" w:rsidRPr="000038A7" w:rsidRDefault="00F83D9B" w:rsidP="00547FA8">
            <w:pPr>
              <w:pStyle w:val="af0"/>
              <w:numPr>
                <w:ilvl w:val="0"/>
                <w:numId w:val="39"/>
              </w:numPr>
              <w:tabs>
                <w:tab w:val="left" w:pos="444"/>
              </w:tabs>
              <w:suppressAutoHyphens/>
              <w:ind w:left="0" w:firstLine="0"/>
              <w:rPr>
                <w:rFonts w:eastAsia="Times New Roman"/>
              </w:rPr>
            </w:pPr>
            <w:r w:rsidRPr="000038A7">
              <w:t xml:space="preserve">показывает </w:t>
            </w:r>
            <w:r w:rsidRPr="000038A7">
              <w:rPr>
                <w:rFonts w:eastAsia="Times New Roman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A5227D4" w14:textId="77777777" w:rsidR="00F83D9B" w:rsidRPr="000038A7" w:rsidRDefault="00F83D9B" w:rsidP="00547FA8">
            <w:pPr>
              <w:numPr>
                <w:ilvl w:val="0"/>
                <w:numId w:val="39"/>
              </w:numPr>
              <w:tabs>
                <w:tab w:val="left" w:pos="444"/>
              </w:tabs>
              <w:suppressAutoHyphens/>
              <w:ind w:left="0" w:firstLine="0"/>
              <w:rPr>
                <w:rFonts w:eastAsia="Times New Roman"/>
              </w:rPr>
            </w:pPr>
            <w:r w:rsidRPr="000038A7">
              <w:rPr>
                <w:rFonts w:eastAsia="Times New Roman"/>
              </w:rPr>
              <w:t>не может обосновать закономерности и принципы, отсутствует осмысленность представляемого материала;</w:t>
            </w:r>
          </w:p>
          <w:p w14:paraId="16820EBA" w14:textId="0CCEA152" w:rsidR="00F83D9B" w:rsidRPr="000038A7" w:rsidRDefault="00F83D9B" w:rsidP="00547FA8">
            <w:pPr>
              <w:suppressAutoHyphens/>
            </w:pPr>
            <w:r w:rsidRPr="000038A7"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67BA501" w14:textId="6E0F8E31" w:rsidR="00F83D9B" w:rsidRPr="000038A7" w:rsidRDefault="00F83D9B" w:rsidP="00547FA8">
            <w:pPr>
              <w:suppressAutoHyphens/>
              <w:jc w:val="center"/>
            </w:pPr>
          </w:p>
        </w:tc>
        <w:tc>
          <w:tcPr>
            <w:tcW w:w="2056" w:type="dxa"/>
          </w:tcPr>
          <w:p w14:paraId="2075CA04" w14:textId="7DFE57DF" w:rsidR="00F83D9B" w:rsidRPr="000038A7" w:rsidRDefault="00F83D9B" w:rsidP="009E0588">
            <w:pPr>
              <w:suppressAutoHyphens/>
              <w:jc w:val="center"/>
            </w:pPr>
            <w:r w:rsidRPr="000038A7">
              <w:t>3</w:t>
            </w:r>
          </w:p>
        </w:tc>
      </w:tr>
      <w:tr w:rsidR="00E56581" w:rsidRPr="000038A7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F83D9B" w:rsidRPr="000038A7" w:rsidRDefault="00F83D9B" w:rsidP="00547FA8">
            <w:pPr>
              <w:suppressAutoHyphens/>
            </w:pPr>
          </w:p>
        </w:tc>
        <w:tc>
          <w:tcPr>
            <w:tcW w:w="6945" w:type="dxa"/>
          </w:tcPr>
          <w:p w14:paraId="7E05BBE3" w14:textId="2BA40534" w:rsidR="00F83D9B" w:rsidRPr="000038A7" w:rsidRDefault="00F83D9B" w:rsidP="00547FA8">
            <w:pPr>
              <w:suppressAutoHyphens/>
            </w:pPr>
            <w:r w:rsidRPr="000038A7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</w:tc>
        <w:tc>
          <w:tcPr>
            <w:tcW w:w="1772" w:type="dxa"/>
          </w:tcPr>
          <w:p w14:paraId="3D05DDF0" w14:textId="775714DC" w:rsidR="00F83D9B" w:rsidRPr="000038A7" w:rsidRDefault="00F83D9B" w:rsidP="00547FA8">
            <w:pPr>
              <w:suppressAutoHyphens/>
              <w:jc w:val="center"/>
            </w:pPr>
          </w:p>
        </w:tc>
        <w:tc>
          <w:tcPr>
            <w:tcW w:w="2056" w:type="dxa"/>
          </w:tcPr>
          <w:p w14:paraId="25201E60" w14:textId="4F25C72E" w:rsidR="00F83D9B" w:rsidRPr="000038A7" w:rsidRDefault="00F83D9B" w:rsidP="00547FA8">
            <w:pPr>
              <w:suppressAutoHyphens/>
              <w:jc w:val="center"/>
            </w:pPr>
            <w:r w:rsidRPr="000038A7">
              <w:t>2</w:t>
            </w:r>
          </w:p>
        </w:tc>
      </w:tr>
    </w:tbl>
    <w:p w14:paraId="127C694F" w14:textId="77777777" w:rsidR="0074391A" w:rsidRPr="000038A7" w:rsidRDefault="0074391A" w:rsidP="00547FA8">
      <w:pPr>
        <w:suppressAutoHyphens/>
      </w:pPr>
    </w:p>
    <w:p w14:paraId="259B0817" w14:textId="77777777" w:rsidR="003C57C1" w:rsidRPr="000038A7" w:rsidRDefault="003C57C1" w:rsidP="00547FA8">
      <w:pPr>
        <w:pStyle w:val="1"/>
        <w:suppressAutoHyphens/>
        <w:rPr>
          <w:rFonts w:eastAsiaTheme="minorEastAsia"/>
          <w:szCs w:val="24"/>
        </w:rPr>
        <w:sectPr w:rsidR="003C57C1" w:rsidRPr="000038A7" w:rsidSect="000038A7">
          <w:type w:val="continuous"/>
          <w:pgSz w:w="16838" w:h="11906" w:orient="landscape" w:code="9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73E74481" w14:textId="1F0AFF41" w:rsidR="00936AAE" w:rsidRPr="000038A7" w:rsidRDefault="00721E06" w:rsidP="00547FA8">
      <w:pPr>
        <w:pStyle w:val="2"/>
        <w:suppressAutoHyphens/>
        <w:rPr>
          <w:rFonts w:cs="Times New Roman"/>
          <w:iCs w:val="0"/>
        </w:rPr>
      </w:pPr>
      <w:bookmarkStart w:id="30" w:name="_Toc103550949"/>
      <w:r w:rsidRPr="000038A7">
        <w:rPr>
          <w:rFonts w:cs="Times New Roman"/>
          <w:iCs w:val="0"/>
        </w:rPr>
        <w:t>Систем</w:t>
      </w:r>
      <w:r w:rsidR="00763B96" w:rsidRPr="000038A7">
        <w:rPr>
          <w:rFonts w:cs="Times New Roman"/>
          <w:iCs w:val="0"/>
        </w:rPr>
        <w:t>а</w:t>
      </w:r>
      <w:r w:rsidRPr="000038A7">
        <w:rPr>
          <w:rFonts w:cs="Times New Roman"/>
          <w:iCs w:val="0"/>
        </w:rPr>
        <w:t xml:space="preserve"> оценивания результатов текущего контроля и промежуточной аттестации.</w:t>
      </w:r>
      <w:bookmarkEnd w:id="30"/>
    </w:p>
    <w:p w14:paraId="71B92136" w14:textId="77777777" w:rsidR="005D388C" w:rsidRPr="000038A7" w:rsidRDefault="005D388C" w:rsidP="00547FA8">
      <w:pPr>
        <w:suppressAutoHyphens/>
        <w:ind w:firstLine="709"/>
        <w:rPr>
          <w:rFonts w:eastAsia="MS Mincho"/>
          <w:sz w:val="24"/>
          <w:szCs w:val="24"/>
        </w:rPr>
      </w:pPr>
      <w:r w:rsidRPr="000038A7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0038A7" w:rsidRDefault="002A2399" w:rsidP="00547FA8">
      <w:pPr>
        <w:suppressAutoHyphens/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3827"/>
      </w:tblGrid>
      <w:tr w:rsidR="000038A7" w:rsidRPr="000038A7" w14:paraId="0ACBB369" w14:textId="77777777" w:rsidTr="009E0588">
        <w:trPr>
          <w:trHeight w:val="340"/>
        </w:trPr>
        <w:tc>
          <w:tcPr>
            <w:tcW w:w="2694" w:type="dxa"/>
            <w:shd w:val="clear" w:color="auto" w:fill="DBE5F1" w:themeFill="accent1" w:themeFillTint="33"/>
          </w:tcPr>
          <w:p w14:paraId="0A3BFAFC" w14:textId="77777777" w:rsidR="00154655" w:rsidRPr="000038A7" w:rsidRDefault="00154655" w:rsidP="00547FA8">
            <w:pPr>
              <w:suppressAutoHyphens/>
              <w:jc w:val="center"/>
              <w:rPr>
                <w:b/>
              </w:rPr>
            </w:pPr>
            <w:r w:rsidRPr="000038A7">
              <w:rPr>
                <w:b/>
                <w:bCs/>
              </w:rPr>
              <w:t>Форма контроля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3A183B3D" w14:textId="082CEDA6" w:rsidR="00154655" w:rsidRPr="000038A7" w:rsidRDefault="00154655" w:rsidP="00547FA8">
            <w:pPr>
              <w:suppressAutoHyphens/>
              <w:jc w:val="center"/>
              <w:rPr>
                <w:b/>
              </w:rPr>
            </w:pPr>
            <w:r w:rsidRPr="000038A7">
              <w:rPr>
                <w:b/>
                <w:bCs/>
              </w:rPr>
              <w:t>100-балльная система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4EA554A6" w14:textId="77777777" w:rsidR="00154655" w:rsidRPr="000038A7" w:rsidRDefault="00154655" w:rsidP="00547FA8">
            <w:pPr>
              <w:suppressAutoHyphens/>
              <w:jc w:val="center"/>
              <w:rPr>
                <w:b/>
              </w:rPr>
            </w:pPr>
            <w:r w:rsidRPr="000038A7">
              <w:rPr>
                <w:b/>
                <w:bCs/>
              </w:rPr>
              <w:t>Пятибалльная система</w:t>
            </w:r>
          </w:p>
        </w:tc>
      </w:tr>
      <w:tr w:rsidR="000038A7" w:rsidRPr="000038A7" w14:paraId="2C39412C" w14:textId="77777777" w:rsidTr="009E0588">
        <w:trPr>
          <w:trHeight w:val="300"/>
        </w:trPr>
        <w:tc>
          <w:tcPr>
            <w:tcW w:w="2694" w:type="dxa"/>
          </w:tcPr>
          <w:p w14:paraId="64B36374" w14:textId="3EA5AFA1" w:rsidR="00154655" w:rsidRPr="000038A7" w:rsidRDefault="00154655" w:rsidP="00547FA8">
            <w:pPr>
              <w:suppressAutoHyphens/>
              <w:rPr>
                <w:bCs/>
              </w:rPr>
            </w:pPr>
            <w:r w:rsidRPr="000038A7">
              <w:rPr>
                <w:bCs/>
              </w:rPr>
              <w:t xml:space="preserve">Текущий контроль: </w:t>
            </w:r>
          </w:p>
        </w:tc>
        <w:tc>
          <w:tcPr>
            <w:tcW w:w="3402" w:type="dxa"/>
          </w:tcPr>
          <w:p w14:paraId="514408D1" w14:textId="77777777" w:rsidR="00154655" w:rsidRPr="000038A7" w:rsidRDefault="00154655" w:rsidP="00547FA8">
            <w:pPr>
              <w:suppressAutoHyphens/>
              <w:rPr>
                <w:bCs/>
              </w:rPr>
            </w:pPr>
          </w:p>
        </w:tc>
        <w:tc>
          <w:tcPr>
            <w:tcW w:w="3827" w:type="dxa"/>
          </w:tcPr>
          <w:p w14:paraId="3A132D64" w14:textId="77777777" w:rsidR="00154655" w:rsidRPr="000038A7" w:rsidRDefault="00154655" w:rsidP="00547FA8">
            <w:pPr>
              <w:suppressAutoHyphens/>
              <w:rPr>
                <w:bCs/>
              </w:rPr>
            </w:pPr>
          </w:p>
        </w:tc>
      </w:tr>
      <w:tr w:rsidR="000038A7" w:rsidRPr="000038A7" w14:paraId="3D1C65E9" w14:textId="77777777" w:rsidTr="009E0588">
        <w:trPr>
          <w:trHeight w:val="214"/>
        </w:trPr>
        <w:tc>
          <w:tcPr>
            <w:tcW w:w="2694" w:type="dxa"/>
          </w:tcPr>
          <w:p w14:paraId="6D677EC0" w14:textId="7763580C" w:rsidR="00154655" w:rsidRPr="000038A7" w:rsidRDefault="00154655" w:rsidP="00547FA8">
            <w:pPr>
              <w:suppressAutoHyphens/>
              <w:rPr>
                <w:bCs/>
              </w:rPr>
            </w:pPr>
            <w:r w:rsidRPr="000038A7">
              <w:rPr>
                <w:bCs/>
              </w:rPr>
              <w:t xml:space="preserve"> - участие в дискуссии </w:t>
            </w:r>
          </w:p>
        </w:tc>
        <w:tc>
          <w:tcPr>
            <w:tcW w:w="3402" w:type="dxa"/>
          </w:tcPr>
          <w:p w14:paraId="79070DDF" w14:textId="47B68DD1" w:rsidR="00154655" w:rsidRPr="000038A7" w:rsidRDefault="00154655" w:rsidP="00547FA8">
            <w:pPr>
              <w:suppressAutoHyphens/>
              <w:rPr>
                <w:bCs/>
              </w:rPr>
            </w:pPr>
          </w:p>
        </w:tc>
        <w:tc>
          <w:tcPr>
            <w:tcW w:w="3827" w:type="dxa"/>
          </w:tcPr>
          <w:p w14:paraId="1EEFA44D" w14:textId="77777777" w:rsidR="00FC780A" w:rsidRPr="000038A7" w:rsidRDefault="00FC780A" w:rsidP="00547FA8">
            <w:pPr>
              <w:suppressAutoHyphens/>
            </w:pPr>
            <w:r w:rsidRPr="000038A7">
              <w:t>отлично</w:t>
            </w:r>
          </w:p>
          <w:p w14:paraId="6A7EE24E" w14:textId="77777777" w:rsidR="00FC780A" w:rsidRPr="000038A7" w:rsidRDefault="00FC780A" w:rsidP="00547FA8">
            <w:pPr>
              <w:suppressAutoHyphens/>
            </w:pPr>
            <w:r w:rsidRPr="000038A7">
              <w:t>хорошо</w:t>
            </w:r>
          </w:p>
          <w:p w14:paraId="20BCBD5A" w14:textId="77777777" w:rsidR="00FC780A" w:rsidRPr="000038A7" w:rsidRDefault="00FC780A" w:rsidP="00547FA8">
            <w:pPr>
              <w:suppressAutoHyphens/>
            </w:pPr>
            <w:r w:rsidRPr="000038A7">
              <w:t>удовлетворительно</w:t>
            </w:r>
          </w:p>
          <w:p w14:paraId="1EAC28F0" w14:textId="241E01DD" w:rsidR="00154655" w:rsidRPr="009E0588" w:rsidRDefault="00FC780A" w:rsidP="00547FA8">
            <w:pPr>
              <w:suppressAutoHyphens/>
            </w:pPr>
            <w:r w:rsidRPr="000038A7">
              <w:t>неудовлетворительно</w:t>
            </w:r>
          </w:p>
        </w:tc>
      </w:tr>
      <w:tr w:rsidR="000038A7" w:rsidRPr="000038A7" w14:paraId="289CC617" w14:textId="77777777" w:rsidTr="009E0588">
        <w:trPr>
          <w:trHeight w:val="449"/>
        </w:trPr>
        <w:tc>
          <w:tcPr>
            <w:tcW w:w="2694" w:type="dxa"/>
          </w:tcPr>
          <w:p w14:paraId="4AE67AB4" w14:textId="30D3EE69" w:rsidR="00FC780A" w:rsidRPr="000038A7" w:rsidRDefault="0043086E" w:rsidP="00547FA8">
            <w:pPr>
              <w:suppressAutoHyphens/>
              <w:rPr>
                <w:bCs/>
              </w:rPr>
            </w:pPr>
            <w:r w:rsidRPr="000038A7">
              <w:rPr>
                <w:b/>
              </w:rPr>
              <w:t>Итого за семестр</w:t>
            </w:r>
            <w:r w:rsidR="00FC780A" w:rsidRPr="000038A7">
              <w:rPr>
                <w:bCs/>
              </w:rPr>
              <w:t xml:space="preserve"> </w:t>
            </w:r>
          </w:p>
          <w:p w14:paraId="06FE2F46" w14:textId="20F0E053" w:rsidR="0043086E" w:rsidRPr="000038A7" w:rsidRDefault="009E0588" w:rsidP="00547FA8">
            <w:pPr>
              <w:suppressAutoHyphens/>
              <w:rPr>
                <w:bCs/>
              </w:rPr>
            </w:pPr>
            <w:r>
              <w:rPr>
                <w:bCs/>
              </w:rPr>
              <w:t>ЗаО</w:t>
            </w:r>
            <w:r w:rsidR="0043086E" w:rsidRPr="000038A7">
              <w:rPr>
                <w:bCs/>
              </w:rPr>
              <w:t xml:space="preserve"> </w:t>
            </w:r>
          </w:p>
        </w:tc>
        <w:tc>
          <w:tcPr>
            <w:tcW w:w="3402" w:type="dxa"/>
          </w:tcPr>
          <w:p w14:paraId="1BBCC48D" w14:textId="1AA4E465" w:rsidR="0043086E" w:rsidRPr="000038A7" w:rsidRDefault="0043086E" w:rsidP="00547FA8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3827" w:type="dxa"/>
          </w:tcPr>
          <w:p w14:paraId="78A15151" w14:textId="77777777" w:rsidR="00FC780A" w:rsidRPr="000038A7" w:rsidRDefault="00FC780A" w:rsidP="00547FA8">
            <w:pPr>
              <w:suppressAutoHyphens/>
            </w:pPr>
            <w:r w:rsidRPr="000038A7">
              <w:t>отлично</w:t>
            </w:r>
          </w:p>
          <w:p w14:paraId="5FB99592" w14:textId="77777777" w:rsidR="00FC780A" w:rsidRPr="000038A7" w:rsidRDefault="00FC780A" w:rsidP="00547FA8">
            <w:pPr>
              <w:suppressAutoHyphens/>
            </w:pPr>
            <w:r w:rsidRPr="000038A7">
              <w:t>хорошо</w:t>
            </w:r>
          </w:p>
          <w:p w14:paraId="6DABF9B2" w14:textId="77777777" w:rsidR="00FC780A" w:rsidRPr="000038A7" w:rsidRDefault="00FC780A" w:rsidP="00547FA8">
            <w:pPr>
              <w:suppressAutoHyphens/>
            </w:pPr>
            <w:r w:rsidRPr="000038A7">
              <w:t>удовлетворительно</w:t>
            </w:r>
          </w:p>
          <w:p w14:paraId="33CD08ED" w14:textId="66FCE1AD" w:rsidR="0043086E" w:rsidRPr="009E0588" w:rsidRDefault="00FC780A" w:rsidP="009E0588">
            <w:pPr>
              <w:suppressAutoHyphens/>
            </w:pPr>
            <w:r w:rsidRPr="000038A7">
              <w:t>неудовлетворительно</w:t>
            </w:r>
          </w:p>
        </w:tc>
      </w:tr>
    </w:tbl>
    <w:p w14:paraId="6DA2A70B" w14:textId="725C19B6" w:rsidR="00FF102D" w:rsidRPr="000038A7" w:rsidRDefault="00936AAE" w:rsidP="00547FA8">
      <w:pPr>
        <w:pStyle w:val="af0"/>
        <w:numPr>
          <w:ilvl w:val="3"/>
          <w:numId w:val="16"/>
        </w:numPr>
        <w:suppressAutoHyphens/>
        <w:spacing w:before="120" w:after="120"/>
        <w:jc w:val="both"/>
      </w:pPr>
      <w:r w:rsidRPr="000038A7">
        <w:rPr>
          <w:sz w:val="24"/>
          <w:szCs w:val="24"/>
        </w:rPr>
        <w:t xml:space="preserve">Полученный совокупный результат конвертируется в пятибалльную систему оценок в </w:t>
      </w:r>
      <w:r w:rsidR="006252E4" w:rsidRPr="000038A7">
        <w:t>ОБРАЗОВАТЕЛЬНЫЕ ТЕХНОЛОГИИ</w:t>
      </w:r>
    </w:p>
    <w:p w14:paraId="13EF4583" w14:textId="08704742" w:rsidR="00FF102D" w:rsidRPr="000038A7" w:rsidRDefault="00FF102D" w:rsidP="00547FA8">
      <w:pPr>
        <w:pStyle w:val="af0"/>
        <w:numPr>
          <w:ilvl w:val="3"/>
          <w:numId w:val="16"/>
        </w:numPr>
        <w:suppressAutoHyphens/>
        <w:jc w:val="both"/>
      </w:pPr>
      <w:r w:rsidRPr="000038A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0038A7" w:rsidRDefault="00FF102D" w:rsidP="00547FA8">
      <w:pPr>
        <w:pStyle w:val="af0"/>
        <w:numPr>
          <w:ilvl w:val="2"/>
          <w:numId w:val="16"/>
        </w:numPr>
        <w:suppressAutoHyphens/>
        <w:jc w:val="both"/>
      </w:pPr>
      <w:r w:rsidRPr="000038A7">
        <w:rPr>
          <w:sz w:val="24"/>
          <w:szCs w:val="24"/>
        </w:rPr>
        <w:t>проектная деятельность;</w:t>
      </w:r>
    </w:p>
    <w:p w14:paraId="6E1833DA" w14:textId="77777777" w:rsidR="00FF102D" w:rsidRPr="000038A7" w:rsidRDefault="00FF102D" w:rsidP="00547FA8">
      <w:pPr>
        <w:pStyle w:val="af0"/>
        <w:numPr>
          <w:ilvl w:val="2"/>
          <w:numId w:val="16"/>
        </w:numPr>
        <w:suppressAutoHyphens/>
        <w:jc w:val="both"/>
      </w:pPr>
      <w:r w:rsidRPr="000038A7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0038A7" w:rsidRDefault="00453DD7" w:rsidP="00547FA8">
      <w:pPr>
        <w:pStyle w:val="af0"/>
        <w:numPr>
          <w:ilvl w:val="2"/>
          <w:numId w:val="16"/>
        </w:numPr>
        <w:suppressAutoHyphens/>
        <w:jc w:val="both"/>
      </w:pPr>
      <w:r w:rsidRPr="000038A7">
        <w:rPr>
          <w:sz w:val="24"/>
          <w:szCs w:val="24"/>
        </w:rPr>
        <w:t>дистанционные</w:t>
      </w:r>
      <w:r w:rsidR="002811EB" w:rsidRPr="000038A7">
        <w:rPr>
          <w:sz w:val="24"/>
          <w:szCs w:val="24"/>
        </w:rPr>
        <w:t xml:space="preserve"> образовательные технологии</w:t>
      </w:r>
      <w:r w:rsidR="000C6AAE" w:rsidRPr="000038A7">
        <w:rPr>
          <w:sz w:val="24"/>
          <w:szCs w:val="24"/>
        </w:rPr>
        <w:t>;</w:t>
      </w:r>
    </w:p>
    <w:p w14:paraId="1D85A730" w14:textId="6E5F5A8D" w:rsidR="000C6AAE" w:rsidRPr="000038A7" w:rsidRDefault="00A479F3" w:rsidP="00547FA8">
      <w:pPr>
        <w:pStyle w:val="af0"/>
        <w:numPr>
          <w:ilvl w:val="2"/>
          <w:numId w:val="16"/>
        </w:numPr>
        <w:suppressAutoHyphens/>
        <w:jc w:val="both"/>
      </w:pPr>
      <w:r w:rsidRPr="000038A7">
        <w:rPr>
          <w:sz w:val="24"/>
          <w:szCs w:val="24"/>
        </w:rPr>
        <w:t>применение</w:t>
      </w:r>
      <w:r w:rsidR="000C6AAE" w:rsidRPr="000038A7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0038A7" w:rsidRDefault="00FF102D" w:rsidP="00547FA8">
      <w:pPr>
        <w:pStyle w:val="af0"/>
        <w:numPr>
          <w:ilvl w:val="2"/>
          <w:numId w:val="16"/>
        </w:numPr>
        <w:suppressAutoHyphens/>
        <w:jc w:val="both"/>
      </w:pPr>
      <w:r w:rsidRPr="000038A7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038A7">
        <w:rPr>
          <w:sz w:val="24"/>
          <w:szCs w:val="24"/>
        </w:rPr>
        <w:t>;</w:t>
      </w:r>
    </w:p>
    <w:p w14:paraId="06A9F463" w14:textId="4C6C0DD2" w:rsidR="006E200E" w:rsidRPr="000038A7" w:rsidRDefault="006252E4" w:rsidP="00547FA8">
      <w:pPr>
        <w:pStyle w:val="1"/>
        <w:suppressAutoHyphens/>
      </w:pPr>
      <w:bookmarkStart w:id="31" w:name="_Toc103550950"/>
      <w:r w:rsidRPr="000038A7">
        <w:t>ПРАКТИЧЕСКАЯ ПОДГОТОВКА</w:t>
      </w:r>
      <w:bookmarkEnd w:id="31"/>
    </w:p>
    <w:p w14:paraId="07749DA3" w14:textId="78F8772A" w:rsidR="008B3178" w:rsidRPr="000038A7" w:rsidRDefault="00633506" w:rsidP="00547FA8">
      <w:pPr>
        <w:pStyle w:val="af0"/>
        <w:numPr>
          <w:ilvl w:val="3"/>
          <w:numId w:val="16"/>
        </w:numPr>
        <w:suppressAutoHyphens/>
        <w:spacing w:before="120" w:after="120"/>
        <w:jc w:val="both"/>
        <w:rPr>
          <w:sz w:val="24"/>
          <w:szCs w:val="24"/>
        </w:rPr>
      </w:pPr>
      <w:r w:rsidRPr="000038A7">
        <w:rPr>
          <w:sz w:val="24"/>
          <w:szCs w:val="24"/>
        </w:rPr>
        <w:t>Практическая подготовка</w:t>
      </w:r>
      <w:r w:rsidR="00494E1D" w:rsidRPr="000038A7">
        <w:rPr>
          <w:sz w:val="24"/>
          <w:szCs w:val="24"/>
        </w:rPr>
        <w:t xml:space="preserve"> в рамках учебной ди</w:t>
      </w:r>
      <w:r w:rsidR="000F330B" w:rsidRPr="000038A7">
        <w:rPr>
          <w:sz w:val="24"/>
          <w:szCs w:val="24"/>
        </w:rPr>
        <w:t xml:space="preserve">сциплины реализуется при </w:t>
      </w:r>
      <w:r w:rsidR="000F330B" w:rsidRPr="000038A7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6F006F14" w:rsidR="00006674" w:rsidRPr="000038A7" w:rsidRDefault="00006674" w:rsidP="00547FA8">
      <w:pPr>
        <w:pStyle w:val="1"/>
        <w:suppressAutoHyphens/>
      </w:pPr>
      <w:bookmarkStart w:id="32" w:name="_Toc103550951"/>
      <w:r w:rsidRPr="000038A7">
        <w:t>О</w:t>
      </w:r>
      <w:r w:rsidR="00081DDC" w:rsidRPr="000038A7">
        <w:t>РГАНИЗАЦИЯ</w:t>
      </w:r>
      <w:r w:rsidRPr="000038A7">
        <w:t xml:space="preserve"> ОБРАЗОВАТЕЛЬНОГО ПРОЦЕССА ДЛЯ ЛИЦ С ОГРАНИЧЕННЫМИ ВОЗМОЖНОСТЯМИ ЗДОРОВЬЯ</w:t>
      </w:r>
      <w:bookmarkEnd w:id="32"/>
    </w:p>
    <w:p w14:paraId="5ABC2A00" w14:textId="6393CDCC" w:rsidR="00C713DB" w:rsidRPr="000038A7" w:rsidRDefault="00C713DB" w:rsidP="00547FA8">
      <w:pPr>
        <w:pStyle w:val="af0"/>
        <w:numPr>
          <w:ilvl w:val="3"/>
          <w:numId w:val="16"/>
        </w:numPr>
        <w:suppressAutoHyphens/>
        <w:jc w:val="both"/>
        <w:rPr>
          <w:b/>
          <w:sz w:val="24"/>
          <w:szCs w:val="24"/>
        </w:rPr>
      </w:pPr>
      <w:r w:rsidRPr="000038A7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0038A7">
        <w:rPr>
          <w:sz w:val="24"/>
          <w:szCs w:val="24"/>
        </w:rPr>
        <w:t>аттестации.</w:t>
      </w:r>
    </w:p>
    <w:p w14:paraId="384AFB5A" w14:textId="2F998948" w:rsidR="00AF515F" w:rsidRPr="000038A7" w:rsidRDefault="00AF515F" w:rsidP="00547FA8">
      <w:pPr>
        <w:pStyle w:val="af0"/>
        <w:numPr>
          <w:ilvl w:val="3"/>
          <w:numId w:val="16"/>
        </w:numPr>
        <w:suppressAutoHyphens/>
        <w:jc w:val="both"/>
        <w:rPr>
          <w:b/>
          <w:sz w:val="24"/>
          <w:szCs w:val="24"/>
        </w:rPr>
      </w:pPr>
      <w:r w:rsidRPr="000038A7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0038A7" w:rsidRDefault="00C23B07" w:rsidP="00547FA8">
      <w:pPr>
        <w:pStyle w:val="af0"/>
        <w:numPr>
          <w:ilvl w:val="3"/>
          <w:numId w:val="16"/>
        </w:numPr>
        <w:suppressAutoHyphens/>
        <w:jc w:val="both"/>
        <w:rPr>
          <w:b/>
          <w:sz w:val="24"/>
          <w:szCs w:val="24"/>
        </w:rPr>
      </w:pPr>
      <w:r w:rsidRPr="000038A7">
        <w:rPr>
          <w:sz w:val="24"/>
          <w:szCs w:val="24"/>
        </w:rPr>
        <w:t>У</w:t>
      </w:r>
      <w:r w:rsidR="00C713DB" w:rsidRPr="000038A7">
        <w:rPr>
          <w:sz w:val="24"/>
          <w:szCs w:val="24"/>
        </w:rPr>
        <w:t>чебны</w:t>
      </w:r>
      <w:r w:rsidR="00AA78AC" w:rsidRPr="000038A7">
        <w:rPr>
          <w:sz w:val="24"/>
          <w:szCs w:val="24"/>
        </w:rPr>
        <w:t>е</w:t>
      </w:r>
      <w:r w:rsidR="00513BCC" w:rsidRPr="000038A7">
        <w:rPr>
          <w:sz w:val="24"/>
          <w:szCs w:val="24"/>
        </w:rPr>
        <w:t xml:space="preserve"> и контрольно-</w:t>
      </w:r>
      <w:r w:rsidR="00C713DB" w:rsidRPr="000038A7">
        <w:rPr>
          <w:sz w:val="24"/>
          <w:szCs w:val="24"/>
        </w:rPr>
        <w:t>измерительны</w:t>
      </w:r>
      <w:r w:rsidR="00AA78AC" w:rsidRPr="000038A7">
        <w:rPr>
          <w:sz w:val="24"/>
          <w:szCs w:val="24"/>
        </w:rPr>
        <w:t>е</w:t>
      </w:r>
      <w:r w:rsidR="00C713DB" w:rsidRPr="000038A7">
        <w:rPr>
          <w:sz w:val="24"/>
          <w:szCs w:val="24"/>
        </w:rPr>
        <w:t xml:space="preserve"> материал</w:t>
      </w:r>
      <w:r w:rsidR="00AA78AC" w:rsidRPr="000038A7">
        <w:rPr>
          <w:sz w:val="24"/>
          <w:szCs w:val="24"/>
        </w:rPr>
        <w:t>ы</w:t>
      </w:r>
      <w:r w:rsidR="00C713DB" w:rsidRPr="000038A7">
        <w:rPr>
          <w:sz w:val="24"/>
          <w:szCs w:val="24"/>
        </w:rPr>
        <w:t xml:space="preserve"> </w:t>
      </w:r>
      <w:r w:rsidR="00AA78AC" w:rsidRPr="000038A7">
        <w:rPr>
          <w:sz w:val="24"/>
          <w:szCs w:val="24"/>
        </w:rPr>
        <w:t xml:space="preserve">представляются </w:t>
      </w:r>
      <w:r w:rsidR="00C713DB" w:rsidRPr="000038A7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0038A7">
        <w:rPr>
          <w:sz w:val="24"/>
          <w:szCs w:val="24"/>
        </w:rPr>
        <w:t xml:space="preserve"> с учетом нозологических групп инвалидов</w:t>
      </w:r>
      <w:r w:rsidR="00970085" w:rsidRPr="000038A7">
        <w:rPr>
          <w:sz w:val="24"/>
          <w:szCs w:val="24"/>
        </w:rPr>
        <w:t>:</w:t>
      </w:r>
    </w:p>
    <w:p w14:paraId="0620C7E0" w14:textId="5D7ABF29" w:rsidR="00C713DB" w:rsidRPr="000038A7" w:rsidRDefault="00970085" w:rsidP="00547FA8">
      <w:pPr>
        <w:pStyle w:val="af0"/>
        <w:numPr>
          <w:ilvl w:val="3"/>
          <w:numId w:val="16"/>
        </w:numPr>
        <w:suppressAutoHyphens/>
        <w:jc w:val="both"/>
        <w:rPr>
          <w:b/>
          <w:sz w:val="24"/>
          <w:szCs w:val="24"/>
        </w:rPr>
      </w:pPr>
      <w:r w:rsidRPr="000038A7">
        <w:rPr>
          <w:sz w:val="24"/>
          <w:szCs w:val="24"/>
        </w:rPr>
        <w:t>Д</w:t>
      </w:r>
      <w:r w:rsidR="00C713DB" w:rsidRPr="000038A7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0038A7" w:rsidRDefault="00C713DB" w:rsidP="00547FA8">
      <w:pPr>
        <w:pStyle w:val="af0"/>
        <w:numPr>
          <w:ilvl w:val="3"/>
          <w:numId w:val="16"/>
        </w:numPr>
        <w:suppressAutoHyphens/>
        <w:jc w:val="both"/>
        <w:rPr>
          <w:b/>
          <w:sz w:val="24"/>
          <w:szCs w:val="24"/>
        </w:rPr>
      </w:pPr>
      <w:r w:rsidRPr="000038A7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0038A7">
        <w:rPr>
          <w:sz w:val="24"/>
          <w:szCs w:val="24"/>
        </w:rPr>
        <w:t xml:space="preserve">проведения текущей и </w:t>
      </w:r>
      <w:r w:rsidRPr="000038A7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0038A7" w:rsidRDefault="00C713DB" w:rsidP="00547FA8">
      <w:pPr>
        <w:pStyle w:val="af0"/>
        <w:numPr>
          <w:ilvl w:val="3"/>
          <w:numId w:val="16"/>
        </w:numPr>
        <w:suppressAutoHyphens/>
        <w:jc w:val="both"/>
        <w:rPr>
          <w:b/>
          <w:sz w:val="24"/>
          <w:szCs w:val="24"/>
        </w:rPr>
      </w:pPr>
      <w:r w:rsidRPr="000038A7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0038A7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0038A7" w:rsidRDefault="00006674" w:rsidP="00547FA8">
      <w:pPr>
        <w:pStyle w:val="af0"/>
        <w:numPr>
          <w:ilvl w:val="3"/>
          <w:numId w:val="16"/>
        </w:numPr>
        <w:suppressAutoHyphens/>
        <w:jc w:val="both"/>
        <w:rPr>
          <w:b/>
          <w:sz w:val="24"/>
          <w:szCs w:val="24"/>
        </w:rPr>
      </w:pPr>
      <w:r w:rsidRPr="000038A7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0038A7">
        <w:rPr>
          <w:sz w:val="24"/>
          <w:szCs w:val="24"/>
        </w:rPr>
        <w:t>создаются</w:t>
      </w:r>
      <w:r w:rsidR="0017354A" w:rsidRPr="000038A7">
        <w:rPr>
          <w:sz w:val="24"/>
          <w:szCs w:val="24"/>
        </w:rPr>
        <w:t xml:space="preserve">, при необходимости, </w:t>
      </w:r>
      <w:r w:rsidRPr="000038A7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ABF0F95" w:rsidR="007F3D0E" w:rsidRPr="000038A7" w:rsidRDefault="007F3D0E" w:rsidP="00547FA8">
      <w:pPr>
        <w:pStyle w:val="1"/>
        <w:suppressAutoHyphens/>
      </w:pPr>
      <w:bookmarkStart w:id="33" w:name="_Toc103550952"/>
      <w:r w:rsidRPr="000038A7">
        <w:t>МАТЕРИАЛЬНО-ТЕХНИЧЕСКОЕ</w:t>
      </w:r>
      <w:r w:rsidR="00AF0CEE" w:rsidRPr="000038A7">
        <w:t xml:space="preserve"> ОБЕСПЕЧЕНИЕ ДИСЦИПЛИНЫ</w:t>
      </w:r>
      <w:bookmarkEnd w:id="3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4052"/>
        <w:gridCol w:w="3785"/>
      </w:tblGrid>
      <w:tr w:rsidR="000038A7" w:rsidRPr="000038A7" w14:paraId="2BA95510" w14:textId="77777777" w:rsidTr="008669E0">
        <w:trPr>
          <w:trHeight w:val="1302"/>
          <w:tblHeader/>
        </w:trPr>
        <w:tc>
          <w:tcPr>
            <w:tcW w:w="6096" w:type="dxa"/>
            <w:gridSpan w:val="2"/>
            <w:shd w:val="clear" w:color="auto" w:fill="DBE5F1" w:themeFill="accent1" w:themeFillTint="33"/>
            <w:vAlign w:val="center"/>
          </w:tcPr>
          <w:p w14:paraId="1D61E349" w14:textId="77777777" w:rsidR="00566E12" w:rsidRPr="000038A7" w:rsidRDefault="00566E12" w:rsidP="00547FA8">
            <w:pPr>
              <w:suppressAutoHyphens/>
              <w:jc w:val="center"/>
              <w:rPr>
                <w:b/>
              </w:rPr>
            </w:pPr>
            <w:r w:rsidRPr="000038A7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4F593093" w14:textId="77777777" w:rsidR="00566E12" w:rsidRPr="000038A7" w:rsidRDefault="00566E12" w:rsidP="00547FA8">
            <w:pPr>
              <w:suppressAutoHyphens/>
              <w:jc w:val="center"/>
              <w:rPr>
                <w:b/>
              </w:rPr>
            </w:pPr>
            <w:r w:rsidRPr="000038A7"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8669E0" w:rsidRPr="000038A7" w14:paraId="249F8714" w14:textId="77777777" w:rsidTr="008669E0">
        <w:tc>
          <w:tcPr>
            <w:tcW w:w="1985" w:type="dxa"/>
          </w:tcPr>
          <w:p w14:paraId="66D4ED20" w14:textId="5F581355" w:rsidR="00566E12" w:rsidRPr="000038A7" w:rsidRDefault="00D267C9" w:rsidP="00547FA8">
            <w:pPr>
              <w:suppressAutoHyphens/>
            </w:pPr>
            <w:r w:rsidRPr="000038A7">
              <w:t>Аудитория №155</w:t>
            </w:r>
          </w:p>
        </w:tc>
        <w:tc>
          <w:tcPr>
            <w:tcW w:w="4111" w:type="dxa"/>
          </w:tcPr>
          <w:p w14:paraId="1199C2BD" w14:textId="35459D60" w:rsidR="00566E12" w:rsidRPr="000038A7" w:rsidRDefault="00566E12" w:rsidP="00547FA8">
            <w:pPr>
              <w:suppressAutoHyphens/>
            </w:pPr>
            <w:r w:rsidRPr="000038A7"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</w:t>
            </w:r>
            <w:r w:rsidR="00D267C9" w:rsidRPr="000038A7">
              <w:t>ия дизайн среды</w:t>
            </w:r>
          </w:p>
        </w:tc>
        <w:tc>
          <w:tcPr>
            <w:tcW w:w="3827" w:type="dxa"/>
            <w:vAlign w:val="center"/>
          </w:tcPr>
          <w:p w14:paraId="52D08588" w14:textId="77777777" w:rsidR="00566E12" w:rsidRPr="000038A7" w:rsidRDefault="00566E12" w:rsidP="00547FA8">
            <w:pPr>
              <w:suppressAutoHyphens/>
              <w:rPr>
                <w:b/>
              </w:rPr>
            </w:pPr>
            <w:r w:rsidRPr="000038A7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623B10A0" w14:textId="7820B36E" w:rsidR="00BD5ED3" w:rsidRPr="000038A7" w:rsidRDefault="00BD5ED3" w:rsidP="00547FA8">
      <w:pPr>
        <w:pStyle w:val="af0"/>
        <w:numPr>
          <w:ilvl w:val="3"/>
          <w:numId w:val="30"/>
        </w:numPr>
        <w:suppressAutoHyphens/>
        <w:spacing w:before="120" w:after="120"/>
        <w:jc w:val="both"/>
        <w:rPr>
          <w:sz w:val="24"/>
          <w:szCs w:val="24"/>
        </w:rPr>
      </w:pPr>
    </w:p>
    <w:p w14:paraId="43650536" w14:textId="77777777" w:rsidR="00566E12" w:rsidRPr="000038A7" w:rsidRDefault="00566E12" w:rsidP="00547FA8">
      <w:pPr>
        <w:pStyle w:val="af0"/>
        <w:numPr>
          <w:ilvl w:val="3"/>
          <w:numId w:val="30"/>
        </w:numPr>
        <w:suppressAutoHyphens/>
        <w:spacing w:before="120" w:after="120"/>
        <w:jc w:val="both"/>
        <w:rPr>
          <w:sz w:val="24"/>
          <w:szCs w:val="24"/>
        </w:rPr>
        <w:sectPr w:rsidR="00566E12" w:rsidRPr="000038A7" w:rsidSect="000038A7">
          <w:type w:val="continuous"/>
          <w:pgSz w:w="11906" w:h="16838" w:code="9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097283AB" w14:textId="180C9A90" w:rsidR="007F3D0E" w:rsidRPr="000038A7" w:rsidRDefault="007F3D0E" w:rsidP="00547FA8">
      <w:pPr>
        <w:pStyle w:val="1"/>
        <w:suppressAutoHyphens/>
      </w:pPr>
      <w:bookmarkStart w:id="34" w:name="_Toc103550953"/>
      <w:r w:rsidRPr="000038A7">
        <w:t>УЧЕБНО-МЕТОДИЧЕСКОЕ И ИНФОРМАЦИОННОЕ ОБЕСПЕЧЕНИЕ УЧЕБНОЙ</w:t>
      </w:r>
      <w:r w:rsidR="004927C8" w:rsidRPr="000038A7">
        <w:t xml:space="preserve"> </w:t>
      </w:r>
      <w:r w:rsidRPr="000038A7">
        <w:t>ДИСЦИПЛИНЫ</w:t>
      </w:r>
      <w:bookmarkEnd w:id="34"/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1505"/>
        <w:gridCol w:w="54"/>
        <w:gridCol w:w="1985"/>
        <w:gridCol w:w="850"/>
        <w:gridCol w:w="3261"/>
        <w:gridCol w:w="1984"/>
      </w:tblGrid>
      <w:tr w:rsidR="000038A7" w:rsidRPr="000038A7" w14:paraId="478F5593" w14:textId="77777777" w:rsidTr="001C52CD">
        <w:trPr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0038A7" w:rsidRDefault="00145166" w:rsidP="00547FA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38A7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0038A7" w:rsidRDefault="00145166" w:rsidP="00547FA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38A7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0038A7" w:rsidRDefault="00145166" w:rsidP="00547FA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38A7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0038A7" w:rsidRDefault="00145166" w:rsidP="00547FA8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0038A7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0038A7" w:rsidRDefault="00145166" w:rsidP="00547FA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38A7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0038A7" w:rsidRDefault="00145166" w:rsidP="00547FA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38A7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0038A7" w:rsidRDefault="00145166" w:rsidP="00547FA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38A7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0038A7" w:rsidRDefault="00145166" w:rsidP="00547FA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38A7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0038A7" w:rsidRDefault="00145166" w:rsidP="00547FA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38A7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0038A7" w:rsidRDefault="00145166" w:rsidP="00547FA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38A7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0038A7" w:rsidRPr="000038A7" w14:paraId="4CDFE141" w14:textId="77777777" w:rsidTr="008669E0">
        <w:trPr>
          <w:trHeight w:val="340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0038A7" w:rsidRDefault="00F71998" w:rsidP="00547FA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038A7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038A7" w:rsidRPr="000038A7" w14:paraId="04ACE1C8" w14:textId="77777777" w:rsidTr="001C52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8669E0" w:rsidRDefault="00145166" w:rsidP="00547FA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669E0">
              <w:rPr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0373A6" w14:textId="77777777" w:rsidR="008071F2" w:rsidRPr="008669E0" w:rsidRDefault="008071F2" w:rsidP="00547FA8">
            <w:pPr>
              <w:suppressAutoHyphens/>
              <w:rPr>
                <w:shd w:val="clear" w:color="auto" w:fill="FFFFFF"/>
              </w:rPr>
            </w:pPr>
            <w:r w:rsidRPr="008669E0">
              <w:rPr>
                <w:shd w:val="clear" w:color="auto" w:fill="FFFFFF"/>
              </w:rPr>
              <w:t>Аронов В. Р.</w:t>
            </w:r>
          </w:p>
          <w:p w14:paraId="4F76C543" w14:textId="70784CEB" w:rsidR="00145166" w:rsidRPr="008669E0" w:rsidRDefault="008071F2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rPr>
                <w:shd w:val="clear" w:color="auto" w:fill="FFFFFF"/>
              </w:rPr>
              <w:t>Сидоренко В. 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09AA07C1" w:rsidR="00145166" w:rsidRPr="008669E0" w:rsidRDefault="008071F2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rPr>
                <w:bCs/>
                <w:shd w:val="clear" w:color="auto" w:fill="FFFFFF"/>
              </w:rPr>
              <w:t>Дизайнерское образование. История.</w:t>
            </w:r>
            <w:r w:rsidRPr="008669E0">
              <w:rPr>
                <w:shd w:val="clear" w:color="auto" w:fill="FFFFFF"/>
              </w:rPr>
              <w:t xml:space="preserve"> Теория.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534EBF6A" w:rsidR="00145166" w:rsidRPr="008669E0" w:rsidRDefault="008071F2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rPr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63307C" w14:textId="2B43E7AD" w:rsidR="008071F2" w:rsidRPr="008669E0" w:rsidRDefault="008669E0" w:rsidP="00547FA8">
            <w:pPr>
              <w:suppressAutoHyphens/>
              <w:rPr>
                <w:shd w:val="clear" w:color="auto" w:fill="FFFFFF"/>
              </w:rPr>
            </w:pPr>
            <w:r w:rsidRPr="000038A7">
              <w:t xml:space="preserve">М.: </w:t>
            </w:r>
            <w:r w:rsidR="008071F2" w:rsidRPr="008669E0">
              <w:rPr>
                <w:shd w:val="clear" w:color="auto" w:fill="FFFFFF"/>
              </w:rPr>
              <w:t xml:space="preserve">РИО </w:t>
            </w:r>
          </w:p>
          <w:p w14:paraId="2E5D6F07" w14:textId="4447E135" w:rsidR="00145166" w:rsidRPr="008669E0" w:rsidRDefault="008071F2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rPr>
                <w:shd w:val="clear" w:color="auto" w:fill="FFFFFF"/>
              </w:rPr>
              <w:t>МГТУ им. А.Н. Косыгина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2908ECB4" w:rsidR="00145166" w:rsidRPr="008669E0" w:rsidRDefault="008071F2" w:rsidP="001C52C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69E0">
              <w:rPr>
                <w:lang w:eastAsia="ar-SA"/>
              </w:rPr>
              <w:t>2007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10CA453" w:rsidR="00145166" w:rsidRPr="008669E0" w:rsidRDefault="00145166" w:rsidP="00547FA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66D6B6A" w:rsidR="00145166" w:rsidRPr="008669E0" w:rsidRDefault="00145166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rPr>
                <w:lang w:eastAsia="ar-SA"/>
              </w:rPr>
              <w:t>100</w:t>
            </w:r>
          </w:p>
        </w:tc>
      </w:tr>
      <w:tr w:rsidR="000038A7" w:rsidRPr="000038A7" w14:paraId="557D5CB0" w14:textId="77777777" w:rsidTr="001C52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8669E0" w:rsidRDefault="00145166" w:rsidP="00547FA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669E0">
              <w:rPr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0A4F8E0B" w:rsidR="00145166" w:rsidRPr="008669E0" w:rsidRDefault="007E17ED" w:rsidP="008669E0">
            <w:pPr>
              <w:suppressAutoHyphens/>
              <w:rPr>
                <w:rFonts w:eastAsia="Times New Roman"/>
              </w:rPr>
            </w:pPr>
            <w:r w:rsidRPr="008669E0">
              <w:rPr>
                <w:rFonts w:eastAsia="Times New Roman"/>
                <w:shd w:val="clear" w:color="auto" w:fill="FFFFFF"/>
              </w:rPr>
              <w:t>Нартя В.И.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35358079" w:rsidR="00145166" w:rsidRPr="008669E0" w:rsidRDefault="007E17ED" w:rsidP="008669E0">
            <w:pPr>
              <w:suppressAutoHyphens/>
              <w:rPr>
                <w:rFonts w:eastAsia="Times New Roman"/>
              </w:rPr>
            </w:pPr>
            <w:r w:rsidRPr="008669E0">
              <w:rPr>
                <w:rFonts w:eastAsia="Times New Roman"/>
                <w:shd w:val="clear" w:color="auto" w:fill="FFFFFF"/>
              </w:rPr>
              <w:t>Основы конструирования объектов дизайна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68F678EC" w:rsidR="00145166" w:rsidRPr="008669E0" w:rsidRDefault="008071F2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38499DFD" w:rsidR="00145166" w:rsidRPr="008669E0" w:rsidRDefault="008669E0" w:rsidP="008669E0">
            <w:pPr>
              <w:suppressAutoHyphens/>
              <w:rPr>
                <w:rFonts w:eastAsia="Times New Roman"/>
              </w:rPr>
            </w:pPr>
            <w:r w:rsidRPr="000038A7">
              <w:t xml:space="preserve">М.: </w:t>
            </w:r>
            <w:r w:rsidR="007E17ED" w:rsidRPr="008669E0">
              <w:rPr>
                <w:rFonts w:eastAsia="Times New Roman"/>
                <w:shd w:val="clear" w:color="auto" w:fill="FFFFFF"/>
              </w:rPr>
              <w:t>Москва</w:t>
            </w:r>
            <w:r w:rsidR="0004599D" w:rsidRPr="008669E0">
              <w:rPr>
                <w:rFonts w:eastAsia="Times New Roman"/>
                <w:shd w:val="clear" w:color="auto" w:fill="FFFFFF"/>
              </w:rPr>
              <w:t>; Вологда</w:t>
            </w:r>
            <w:r w:rsidR="007E17ED" w:rsidRPr="008669E0">
              <w:rPr>
                <w:rFonts w:eastAsia="Times New Roman"/>
                <w:shd w:val="clear" w:color="auto" w:fill="FFFFFF"/>
              </w:rPr>
              <w:t>: Инфра-Инженерия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21F1C4" w14:textId="14890EDB" w:rsidR="00145166" w:rsidRPr="008669E0" w:rsidRDefault="007E17ED" w:rsidP="001C52CD">
            <w:pPr>
              <w:suppressAutoHyphens/>
              <w:jc w:val="center"/>
              <w:rPr>
                <w:lang w:val="en-US" w:eastAsia="ar-SA"/>
              </w:rPr>
            </w:pPr>
            <w:r w:rsidRPr="008669E0">
              <w:rPr>
                <w:lang w:val="en-US" w:eastAsia="ar-SA"/>
              </w:rPr>
              <w:t>2019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1E0898" w14:textId="44E18CBF" w:rsidR="007E17ED" w:rsidRPr="008669E0" w:rsidRDefault="007E17ED" w:rsidP="00547FA8">
            <w:pPr>
              <w:suppressAutoHyphens/>
              <w:rPr>
                <w:rFonts w:eastAsia="Times New Roman"/>
                <w:shd w:val="clear" w:color="auto" w:fill="FFFFFF"/>
              </w:rPr>
            </w:pPr>
            <w:r w:rsidRPr="008669E0">
              <w:rPr>
                <w:rFonts w:eastAsia="Times New Roman"/>
                <w:shd w:val="clear" w:color="auto" w:fill="FFFFFF"/>
              </w:rPr>
              <w:t>Локальная сеть университета;</w:t>
            </w:r>
          </w:p>
          <w:p w14:paraId="1945FA64" w14:textId="7C21F558" w:rsidR="00145166" w:rsidRPr="008669E0" w:rsidRDefault="007E17ED" w:rsidP="00547FA8">
            <w:pPr>
              <w:suppressAutoHyphens/>
              <w:rPr>
                <w:rFonts w:eastAsiaTheme="minorHAnsi"/>
              </w:rPr>
            </w:pPr>
            <w:r w:rsidRPr="008669E0">
              <w:rPr>
                <w:rFonts w:eastAsiaTheme="minorHAnsi"/>
                <w:bCs/>
              </w:rPr>
              <w:t>https://znanium.com/catalog/product/1053286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DCE2B2D" w:rsidR="00145166" w:rsidRPr="008669E0" w:rsidRDefault="00145166" w:rsidP="00547FA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038A7" w:rsidRPr="000038A7" w14:paraId="68BF15F5" w14:textId="77777777" w:rsidTr="001C52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6929C3" w14:textId="3654FD29" w:rsidR="008071F2" w:rsidRPr="008669E0" w:rsidRDefault="001E31DA" w:rsidP="00547FA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669E0">
              <w:rPr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73D74E" w14:textId="50BE2FF0" w:rsidR="008071F2" w:rsidRPr="008669E0" w:rsidRDefault="0001440F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rPr>
                <w:bCs/>
              </w:rPr>
              <w:t>Ермолаева Л. 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7D7C1" w14:textId="5B0C45C3" w:rsidR="008071F2" w:rsidRPr="008669E0" w:rsidRDefault="0001440F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t>Основы дизайнерского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CC9E0" w14:textId="0BD7C9E3" w:rsidR="008071F2" w:rsidRPr="008669E0" w:rsidRDefault="0001440F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996A26" w14:textId="7E62CEB2" w:rsidR="008071F2" w:rsidRPr="008669E0" w:rsidRDefault="008669E0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0038A7">
              <w:t xml:space="preserve">М.: </w:t>
            </w:r>
            <w:r w:rsidR="0001440F" w:rsidRPr="008669E0">
              <w:t>Архитектура-С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A0122" w14:textId="1029A8F3" w:rsidR="008071F2" w:rsidRPr="008669E0" w:rsidRDefault="0001440F" w:rsidP="001C52C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69E0">
              <w:t>2009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5A3A36" w14:textId="77777777" w:rsidR="008071F2" w:rsidRPr="008669E0" w:rsidRDefault="008071F2" w:rsidP="00547FA8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800AE" w14:textId="2129A2D0" w:rsidR="008071F2" w:rsidRPr="008669E0" w:rsidRDefault="0001440F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t>98</w:t>
            </w:r>
          </w:p>
        </w:tc>
      </w:tr>
      <w:tr w:rsidR="000038A7" w:rsidRPr="000038A7" w14:paraId="084B4CEA" w14:textId="77777777" w:rsidTr="001C52CD">
        <w:trPr>
          <w:trHeight w:val="340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611E5C61" w:rsidR="00F71998" w:rsidRPr="000038A7" w:rsidRDefault="00F71998" w:rsidP="001C52CD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0038A7">
              <w:rPr>
                <w:sz w:val="24"/>
                <w:szCs w:val="24"/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0038A7" w:rsidRPr="000038A7" w14:paraId="1F607CBC" w14:textId="77777777" w:rsidTr="001C52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8669E0" w:rsidRDefault="00145166" w:rsidP="00547FA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669E0">
              <w:rPr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57737607" w:rsidR="00145166" w:rsidRPr="008669E0" w:rsidRDefault="008071F2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t>Домовцева Н.В</w:t>
            </w:r>
            <w:r w:rsidR="001C52CD"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66D25E68" w:rsidR="00145166" w:rsidRPr="008669E0" w:rsidRDefault="008071F2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t>Типология форм архитектурной среды. Конспект лекций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145166" w:rsidRPr="008669E0" w:rsidRDefault="00145166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CCEAA58" w:rsidR="00145166" w:rsidRPr="008669E0" w:rsidRDefault="008071F2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t>М.: ФГБОУ ВО «РГУ им. А.Н. Косыгина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B7484" w14:textId="025B3930" w:rsidR="00145166" w:rsidRPr="008669E0" w:rsidRDefault="008071F2" w:rsidP="001C52C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69E0">
              <w:rPr>
                <w:lang w:eastAsia="ar-SA"/>
              </w:rPr>
              <w:t>2020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6AAAB10" w:rsidR="00145166" w:rsidRPr="008669E0" w:rsidRDefault="00145166" w:rsidP="00547FA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5981F3E" w:rsidR="00145166" w:rsidRPr="008669E0" w:rsidRDefault="00B26614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rPr>
                <w:lang w:eastAsia="ar-SA"/>
              </w:rPr>
              <w:t>26</w:t>
            </w:r>
          </w:p>
        </w:tc>
      </w:tr>
      <w:tr w:rsidR="000038A7" w:rsidRPr="000038A7" w14:paraId="6436042D" w14:textId="77777777" w:rsidTr="001C52CD">
        <w:trPr>
          <w:trHeight w:val="6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30C26A" w14:textId="310BFAF1" w:rsidR="008071F2" w:rsidRPr="008669E0" w:rsidRDefault="008071F2" w:rsidP="00547FA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669E0">
              <w:rPr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9F4C4D" w14:textId="03E1BA9E" w:rsidR="008071F2" w:rsidRPr="008669E0" w:rsidRDefault="00687D58" w:rsidP="00547FA8">
            <w:pPr>
              <w:suppressAutoHyphens/>
              <w:spacing w:line="100" w:lineRule="atLeast"/>
            </w:pPr>
            <w:r w:rsidRPr="008669E0">
              <w:t>Волкодаева И.Б.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F001C" w14:textId="64CAE9AD" w:rsidR="008071F2" w:rsidRPr="008669E0" w:rsidRDefault="00687D58" w:rsidP="001C52CD">
            <w:pPr>
              <w:pStyle w:val="p1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669E0">
              <w:rPr>
                <w:rFonts w:ascii="Times New Roman" w:hAnsi="Times New Roman"/>
                <w:sz w:val="22"/>
                <w:szCs w:val="22"/>
              </w:rPr>
              <w:t>Семиотика цикличности исторических стилей в дизайне среды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F41FB7" w14:textId="5E786231" w:rsidR="008071F2" w:rsidRPr="008669E0" w:rsidRDefault="00687D58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719EBF" w14:textId="3BB8B3FE" w:rsidR="008071F2" w:rsidRPr="008669E0" w:rsidRDefault="00687D58" w:rsidP="008669E0">
            <w:pPr>
              <w:pStyle w:val="p1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669E0">
              <w:rPr>
                <w:rFonts w:ascii="Times New Roman" w:hAnsi="Times New Roman"/>
                <w:sz w:val="22"/>
                <w:szCs w:val="22"/>
              </w:rPr>
              <w:t>М</w:t>
            </w:r>
            <w:r w:rsidR="008669E0">
              <w:rPr>
                <w:rFonts w:ascii="Times New Roman" w:hAnsi="Times New Roman"/>
                <w:sz w:val="22"/>
                <w:szCs w:val="22"/>
              </w:rPr>
              <w:t>.</w:t>
            </w:r>
            <w:r w:rsidRPr="008669E0">
              <w:rPr>
                <w:rFonts w:ascii="Times New Roman" w:hAnsi="Times New Roman"/>
                <w:sz w:val="22"/>
                <w:szCs w:val="22"/>
              </w:rPr>
              <w:t>: МГУДТ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E3FB7A" w14:textId="2A2D77D3" w:rsidR="008071F2" w:rsidRPr="008669E0" w:rsidRDefault="00687D58" w:rsidP="001C52C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69E0">
              <w:t>2012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3334FD" w14:textId="77777777" w:rsidR="008071F2" w:rsidRPr="008669E0" w:rsidRDefault="008071F2" w:rsidP="00547FA8">
            <w:pPr>
              <w:suppressAutoHyphens/>
              <w:spacing w:line="100" w:lineRule="atLeas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49431" w14:textId="09549517" w:rsidR="008071F2" w:rsidRPr="008669E0" w:rsidRDefault="00687D58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rPr>
                <w:lang w:eastAsia="ar-SA"/>
              </w:rPr>
              <w:t>5</w:t>
            </w:r>
          </w:p>
        </w:tc>
      </w:tr>
      <w:tr w:rsidR="000038A7" w:rsidRPr="000038A7" w14:paraId="52BEE841" w14:textId="77777777" w:rsidTr="001C52CD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ABECA5" w14:textId="02EC17DA" w:rsidR="008071F2" w:rsidRPr="008669E0" w:rsidRDefault="008071F2" w:rsidP="00547FA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669E0">
              <w:rPr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A22394" w14:textId="35A60A73" w:rsidR="008071F2" w:rsidRPr="008669E0" w:rsidRDefault="008071F2" w:rsidP="00547FA8">
            <w:pPr>
              <w:suppressAutoHyphens/>
              <w:spacing w:line="100" w:lineRule="atLeast"/>
              <w:rPr>
                <w:bCs/>
              </w:rPr>
            </w:pPr>
            <w:r w:rsidRPr="008669E0">
              <w:rPr>
                <w:bCs/>
              </w:rPr>
              <w:t>Лидвелл 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3B89A1" w14:textId="76043790" w:rsidR="008071F2" w:rsidRPr="008669E0" w:rsidRDefault="008071F2" w:rsidP="00547FA8">
            <w:pPr>
              <w:suppressAutoHyphens/>
              <w:spacing w:line="100" w:lineRule="atLeast"/>
            </w:pPr>
            <w:r w:rsidRPr="008669E0">
              <w:t>Универсальные принципы 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1BCD6B" w14:textId="45B47A87" w:rsidR="008071F2" w:rsidRPr="008669E0" w:rsidRDefault="008071F2" w:rsidP="00547FA8">
            <w:pPr>
              <w:suppressAutoHyphens/>
              <w:spacing w:line="100" w:lineRule="atLeast"/>
            </w:pPr>
            <w:r w:rsidRPr="008669E0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A432DF" w14:textId="24E10913" w:rsidR="008071F2" w:rsidRPr="008669E0" w:rsidRDefault="008071F2" w:rsidP="00547FA8">
            <w:pPr>
              <w:suppressAutoHyphens/>
              <w:spacing w:line="100" w:lineRule="atLeast"/>
            </w:pPr>
            <w:r w:rsidRPr="008669E0">
              <w:t>СПб. : Питер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C7BBBB" w14:textId="519BD185" w:rsidR="008071F2" w:rsidRPr="008669E0" w:rsidRDefault="008071F2" w:rsidP="001C52CD">
            <w:pPr>
              <w:suppressAutoHyphens/>
              <w:spacing w:line="100" w:lineRule="atLeast"/>
              <w:jc w:val="center"/>
            </w:pPr>
            <w:r w:rsidRPr="008669E0">
              <w:t>2012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87E5C" w14:textId="77777777" w:rsidR="008071F2" w:rsidRPr="008669E0" w:rsidRDefault="008071F2" w:rsidP="00547FA8">
            <w:pPr>
              <w:suppressAutoHyphens/>
              <w:spacing w:line="100" w:lineRule="atLeas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477A5" w14:textId="09043EDB" w:rsidR="008071F2" w:rsidRPr="008669E0" w:rsidRDefault="008071F2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rPr>
                <w:lang w:eastAsia="ar-SA"/>
              </w:rPr>
              <w:t>2</w:t>
            </w:r>
          </w:p>
        </w:tc>
      </w:tr>
      <w:tr w:rsidR="000038A7" w:rsidRPr="000038A7" w14:paraId="4F0C103F" w14:textId="77777777" w:rsidTr="001C52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909A9A" w14:textId="1CD8328E" w:rsidR="008071F2" w:rsidRPr="008669E0" w:rsidRDefault="008071F2" w:rsidP="00547FA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669E0">
              <w:rPr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7BBC7" w14:textId="110D7588" w:rsidR="008071F2" w:rsidRPr="008669E0" w:rsidRDefault="008071F2" w:rsidP="00547FA8">
            <w:pPr>
              <w:suppressAutoHyphens/>
              <w:spacing w:line="100" w:lineRule="atLeast"/>
              <w:rPr>
                <w:bCs/>
              </w:rPr>
            </w:pPr>
            <w:r w:rsidRPr="008669E0">
              <w:rPr>
                <w:bCs/>
              </w:rPr>
              <w:t>Уэйншенк 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3BAAD4" w14:textId="1360B1B7" w:rsidR="008071F2" w:rsidRPr="008669E0" w:rsidRDefault="008071F2" w:rsidP="00547FA8">
            <w:pPr>
              <w:suppressAutoHyphens/>
              <w:spacing w:line="100" w:lineRule="atLeast"/>
            </w:pPr>
            <w:r w:rsidRPr="008669E0">
              <w:t>100 главных принципа дизайна. Как удержать внимание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156DF8" w14:textId="3A07D0AD" w:rsidR="008071F2" w:rsidRPr="008669E0" w:rsidRDefault="008071F2" w:rsidP="00547FA8">
            <w:pPr>
              <w:suppressAutoHyphens/>
              <w:spacing w:line="100" w:lineRule="atLeast"/>
            </w:pPr>
            <w:r w:rsidRPr="008669E0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288C98" w14:textId="60BBE0D0" w:rsidR="008071F2" w:rsidRPr="008669E0" w:rsidRDefault="008071F2" w:rsidP="00547FA8">
            <w:pPr>
              <w:suppressAutoHyphens/>
              <w:spacing w:line="100" w:lineRule="atLeast"/>
            </w:pPr>
            <w:r w:rsidRPr="008669E0">
              <w:t>СПб. : Питер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A6AAB0" w14:textId="61C1C138" w:rsidR="008071F2" w:rsidRPr="008669E0" w:rsidRDefault="008071F2" w:rsidP="001C52CD">
            <w:pPr>
              <w:suppressAutoHyphens/>
              <w:spacing w:line="100" w:lineRule="atLeast"/>
              <w:jc w:val="center"/>
            </w:pPr>
            <w:r w:rsidRPr="008669E0">
              <w:t>2012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EF0B5D" w14:textId="77777777" w:rsidR="008071F2" w:rsidRPr="008669E0" w:rsidRDefault="008071F2" w:rsidP="00547FA8">
            <w:pPr>
              <w:suppressAutoHyphens/>
              <w:spacing w:line="100" w:lineRule="atLeas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3B824" w14:textId="526390BB" w:rsidR="008071F2" w:rsidRPr="008669E0" w:rsidRDefault="008071F2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rPr>
                <w:lang w:eastAsia="ar-SA"/>
              </w:rPr>
              <w:t>2</w:t>
            </w:r>
          </w:p>
        </w:tc>
      </w:tr>
      <w:tr w:rsidR="000038A7" w:rsidRPr="000038A7" w14:paraId="62D6DC2F" w14:textId="77777777" w:rsidTr="001C52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2D8C84" w14:textId="3353F118" w:rsidR="00DB0F2C" w:rsidRPr="008669E0" w:rsidRDefault="001E31DA" w:rsidP="00547FA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669E0">
              <w:rPr>
                <w:lang w:eastAsia="ar-SA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747913" w14:textId="6DD133A2" w:rsidR="00DB0F2C" w:rsidRPr="008669E0" w:rsidRDefault="00DB0F2C" w:rsidP="00547FA8">
            <w:pPr>
              <w:suppressAutoHyphens/>
              <w:spacing w:line="100" w:lineRule="atLeast"/>
              <w:rPr>
                <w:bCs/>
              </w:rPr>
            </w:pPr>
            <w:r w:rsidRPr="008669E0">
              <w:rPr>
                <w:bCs/>
              </w:rPr>
              <w:t>Рунге В. Ф., Манусевич Ю.П.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558E91" w14:textId="67C9D81B" w:rsidR="00DB0F2C" w:rsidRPr="008669E0" w:rsidRDefault="00DB0F2C" w:rsidP="00547FA8">
            <w:pPr>
              <w:suppressAutoHyphens/>
              <w:spacing w:line="100" w:lineRule="atLeast"/>
            </w:pPr>
            <w:r w:rsidRPr="008669E0">
              <w:t xml:space="preserve">Эргономика в </w:t>
            </w:r>
            <w:r w:rsidRPr="008669E0">
              <w:rPr>
                <w:bCs/>
              </w:rPr>
              <w:t>дизайне</w:t>
            </w:r>
            <w:r w:rsidRPr="008669E0">
              <w:t xml:space="preserve"> среды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4B2126" w14:textId="71A37DCB" w:rsidR="00DB0F2C" w:rsidRPr="008669E0" w:rsidRDefault="00DB0F2C" w:rsidP="001C52CD">
            <w:pPr>
              <w:suppressAutoHyphens/>
              <w:spacing w:line="100" w:lineRule="atLeast"/>
            </w:pPr>
            <w:r w:rsidRPr="008669E0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43A2CB" w14:textId="6C52ABCF" w:rsidR="00DB0F2C" w:rsidRPr="008669E0" w:rsidRDefault="00DB0F2C" w:rsidP="00547FA8">
            <w:pPr>
              <w:suppressAutoHyphens/>
              <w:spacing w:line="100" w:lineRule="atLeast"/>
            </w:pPr>
            <w:r w:rsidRPr="008669E0">
              <w:t>Архитектура-С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EB8CEB" w14:textId="29C2C946" w:rsidR="00DB0F2C" w:rsidRPr="008669E0" w:rsidRDefault="00DB0F2C" w:rsidP="001C52CD">
            <w:pPr>
              <w:suppressAutoHyphens/>
              <w:jc w:val="center"/>
            </w:pPr>
            <w:r w:rsidRPr="008669E0">
              <w:t>2005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D60345" w14:textId="77777777" w:rsidR="00DB0F2C" w:rsidRPr="008669E0" w:rsidRDefault="00DB0F2C" w:rsidP="00547FA8">
            <w:pPr>
              <w:suppressAutoHyphens/>
              <w:spacing w:line="100" w:lineRule="atLeas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82596" w14:textId="30B0542D" w:rsidR="00DB0F2C" w:rsidRPr="008669E0" w:rsidRDefault="00DB0F2C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8669E0">
              <w:rPr>
                <w:lang w:eastAsia="ar-SA"/>
              </w:rPr>
              <w:t>11</w:t>
            </w:r>
          </w:p>
        </w:tc>
      </w:tr>
      <w:tr w:rsidR="000038A7" w:rsidRPr="000038A7" w14:paraId="65E92590" w14:textId="77777777" w:rsidTr="008669E0">
        <w:trPr>
          <w:trHeight w:val="340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0038A7" w:rsidRDefault="00145166" w:rsidP="00547FA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0038A7">
              <w:rPr>
                <w:bCs/>
                <w:sz w:val="24"/>
                <w:szCs w:val="24"/>
                <w:lang w:eastAsia="en-US"/>
              </w:rPr>
              <w:t>1</w:t>
            </w:r>
            <w:r w:rsidR="005D249D" w:rsidRPr="000038A7">
              <w:rPr>
                <w:bCs/>
                <w:sz w:val="24"/>
                <w:szCs w:val="24"/>
                <w:lang w:eastAsia="en-US"/>
              </w:rPr>
              <w:t>0</w:t>
            </w:r>
            <w:r w:rsidRPr="000038A7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 w:rsidRPr="000038A7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0038A7" w:rsidRPr="000038A7" w14:paraId="6FFFBC48" w14:textId="77777777" w:rsidTr="001C52CD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48848B0" w14:textId="586B8CB2" w:rsidR="00145166" w:rsidRPr="001C52CD" w:rsidRDefault="008071F2" w:rsidP="00547FA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C52CD">
              <w:rPr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4B5936C4" w14:textId="60321FC1" w:rsidR="00145166" w:rsidRPr="001C52CD" w:rsidRDefault="008071F2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1C52CD">
              <w:rPr>
                <w:bCs/>
              </w:rPr>
              <w:t>Дубровин Г.Ф.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896EB33" w14:textId="301A98AD" w:rsidR="00145166" w:rsidRPr="001C52CD" w:rsidRDefault="008071F2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1C52CD">
              <w:t>Особенности дизайн проектирования полов промышленных зданий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2938C81A" w14:textId="5A32299B" w:rsidR="00145166" w:rsidRPr="001C52CD" w:rsidRDefault="008071F2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1C52CD">
              <w:t>Учебно-методическое пособие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02614D5D" w14:textId="5699274E" w:rsidR="00145166" w:rsidRPr="001C52CD" w:rsidRDefault="008071F2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1C52CD">
              <w:t>М.: МГУДТ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69E199F0" w14:textId="51610FC3" w:rsidR="00145166" w:rsidRPr="001C52CD" w:rsidRDefault="00145166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1C52CD">
              <w:rPr>
                <w:lang w:eastAsia="ar-SA"/>
              </w:rPr>
              <w:t>201</w:t>
            </w:r>
            <w:r w:rsidR="008071F2" w:rsidRPr="001C52CD">
              <w:rPr>
                <w:lang w:eastAsia="ar-SA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61762EC" w14:textId="77777777" w:rsidR="00145166" w:rsidRPr="001C52CD" w:rsidRDefault="00145166" w:rsidP="001C52C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AA6E72E" w14:textId="2B66F700" w:rsidR="00145166" w:rsidRPr="001C52CD" w:rsidRDefault="00145166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1C52CD">
              <w:rPr>
                <w:lang w:eastAsia="ar-SA"/>
              </w:rPr>
              <w:t>15</w:t>
            </w:r>
          </w:p>
        </w:tc>
      </w:tr>
      <w:tr w:rsidR="000038A7" w:rsidRPr="000038A7" w14:paraId="1C9D8732" w14:textId="77777777" w:rsidTr="001C52CD">
        <w:trPr>
          <w:trHeight w:val="8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1BCC56" w14:textId="62585404" w:rsidR="008071F2" w:rsidRPr="001C52CD" w:rsidRDefault="008071F2" w:rsidP="00547FA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C52CD">
              <w:rPr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7ADB2D" w14:textId="386BEBD7" w:rsidR="008071F2" w:rsidRPr="001C52CD" w:rsidRDefault="00671CE7" w:rsidP="001C52CD">
            <w:pPr>
              <w:suppressAutoHyphens/>
              <w:rPr>
                <w:rFonts w:eastAsia="Times New Roman"/>
              </w:rPr>
            </w:pPr>
            <w:r w:rsidRPr="001C52CD">
              <w:rPr>
                <w:rFonts w:eastAsia="Times New Roman"/>
                <w:shd w:val="clear" w:color="auto" w:fill="FFFFFF"/>
              </w:rPr>
              <w:t>Куликова Н. А.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748AE" w14:textId="1F43590B" w:rsidR="008071F2" w:rsidRPr="001C52CD" w:rsidRDefault="00671CE7" w:rsidP="001C52CD">
            <w:pPr>
              <w:suppressAutoHyphens/>
              <w:rPr>
                <w:rFonts w:eastAsia="Times New Roman"/>
              </w:rPr>
            </w:pPr>
            <w:r w:rsidRPr="001C52CD">
              <w:rPr>
                <w:rFonts w:eastAsia="Times New Roman"/>
                <w:shd w:val="clear" w:color="auto" w:fill="FFFFFF"/>
              </w:rPr>
              <w:t>Малые архитектурные формы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EC1472" w14:textId="75BBCED7" w:rsidR="008071F2" w:rsidRPr="001C52CD" w:rsidRDefault="008071F2" w:rsidP="001C52CD">
            <w:pPr>
              <w:suppressAutoHyphens/>
              <w:autoSpaceDE w:val="0"/>
              <w:rPr>
                <w:lang w:eastAsia="hi-IN" w:bidi="hi-IN"/>
              </w:rPr>
            </w:pPr>
            <w:r w:rsidRPr="001C52CD">
              <w:rPr>
                <w:lang w:eastAsia="hi-IN" w:bidi="hi-IN"/>
              </w:rPr>
              <w:t>Учебное пособие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D9666E" w14:textId="4C85C955" w:rsidR="008071F2" w:rsidRPr="001C52CD" w:rsidRDefault="00671CE7" w:rsidP="001C52CD">
            <w:pPr>
              <w:suppressAutoHyphens/>
              <w:rPr>
                <w:rFonts w:eastAsia="Times New Roman"/>
              </w:rPr>
            </w:pPr>
            <w:r w:rsidRPr="001C52CD">
              <w:rPr>
                <w:rFonts w:eastAsia="Times New Roman"/>
                <w:shd w:val="clear" w:color="auto" w:fill="FFFFFF"/>
              </w:rPr>
              <w:t>Волгоград: Волгоградский государственный аграрный университет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3B5E1B" w14:textId="74468E02" w:rsidR="008071F2" w:rsidRPr="001C52CD" w:rsidRDefault="008071F2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1C52CD">
              <w:t>201</w:t>
            </w:r>
            <w:r w:rsidR="00671CE7" w:rsidRPr="001C52CD"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1076CA" w14:textId="38AA1D97" w:rsidR="00671CE7" w:rsidRPr="001C52CD" w:rsidRDefault="00671CE7" w:rsidP="00547FA8">
            <w:pPr>
              <w:suppressAutoHyphens/>
              <w:rPr>
                <w:rFonts w:eastAsia="Times New Roman"/>
                <w:shd w:val="clear" w:color="auto" w:fill="FFFFFF"/>
              </w:rPr>
            </w:pPr>
            <w:r w:rsidRPr="001C52CD">
              <w:rPr>
                <w:rFonts w:eastAsia="Times New Roman"/>
                <w:shd w:val="clear" w:color="auto" w:fill="FFFFFF"/>
              </w:rPr>
              <w:t>Локальная сеть университета;</w:t>
            </w:r>
          </w:p>
          <w:p w14:paraId="1C960AFA" w14:textId="43898E3B" w:rsidR="008071F2" w:rsidRPr="001C52CD" w:rsidRDefault="00671CE7" w:rsidP="00547FA8">
            <w:pPr>
              <w:suppressAutoHyphens/>
              <w:rPr>
                <w:rFonts w:eastAsia="Times New Roman"/>
              </w:rPr>
            </w:pPr>
            <w:r w:rsidRPr="001C52CD">
              <w:rPr>
                <w:rFonts w:eastAsia="Times New Roman"/>
                <w:shd w:val="clear" w:color="auto" w:fill="FFFFFF"/>
              </w:rPr>
              <w:t>https://znanium.com/catalog/product/1007903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FD224" w14:textId="77777777" w:rsidR="008071F2" w:rsidRPr="001C52CD" w:rsidRDefault="008071F2" w:rsidP="00547FA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038A7" w:rsidRPr="000038A7" w14:paraId="1A914D94" w14:textId="77777777" w:rsidTr="001C52CD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290333" w14:textId="0A0E4B88" w:rsidR="005516C0" w:rsidRPr="001C52CD" w:rsidRDefault="005516C0" w:rsidP="00547FA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C52CD">
              <w:rPr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2CF9F5" w14:textId="017B88B3" w:rsidR="005516C0" w:rsidRPr="001C52CD" w:rsidRDefault="005516C0" w:rsidP="00547FA8">
            <w:pPr>
              <w:suppressAutoHyphens/>
            </w:pPr>
            <w:r w:rsidRPr="001C52CD">
              <w:t>Волкодаева И.Б., Мартемьянова Е.А</w:t>
            </w:r>
            <w:r w:rsidR="001C52CD">
              <w:t>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CE6C51" w14:textId="0EC9A16A" w:rsidR="005516C0" w:rsidRPr="001C52CD" w:rsidRDefault="005516C0" w:rsidP="001C52CD">
            <w:pPr>
              <w:pStyle w:val="p1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1C52CD">
              <w:rPr>
                <w:rFonts w:ascii="Times New Roman" w:hAnsi="Times New Roman"/>
                <w:sz w:val="22"/>
                <w:szCs w:val="22"/>
              </w:rPr>
              <w:t>Глоссарий средового дизайна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1E5B34" w14:textId="68422557" w:rsidR="005516C0" w:rsidRPr="001C52CD" w:rsidRDefault="005516C0" w:rsidP="001C52CD">
            <w:pPr>
              <w:suppressAutoHyphens/>
              <w:autoSpaceDE w:val="0"/>
              <w:rPr>
                <w:lang w:eastAsia="hi-IN" w:bidi="hi-IN"/>
              </w:rPr>
            </w:pPr>
            <w:r w:rsidRPr="001C52CD">
              <w:rPr>
                <w:lang w:eastAsia="hi-IN" w:bidi="hi-IN"/>
              </w:rPr>
              <w:t>Учебное пособие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9DDCCB" w14:textId="7B37FE3C" w:rsidR="005516C0" w:rsidRPr="001C52CD" w:rsidRDefault="005516C0" w:rsidP="001C52CD">
            <w:pPr>
              <w:pStyle w:val="p1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1C52CD">
              <w:rPr>
                <w:rFonts w:ascii="Times New Roman" w:hAnsi="Times New Roman"/>
                <w:sz w:val="22"/>
                <w:szCs w:val="22"/>
              </w:rPr>
              <w:t>М.: РГУ им. А.Н. Косыгина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2C17BD" w14:textId="7617AD7D" w:rsidR="005516C0" w:rsidRPr="001C52CD" w:rsidRDefault="005516C0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1C52CD">
              <w:rPr>
                <w:lang w:eastAsia="ar-SA"/>
              </w:rPr>
              <w:t>2017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9765C8" w14:textId="056781CF" w:rsidR="005516C0" w:rsidRPr="001C52CD" w:rsidRDefault="005516C0" w:rsidP="00547FA8">
            <w:pPr>
              <w:suppressAutoHyphens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8855E" w14:textId="6EEB9D2A" w:rsidR="005516C0" w:rsidRPr="001C52CD" w:rsidRDefault="005516C0" w:rsidP="00547FA8">
            <w:pPr>
              <w:suppressAutoHyphens/>
              <w:spacing w:line="100" w:lineRule="atLeast"/>
              <w:rPr>
                <w:lang w:eastAsia="ar-SA"/>
              </w:rPr>
            </w:pPr>
            <w:r w:rsidRPr="001C52CD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0038A7" w:rsidRDefault="005B1EAF" w:rsidP="00547FA8">
      <w:pPr>
        <w:pStyle w:val="af0"/>
        <w:numPr>
          <w:ilvl w:val="3"/>
          <w:numId w:val="30"/>
        </w:numPr>
        <w:suppressAutoHyphens/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0038A7" w:rsidRDefault="00145166" w:rsidP="00547FA8">
      <w:pPr>
        <w:pStyle w:val="af0"/>
        <w:numPr>
          <w:ilvl w:val="3"/>
          <w:numId w:val="30"/>
        </w:numPr>
        <w:suppressAutoHyphens/>
        <w:spacing w:before="120" w:after="120"/>
        <w:jc w:val="both"/>
        <w:rPr>
          <w:sz w:val="24"/>
          <w:szCs w:val="24"/>
          <w:lang w:eastAsia="ar-SA"/>
        </w:rPr>
        <w:sectPr w:rsidR="00145166" w:rsidRPr="000038A7" w:rsidSect="000038A7">
          <w:type w:val="continuous"/>
          <w:pgSz w:w="16838" w:h="11906" w:orient="landscape"/>
          <w:pgMar w:top="1134" w:right="567" w:bottom="851" w:left="1418" w:header="709" w:footer="709" w:gutter="0"/>
          <w:cols w:space="708"/>
          <w:docGrid w:linePitch="360"/>
        </w:sectPr>
      </w:pPr>
    </w:p>
    <w:p w14:paraId="25AB3371" w14:textId="50371BA8" w:rsidR="007F3D0E" w:rsidRPr="000038A7" w:rsidRDefault="00145166" w:rsidP="00547FA8">
      <w:pPr>
        <w:pStyle w:val="1"/>
        <w:suppressAutoHyphens/>
        <w:rPr>
          <w:rFonts w:eastAsiaTheme="minorEastAsia"/>
        </w:rPr>
      </w:pPr>
      <w:bookmarkStart w:id="35" w:name="_Toc103550954"/>
      <w:r w:rsidRPr="000038A7">
        <w:rPr>
          <w:rFonts w:eastAsia="Arial Unicode MS"/>
        </w:rPr>
        <w:t>ИНФОРМАЦИОННОЕ ОБЕСПЕЧЕНИЕ УЧЕБНОГО ПРОЦЕССА</w:t>
      </w:r>
      <w:bookmarkEnd w:id="35"/>
    </w:p>
    <w:p w14:paraId="33E133A5" w14:textId="77777777" w:rsidR="007F3D0E" w:rsidRPr="000038A7" w:rsidRDefault="007F3D0E" w:rsidP="00547FA8">
      <w:pPr>
        <w:pStyle w:val="2"/>
        <w:suppressAutoHyphens/>
        <w:rPr>
          <w:rFonts w:eastAsiaTheme="minorEastAsia" w:cs="Times New Roman"/>
          <w:iCs w:val="0"/>
        </w:rPr>
      </w:pPr>
      <w:bookmarkStart w:id="36" w:name="_Toc103550955"/>
      <w:r w:rsidRPr="000038A7">
        <w:rPr>
          <w:rFonts w:eastAsia="Arial Unicode MS" w:cs="Times New Roman"/>
          <w:iCs w:val="0"/>
        </w:rPr>
        <w:t>Ресурсы электронной библиотеки,</w:t>
      </w:r>
      <w:r w:rsidR="004927C8" w:rsidRPr="000038A7">
        <w:rPr>
          <w:rFonts w:eastAsia="Arial Unicode MS" w:cs="Times New Roman"/>
          <w:iCs w:val="0"/>
        </w:rPr>
        <w:t xml:space="preserve"> </w:t>
      </w:r>
      <w:r w:rsidRPr="000038A7">
        <w:rPr>
          <w:rFonts w:eastAsia="Arial Unicode MS" w:cs="Times New Roman"/>
          <w:iCs w:val="0"/>
          <w:lang w:eastAsia="ar-SA"/>
        </w:rPr>
        <w:t>информационно-справочные системы и</w:t>
      </w:r>
      <w:r w:rsidR="004927C8" w:rsidRPr="000038A7">
        <w:rPr>
          <w:rFonts w:eastAsia="Arial Unicode MS" w:cs="Times New Roman"/>
          <w:iCs w:val="0"/>
          <w:lang w:eastAsia="ar-SA"/>
        </w:rPr>
        <w:t xml:space="preserve"> </w:t>
      </w:r>
      <w:r w:rsidR="006E3624" w:rsidRPr="000038A7">
        <w:rPr>
          <w:rFonts w:eastAsia="Arial Unicode MS" w:cs="Times New Roman"/>
          <w:iCs w:val="0"/>
          <w:lang w:eastAsia="ar-SA"/>
        </w:rPr>
        <w:t>профессиональные базы данных</w:t>
      </w:r>
      <w:r w:rsidRPr="000038A7">
        <w:rPr>
          <w:rFonts w:eastAsia="Arial Unicode MS" w:cs="Times New Roman"/>
          <w:iCs w:val="0"/>
          <w:lang w:eastAsia="ar-SA"/>
        </w:rPr>
        <w:t>:</w:t>
      </w:r>
      <w:bookmarkEnd w:id="36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9148"/>
      </w:tblGrid>
      <w:tr w:rsidR="00F60161" w:rsidRPr="00F60161" w14:paraId="2FA34958" w14:textId="77777777" w:rsidTr="00AC64F8">
        <w:trPr>
          <w:trHeight w:val="356"/>
          <w:tblHeader/>
        </w:trPr>
        <w:tc>
          <w:tcPr>
            <w:tcW w:w="775" w:type="dxa"/>
            <w:shd w:val="clear" w:color="auto" w:fill="DBE5F1" w:themeFill="accent1" w:themeFillTint="33"/>
          </w:tcPr>
          <w:p w14:paraId="12C2497A" w14:textId="77777777" w:rsidR="00F60161" w:rsidRPr="00F60161" w:rsidRDefault="00F60161" w:rsidP="00F60161">
            <w:pPr>
              <w:tabs>
                <w:tab w:val="left" w:pos="1985"/>
              </w:tabs>
              <w:ind w:left="142" w:right="140"/>
              <w:jc w:val="center"/>
              <w:rPr>
                <w:b/>
                <w:sz w:val="24"/>
                <w:szCs w:val="24"/>
              </w:rPr>
            </w:pPr>
            <w:r w:rsidRPr="00F6016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9148" w:type="dxa"/>
            <w:shd w:val="clear" w:color="auto" w:fill="DBE5F1" w:themeFill="accent1" w:themeFillTint="33"/>
          </w:tcPr>
          <w:p w14:paraId="42897D93" w14:textId="77777777" w:rsidR="00F60161" w:rsidRPr="00F60161" w:rsidRDefault="00F60161" w:rsidP="00F60161">
            <w:pPr>
              <w:tabs>
                <w:tab w:val="left" w:pos="1985"/>
              </w:tabs>
              <w:ind w:left="142" w:right="140"/>
              <w:rPr>
                <w:b/>
                <w:sz w:val="24"/>
                <w:szCs w:val="24"/>
              </w:rPr>
            </w:pPr>
            <w:r w:rsidRPr="00F6016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60161" w:rsidRPr="00F60161" w14:paraId="47E45C61" w14:textId="77777777" w:rsidTr="00AC64F8">
        <w:trPr>
          <w:trHeight w:val="340"/>
        </w:trPr>
        <w:tc>
          <w:tcPr>
            <w:tcW w:w="775" w:type="dxa"/>
          </w:tcPr>
          <w:p w14:paraId="26417FC0" w14:textId="77777777" w:rsidR="00F60161" w:rsidRPr="00F60161" w:rsidRDefault="00F60161" w:rsidP="00F60161">
            <w:pPr>
              <w:numPr>
                <w:ilvl w:val="0"/>
                <w:numId w:val="8"/>
              </w:numPr>
              <w:tabs>
                <w:tab w:val="left" w:pos="1985"/>
              </w:tabs>
              <w:ind w:left="142" w:right="1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48" w:type="dxa"/>
          </w:tcPr>
          <w:p w14:paraId="39CEA6DE" w14:textId="77777777" w:rsidR="00F60161" w:rsidRPr="00F60161" w:rsidRDefault="00F60161" w:rsidP="00F601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5"/>
              </w:tabs>
              <w:ind w:left="142" w:right="140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F60161">
              <w:rPr>
                <w:rFonts w:eastAsia="Times New Roman"/>
                <w:color w:val="000000"/>
                <w:sz w:val="24"/>
                <w:szCs w:val="24"/>
                <w:bdr w:val="nil"/>
              </w:rPr>
              <w:t>ООО «ЭБС Лань» доступ к</w:t>
            </w:r>
            <w:r w:rsidRPr="00F60161">
              <w:rPr>
                <w:rFonts w:eastAsia="Times New Roman"/>
                <w:b/>
                <w:bCs/>
                <w:color w:val="000000"/>
                <w:sz w:val="24"/>
                <w:szCs w:val="24"/>
                <w:bdr w:val="nil"/>
              </w:rPr>
              <w:t xml:space="preserve"> </w:t>
            </w:r>
            <w:r w:rsidRPr="00F60161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1" w:history="1">
              <w:r w:rsidRPr="00F60161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F60161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F60161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F60161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F60161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F60161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F60161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F60161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F60161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F60161" w:rsidRPr="00F60161" w14:paraId="2E824B6A" w14:textId="77777777" w:rsidTr="00AC64F8">
        <w:trPr>
          <w:trHeight w:val="340"/>
        </w:trPr>
        <w:tc>
          <w:tcPr>
            <w:tcW w:w="775" w:type="dxa"/>
          </w:tcPr>
          <w:p w14:paraId="1EB8C4E4" w14:textId="77777777" w:rsidR="00F60161" w:rsidRPr="00F60161" w:rsidRDefault="00F60161" w:rsidP="00F60161">
            <w:pPr>
              <w:numPr>
                <w:ilvl w:val="0"/>
                <w:numId w:val="8"/>
              </w:numPr>
              <w:tabs>
                <w:tab w:val="left" w:pos="1985"/>
              </w:tabs>
              <w:ind w:left="142" w:right="1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48" w:type="dxa"/>
          </w:tcPr>
          <w:p w14:paraId="31661587" w14:textId="77777777" w:rsidR="00F60161" w:rsidRPr="00F60161" w:rsidRDefault="00F60161" w:rsidP="00F60161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r w:rsidRPr="00F60161">
              <w:rPr>
                <w:rFonts w:eastAsia="Times New Roman"/>
                <w:color w:val="000000"/>
                <w:sz w:val="24"/>
                <w:szCs w:val="24"/>
              </w:rPr>
              <w:t>ООО «ЗНАНИУМ» доступ к ЭБС</w:t>
            </w:r>
            <w:r w:rsidRPr="00F60161">
              <w:rPr>
                <w:sz w:val="24"/>
                <w:szCs w:val="24"/>
              </w:rPr>
              <w:t xml:space="preserve"> «</w:t>
            </w:r>
            <w:r w:rsidRPr="00F60161">
              <w:rPr>
                <w:sz w:val="24"/>
                <w:szCs w:val="24"/>
                <w:lang w:val="en-US"/>
              </w:rPr>
              <w:t>Znanium</w:t>
            </w:r>
            <w:r w:rsidRPr="00F60161">
              <w:rPr>
                <w:sz w:val="24"/>
                <w:szCs w:val="24"/>
              </w:rPr>
              <w:t>.</w:t>
            </w:r>
            <w:r w:rsidRPr="00F60161">
              <w:rPr>
                <w:sz w:val="24"/>
                <w:szCs w:val="24"/>
                <w:lang w:val="en-US"/>
              </w:rPr>
              <w:t>com</w:t>
            </w:r>
            <w:r w:rsidRPr="00F6016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3454A673" w14:textId="77777777" w:rsidR="00F60161" w:rsidRPr="00F60161" w:rsidRDefault="00F60161" w:rsidP="00F601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5"/>
              </w:tabs>
              <w:ind w:left="142" w:right="140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22" w:history="1">
              <w:r w:rsidRPr="00F60161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Pr="00F60161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r w:rsidRPr="00F60161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Pr="00F60161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F60161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F60161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F60161" w:rsidRPr="00F60161" w14:paraId="767D6C31" w14:textId="77777777" w:rsidTr="00AC64F8">
        <w:trPr>
          <w:trHeight w:val="340"/>
        </w:trPr>
        <w:tc>
          <w:tcPr>
            <w:tcW w:w="775" w:type="dxa"/>
          </w:tcPr>
          <w:p w14:paraId="5793FFD7" w14:textId="77777777" w:rsidR="00F60161" w:rsidRPr="00F60161" w:rsidRDefault="00F60161" w:rsidP="00F60161">
            <w:pPr>
              <w:numPr>
                <w:ilvl w:val="0"/>
                <w:numId w:val="8"/>
              </w:numPr>
              <w:tabs>
                <w:tab w:val="left" w:pos="1985"/>
              </w:tabs>
              <w:ind w:left="142" w:right="1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48" w:type="dxa"/>
          </w:tcPr>
          <w:p w14:paraId="63CACF3E" w14:textId="77777777" w:rsidR="00F60161" w:rsidRPr="00F60161" w:rsidRDefault="00F60161" w:rsidP="00F60161">
            <w:pPr>
              <w:tabs>
                <w:tab w:val="left" w:pos="1985"/>
              </w:tabs>
              <w:ind w:left="142" w:right="140"/>
              <w:rPr>
                <w:i/>
                <w:sz w:val="24"/>
                <w:szCs w:val="24"/>
              </w:rPr>
            </w:pPr>
            <w:r w:rsidRPr="00F6016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60161">
              <w:rPr>
                <w:sz w:val="24"/>
                <w:szCs w:val="24"/>
                <w:lang w:val="en-US"/>
              </w:rPr>
              <w:t>Znanium</w:t>
            </w:r>
            <w:r w:rsidRPr="00F60161">
              <w:rPr>
                <w:sz w:val="24"/>
                <w:szCs w:val="24"/>
              </w:rPr>
              <w:t>.</w:t>
            </w:r>
            <w:r w:rsidRPr="00F60161">
              <w:rPr>
                <w:sz w:val="24"/>
                <w:szCs w:val="24"/>
                <w:lang w:val="en-US"/>
              </w:rPr>
              <w:t>com</w:t>
            </w:r>
            <w:r w:rsidRPr="00F60161">
              <w:rPr>
                <w:sz w:val="24"/>
                <w:szCs w:val="24"/>
              </w:rPr>
              <w:t xml:space="preserve">» </w:t>
            </w:r>
            <w:hyperlink r:id="rId23" w:history="1">
              <w:r w:rsidRPr="00F60161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F60161">
                <w:rPr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F60161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r w:rsidRPr="00F60161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F60161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F60161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F60161" w:rsidRPr="00F60161" w14:paraId="4F98ED34" w14:textId="77777777" w:rsidTr="00AC64F8">
        <w:trPr>
          <w:trHeight w:val="340"/>
        </w:trPr>
        <w:tc>
          <w:tcPr>
            <w:tcW w:w="775" w:type="dxa"/>
          </w:tcPr>
          <w:p w14:paraId="44AC7881" w14:textId="77777777" w:rsidR="00F60161" w:rsidRPr="00F60161" w:rsidRDefault="00F60161" w:rsidP="00F60161">
            <w:pPr>
              <w:numPr>
                <w:ilvl w:val="0"/>
                <w:numId w:val="8"/>
              </w:numPr>
              <w:tabs>
                <w:tab w:val="left" w:pos="1985"/>
              </w:tabs>
              <w:ind w:left="142" w:right="1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48" w:type="dxa"/>
          </w:tcPr>
          <w:p w14:paraId="2797CB80" w14:textId="77777777" w:rsidR="00F60161" w:rsidRPr="00F60161" w:rsidRDefault="00F60161" w:rsidP="00F60161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r w:rsidRPr="00F60161">
              <w:rPr>
                <w:sz w:val="24"/>
                <w:szCs w:val="24"/>
              </w:rPr>
              <w:t>снип.рф – строительные нормы и правила</w:t>
            </w:r>
          </w:p>
          <w:p w14:paraId="0566B0CA" w14:textId="77777777" w:rsidR="00F60161" w:rsidRPr="00F60161" w:rsidRDefault="00F60161" w:rsidP="00F60161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hyperlink r:id="rId24" w:history="1">
              <w:r w:rsidRPr="00F60161">
                <w:rPr>
                  <w:color w:val="0000FF"/>
                  <w:sz w:val="24"/>
                  <w:szCs w:val="24"/>
                  <w:u w:val="single"/>
                </w:rPr>
                <w:t>http://снип.рф/snip</w:t>
              </w:r>
            </w:hyperlink>
          </w:p>
        </w:tc>
      </w:tr>
      <w:tr w:rsidR="00F60161" w:rsidRPr="00F60161" w14:paraId="56B3D3A8" w14:textId="77777777" w:rsidTr="00AC64F8">
        <w:trPr>
          <w:trHeight w:val="340"/>
        </w:trPr>
        <w:tc>
          <w:tcPr>
            <w:tcW w:w="775" w:type="dxa"/>
          </w:tcPr>
          <w:p w14:paraId="38D0CA18" w14:textId="77777777" w:rsidR="00F60161" w:rsidRPr="00F60161" w:rsidRDefault="00F60161" w:rsidP="00F60161">
            <w:pPr>
              <w:numPr>
                <w:ilvl w:val="0"/>
                <w:numId w:val="8"/>
              </w:numPr>
              <w:tabs>
                <w:tab w:val="left" w:pos="1985"/>
              </w:tabs>
              <w:ind w:left="142" w:right="1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48" w:type="dxa"/>
          </w:tcPr>
          <w:p w14:paraId="3CE5CB44" w14:textId="77777777" w:rsidR="00F60161" w:rsidRPr="00F60161" w:rsidRDefault="00F60161" w:rsidP="00F60161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r w:rsidRPr="00F60161">
              <w:rPr>
                <w:rFonts w:eastAsia="Times New Roman"/>
                <w:color w:val="000000"/>
                <w:sz w:val="24"/>
                <w:szCs w:val="24"/>
              </w:rPr>
              <w:t>ООО «Электронное издательство ЮРАЙТ»</w:t>
            </w:r>
            <w:r w:rsidRPr="00F60161">
              <w:rPr>
                <w:sz w:val="24"/>
                <w:szCs w:val="24"/>
              </w:rPr>
              <w:t xml:space="preserve"> </w:t>
            </w:r>
            <w:hyperlink r:id="rId25" w:tgtFrame="_parent" w:history="1">
              <w:r w:rsidRPr="00F6016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F60161" w:rsidRPr="00F60161" w14:paraId="5BF40EB0" w14:textId="77777777" w:rsidTr="00AC64F8">
        <w:trPr>
          <w:trHeight w:val="340"/>
        </w:trPr>
        <w:tc>
          <w:tcPr>
            <w:tcW w:w="775" w:type="dxa"/>
          </w:tcPr>
          <w:p w14:paraId="4BCBB9B5" w14:textId="77777777" w:rsidR="00F60161" w:rsidRPr="00F60161" w:rsidRDefault="00F60161" w:rsidP="00F60161">
            <w:pPr>
              <w:numPr>
                <w:ilvl w:val="0"/>
                <w:numId w:val="8"/>
              </w:numPr>
              <w:tabs>
                <w:tab w:val="left" w:pos="1985"/>
              </w:tabs>
              <w:ind w:left="142" w:right="1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48" w:type="dxa"/>
          </w:tcPr>
          <w:p w14:paraId="61A04140" w14:textId="77777777" w:rsidR="00F60161" w:rsidRPr="00F60161" w:rsidRDefault="00F60161" w:rsidP="00F60161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r w:rsidRPr="00F60161">
              <w:rPr>
                <w:rFonts w:eastAsia="Times New Roman"/>
                <w:color w:val="000000"/>
                <w:sz w:val="24"/>
                <w:szCs w:val="24"/>
              </w:rPr>
              <w:t>ООО НЭБ доступ к информационно-аналитической системе SCIENCE INDEX (включенного в научный информационный ресурс eLIBRARY.RU)</w:t>
            </w:r>
            <w:r w:rsidRPr="00F60161">
              <w:rPr>
                <w:sz w:val="24"/>
                <w:szCs w:val="24"/>
              </w:rPr>
              <w:t xml:space="preserve"> </w:t>
            </w:r>
            <w:hyperlink r:id="rId26" w:tgtFrame="_parent" w:history="1">
              <w:r w:rsidRPr="00F6016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https://www.elibrary.ru/ </w:t>
              </w:r>
            </w:hyperlink>
          </w:p>
        </w:tc>
      </w:tr>
      <w:tr w:rsidR="00F60161" w:rsidRPr="00F60161" w14:paraId="184AFBAD" w14:textId="77777777" w:rsidTr="00AC64F8">
        <w:trPr>
          <w:trHeight w:val="340"/>
        </w:trPr>
        <w:tc>
          <w:tcPr>
            <w:tcW w:w="775" w:type="dxa"/>
          </w:tcPr>
          <w:p w14:paraId="3CE458FE" w14:textId="77777777" w:rsidR="00F60161" w:rsidRPr="00F60161" w:rsidRDefault="00F60161" w:rsidP="00F60161">
            <w:pPr>
              <w:numPr>
                <w:ilvl w:val="0"/>
                <w:numId w:val="8"/>
              </w:numPr>
              <w:tabs>
                <w:tab w:val="left" w:pos="1985"/>
              </w:tabs>
              <w:ind w:left="142" w:right="1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48" w:type="dxa"/>
          </w:tcPr>
          <w:p w14:paraId="1F36E70F" w14:textId="77777777" w:rsidR="00F60161" w:rsidRPr="00F60161" w:rsidRDefault="00F60161" w:rsidP="00F60161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r w:rsidRPr="00F60161">
              <w:rPr>
                <w:rFonts w:eastAsia="Times New Roman"/>
                <w:color w:val="000000"/>
                <w:sz w:val="24"/>
                <w:szCs w:val="24"/>
              </w:rPr>
              <w:t>ООО «Издательство Лань»</w:t>
            </w:r>
            <w:r w:rsidRPr="00F60161">
              <w:rPr>
                <w:rFonts w:eastAsia="Times New Roman"/>
                <w:sz w:val="24"/>
                <w:szCs w:val="24"/>
              </w:rPr>
              <w:t xml:space="preserve"> </w:t>
            </w:r>
            <w:hyperlink r:id="rId27" w:history="1">
              <w:r w:rsidRPr="00F60161">
                <w:rPr>
                  <w:color w:val="0000FF" w:themeColor="hyperlink"/>
                  <w:sz w:val="24"/>
                  <w:szCs w:val="24"/>
                  <w:u w:val="single"/>
                </w:rPr>
                <w:t>http://</w:t>
              </w:r>
              <w:r w:rsidRPr="00F60161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Pr="00F60161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F60161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e</w:t>
              </w:r>
              <w:r w:rsidRPr="00F60161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F60161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lanbook</w:t>
              </w:r>
              <w:r w:rsidRPr="00F60161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F60161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F60161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F60161" w:rsidRPr="00F60161" w14:paraId="70B419BA" w14:textId="77777777" w:rsidTr="00AC64F8">
        <w:trPr>
          <w:trHeight w:val="340"/>
        </w:trPr>
        <w:tc>
          <w:tcPr>
            <w:tcW w:w="775" w:type="dxa"/>
          </w:tcPr>
          <w:p w14:paraId="0FA5CB6E" w14:textId="77777777" w:rsidR="00F60161" w:rsidRPr="00F60161" w:rsidRDefault="00F60161" w:rsidP="00F60161">
            <w:pPr>
              <w:numPr>
                <w:ilvl w:val="0"/>
                <w:numId w:val="8"/>
              </w:numPr>
              <w:tabs>
                <w:tab w:val="left" w:pos="1985"/>
              </w:tabs>
              <w:ind w:left="142" w:right="1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48" w:type="dxa"/>
          </w:tcPr>
          <w:p w14:paraId="6679FB8C" w14:textId="77777777" w:rsidR="00F60161" w:rsidRPr="00F60161" w:rsidRDefault="00F60161" w:rsidP="00F60161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r w:rsidRPr="00F60161">
              <w:rPr>
                <w:rFonts w:eastAsia="Times New Roman"/>
                <w:color w:val="000000"/>
                <w:sz w:val="24"/>
                <w:szCs w:val="24"/>
              </w:rPr>
              <w:t>ФГБУ РГБ доступ к «Национальной электронной библиотеке»</w:t>
            </w:r>
            <w:r w:rsidRPr="00F60161">
              <w:rPr>
                <w:color w:val="0000FF"/>
                <w:sz w:val="24"/>
                <w:szCs w:val="24"/>
              </w:rPr>
              <w:t xml:space="preserve"> </w:t>
            </w:r>
            <w:hyperlink r:id="rId28" w:tgtFrame="_parent" w:history="1">
              <w:r w:rsidRPr="00F6016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</w:p>
        </w:tc>
      </w:tr>
      <w:tr w:rsidR="00F60161" w:rsidRPr="00F60161" w14:paraId="66C241B5" w14:textId="77777777" w:rsidTr="00AC64F8">
        <w:trPr>
          <w:trHeight w:val="340"/>
        </w:trPr>
        <w:tc>
          <w:tcPr>
            <w:tcW w:w="775" w:type="dxa"/>
          </w:tcPr>
          <w:p w14:paraId="484BD5AD" w14:textId="77777777" w:rsidR="00F60161" w:rsidRPr="00F60161" w:rsidRDefault="00F60161" w:rsidP="00F60161">
            <w:pPr>
              <w:numPr>
                <w:ilvl w:val="0"/>
                <w:numId w:val="8"/>
              </w:numPr>
              <w:tabs>
                <w:tab w:val="left" w:pos="1985"/>
              </w:tabs>
              <w:ind w:left="142" w:right="1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48" w:type="dxa"/>
          </w:tcPr>
          <w:p w14:paraId="20513746" w14:textId="77777777" w:rsidR="00F60161" w:rsidRPr="00F60161" w:rsidRDefault="00F60161" w:rsidP="00F60161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r w:rsidRPr="00F60161">
              <w:rPr>
                <w:rFonts w:eastAsia="Times New Roman"/>
                <w:color w:val="000000"/>
                <w:sz w:val="24"/>
                <w:szCs w:val="24"/>
              </w:rPr>
              <w:t xml:space="preserve">ООО "ПОЛПРЕД Справочники" доступа к БД СМИ </w:t>
            </w:r>
            <w:hyperlink r:id="rId29" w:history="1">
              <w:r w:rsidRPr="00F60161">
                <w:rPr>
                  <w:rFonts w:eastAsia="Times New Roman"/>
                  <w:color w:val="0000FF" w:themeColor="hyperlink"/>
                  <w:sz w:val="24"/>
                  <w:szCs w:val="24"/>
                  <w:u w:val="single"/>
                </w:rPr>
                <w:t>http://www.polpred.com</w:t>
              </w:r>
            </w:hyperlink>
          </w:p>
        </w:tc>
      </w:tr>
    </w:tbl>
    <w:p w14:paraId="3EB3E82D" w14:textId="77777777" w:rsidR="00F60161" w:rsidRPr="000038A7" w:rsidRDefault="00F60161" w:rsidP="00547FA8">
      <w:pPr>
        <w:pStyle w:val="af0"/>
        <w:numPr>
          <w:ilvl w:val="3"/>
          <w:numId w:val="30"/>
        </w:numPr>
        <w:suppressAutoHyphens/>
        <w:spacing w:before="120" w:after="120"/>
        <w:jc w:val="both"/>
      </w:pPr>
    </w:p>
    <w:p w14:paraId="30750BBF" w14:textId="34CF072B" w:rsidR="007F3D0E" w:rsidRDefault="007F3D0E" w:rsidP="00547FA8">
      <w:pPr>
        <w:pStyle w:val="2"/>
        <w:suppressAutoHyphens/>
        <w:rPr>
          <w:rFonts w:cs="Times New Roman"/>
          <w:iCs w:val="0"/>
        </w:rPr>
      </w:pPr>
      <w:bookmarkStart w:id="37" w:name="_Toc103550956"/>
      <w:r w:rsidRPr="000038A7">
        <w:rPr>
          <w:rFonts w:cs="Times New Roman"/>
          <w:iCs w:val="0"/>
        </w:rPr>
        <w:t>Перечень лицензионного программного обеспечения</w:t>
      </w:r>
      <w:bookmarkEnd w:id="37"/>
      <w:r w:rsidR="004927C8" w:rsidRPr="000038A7">
        <w:rPr>
          <w:rFonts w:cs="Times New Roman"/>
          <w:iCs w:val="0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678"/>
        <w:gridCol w:w="4649"/>
      </w:tblGrid>
      <w:tr w:rsidR="00AC64F8" w:rsidRPr="00AC64F8" w14:paraId="7CBB6D38" w14:textId="77777777" w:rsidTr="00AC64F8">
        <w:trPr>
          <w:tblHeader/>
        </w:trPr>
        <w:tc>
          <w:tcPr>
            <w:tcW w:w="596" w:type="dxa"/>
            <w:shd w:val="clear" w:color="auto" w:fill="DBE5F1" w:themeFill="accent1" w:themeFillTint="33"/>
            <w:vAlign w:val="center"/>
          </w:tcPr>
          <w:p w14:paraId="6D7F18F4" w14:textId="77777777" w:rsidR="00AC64F8" w:rsidRPr="00AC64F8" w:rsidRDefault="00AC64F8" w:rsidP="00AC64F8">
            <w:pPr>
              <w:ind w:left="-18" w:right="-107" w:hanging="18"/>
              <w:jc w:val="center"/>
              <w:rPr>
                <w:b/>
              </w:rPr>
            </w:pPr>
            <w:r w:rsidRPr="00AC64F8">
              <w:rPr>
                <w:b/>
              </w:rPr>
              <w:t>№ пп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14:paraId="3FED3523" w14:textId="77777777" w:rsidR="00AC64F8" w:rsidRPr="00AC64F8" w:rsidRDefault="00AC64F8" w:rsidP="00AC64F8">
            <w:pPr>
              <w:rPr>
                <w:b/>
              </w:rPr>
            </w:pPr>
            <w:r w:rsidRPr="00AC64F8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4649" w:type="dxa"/>
            <w:shd w:val="clear" w:color="auto" w:fill="DBE5F1" w:themeFill="accent1" w:themeFillTint="33"/>
          </w:tcPr>
          <w:p w14:paraId="0A1C5A28" w14:textId="77777777" w:rsidR="00AC64F8" w:rsidRPr="00AC64F8" w:rsidRDefault="00AC64F8" w:rsidP="00AC64F8">
            <w:pPr>
              <w:rPr>
                <w:b/>
                <w:lang w:val="en-US"/>
              </w:rPr>
            </w:pPr>
            <w:r w:rsidRPr="00AC64F8">
              <w:rPr>
                <w:b/>
              </w:rPr>
              <w:t>Реквизиты подтверждающего документа</w:t>
            </w:r>
          </w:p>
        </w:tc>
      </w:tr>
      <w:tr w:rsidR="00AC64F8" w:rsidRPr="00AC64F8" w14:paraId="295BA69C" w14:textId="77777777" w:rsidTr="00AC64F8">
        <w:tc>
          <w:tcPr>
            <w:tcW w:w="596" w:type="dxa"/>
            <w:vAlign w:val="center"/>
          </w:tcPr>
          <w:p w14:paraId="3D5A027E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E6D12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Windows 10 Pro, MS Office 2019 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4B2873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18-ЭА-44-19 от 20.05.2019</w:t>
            </w:r>
          </w:p>
        </w:tc>
      </w:tr>
      <w:tr w:rsidR="00AC64F8" w:rsidRPr="00AC64F8" w14:paraId="2EAF82F9" w14:textId="77777777" w:rsidTr="00AC64F8">
        <w:tc>
          <w:tcPr>
            <w:tcW w:w="596" w:type="dxa"/>
            <w:vAlign w:val="center"/>
          </w:tcPr>
          <w:p w14:paraId="3C13788D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0496CF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rPr>
                <w:lang w:val="en-US"/>
              </w:rPr>
              <w:t>PrototypingSketchUp: 3D modeling for everyone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1A5805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18-ЭА-44-19 от 20.05.2019</w:t>
            </w:r>
          </w:p>
        </w:tc>
      </w:tr>
      <w:tr w:rsidR="00AC64F8" w:rsidRPr="00AC64F8" w14:paraId="171FEC89" w14:textId="77777777" w:rsidTr="00AC64F8">
        <w:tc>
          <w:tcPr>
            <w:tcW w:w="596" w:type="dxa"/>
            <w:vAlign w:val="center"/>
          </w:tcPr>
          <w:p w14:paraId="1E40450E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A5DF36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rPr>
                <w:lang w:val="en-US"/>
              </w:rPr>
              <w:t xml:space="preserve">V-Ray </w:t>
            </w:r>
            <w:r w:rsidRPr="00AC64F8">
              <w:t>для</w:t>
            </w:r>
            <w:r w:rsidRPr="00AC64F8">
              <w:rPr>
                <w:lang w:val="en-US"/>
              </w:rPr>
              <w:t xml:space="preserve"> 3Ds Max 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70EC23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18-ЭА-44-19 от 20.05.2019</w:t>
            </w:r>
          </w:p>
        </w:tc>
      </w:tr>
      <w:tr w:rsidR="00AC64F8" w:rsidRPr="00AC64F8" w14:paraId="41A32EB5" w14:textId="77777777" w:rsidTr="00AC64F8">
        <w:tc>
          <w:tcPr>
            <w:tcW w:w="596" w:type="dxa"/>
            <w:vAlign w:val="center"/>
          </w:tcPr>
          <w:p w14:paraId="3EC1F3E0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B5A361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NeuroSolutions 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499343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18-ЭА-44-19 от 20.05.2019</w:t>
            </w:r>
          </w:p>
        </w:tc>
      </w:tr>
      <w:tr w:rsidR="00AC64F8" w:rsidRPr="00AC64F8" w14:paraId="5FE48108" w14:textId="77777777" w:rsidTr="00AC64F8">
        <w:tc>
          <w:tcPr>
            <w:tcW w:w="596" w:type="dxa"/>
            <w:vAlign w:val="center"/>
          </w:tcPr>
          <w:p w14:paraId="2C43A687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585B8A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Wolfram Mathematica 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BC9672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18-ЭА-44-19 от 20.05.2019</w:t>
            </w:r>
          </w:p>
        </w:tc>
      </w:tr>
      <w:tr w:rsidR="00AC64F8" w:rsidRPr="00AC64F8" w14:paraId="0844C12F" w14:textId="77777777" w:rsidTr="00AC64F8">
        <w:tc>
          <w:tcPr>
            <w:tcW w:w="596" w:type="dxa"/>
            <w:vAlign w:val="center"/>
          </w:tcPr>
          <w:p w14:paraId="5C370624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F3850B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Microsoft Visual Studio 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43DB67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18-ЭА-44-19 от 20.05.2019</w:t>
            </w:r>
          </w:p>
        </w:tc>
      </w:tr>
      <w:tr w:rsidR="00AC64F8" w:rsidRPr="00AC64F8" w14:paraId="73484CED" w14:textId="77777777" w:rsidTr="00AC64F8">
        <w:tc>
          <w:tcPr>
            <w:tcW w:w="596" w:type="dxa"/>
            <w:vAlign w:val="center"/>
          </w:tcPr>
          <w:p w14:paraId="50B3D57B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11AC5F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CorelDRAW Graphics Suite 2018 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0E8670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18-ЭА-44-19 от 20.05.2019</w:t>
            </w:r>
          </w:p>
        </w:tc>
      </w:tr>
      <w:tr w:rsidR="00AC64F8" w:rsidRPr="00AC64F8" w14:paraId="7188CFFB" w14:textId="77777777" w:rsidTr="00AC64F8">
        <w:tc>
          <w:tcPr>
            <w:tcW w:w="596" w:type="dxa"/>
            <w:vAlign w:val="center"/>
          </w:tcPr>
          <w:p w14:paraId="37BC22EC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949745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Mathcad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7BFC3F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18-ЭА-44-19 от 20.05.2019</w:t>
            </w:r>
          </w:p>
        </w:tc>
      </w:tr>
      <w:tr w:rsidR="00AC64F8" w:rsidRPr="00AC64F8" w14:paraId="2F24BB57" w14:textId="77777777" w:rsidTr="00AC64F8">
        <w:tc>
          <w:tcPr>
            <w:tcW w:w="596" w:type="dxa"/>
            <w:vAlign w:val="center"/>
          </w:tcPr>
          <w:p w14:paraId="289FBAE2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D13CC2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Matlab+Simulink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148AFD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18-ЭА-44-19 от 20.05.2019.</w:t>
            </w:r>
          </w:p>
        </w:tc>
      </w:tr>
      <w:tr w:rsidR="00AC64F8" w:rsidRPr="00AC64F8" w14:paraId="4C573DB2" w14:textId="77777777" w:rsidTr="00AC64F8">
        <w:tc>
          <w:tcPr>
            <w:tcW w:w="596" w:type="dxa"/>
            <w:vAlign w:val="center"/>
          </w:tcPr>
          <w:p w14:paraId="2F33D19F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FDA025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rPr>
                <w:lang w:val="en-US"/>
              </w:rPr>
              <w:t xml:space="preserve">Adobe Creative Cloud 2018 all Apps (Photoshop, Lightroom, Illustrator, InDesign, XD, Premiere Pro, Acrobat Pro, Lightroom Classic, Bridge, Spark, Media Encoder, InCopy, Story Plus, Muse  </w:t>
            </w:r>
            <w:r w:rsidRPr="00AC64F8">
              <w:t>и</w:t>
            </w:r>
            <w:r w:rsidRPr="00AC64F8">
              <w:rPr>
                <w:lang w:val="en-US"/>
              </w:rPr>
              <w:t xml:space="preserve"> </w:t>
            </w:r>
            <w:r w:rsidRPr="00AC64F8">
              <w:t>др</w:t>
            </w:r>
            <w:r w:rsidRPr="00AC64F8">
              <w:rPr>
                <w:lang w:val="en-US"/>
              </w:rPr>
              <w:t>.)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F58E0C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18-ЭА-44-19 от 20.05.2019</w:t>
            </w:r>
          </w:p>
        </w:tc>
      </w:tr>
      <w:tr w:rsidR="00AC64F8" w:rsidRPr="00AC64F8" w14:paraId="7935CCB6" w14:textId="77777777" w:rsidTr="00AC64F8">
        <w:tc>
          <w:tcPr>
            <w:tcW w:w="596" w:type="dxa"/>
            <w:vAlign w:val="center"/>
          </w:tcPr>
          <w:p w14:paraId="49E6BF9D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51BDBB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SolidWorks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E884A7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18-ЭА-44-19 от 20.05.2019</w:t>
            </w:r>
          </w:p>
        </w:tc>
      </w:tr>
      <w:tr w:rsidR="00AC64F8" w:rsidRPr="00AC64F8" w14:paraId="6A3C703C" w14:textId="77777777" w:rsidTr="00AC64F8">
        <w:tc>
          <w:tcPr>
            <w:tcW w:w="596" w:type="dxa"/>
            <w:vAlign w:val="center"/>
          </w:tcPr>
          <w:p w14:paraId="1FFB5E5A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5F5C78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Rhinoceros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6B1CCB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18-ЭА-44-19 от 20.05.2019</w:t>
            </w:r>
          </w:p>
        </w:tc>
      </w:tr>
      <w:tr w:rsidR="00AC64F8" w:rsidRPr="00AC64F8" w14:paraId="43D13F84" w14:textId="77777777" w:rsidTr="00AC64F8">
        <w:tc>
          <w:tcPr>
            <w:tcW w:w="596" w:type="dxa"/>
            <w:vAlign w:val="center"/>
          </w:tcPr>
          <w:p w14:paraId="2BAA9B7E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1C079D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Simplify 3D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5CFFE2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18-ЭА-44-19 от 20.05.2019</w:t>
            </w:r>
          </w:p>
        </w:tc>
      </w:tr>
      <w:tr w:rsidR="00AC64F8" w:rsidRPr="00AC64F8" w14:paraId="2E829B67" w14:textId="77777777" w:rsidTr="00AC64F8">
        <w:tc>
          <w:tcPr>
            <w:tcW w:w="596" w:type="dxa"/>
            <w:vAlign w:val="center"/>
          </w:tcPr>
          <w:p w14:paraId="4D7E908E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7C7D1E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FontLаb VI Academic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D8A018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18-ЭА-44-19 от 20.05.2019</w:t>
            </w:r>
          </w:p>
        </w:tc>
      </w:tr>
      <w:tr w:rsidR="00AC64F8" w:rsidRPr="00AC64F8" w14:paraId="3168C3FD" w14:textId="77777777" w:rsidTr="00AC64F8">
        <w:tc>
          <w:tcPr>
            <w:tcW w:w="596" w:type="dxa"/>
            <w:vAlign w:val="center"/>
          </w:tcPr>
          <w:p w14:paraId="63907A5C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B30140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Pinnacle Studio 18 Ultimate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43C852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18-ЭА-44-19 от 20.05.2019</w:t>
            </w:r>
          </w:p>
        </w:tc>
      </w:tr>
      <w:tr w:rsidR="00AC64F8" w:rsidRPr="00AC64F8" w14:paraId="595A8480" w14:textId="77777777" w:rsidTr="00AC64F8">
        <w:tc>
          <w:tcPr>
            <w:tcW w:w="596" w:type="dxa"/>
            <w:vAlign w:val="center"/>
          </w:tcPr>
          <w:p w14:paraId="1B337E5B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831A70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КОМПАС-3d-V 18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9A0910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17-ЭА-44-19 от 14.05.2019</w:t>
            </w:r>
          </w:p>
        </w:tc>
      </w:tr>
      <w:tr w:rsidR="00AC64F8" w:rsidRPr="00AC64F8" w14:paraId="01B828CE" w14:textId="77777777" w:rsidTr="00AC64F8">
        <w:tc>
          <w:tcPr>
            <w:tcW w:w="596" w:type="dxa"/>
            <w:vAlign w:val="center"/>
          </w:tcPr>
          <w:p w14:paraId="009A0C9A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E22B37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Project Expert 7 Standart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A0AA74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17-ЭА-44-19 от 14.05.2019</w:t>
            </w:r>
          </w:p>
        </w:tc>
      </w:tr>
      <w:tr w:rsidR="00AC64F8" w:rsidRPr="00AC64F8" w14:paraId="68106199" w14:textId="77777777" w:rsidTr="00AC64F8">
        <w:tc>
          <w:tcPr>
            <w:tcW w:w="596" w:type="dxa"/>
            <w:vAlign w:val="center"/>
          </w:tcPr>
          <w:p w14:paraId="11021E10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47FA46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Альт-Финансы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590B38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17-ЭА-44-19 от 14.05.2019</w:t>
            </w:r>
          </w:p>
        </w:tc>
      </w:tr>
      <w:tr w:rsidR="00AC64F8" w:rsidRPr="00AC64F8" w14:paraId="5C3958AD" w14:textId="77777777" w:rsidTr="00AC64F8">
        <w:tc>
          <w:tcPr>
            <w:tcW w:w="596" w:type="dxa"/>
            <w:vAlign w:val="center"/>
          </w:tcPr>
          <w:p w14:paraId="577D06F8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813082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Альт-Инвест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2ED1F4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17-ЭА-44-19 от 14.05.2019</w:t>
            </w:r>
          </w:p>
        </w:tc>
      </w:tr>
      <w:tr w:rsidR="00AC64F8" w:rsidRPr="00AC64F8" w14:paraId="1C44AD06" w14:textId="77777777" w:rsidTr="00AC64F8">
        <w:tc>
          <w:tcPr>
            <w:tcW w:w="596" w:type="dxa"/>
            <w:vAlign w:val="center"/>
          </w:tcPr>
          <w:p w14:paraId="1F0BD94A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9BA9B3" w14:textId="77777777" w:rsidR="00AC64F8" w:rsidRPr="00AC64F8" w:rsidRDefault="00AC64F8" w:rsidP="00AC64F8">
            <w:pPr>
              <w:rPr>
                <w:i/>
              </w:rPr>
            </w:pPr>
            <w:r w:rsidRPr="00AC64F8">
              <w:t>Программа для подготовки тестов Indigo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CA0C40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17-ЭА-44-19 от 14.05.2019</w:t>
            </w:r>
          </w:p>
        </w:tc>
      </w:tr>
      <w:tr w:rsidR="00AC64F8" w:rsidRPr="00AC64F8" w14:paraId="62ECEA0D" w14:textId="77777777" w:rsidTr="00AC64F8">
        <w:tc>
          <w:tcPr>
            <w:tcW w:w="596" w:type="dxa"/>
            <w:vAlign w:val="center"/>
          </w:tcPr>
          <w:p w14:paraId="11AE7462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B39CBB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Диалог NIBELUNG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909690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17-ЭА-44-19 от 14.05.2019</w:t>
            </w:r>
          </w:p>
        </w:tc>
      </w:tr>
      <w:tr w:rsidR="00AC64F8" w:rsidRPr="00AC64F8" w14:paraId="3D8D3D35" w14:textId="77777777" w:rsidTr="00AC64F8">
        <w:tc>
          <w:tcPr>
            <w:tcW w:w="596" w:type="dxa"/>
            <w:vAlign w:val="center"/>
          </w:tcPr>
          <w:p w14:paraId="35DBE976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982D8E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Windows 10 Pro, MS Office 2019 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188AAE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85-ЭА-44-20 от 28.12.2020</w:t>
            </w:r>
          </w:p>
        </w:tc>
      </w:tr>
      <w:tr w:rsidR="00AC64F8" w:rsidRPr="00AC64F8" w14:paraId="38041E8F" w14:textId="77777777" w:rsidTr="00AC64F8">
        <w:tc>
          <w:tcPr>
            <w:tcW w:w="596" w:type="dxa"/>
            <w:vAlign w:val="center"/>
          </w:tcPr>
          <w:p w14:paraId="6E71E7CD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D6A39A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rPr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4F15CD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60-ЭА-44-21 от 10.12.2021</w:t>
            </w:r>
          </w:p>
        </w:tc>
      </w:tr>
      <w:tr w:rsidR="00AC64F8" w:rsidRPr="00AC64F8" w14:paraId="725E59DF" w14:textId="77777777" w:rsidTr="00AC64F8">
        <w:tc>
          <w:tcPr>
            <w:tcW w:w="596" w:type="dxa"/>
            <w:vAlign w:val="center"/>
          </w:tcPr>
          <w:p w14:paraId="11151990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8252F8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rPr>
                <w:lang w:val="en-US"/>
              </w:rPr>
              <w:t>Mathcad Education - University Edition Subscription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B5F3FF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60-ЭА-44-21 от 10.12.2021</w:t>
            </w:r>
          </w:p>
        </w:tc>
      </w:tr>
      <w:tr w:rsidR="00AC64F8" w:rsidRPr="00AC64F8" w14:paraId="41738EE4" w14:textId="77777777" w:rsidTr="00AC64F8">
        <w:tc>
          <w:tcPr>
            <w:tcW w:w="596" w:type="dxa"/>
            <w:vAlign w:val="center"/>
          </w:tcPr>
          <w:p w14:paraId="28AAB0DB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4F8A51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rPr>
                <w:lang w:val="en-US"/>
              </w:rPr>
              <w:t>CorelDRAW Graphics Suite 2021 Education License (Windows)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7A0738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60-ЭА-44-21 от 10.12.2021</w:t>
            </w:r>
          </w:p>
        </w:tc>
      </w:tr>
      <w:tr w:rsidR="00AC64F8" w:rsidRPr="00AC64F8" w14:paraId="0E743B44" w14:textId="77777777" w:rsidTr="00AC64F8">
        <w:tc>
          <w:tcPr>
            <w:tcW w:w="596" w:type="dxa"/>
            <w:vAlign w:val="center"/>
          </w:tcPr>
          <w:p w14:paraId="093D865E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58724F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rPr>
                <w:lang w:val="en-US"/>
              </w:rPr>
              <w:t>Mathematica Standard Bundled List Price with Service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25EFFB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60-ЭА-44-21 от 10.12.2021</w:t>
            </w:r>
          </w:p>
        </w:tc>
      </w:tr>
      <w:tr w:rsidR="00AC64F8" w:rsidRPr="00AC64F8" w14:paraId="71076BE7" w14:textId="77777777" w:rsidTr="00AC64F8">
        <w:tc>
          <w:tcPr>
            <w:tcW w:w="596" w:type="dxa"/>
            <w:vAlign w:val="center"/>
          </w:tcPr>
          <w:p w14:paraId="1C125355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139D21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rPr>
                <w:lang w:val="en-US"/>
              </w:rPr>
              <w:t>Network Server Standard Bundled List Price with Service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7FA5C6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60-ЭА-44-21 от 10.12.2021</w:t>
            </w:r>
          </w:p>
        </w:tc>
      </w:tr>
      <w:tr w:rsidR="00AC64F8" w:rsidRPr="00AC64F8" w14:paraId="4881F5EA" w14:textId="77777777" w:rsidTr="00AC64F8">
        <w:tc>
          <w:tcPr>
            <w:tcW w:w="596" w:type="dxa"/>
            <w:vAlign w:val="center"/>
          </w:tcPr>
          <w:p w14:paraId="44C367FE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79447B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rPr>
                <w:lang w:val="en-US"/>
              </w:rPr>
              <w:t>Office Pro Plus 2021 Russian OLV NL Acad AP LTSC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4E7EB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60-ЭА-44-21 от 10.12.2021</w:t>
            </w:r>
          </w:p>
        </w:tc>
      </w:tr>
      <w:tr w:rsidR="00AC64F8" w:rsidRPr="00AC64F8" w14:paraId="23E645CA" w14:textId="77777777" w:rsidTr="00AC64F8">
        <w:tc>
          <w:tcPr>
            <w:tcW w:w="596" w:type="dxa"/>
            <w:vAlign w:val="center"/>
          </w:tcPr>
          <w:p w14:paraId="3CC40027" w14:textId="77777777" w:rsidR="00AC64F8" w:rsidRPr="00AC64F8" w:rsidRDefault="00AC64F8" w:rsidP="00AC64F8">
            <w:pPr>
              <w:numPr>
                <w:ilvl w:val="0"/>
                <w:numId w:val="14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46B275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Microsoft Windows 11 Pro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3907A0" w14:textId="77777777" w:rsidR="00AC64F8" w:rsidRPr="00AC64F8" w:rsidRDefault="00AC64F8" w:rsidP="00AC64F8">
            <w:pPr>
              <w:rPr>
                <w:i/>
                <w:lang w:val="en-US"/>
              </w:rPr>
            </w:pPr>
            <w:r w:rsidRPr="00AC64F8">
              <w:t>контракт № 60-ЭА-44-21 от 10.12.2021</w:t>
            </w:r>
          </w:p>
        </w:tc>
      </w:tr>
    </w:tbl>
    <w:p w14:paraId="0552BC17" w14:textId="52066C10" w:rsidR="00F60161" w:rsidRDefault="00F60161" w:rsidP="00F60161"/>
    <w:p w14:paraId="5B6C7402" w14:textId="77777777" w:rsidR="00F60161" w:rsidRPr="00F60161" w:rsidRDefault="00F60161" w:rsidP="00F60161"/>
    <w:p w14:paraId="48A8B732" w14:textId="03F0E327" w:rsidR="007F3D0E" w:rsidRPr="000038A7" w:rsidRDefault="007F3D0E" w:rsidP="00547FA8">
      <w:pPr>
        <w:pStyle w:val="af0"/>
        <w:numPr>
          <w:ilvl w:val="3"/>
          <w:numId w:val="30"/>
        </w:numPr>
        <w:suppressAutoHyphens/>
        <w:spacing w:before="120" w:after="120"/>
        <w:jc w:val="both"/>
      </w:pPr>
    </w:p>
    <w:p w14:paraId="49D6BD26" w14:textId="77777777" w:rsidR="00F60161" w:rsidRDefault="00F60161" w:rsidP="00547FA8">
      <w:pPr>
        <w:suppressAutoHyphens/>
        <w:spacing w:before="120" w:after="120"/>
        <w:ind w:left="709"/>
        <w:jc w:val="both"/>
        <w:rPr>
          <w:sz w:val="24"/>
          <w:szCs w:val="24"/>
        </w:rPr>
        <w:sectPr w:rsidR="00F60161" w:rsidSect="000038A7">
          <w:type w:val="continuous"/>
          <w:pgSz w:w="11906" w:h="16838" w:code="9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078AB9BB" w14:textId="6AAB5487" w:rsidR="004E79ED" w:rsidRPr="000038A7" w:rsidRDefault="004E79ED" w:rsidP="00547FA8">
      <w:pPr>
        <w:suppressAutoHyphens/>
        <w:spacing w:before="120" w:after="120"/>
        <w:ind w:left="709"/>
        <w:jc w:val="both"/>
        <w:rPr>
          <w:sz w:val="24"/>
          <w:szCs w:val="24"/>
        </w:rPr>
        <w:sectPr w:rsidR="004E79ED" w:rsidRPr="000038A7" w:rsidSect="00F60161">
          <w:pgSz w:w="11906" w:h="16838" w:code="9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79E08F84" w14:textId="77DB68A5" w:rsidR="004925D7" w:rsidRPr="000038A7" w:rsidRDefault="004925D7" w:rsidP="00547FA8">
      <w:pPr>
        <w:pStyle w:val="3"/>
        <w:suppressAutoHyphens/>
      </w:pPr>
      <w:bookmarkStart w:id="38" w:name="_Toc62039712"/>
      <w:bookmarkStart w:id="39" w:name="_Toc103550957"/>
      <w:r w:rsidRPr="000038A7">
        <w:t>ЛИСТ УЧЕТА ОБНОВЛЕНИЙ РАБОЧЕЙ ПРОГРАММЫ</w:t>
      </w:r>
      <w:bookmarkEnd w:id="38"/>
      <w:r w:rsidRPr="000038A7">
        <w:t xml:space="preserve"> УЧЕБНОЙ ДИСЦИПЛИНЫ</w:t>
      </w:r>
      <w:bookmarkEnd w:id="39"/>
    </w:p>
    <w:p w14:paraId="36EEC007" w14:textId="4EAF43F6" w:rsidR="004925D7" w:rsidRPr="000038A7" w:rsidRDefault="004925D7" w:rsidP="00547FA8">
      <w:pPr>
        <w:suppressAutoHyphens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0038A7">
        <w:rPr>
          <w:rFonts w:eastAsia="Times New Roman"/>
          <w:sz w:val="24"/>
          <w:szCs w:val="24"/>
        </w:rPr>
        <w:t xml:space="preserve">В рабочую программу учебной дисциплины внесены изменения/обновления и утверждены на заседании кафедры </w:t>
      </w:r>
      <w:r w:rsidR="00FC780A" w:rsidRPr="000038A7">
        <w:rPr>
          <w:sz w:val="24"/>
          <w:szCs w:val="24"/>
        </w:rPr>
        <w:t>№12:</w:t>
      </w:r>
    </w:p>
    <w:p w14:paraId="0049ADE1" w14:textId="77777777" w:rsidR="004925D7" w:rsidRPr="000038A7" w:rsidRDefault="004925D7" w:rsidP="00547FA8">
      <w:pPr>
        <w:suppressAutoHyphens/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0038A7" w:rsidRPr="000038A7" w14:paraId="2D188362" w14:textId="77777777" w:rsidTr="00F71998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4925D7" w:rsidRPr="000038A7" w:rsidRDefault="004925D7" w:rsidP="00547FA8">
            <w:pPr>
              <w:suppressAutoHyphens/>
              <w:jc w:val="center"/>
              <w:rPr>
                <w:rFonts w:eastAsia="Times New Roman"/>
                <w:b/>
              </w:rPr>
            </w:pPr>
            <w:r w:rsidRPr="000038A7">
              <w:rPr>
                <w:rFonts w:eastAsia="Times New Roman"/>
                <w:b/>
              </w:rPr>
              <w:t>№ пп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101DE6E4" w14:textId="77777777" w:rsidR="004925D7" w:rsidRPr="000038A7" w:rsidRDefault="004925D7" w:rsidP="00547FA8">
            <w:pPr>
              <w:suppressAutoHyphens/>
              <w:jc w:val="center"/>
              <w:rPr>
                <w:rFonts w:eastAsia="Times New Roman"/>
                <w:b/>
              </w:rPr>
            </w:pPr>
            <w:r w:rsidRPr="000038A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 w:themeFill="accent1" w:themeFillTint="33"/>
          </w:tcPr>
          <w:p w14:paraId="662F6E2D" w14:textId="77777777" w:rsidR="004925D7" w:rsidRPr="000038A7" w:rsidRDefault="004925D7" w:rsidP="00547FA8">
            <w:pPr>
              <w:suppressAutoHyphens/>
              <w:jc w:val="center"/>
              <w:rPr>
                <w:rFonts w:eastAsia="Times New Roman"/>
                <w:b/>
              </w:rPr>
            </w:pPr>
            <w:r w:rsidRPr="000038A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4925D7" w:rsidRPr="000038A7" w:rsidRDefault="004925D7" w:rsidP="00547FA8">
            <w:pPr>
              <w:suppressAutoHyphens/>
              <w:jc w:val="center"/>
              <w:rPr>
                <w:rFonts w:eastAsia="Times New Roman"/>
                <w:b/>
              </w:rPr>
            </w:pPr>
            <w:r w:rsidRPr="000038A7">
              <w:rPr>
                <w:rFonts w:eastAsia="Times New Roman"/>
                <w:b/>
              </w:rPr>
              <w:t>кафедры</w:t>
            </w:r>
          </w:p>
        </w:tc>
      </w:tr>
      <w:tr w:rsidR="000038A7" w:rsidRPr="000038A7" w14:paraId="2000BFBA" w14:textId="77777777" w:rsidTr="00B6294E">
        <w:tc>
          <w:tcPr>
            <w:tcW w:w="817" w:type="dxa"/>
          </w:tcPr>
          <w:p w14:paraId="20751E32" w14:textId="77777777" w:rsidR="004925D7" w:rsidRPr="000038A7" w:rsidRDefault="004925D7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14249A" w14:textId="0A8235E6" w:rsidR="004925D7" w:rsidRPr="000038A7" w:rsidRDefault="00FC780A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0038A7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5068" w:type="dxa"/>
          </w:tcPr>
          <w:p w14:paraId="47CD09E0" w14:textId="65F27777" w:rsidR="004925D7" w:rsidRPr="000038A7" w:rsidRDefault="00FC780A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0038A7">
              <w:t>12 от 21.06.2021</w:t>
            </w:r>
          </w:p>
        </w:tc>
      </w:tr>
      <w:tr w:rsidR="000038A7" w:rsidRPr="000038A7" w14:paraId="2E3871FC" w14:textId="77777777" w:rsidTr="00B6294E">
        <w:tc>
          <w:tcPr>
            <w:tcW w:w="817" w:type="dxa"/>
          </w:tcPr>
          <w:p w14:paraId="57C804E1" w14:textId="77777777" w:rsidR="004925D7" w:rsidRPr="000038A7" w:rsidRDefault="004925D7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0226D" w14:textId="77777777" w:rsidR="004925D7" w:rsidRPr="000038A7" w:rsidRDefault="004925D7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BE57EA5" w14:textId="77777777" w:rsidR="004925D7" w:rsidRPr="000038A7" w:rsidRDefault="004925D7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038A7" w:rsidRPr="000038A7" w14:paraId="48FD6F92" w14:textId="77777777" w:rsidTr="00B6294E">
        <w:tc>
          <w:tcPr>
            <w:tcW w:w="817" w:type="dxa"/>
          </w:tcPr>
          <w:p w14:paraId="467995B5" w14:textId="77777777" w:rsidR="004925D7" w:rsidRPr="000038A7" w:rsidRDefault="004925D7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710D55" w14:textId="77777777" w:rsidR="004925D7" w:rsidRPr="000038A7" w:rsidRDefault="004925D7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291941C8" w14:textId="77777777" w:rsidR="004925D7" w:rsidRPr="000038A7" w:rsidRDefault="004925D7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038A7" w:rsidRPr="000038A7" w14:paraId="4D1945C0" w14:textId="77777777" w:rsidTr="00B6294E">
        <w:tc>
          <w:tcPr>
            <w:tcW w:w="817" w:type="dxa"/>
          </w:tcPr>
          <w:p w14:paraId="3DAE0CAE" w14:textId="77777777" w:rsidR="004925D7" w:rsidRPr="000038A7" w:rsidRDefault="004925D7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29447A" w14:textId="77777777" w:rsidR="004925D7" w:rsidRPr="000038A7" w:rsidRDefault="004925D7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1F34F149" w14:textId="77777777" w:rsidR="004925D7" w:rsidRPr="000038A7" w:rsidRDefault="004925D7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56581" w:rsidRPr="000038A7" w14:paraId="6804F117" w14:textId="77777777" w:rsidTr="00B6294E">
        <w:tc>
          <w:tcPr>
            <w:tcW w:w="817" w:type="dxa"/>
          </w:tcPr>
          <w:p w14:paraId="5D95B47C" w14:textId="77777777" w:rsidR="004925D7" w:rsidRPr="000038A7" w:rsidRDefault="004925D7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39DBCD" w14:textId="77777777" w:rsidR="004925D7" w:rsidRPr="000038A7" w:rsidRDefault="004925D7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6DB230BF" w14:textId="77777777" w:rsidR="004925D7" w:rsidRPr="000038A7" w:rsidRDefault="004925D7" w:rsidP="00547FA8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BDCBE26" w14:textId="77777777" w:rsidR="00D37B17" w:rsidRPr="000038A7" w:rsidRDefault="00D37B17" w:rsidP="00547FA8">
      <w:pPr>
        <w:pStyle w:val="3"/>
        <w:suppressAutoHyphens/>
        <w:sectPr w:rsidR="00D37B17" w:rsidRPr="000038A7" w:rsidSect="000038A7">
          <w:type w:val="continuous"/>
          <w:pgSz w:w="11906" w:h="16838" w:code="9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424D642E" w14:textId="77777777" w:rsidR="00C4488B" w:rsidRPr="000038A7" w:rsidRDefault="00C4488B" w:rsidP="00547FA8">
      <w:pPr>
        <w:suppressAutoHyphens/>
        <w:rPr>
          <w:sz w:val="24"/>
          <w:szCs w:val="24"/>
        </w:rPr>
      </w:pPr>
    </w:p>
    <w:sectPr w:rsidR="00C4488B" w:rsidRPr="000038A7" w:rsidSect="000038A7">
      <w:type w:val="continuous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B8E7" w14:textId="77777777" w:rsidR="003562B7" w:rsidRDefault="003562B7" w:rsidP="005E3840">
      <w:r>
        <w:separator/>
      </w:r>
    </w:p>
  </w:endnote>
  <w:endnote w:type="continuationSeparator" w:id="0">
    <w:p w14:paraId="35DE52B2" w14:textId="77777777" w:rsidR="003562B7" w:rsidRDefault="003562B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CB58" w14:textId="77777777" w:rsidR="00D54888" w:rsidRDefault="00D54888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D54888" w:rsidRDefault="00D5488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37B30D8C" w:rsidR="00D54888" w:rsidRDefault="00D54888" w:rsidP="00D1678A">
    <w:pPr>
      <w:pStyle w:val="ae"/>
      <w:jc w:val="center"/>
    </w:pPr>
    <w:r>
      <w:t>Москва</w:t>
    </w:r>
    <w:r w:rsidRPr="008B3D84">
      <w:t xml:space="preserve"> 20</w:t>
    </w:r>
    <w:r>
      <w:t>21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D54888" w:rsidRDefault="00D54888">
    <w:pPr>
      <w:pStyle w:val="ae"/>
      <w:jc w:val="right"/>
    </w:pPr>
  </w:p>
  <w:p w14:paraId="3A88830B" w14:textId="77777777" w:rsidR="00D54888" w:rsidRDefault="00D5488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D54888" w:rsidRDefault="00D54888">
    <w:pPr>
      <w:pStyle w:val="ae"/>
      <w:jc w:val="right"/>
    </w:pPr>
  </w:p>
  <w:p w14:paraId="6BCC62C2" w14:textId="77777777" w:rsidR="00D54888" w:rsidRPr="000D3988" w:rsidRDefault="00D54888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D54888" w:rsidRDefault="00D5488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D54888" w:rsidRDefault="00D54888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D54888" w:rsidRDefault="00D54888">
    <w:pPr>
      <w:pStyle w:val="ae"/>
      <w:jc w:val="right"/>
    </w:pPr>
  </w:p>
  <w:p w14:paraId="6C2BFEFB" w14:textId="77777777" w:rsidR="00D54888" w:rsidRDefault="00D54888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D54888" w:rsidRDefault="00D54888">
    <w:pPr>
      <w:pStyle w:val="ae"/>
      <w:jc w:val="right"/>
    </w:pPr>
  </w:p>
  <w:p w14:paraId="1B400B45" w14:textId="77777777" w:rsidR="00D54888" w:rsidRDefault="00D5488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9983" w14:textId="77777777" w:rsidR="003562B7" w:rsidRDefault="003562B7" w:rsidP="005E3840">
      <w:r>
        <w:separator/>
      </w:r>
    </w:p>
  </w:footnote>
  <w:footnote w:type="continuationSeparator" w:id="0">
    <w:p w14:paraId="58E73685" w14:textId="77777777" w:rsidR="003562B7" w:rsidRDefault="003562B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D54888" w:rsidRDefault="00D548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47A">
          <w:rPr>
            <w:noProof/>
          </w:rPr>
          <w:t>14</w:t>
        </w:r>
        <w:r>
          <w:fldChar w:fldCharType="end"/>
        </w:r>
      </w:p>
    </w:sdtContent>
  </w:sdt>
  <w:p w14:paraId="34CB0B73" w14:textId="77777777" w:rsidR="00D54888" w:rsidRDefault="00D5488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D54888" w:rsidRDefault="00D54888">
    <w:pPr>
      <w:pStyle w:val="ac"/>
      <w:jc w:val="center"/>
    </w:pPr>
  </w:p>
  <w:p w14:paraId="128C63B7" w14:textId="77777777" w:rsidR="00D54888" w:rsidRDefault="00D5488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D54888" w:rsidRDefault="00D548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47A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D54888" w:rsidRDefault="00D54888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D54888" w:rsidRDefault="00D548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47A">
          <w:rPr>
            <w:noProof/>
          </w:rPr>
          <w:t>28</w:t>
        </w:r>
        <w:r>
          <w:fldChar w:fldCharType="end"/>
        </w:r>
      </w:p>
    </w:sdtContent>
  </w:sdt>
  <w:p w14:paraId="399A2272" w14:textId="77777777" w:rsidR="00D54888" w:rsidRDefault="00D54888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D54888" w:rsidRDefault="00D548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47A">
          <w:rPr>
            <w:noProof/>
          </w:rPr>
          <w:t>31</w:t>
        </w:r>
        <w:r>
          <w:fldChar w:fldCharType="end"/>
        </w:r>
      </w:p>
    </w:sdtContent>
  </w:sdt>
  <w:p w14:paraId="445C4615" w14:textId="77777777" w:rsidR="00D54888" w:rsidRDefault="00D5488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F1166"/>
    <w:multiLevelType w:val="multilevel"/>
    <w:tmpl w:val="39500B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9"/>
  </w:num>
  <w:num w:numId="6">
    <w:abstractNumId w:val="41"/>
  </w:num>
  <w:num w:numId="7">
    <w:abstractNumId w:val="12"/>
  </w:num>
  <w:num w:numId="8">
    <w:abstractNumId w:val="45"/>
  </w:num>
  <w:num w:numId="9">
    <w:abstractNumId w:val="32"/>
  </w:num>
  <w:num w:numId="10">
    <w:abstractNumId w:val="39"/>
  </w:num>
  <w:num w:numId="11">
    <w:abstractNumId w:val="17"/>
  </w:num>
  <w:num w:numId="12">
    <w:abstractNumId w:val="16"/>
  </w:num>
  <w:num w:numId="13">
    <w:abstractNumId w:val="6"/>
  </w:num>
  <w:num w:numId="14">
    <w:abstractNumId w:val="14"/>
  </w:num>
  <w:num w:numId="15">
    <w:abstractNumId w:val="33"/>
  </w:num>
  <w:num w:numId="16">
    <w:abstractNumId w:val="37"/>
  </w:num>
  <w:num w:numId="17">
    <w:abstractNumId w:val="10"/>
  </w:num>
  <w:num w:numId="18">
    <w:abstractNumId w:val="40"/>
  </w:num>
  <w:num w:numId="19">
    <w:abstractNumId w:val="5"/>
  </w:num>
  <w:num w:numId="20">
    <w:abstractNumId w:val="38"/>
  </w:num>
  <w:num w:numId="21">
    <w:abstractNumId w:val="30"/>
  </w:num>
  <w:num w:numId="22">
    <w:abstractNumId w:val="36"/>
  </w:num>
  <w:num w:numId="23">
    <w:abstractNumId w:val="44"/>
  </w:num>
  <w:num w:numId="24">
    <w:abstractNumId w:val="15"/>
  </w:num>
  <w:num w:numId="25">
    <w:abstractNumId w:val="35"/>
  </w:num>
  <w:num w:numId="26">
    <w:abstractNumId w:val="22"/>
  </w:num>
  <w:num w:numId="27">
    <w:abstractNumId w:val="25"/>
  </w:num>
  <w:num w:numId="28">
    <w:abstractNumId w:val="7"/>
  </w:num>
  <w:num w:numId="29">
    <w:abstractNumId w:val="29"/>
  </w:num>
  <w:num w:numId="30">
    <w:abstractNumId w:val="43"/>
  </w:num>
  <w:num w:numId="31">
    <w:abstractNumId w:val="24"/>
  </w:num>
  <w:num w:numId="32">
    <w:abstractNumId w:val="8"/>
  </w:num>
  <w:num w:numId="33">
    <w:abstractNumId w:val="19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4"/>
  </w:num>
  <w:num w:numId="38">
    <w:abstractNumId w:val="18"/>
  </w:num>
  <w:num w:numId="39">
    <w:abstractNumId w:val="27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11"/>
  </w:num>
  <w:num w:numId="43">
    <w:abstractNumId w:val="26"/>
  </w:num>
  <w:num w:numId="44">
    <w:abstractNumId w:val="31"/>
  </w:num>
  <w:num w:numId="45">
    <w:abstractNumId w:val="20"/>
  </w:num>
  <w:num w:numId="46">
    <w:abstractNumId w:val="13"/>
  </w:num>
  <w:num w:numId="47">
    <w:abstractNumId w:val="0"/>
  </w:num>
  <w:num w:numId="48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73F"/>
    <w:rsid w:val="00001CE1"/>
    <w:rsid w:val="00002658"/>
    <w:rsid w:val="000038A7"/>
    <w:rsid w:val="000043A7"/>
    <w:rsid w:val="0000455F"/>
    <w:rsid w:val="00004F92"/>
    <w:rsid w:val="00005D74"/>
    <w:rsid w:val="00006674"/>
    <w:rsid w:val="00006D37"/>
    <w:rsid w:val="00010755"/>
    <w:rsid w:val="000119FD"/>
    <w:rsid w:val="00011D36"/>
    <w:rsid w:val="00011EF8"/>
    <w:rsid w:val="00012017"/>
    <w:rsid w:val="00013591"/>
    <w:rsid w:val="00014159"/>
    <w:rsid w:val="0001440F"/>
    <w:rsid w:val="000162B5"/>
    <w:rsid w:val="000201F8"/>
    <w:rsid w:val="000213CE"/>
    <w:rsid w:val="00021C27"/>
    <w:rsid w:val="00022A39"/>
    <w:rsid w:val="00024672"/>
    <w:rsid w:val="00031E62"/>
    <w:rsid w:val="00034904"/>
    <w:rsid w:val="000350F8"/>
    <w:rsid w:val="0003559F"/>
    <w:rsid w:val="000364EF"/>
    <w:rsid w:val="00036599"/>
    <w:rsid w:val="00036B4A"/>
    <w:rsid w:val="00036DDC"/>
    <w:rsid w:val="0004140F"/>
    <w:rsid w:val="000422A5"/>
    <w:rsid w:val="00042D9D"/>
    <w:rsid w:val="0004301C"/>
    <w:rsid w:val="00043E57"/>
    <w:rsid w:val="0004598C"/>
    <w:rsid w:val="0004599D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0D4"/>
    <w:rsid w:val="00096404"/>
    <w:rsid w:val="00097B74"/>
    <w:rsid w:val="000A16EA"/>
    <w:rsid w:val="000A17DC"/>
    <w:rsid w:val="000A29D1"/>
    <w:rsid w:val="000A3D94"/>
    <w:rsid w:val="000A5D70"/>
    <w:rsid w:val="000A6001"/>
    <w:rsid w:val="000A6720"/>
    <w:rsid w:val="000A6EDF"/>
    <w:rsid w:val="000B0690"/>
    <w:rsid w:val="000B2412"/>
    <w:rsid w:val="000B3422"/>
    <w:rsid w:val="000B3575"/>
    <w:rsid w:val="000B434B"/>
    <w:rsid w:val="000B45CE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3948"/>
    <w:rsid w:val="000C3E59"/>
    <w:rsid w:val="000C477D"/>
    <w:rsid w:val="000C6AAE"/>
    <w:rsid w:val="000C7201"/>
    <w:rsid w:val="000C7F39"/>
    <w:rsid w:val="000D1BD2"/>
    <w:rsid w:val="000D1D72"/>
    <w:rsid w:val="000D3189"/>
    <w:rsid w:val="000D434A"/>
    <w:rsid w:val="000D6FD5"/>
    <w:rsid w:val="000D7E69"/>
    <w:rsid w:val="000E023F"/>
    <w:rsid w:val="000E3C8C"/>
    <w:rsid w:val="000E4102"/>
    <w:rsid w:val="000E4F4E"/>
    <w:rsid w:val="000E5549"/>
    <w:rsid w:val="000E76CB"/>
    <w:rsid w:val="000F1F02"/>
    <w:rsid w:val="000F330B"/>
    <w:rsid w:val="000F35A1"/>
    <w:rsid w:val="000F4B7B"/>
    <w:rsid w:val="000F51CB"/>
    <w:rsid w:val="000F5AFE"/>
    <w:rsid w:val="000F6B16"/>
    <w:rsid w:val="000F6F86"/>
    <w:rsid w:val="0010174F"/>
    <w:rsid w:val="00102CD2"/>
    <w:rsid w:val="00103BEB"/>
    <w:rsid w:val="00103EC2"/>
    <w:rsid w:val="00106FB8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598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B37"/>
    <w:rsid w:val="001540AD"/>
    <w:rsid w:val="00154655"/>
    <w:rsid w:val="00155233"/>
    <w:rsid w:val="001556D0"/>
    <w:rsid w:val="00156951"/>
    <w:rsid w:val="0016181F"/>
    <w:rsid w:val="001632F9"/>
    <w:rsid w:val="001646A9"/>
    <w:rsid w:val="0017354A"/>
    <w:rsid w:val="001739CF"/>
    <w:rsid w:val="00173A5B"/>
    <w:rsid w:val="00174CDF"/>
    <w:rsid w:val="00175B38"/>
    <w:rsid w:val="0017646F"/>
    <w:rsid w:val="001801ED"/>
    <w:rsid w:val="0018060A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4376"/>
    <w:rsid w:val="001A5461"/>
    <w:rsid w:val="001A60D0"/>
    <w:rsid w:val="001A68D1"/>
    <w:rsid w:val="001B1AFE"/>
    <w:rsid w:val="001B35E1"/>
    <w:rsid w:val="001B5028"/>
    <w:rsid w:val="001B66C2"/>
    <w:rsid w:val="001B7083"/>
    <w:rsid w:val="001C0088"/>
    <w:rsid w:val="001C0802"/>
    <w:rsid w:val="001C1B2E"/>
    <w:rsid w:val="001C1CBB"/>
    <w:rsid w:val="001C4044"/>
    <w:rsid w:val="001C52CD"/>
    <w:rsid w:val="001C6417"/>
    <w:rsid w:val="001D126D"/>
    <w:rsid w:val="001D17C8"/>
    <w:rsid w:val="001D1854"/>
    <w:rsid w:val="001D22B4"/>
    <w:rsid w:val="001D34C1"/>
    <w:rsid w:val="001D45D6"/>
    <w:rsid w:val="001D50F0"/>
    <w:rsid w:val="001D5917"/>
    <w:rsid w:val="001D5E69"/>
    <w:rsid w:val="001D6AEC"/>
    <w:rsid w:val="001E31DA"/>
    <w:rsid w:val="001E3875"/>
    <w:rsid w:val="001E3D8D"/>
    <w:rsid w:val="001F1ED1"/>
    <w:rsid w:val="001F41C5"/>
    <w:rsid w:val="001F5596"/>
    <w:rsid w:val="001F7024"/>
    <w:rsid w:val="00200CDE"/>
    <w:rsid w:val="002040F6"/>
    <w:rsid w:val="00204882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229"/>
    <w:rsid w:val="00234D61"/>
    <w:rsid w:val="00235EE1"/>
    <w:rsid w:val="002370CE"/>
    <w:rsid w:val="00240437"/>
    <w:rsid w:val="00243BFC"/>
    <w:rsid w:val="00243F80"/>
    <w:rsid w:val="00251F7A"/>
    <w:rsid w:val="002534B3"/>
    <w:rsid w:val="00254490"/>
    <w:rsid w:val="00256C34"/>
    <w:rsid w:val="00260CC5"/>
    <w:rsid w:val="00262BFC"/>
    <w:rsid w:val="00263138"/>
    <w:rsid w:val="0026368C"/>
    <w:rsid w:val="0026603D"/>
    <w:rsid w:val="0026646F"/>
    <w:rsid w:val="002677B9"/>
    <w:rsid w:val="00270909"/>
    <w:rsid w:val="00273CA3"/>
    <w:rsid w:val="002740F7"/>
    <w:rsid w:val="0027484E"/>
    <w:rsid w:val="00276389"/>
    <w:rsid w:val="00276670"/>
    <w:rsid w:val="002811EB"/>
    <w:rsid w:val="00281250"/>
    <w:rsid w:val="00281818"/>
    <w:rsid w:val="00282A52"/>
    <w:rsid w:val="00282D88"/>
    <w:rsid w:val="00284A7E"/>
    <w:rsid w:val="00286035"/>
    <w:rsid w:val="00287B9D"/>
    <w:rsid w:val="002915C6"/>
    <w:rsid w:val="00291E8B"/>
    <w:rsid w:val="00296AB1"/>
    <w:rsid w:val="002A115C"/>
    <w:rsid w:val="002A159D"/>
    <w:rsid w:val="002A2399"/>
    <w:rsid w:val="002A584B"/>
    <w:rsid w:val="002A63FA"/>
    <w:rsid w:val="002B0C84"/>
    <w:rsid w:val="002B3749"/>
    <w:rsid w:val="002B568E"/>
    <w:rsid w:val="002B579A"/>
    <w:rsid w:val="002B62D2"/>
    <w:rsid w:val="002B78A7"/>
    <w:rsid w:val="002C070F"/>
    <w:rsid w:val="002C09DC"/>
    <w:rsid w:val="002C0A2C"/>
    <w:rsid w:val="002C2857"/>
    <w:rsid w:val="002C2B69"/>
    <w:rsid w:val="002C3A66"/>
    <w:rsid w:val="002C41C7"/>
    <w:rsid w:val="002C420F"/>
    <w:rsid w:val="002C5F0F"/>
    <w:rsid w:val="002C6384"/>
    <w:rsid w:val="002C7999"/>
    <w:rsid w:val="002C7EE9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B36"/>
    <w:rsid w:val="00316D63"/>
    <w:rsid w:val="003270E2"/>
    <w:rsid w:val="0033082A"/>
    <w:rsid w:val="00331985"/>
    <w:rsid w:val="003325B5"/>
    <w:rsid w:val="0033435A"/>
    <w:rsid w:val="00334899"/>
    <w:rsid w:val="003379B3"/>
    <w:rsid w:val="00342AAE"/>
    <w:rsid w:val="00346652"/>
    <w:rsid w:val="00346E25"/>
    <w:rsid w:val="00347E17"/>
    <w:rsid w:val="00350CEB"/>
    <w:rsid w:val="00351AE6"/>
    <w:rsid w:val="00352FE2"/>
    <w:rsid w:val="00352FE9"/>
    <w:rsid w:val="00353330"/>
    <w:rsid w:val="003538F3"/>
    <w:rsid w:val="00354828"/>
    <w:rsid w:val="003549CD"/>
    <w:rsid w:val="0035621A"/>
    <w:rsid w:val="003562B7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49B7"/>
    <w:rsid w:val="00375731"/>
    <w:rsid w:val="00375D43"/>
    <w:rsid w:val="00380189"/>
    <w:rsid w:val="00380BE8"/>
    <w:rsid w:val="00380BF9"/>
    <w:rsid w:val="00382A5D"/>
    <w:rsid w:val="00383545"/>
    <w:rsid w:val="00384970"/>
    <w:rsid w:val="00385AD6"/>
    <w:rsid w:val="00386236"/>
    <w:rsid w:val="0039231D"/>
    <w:rsid w:val="003928EF"/>
    <w:rsid w:val="00392CE2"/>
    <w:rsid w:val="00393168"/>
    <w:rsid w:val="00395239"/>
    <w:rsid w:val="003960F8"/>
    <w:rsid w:val="003A19E8"/>
    <w:rsid w:val="003A2C38"/>
    <w:rsid w:val="003A38F4"/>
    <w:rsid w:val="003A5051"/>
    <w:rsid w:val="003A52E4"/>
    <w:rsid w:val="003B272A"/>
    <w:rsid w:val="003B53D0"/>
    <w:rsid w:val="003B543C"/>
    <w:rsid w:val="003B7241"/>
    <w:rsid w:val="003B7FF0"/>
    <w:rsid w:val="003C0A97"/>
    <w:rsid w:val="003C147A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E0956"/>
    <w:rsid w:val="003E1C35"/>
    <w:rsid w:val="003E4AAD"/>
    <w:rsid w:val="003E4D82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507E"/>
    <w:rsid w:val="0040589F"/>
    <w:rsid w:val="004075D8"/>
    <w:rsid w:val="00410647"/>
    <w:rsid w:val="004150EB"/>
    <w:rsid w:val="004154AA"/>
    <w:rsid w:val="00417274"/>
    <w:rsid w:val="0041782C"/>
    <w:rsid w:val="004178BC"/>
    <w:rsid w:val="00420146"/>
    <w:rsid w:val="00421B5F"/>
    <w:rsid w:val="00422A7E"/>
    <w:rsid w:val="00423395"/>
    <w:rsid w:val="004239DF"/>
    <w:rsid w:val="004274DC"/>
    <w:rsid w:val="0043086E"/>
    <w:rsid w:val="0043299F"/>
    <w:rsid w:val="00435275"/>
    <w:rsid w:val="00435C89"/>
    <w:rsid w:val="00437DEE"/>
    <w:rsid w:val="004429B5"/>
    <w:rsid w:val="00442B02"/>
    <w:rsid w:val="00446766"/>
    <w:rsid w:val="00446CF8"/>
    <w:rsid w:val="00450044"/>
    <w:rsid w:val="004502BC"/>
    <w:rsid w:val="004522DA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7D5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2BBD"/>
    <w:rsid w:val="004E4C46"/>
    <w:rsid w:val="004E66E8"/>
    <w:rsid w:val="004E79ED"/>
    <w:rsid w:val="004F07E2"/>
    <w:rsid w:val="004F2BBE"/>
    <w:rsid w:val="004F5160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5F0C"/>
    <w:rsid w:val="005365C8"/>
    <w:rsid w:val="00537358"/>
    <w:rsid w:val="00540114"/>
    <w:rsid w:val="005401CA"/>
    <w:rsid w:val="00545491"/>
    <w:rsid w:val="005459AF"/>
    <w:rsid w:val="005475ED"/>
    <w:rsid w:val="0054770D"/>
    <w:rsid w:val="00547FA8"/>
    <w:rsid w:val="005509AE"/>
    <w:rsid w:val="00551131"/>
    <w:rsid w:val="005514B0"/>
    <w:rsid w:val="005516C0"/>
    <w:rsid w:val="00551C8B"/>
    <w:rsid w:val="00552246"/>
    <w:rsid w:val="00554526"/>
    <w:rsid w:val="00554FD4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80243"/>
    <w:rsid w:val="00580E26"/>
    <w:rsid w:val="005814C4"/>
    <w:rsid w:val="00583004"/>
    <w:rsid w:val="00583448"/>
    <w:rsid w:val="005839FF"/>
    <w:rsid w:val="005842EC"/>
    <w:rsid w:val="00584C19"/>
    <w:rsid w:val="00584DA7"/>
    <w:rsid w:val="00585828"/>
    <w:rsid w:val="0058634C"/>
    <w:rsid w:val="00587E26"/>
    <w:rsid w:val="00590E81"/>
    <w:rsid w:val="00591461"/>
    <w:rsid w:val="005933F3"/>
    <w:rsid w:val="00594C42"/>
    <w:rsid w:val="00595A92"/>
    <w:rsid w:val="005A00E8"/>
    <w:rsid w:val="005A03BA"/>
    <w:rsid w:val="005A24DB"/>
    <w:rsid w:val="005A55E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4C1"/>
    <w:rsid w:val="005D5CC1"/>
    <w:rsid w:val="005D5EF1"/>
    <w:rsid w:val="005D78C1"/>
    <w:rsid w:val="005E2895"/>
    <w:rsid w:val="005E2F23"/>
    <w:rsid w:val="005E3840"/>
    <w:rsid w:val="005E642D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205F6"/>
    <w:rsid w:val="00623E0C"/>
    <w:rsid w:val="0062503B"/>
    <w:rsid w:val="006252E4"/>
    <w:rsid w:val="00625686"/>
    <w:rsid w:val="00625988"/>
    <w:rsid w:val="006259AB"/>
    <w:rsid w:val="0062615B"/>
    <w:rsid w:val="00627D51"/>
    <w:rsid w:val="00633506"/>
    <w:rsid w:val="006335DB"/>
    <w:rsid w:val="00640964"/>
    <w:rsid w:val="0064201A"/>
    <w:rsid w:val="006427A9"/>
    <w:rsid w:val="00644062"/>
    <w:rsid w:val="00644DB6"/>
    <w:rsid w:val="00645560"/>
    <w:rsid w:val="006470FB"/>
    <w:rsid w:val="00655AD3"/>
    <w:rsid w:val="00656329"/>
    <w:rsid w:val="0066105B"/>
    <w:rsid w:val="00662B1B"/>
    <w:rsid w:val="00662D30"/>
    <w:rsid w:val="0066571C"/>
    <w:rsid w:val="00665E2F"/>
    <w:rsid w:val="00670C49"/>
    <w:rsid w:val="00671CE7"/>
    <w:rsid w:val="0067490C"/>
    <w:rsid w:val="00677D7D"/>
    <w:rsid w:val="006841CA"/>
    <w:rsid w:val="0068572B"/>
    <w:rsid w:val="00685C6C"/>
    <w:rsid w:val="00685E2A"/>
    <w:rsid w:val="00687295"/>
    <w:rsid w:val="006877E5"/>
    <w:rsid w:val="006877F1"/>
    <w:rsid w:val="00687A70"/>
    <w:rsid w:val="00687B56"/>
    <w:rsid w:val="00687D58"/>
    <w:rsid w:val="00695B52"/>
    <w:rsid w:val="006A0192"/>
    <w:rsid w:val="006A1707"/>
    <w:rsid w:val="006A2EAF"/>
    <w:rsid w:val="006A4805"/>
    <w:rsid w:val="006A5180"/>
    <w:rsid w:val="006A5E39"/>
    <w:rsid w:val="006A68A5"/>
    <w:rsid w:val="006B18C2"/>
    <w:rsid w:val="006B31F2"/>
    <w:rsid w:val="006B3A08"/>
    <w:rsid w:val="006B7467"/>
    <w:rsid w:val="006C6DF4"/>
    <w:rsid w:val="006D0117"/>
    <w:rsid w:val="006D50F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6F72A8"/>
    <w:rsid w:val="00702CA9"/>
    <w:rsid w:val="00705C8F"/>
    <w:rsid w:val="00706E49"/>
    <w:rsid w:val="007104E4"/>
    <w:rsid w:val="00712F7F"/>
    <w:rsid w:val="007133F2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30B26"/>
    <w:rsid w:val="00733976"/>
    <w:rsid w:val="00734133"/>
    <w:rsid w:val="007355A9"/>
    <w:rsid w:val="00737BA0"/>
    <w:rsid w:val="0074176B"/>
    <w:rsid w:val="00742BAD"/>
    <w:rsid w:val="00742CD6"/>
    <w:rsid w:val="0074391A"/>
    <w:rsid w:val="00743CDC"/>
    <w:rsid w:val="00744628"/>
    <w:rsid w:val="0074477B"/>
    <w:rsid w:val="00746CA7"/>
    <w:rsid w:val="007476A8"/>
    <w:rsid w:val="00747EB9"/>
    <w:rsid w:val="00751505"/>
    <w:rsid w:val="00752C34"/>
    <w:rsid w:val="00756F94"/>
    <w:rsid w:val="0075790B"/>
    <w:rsid w:val="00760AA3"/>
    <w:rsid w:val="00760B8D"/>
    <w:rsid w:val="00763B96"/>
    <w:rsid w:val="00764BAB"/>
    <w:rsid w:val="00765B5C"/>
    <w:rsid w:val="00766734"/>
    <w:rsid w:val="007668D0"/>
    <w:rsid w:val="00766CB1"/>
    <w:rsid w:val="007709AB"/>
    <w:rsid w:val="007726C4"/>
    <w:rsid w:val="007737EB"/>
    <w:rsid w:val="007812AC"/>
    <w:rsid w:val="007814D9"/>
    <w:rsid w:val="007846E6"/>
    <w:rsid w:val="00786D70"/>
    <w:rsid w:val="007870EB"/>
    <w:rsid w:val="0079239E"/>
    <w:rsid w:val="007926F1"/>
    <w:rsid w:val="0079359E"/>
    <w:rsid w:val="00797304"/>
    <w:rsid w:val="00797466"/>
    <w:rsid w:val="00797768"/>
    <w:rsid w:val="00797F00"/>
    <w:rsid w:val="007A0514"/>
    <w:rsid w:val="007A21B3"/>
    <w:rsid w:val="007A2F0E"/>
    <w:rsid w:val="007A30C9"/>
    <w:rsid w:val="007A460D"/>
    <w:rsid w:val="007A5AAB"/>
    <w:rsid w:val="007B04FD"/>
    <w:rsid w:val="007B10F7"/>
    <w:rsid w:val="007B17AA"/>
    <w:rsid w:val="007B1E0B"/>
    <w:rsid w:val="007B2EAC"/>
    <w:rsid w:val="007B449A"/>
    <w:rsid w:val="007C0926"/>
    <w:rsid w:val="007C2130"/>
    <w:rsid w:val="007C2334"/>
    <w:rsid w:val="007C297E"/>
    <w:rsid w:val="007C3227"/>
    <w:rsid w:val="007D2876"/>
    <w:rsid w:val="007D40B6"/>
    <w:rsid w:val="007D4E23"/>
    <w:rsid w:val="007D6C0D"/>
    <w:rsid w:val="007E0B73"/>
    <w:rsid w:val="007E17ED"/>
    <w:rsid w:val="007E18CB"/>
    <w:rsid w:val="007E1DAD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2128"/>
    <w:rsid w:val="00803CA3"/>
    <w:rsid w:val="008071F2"/>
    <w:rsid w:val="00807407"/>
    <w:rsid w:val="008079CB"/>
    <w:rsid w:val="00807BB4"/>
    <w:rsid w:val="00807E3D"/>
    <w:rsid w:val="008105B7"/>
    <w:rsid w:val="00811C2F"/>
    <w:rsid w:val="00812B92"/>
    <w:rsid w:val="00813D61"/>
    <w:rsid w:val="00816A3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32B"/>
    <w:rsid w:val="00835934"/>
    <w:rsid w:val="00836477"/>
    <w:rsid w:val="00836E9F"/>
    <w:rsid w:val="00841256"/>
    <w:rsid w:val="00842087"/>
    <w:rsid w:val="00842B21"/>
    <w:rsid w:val="00843D70"/>
    <w:rsid w:val="00844574"/>
    <w:rsid w:val="00845325"/>
    <w:rsid w:val="00845AC7"/>
    <w:rsid w:val="008462F4"/>
    <w:rsid w:val="00846B51"/>
    <w:rsid w:val="0084702C"/>
    <w:rsid w:val="008606A6"/>
    <w:rsid w:val="00861C5B"/>
    <w:rsid w:val="00864324"/>
    <w:rsid w:val="00865677"/>
    <w:rsid w:val="00865A79"/>
    <w:rsid w:val="008669E0"/>
    <w:rsid w:val="00867E01"/>
    <w:rsid w:val="00875471"/>
    <w:rsid w:val="008765A3"/>
    <w:rsid w:val="0088039E"/>
    <w:rsid w:val="008806BD"/>
    <w:rsid w:val="00881120"/>
    <w:rsid w:val="008818EB"/>
    <w:rsid w:val="00881E84"/>
    <w:rsid w:val="00882F7C"/>
    <w:rsid w:val="008842E5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B0B5A"/>
    <w:rsid w:val="008B3178"/>
    <w:rsid w:val="008B3D5B"/>
    <w:rsid w:val="008B3F7B"/>
    <w:rsid w:val="008B5954"/>
    <w:rsid w:val="008B76B2"/>
    <w:rsid w:val="008C01B4"/>
    <w:rsid w:val="008C0CA8"/>
    <w:rsid w:val="008C366E"/>
    <w:rsid w:val="008C52CF"/>
    <w:rsid w:val="008C7BA1"/>
    <w:rsid w:val="008D1FEE"/>
    <w:rsid w:val="008D25AB"/>
    <w:rsid w:val="008D3C36"/>
    <w:rsid w:val="008D75A2"/>
    <w:rsid w:val="008D7E6C"/>
    <w:rsid w:val="008D7F54"/>
    <w:rsid w:val="008E0752"/>
    <w:rsid w:val="008E0F9E"/>
    <w:rsid w:val="008E16C7"/>
    <w:rsid w:val="008E3833"/>
    <w:rsid w:val="008E4CE4"/>
    <w:rsid w:val="008E4E67"/>
    <w:rsid w:val="008F20D0"/>
    <w:rsid w:val="008F4FEC"/>
    <w:rsid w:val="008F667D"/>
    <w:rsid w:val="008F6748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5719"/>
    <w:rsid w:val="009168B4"/>
    <w:rsid w:val="00921E85"/>
    <w:rsid w:val="009225B4"/>
    <w:rsid w:val="009225B7"/>
    <w:rsid w:val="00924172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A32"/>
    <w:rsid w:val="00937C75"/>
    <w:rsid w:val="00943DBF"/>
    <w:rsid w:val="00944E0B"/>
    <w:rsid w:val="00946040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44FD"/>
    <w:rsid w:val="009664F2"/>
    <w:rsid w:val="009679B6"/>
    <w:rsid w:val="00970085"/>
    <w:rsid w:val="0097277E"/>
    <w:rsid w:val="00972F63"/>
    <w:rsid w:val="0097360E"/>
    <w:rsid w:val="00974162"/>
    <w:rsid w:val="009755F8"/>
    <w:rsid w:val="00977EA0"/>
    <w:rsid w:val="00977F13"/>
    <w:rsid w:val="00982907"/>
    <w:rsid w:val="009834DC"/>
    <w:rsid w:val="00987F65"/>
    <w:rsid w:val="00990910"/>
    <w:rsid w:val="009917D4"/>
    <w:rsid w:val="00995135"/>
    <w:rsid w:val="009A0113"/>
    <w:rsid w:val="009A10E5"/>
    <w:rsid w:val="009A16C5"/>
    <w:rsid w:val="009A2F2C"/>
    <w:rsid w:val="009A51EF"/>
    <w:rsid w:val="009A5ACC"/>
    <w:rsid w:val="009A6F14"/>
    <w:rsid w:val="009B01FB"/>
    <w:rsid w:val="009B0357"/>
    <w:rsid w:val="009B1CC3"/>
    <w:rsid w:val="009B34EA"/>
    <w:rsid w:val="009B50D9"/>
    <w:rsid w:val="009B6950"/>
    <w:rsid w:val="009B73AA"/>
    <w:rsid w:val="009C4994"/>
    <w:rsid w:val="009D4AC2"/>
    <w:rsid w:val="009D52CB"/>
    <w:rsid w:val="009D5862"/>
    <w:rsid w:val="009D5B25"/>
    <w:rsid w:val="009E0588"/>
    <w:rsid w:val="009E1F66"/>
    <w:rsid w:val="009E7700"/>
    <w:rsid w:val="009F007D"/>
    <w:rsid w:val="009F02B2"/>
    <w:rsid w:val="009F1042"/>
    <w:rsid w:val="009F282F"/>
    <w:rsid w:val="009F2B41"/>
    <w:rsid w:val="009F35B3"/>
    <w:rsid w:val="009F39A3"/>
    <w:rsid w:val="009F3F86"/>
    <w:rsid w:val="00A01B79"/>
    <w:rsid w:val="00A051CE"/>
    <w:rsid w:val="00A0577A"/>
    <w:rsid w:val="00A067AD"/>
    <w:rsid w:val="00A06CF3"/>
    <w:rsid w:val="00A108BB"/>
    <w:rsid w:val="00A12B38"/>
    <w:rsid w:val="00A14CA0"/>
    <w:rsid w:val="00A20C63"/>
    <w:rsid w:val="00A20F54"/>
    <w:rsid w:val="00A2221F"/>
    <w:rsid w:val="00A22B38"/>
    <w:rsid w:val="00A30B04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AD2"/>
    <w:rsid w:val="00A53B3D"/>
    <w:rsid w:val="00A53C09"/>
    <w:rsid w:val="00A553FA"/>
    <w:rsid w:val="00A55483"/>
    <w:rsid w:val="00A55E81"/>
    <w:rsid w:val="00A567FD"/>
    <w:rsid w:val="00A57423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5FB"/>
    <w:rsid w:val="00A86C9C"/>
    <w:rsid w:val="00A86F90"/>
    <w:rsid w:val="00A871D0"/>
    <w:rsid w:val="00A877B4"/>
    <w:rsid w:val="00A91896"/>
    <w:rsid w:val="00A95911"/>
    <w:rsid w:val="00A965FE"/>
    <w:rsid w:val="00AA120E"/>
    <w:rsid w:val="00AA5AA2"/>
    <w:rsid w:val="00AA78AC"/>
    <w:rsid w:val="00AA7CB0"/>
    <w:rsid w:val="00AB03E0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4F8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64C4"/>
    <w:rsid w:val="00AE78AB"/>
    <w:rsid w:val="00AE7D11"/>
    <w:rsid w:val="00AF04A2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244E"/>
    <w:rsid w:val="00B0418F"/>
    <w:rsid w:val="00B04A5D"/>
    <w:rsid w:val="00B05D59"/>
    <w:rsid w:val="00B05F4A"/>
    <w:rsid w:val="00B077C5"/>
    <w:rsid w:val="00B07EE7"/>
    <w:rsid w:val="00B07F0B"/>
    <w:rsid w:val="00B11349"/>
    <w:rsid w:val="00B1206A"/>
    <w:rsid w:val="00B12AE6"/>
    <w:rsid w:val="00B1354B"/>
    <w:rsid w:val="00B15DEA"/>
    <w:rsid w:val="00B16CF8"/>
    <w:rsid w:val="00B17428"/>
    <w:rsid w:val="00B2527E"/>
    <w:rsid w:val="00B258B7"/>
    <w:rsid w:val="00B26614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5F8"/>
    <w:rsid w:val="00B50216"/>
    <w:rsid w:val="00B50C0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B12"/>
    <w:rsid w:val="00B80B7C"/>
    <w:rsid w:val="00B815F9"/>
    <w:rsid w:val="00B84604"/>
    <w:rsid w:val="00B8502B"/>
    <w:rsid w:val="00BA0010"/>
    <w:rsid w:val="00BA1941"/>
    <w:rsid w:val="00BA2B03"/>
    <w:rsid w:val="00BA33EE"/>
    <w:rsid w:val="00BB099C"/>
    <w:rsid w:val="00BB0F37"/>
    <w:rsid w:val="00BB420C"/>
    <w:rsid w:val="00BB530A"/>
    <w:rsid w:val="00BB59E0"/>
    <w:rsid w:val="00BB6306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2F0A"/>
    <w:rsid w:val="00BE3C73"/>
    <w:rsid w:val="00BE43DE"/>
    <w:rsid w:val="00BE458B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07696"/>
    <w:rsid w:val="00C13E7D"/>
    <w:rsid w:val="00C1458F"/>
    <w:rsid w:val="00C154B6"/>
    <w:rsid w:val="00C15720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300B1"/>
    <w:rsid w:val="00C305EA"/>
    <w:rsid w:val="00C32BBD"/>
    <w:rsid w:val="00C336A7"/>
    <w:rsid w:val="00C3416C"/>
    <w:rsid w:val="00C34CAF"/>
    <w:rsid w:val="00C34E79"/>
    <w:rsid w:val="00C35DC7"/>
    <w:rsid w:val="00C375BE"/>
    <w:rsid w:val="00C41464"/>
    <w:rsid w:val="00C443A0"/>
    <w:rsid w:val="00C4488B"/>
    <w:rsid w:val="00C44ED2"/>
    <w:rsid w:val="00C506A1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13DB"/>
    <w:rsid w:val="00C74C5B"/>
    <w:rsid w:val="00C74DFB"/>
    <w:rsid w:val="00C80A4A"/>
    <w:rsid w:val="00C80BE8"/>
    <w:rsid w:val="00C8423D"/>
    <w:rsid w:val="00C8588B"/>
    <w:rsid w:val="00C87339"/>
    <w:rsid w:val="00C90F71"/>
    <w:rsid w:val="00C9208E"/>
    <w:rsid w:val="00C92096"/>
    <w:rsid w:val="00C93247"/>
    <w:rsid w:val="00C94AB4"/>
    <w:rsid w:val="00C97E75"/>
    <w:rsid w:val="00CA0C53"/>
    <w:rsid w:val="00CA0E20"/>
    <w:rsid w:val="00CA26C9"/>
    <w:rsid w:val="00CA2EF0"/>
    <w:rsid w:val="00CA318A"/>
    <w:rsid w:val="00CA51D9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3266"/>
    <w:rsid w:val="00CD4116"/>
    <w:rsid w:val="00CD4DA8"/>
    <w:rsid w:val="00CD55CA"/>
    <w:rsid w:val="00CD5E54"/>
    <w:rsid w:val="00CD6CE4"/>
    <w:rsid w:val="00CD7994"/>
    <w:rsid w:val="00CD79AC"/>
    <w:rsid w:val="00CE03CB"/>
    <w:rsid w:val="00CE041F"/>
    <w:rsid w:val="00CE0DAE"/>
    <w:rsid w:val="00CE2010"/>
    <w:rsid w:val="00CE34BE"/>
    <w:rsid w:val="00CE40FF"/>
    <w:rsid w:val="00CE413D"/>
    <w:rsid w:val="00CE6E1A"/>
    <w:rsid w:val="00CF04F4"/>
    <w:rsid w:val="00CF1482"/>
    <w:rsid w:val="00CF2681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4951"/>
    <w:rsid w:val="00D267C9"/>
    <w:rsid w:val="00D27775"/>
    <w:rsid w:val="00D3089A"/>
    <w:rsid w:val="00D3448A"/>
    <w:rsid w:val="00D34835"/>
    <w:rsid w:val="00D34B49"/>
    <w:rsid w:val="00D3583B"/>
    <w:rsid w:val="00D35FA3"/>
    <w:rsid w:val="00D37B17"/>
    <w:rsid w:val="00D4094B"/>
    <w:rsid w:val="00D40D29"/>
    <w:rsid w:val="00D42077"/>
    <w:rsid w:val="00D43D6D"/>
    <w:rsid w:val="00D46C45"/>
    <w:rsid w:val="00D508F1"/>
    <w:rsid w:val="00D51402"/>
    <w:rsid w:val="00D51DCA"/>
    <w:rsid w:val="00D54888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5C1A"/>
    <w:rsid w:val="00D900B5"/>
    <w:rsid w:val="00D94484"/>
    <w:rsid w:val="00D94486"/>
    <w:rsid w:val="00D94EF7"/>
    <w:rsid w:val="00D965B9"/>
    <w:rsid w:val="00D9711C"/>
    <w:rsid w:val="00DA07EA"/>
    <w:rsid w:val="00DA08AD"/>
    <w:rsid w:val="00DA212F"/>
    <w:rsid w:val="00DA3317"/>
    <w:rsid w:val="00DA4DD0"/>
    <w:rsid w:val="00DA6186"/>
    <w:rsid w:val="00DA732B"/>
    <w:rsid w:val="00DB021B"/>
    <w:rsid w:val="00DB0942"/>
    <w:rsid w:val="00DB0F2C"/>
    <w:rsid w:val="00DB5F3F"/>
    <w:rsid w:val="00DB71D0"/>
    <w:rsid w:val="00DC1095"/>
    <w:rsid w:val="00DC1EC7"/>
    <w:rsid w:val="00DC26C0"/>
    <w:rsid w:val="00DC3669"/>
    <w:rsid w:val="00DC3EBF"/>
    <w:rsid w:val="00DC6FB3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2E7"/>
    <w:rsid w:val="00DF01F7"/>
    <w:rsid w:val="00DF1426"/>
    <w:rsid w:val="00DF3C1E"/>
    <w:rsid w:val="00DF4068"/>
    <w:rsid w:val="00E035C2"/>
    <w:rsid w:val="00E03B65"/>
    <w:rsid w:val="00E052D3"/>
    <w:rsid w:val="00E05948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6EF2"/>
    <w:rsid w:val="00E37619"/>
    <w:rsid w:val="00E40A28"/>
    <w:rsid w:val="00E40A5B"/>
    <w:rsid w:val="00E40C0A"/>
    <w:rsid w:val="00E42052"/>
    <w:rsid w:val="00E42267"/>
    <w:rsid w:val="00E435EE"/>
    <w:rsid w:val="00E45306"/>
    <w:rsid w:val="00E52EE8"/>
    <w:rsid w:val="00E55EAA"/>
    <w:rsid w:val="00E56581"/>
    <w:rsid w:val="00E56EC3"/>
    <w:rsid w:val="00E578C5"/>
    <w:rsid w:val="00E57EEA"/>
    <w:rsid w:val="00E61ADE"/>
    <w:rsid w:val="00E61B9D"/>
    <w:rsid w:val="00E62B56"/>
    <w:rsid w:val="00E62D41"/>
    <w:rsid w:val="00E642FA"/>
    <w:rsid w:val="00E66821"/>
    <w:rsid w:val="00E705FF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317E"/>
    <w:rsid w:val="00EA5D85"/>
    <w:rsid w:val="00EB21AD"/>
    <w:rsid w:val="00EB4C54"/>
    <w:rsid w:val="00EB4C9D"/>
    <w:rsid w:val="00EB5B08"/>
    <w:rsid w:val="00EB7D49"/>
    <w:rsid w:val="00EB7F94"/>
    <w:rsid w:val="00EC0396"/>
    <w:rsid w:val="00EC12EA"/>
    <w:rsid w:val="00EC1FE2"/>
    <w:rsid w:val="00EC2082"/>
    <w:rsid w:val="00EC366F"/>
    <w:rsid w:val="00EC3C50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F00C35"/>
    <w:rsid w:val="00F00F3A"/>
    <w:rsid w:val="00F049E9"/>
    <w:rsid w:val="00F062E1"/>
    <w:rsid w:val="00F1088C"/>
    <w:rsid w:val="00F12036"/>
    <w:rsid w:val="00F1240E"/>
    <w:rsid w:val="00F15452"/>
    <w:rsid w:val="00F15802"/>
    <w:rsid w:val="00F171D3"/>
    <w:rsid w:val="00F17917"/>
    <w:rsid w:val="00F2114C"/>
    <w:rsid w:val="00F21C8E"/>
    <w:rsid w:val="00F22CFA"/>
    <w:rsid w:val="00F2388A"/>
    <w:rsid w:val="00F24448"/>
    <w:rsid w:val="00F24DC9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564C"/>
    <w:rsid w:val="00F465BB"/>
    <w:rsid w:val="00F479AB"/>
    <w:rsid w:val="00F47EB2"/>
    <w:rsid w:val="00F505AB"/>
    <w:rsid w:val="00F53EFE"/>
    <w:rsid w:val="00F5486D"/>
    <w:rsid w:val="00F5622B"/>
    <w:rsid w:val="00F5678D"/>
    <w:rsid w:val="00F57F64"/>
    <w:rsid w:val="00F60161"/>
    <w:rsid w:val="00F60511"/>
    <w:rsid w:val="00F61708"/>
    <w:rsid w:val="00F63A74"/>
    <w:rsid w:val="00F64D04"/>
    <w:rsid w:val="00F71670"/>
    <w:rsid w:val="00F71751"/>
    <w:rsid w:val="00F71783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B3D"/>
    <w:rsid w:val="00F81F44"/>
    <w:rsid w:val="00F824F1"/>
    <w:rsid w:val="00F82D4C"/>
    <w:rsid w:val="00F83D9B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39F7"/>
    <w:rsid w:val="00FC4417"/>
    <w:rsid w:val="00FC477E"/>
    <w:rsid w:val="00FC478A"/>
    <w:rsid w:val="00FC780A"/>
    <w:rsid w:val="00FD0C38"/>
    <w:rsid w:val="00FD2027"/>
    <w:rsid w:val="00FD2543"/>
    <w:rsid w:val="00FD2C67"/>
    <w:rsid w:val="00FD4094"/>
    <w:rsid w:val="00FD6501"/>
    <w:rsid w:val="00FD6B96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2">
    <w:name w:val="Normal"/>
    <w:qFormat/>
    <w:rsid w:val="000E3C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p1">
    <w:name w:val="p1"/>
    <w:basedOn w:val="a2"/>
    <w:rsid w:val="00687D58"/>
    <w:rPr>
      <w:rFonts w:ascii="Helvetica Neue" w:eastAsiaTheme="minorHAnsi" w:hAnsi="Helvetica Neu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s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hyperlink" Target="http://www.polpred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&#1089;&#1085;&#1080;&#1087;.&#1088;&#1092;/sni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xn--90ax2c.xn--p1ai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www.e.lanbook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8DB8-6FB2-7C41-8C2B-EE9E3942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5584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3</cp:revision>
  <cp:lastPrinted>2021-02-03T10:21:00Z</cp:lastPrinted>
  <dcterms:created xsi:type="dcterms:W3CDTF">2022-05-15T20:45:00Z</dcterms:created>
  <dcterms:modified xsi:type="dcterms:W3CDTF">2022-05-15T20:49:00Z</dcterms:modified>
</cp:coreProperties>
</file>