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0E7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30E78" w:rsidRDefault="00230E7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3311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30E78">
        <w:trPr>
          <w:trHeight w:val="567"/>
        </w:trPr>
        <w:tc>
          <w:tcPr>
            <w:tcW w:w="9889" w:type="dxa"/>
            <w:gridSpan w:val="3"/>
            <w:vAlign w:val="center"/>
          </w:tcPr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30E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Имиджелогия</w:t>
            </w:r>
            <w:proofErr w:type="spellEnd"/>
          </w:p>
        </w:tc>
      </w:tr>
      <w:tr w:rsidR="00230E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2E7F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3311B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eastAsia="en-US"/>
              </w:rPr>
              <w:t>54.0</w:t>
            </w:r>
            <w:r w:rsidR="003311B0">
              <w:rPr>
                <w:sz w:val="24"/>
                <w:szCs w:val="26"/>
                <w:lang w:eastAsia="en-US"/>
              </w:rPr>
              <w:t>3</w:t>
            </w:r>
            <w:r>
              <w:rPr>
                <w:sz w:val="24"/>
                <w:szCs w:val="26"/>
                <w:lang w:eastAsia="en-US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230E78" w:rsidRDefault="00230E78">
            <w:pPr>
              <w:rPr>
                <w:sz w:val="26"/>
                <w:szCs w:val="26"/>
              </w:rPr>
            </w:pP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30E78" w:rsidRDefault="00331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30E78" w:rsidRDefault="003311B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  <w:r w:rsidR="002E7FB7">
              <w:rPr>
                <w:sz w:val="24"/>
                <w:szCs w:val="24"/>
              </w:rPr>
              <w:t xml:space="preserve"> года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30E78">
        <w:trPr>
          <w:trHeight w:val="964"/>
        </w:trPr>
        <w:tc>
          <w:tcPr>
            <w:tcW w:w="9822" w:type="dxa"/>
            <w:gridSpan w:val="4"/>
          </w:tcPr>
          <w:p w:rsidR="00230E78" w:rsidRDefault="002E7F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Имиджелогия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 11 от 25.06.2021 г.</w:t>
            </w:r>
          </w:p>
        </w:tc>
      </w:tr>
      <w:tr w:rsidR="00230E78">
        <w:trPr>
          <w:trHeight w:val="567"/>
        </w:trPr>
        <w:tc>
          <w:tcPr>
            <w:tcW w:w="9822" w:type="dxa"/>
            <w:gridSpan w:val="4"/>
            <w:vAlign w:val="center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230E78">
        <w:trPr>
          <w:trHeight w:val="283"/>
        </w:trPr>
        <w:tc>
          <w:tcPr>
            <w:tcW w:w="381" w:type="dxa"/>
            <w:vAlign w:val="center"/>
          </w:tcPr>
          <w:p w:rsidR="00230E78" w:rsidRDefault="00230E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30E78" w:rsidRDefault="002E7FB7" w:rsidP="009B442B">
            <w:r>
              <w:t>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40C25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  <w:p w:rsidR="00230E78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2E7FB7">
              <w:rPr>
                <w:rFonts w:eastAsia="Times New Roman"/>
                <w:sz w:val="24"/>
                <w:szCs w:val="24"/>
              </w:rPr>
              <w:t xml:space="preserve"> О.Ю. Сысоева</w:t>
            </w:r>
          </w:p>
          <w:p w:rsidR="00640C25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С.В. Сысоев</w:t>
            </w:r>
          </w:p>
        </w:tc>
      </w:tr>
    </w:tbl>
    <w:p w:rsidR="00230E78" w:rsidRDefault="00230E78">
      <w:pPr>
        <w:jc w:val="both"/>
        <w:rPr>
          <w:sz w:val="20"/>
          <w:szCs w:val="20"/>
        </w:rPr>
      </w:pPr>
    </w:p>
    <w:p w:rsidR="00230E78" w:rsidRDefault="00230E78">
      <w:pPr>
        <w:jc w:val="both"/>
        <w:rPr>
          <w:sz w:val="24"/>
          <w:szCs w:val="24"/>
        </w:rPr>
        <w:sectPr w:rsidR="00230E78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30E78" w:rsidRDefault="002E7FB7">
      <w:pPr>
        <w:pStyle w:val="1"/>
      </w:pPr>
      <w:r>
        <w:lastRenderedPageBreak/>
        <w:t xml:space="preserve">ОБЩИЕ СВЕДЕНИЯ 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bookmarkStart w:id="5" w:name="_Hlk98781257"/>
      <w:proofErr w:type="spellStart"/>
      <w:r>
        <w:rPr>
          <w:sz w:val="24"/>
          <w:szCs w:val="24"/>
        </w:rPr>
        <w:t>Имиджелогия</w:t>
      </w:r>
      <w:bookmarkEnd w:id="5"/>
      <w:proofErr w:type="spellEnd"/>
      <w:r>
        <w:rPr>
          <w:sz w:val="24"/>
          <w:szCs w:val="24"/>
        </w:rPr>
        <w:t>» изучается в третьем семестре.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предусмотрены.</w:t>
      </w:r>
    </w:p>
    <w:p w:rsidR="005B0EAB" w:rsidRDefault="005B0EAB">
      <w:pPr>
        <w:pStyle w:val="2"/>
      </w:pPr>
      <w:r>
        <w:t>Форма промежуточной аттестации</w:t>
      </w:r>
    </w:p>
    <w:p w:rsidR="00230E78" w:rsidRDefault="002E7FB7" w:rsidP="005B0EAB">
      <w:pPr>
        <w:pStyle w:val="2"/>
        <w:numPr>
          <w:ilvl w:val="0"/>
          <w:numId w:val="0"/>
        </w:numPr>
        <w:ind w:left="709"/>
      </w:pPr>
      <w:r>
        <w:t xml:space="preserve"> </w:t>
      </w:r>
      <w:r w:rsidR="003311B0">
        <w:rPr>
          <w:sz w:val="24"/>
          <w:szCs w:val="24"/>
        </w:rPr>
        <w:t>зачет</w:t>
      </w:r>
      <w:r>
        <w:rPr>
          <w:sz w:val="24"/>
          <w:szCs w:val="24"/>
        </w:rPr>
        <w:t xml:space="preserve"> </w:t>
      </w:r>
    </w:p>
    <w:p w:rsidR="00230E78" w:rsidRPr="005F09EA" w:rsidRDefault="002E7FB7" w:rsidP="005F09EA">
      <w:pPr>
        <w:pStyle w:val="2"/>
        <w:ind w:left="709"/>
      </w:pPr>
      <w:r>
        <w:t>Место учебной дисциплины в структуре ОПОП</w:t>
      </w:r>
    </w:p>
    <w:p w:rsidR="00230E78" w:rsidRDefault="002E7FB7">
      <w:pPr>
        <w:pStyle w:val="ab"/>
        <w:numPr>
          <w:ilvl w:val="3"/>
          <w:numId w:val="2"/>
        </w:numPr>
      </w:pPr>
      <w:bookmarkStart w:id="6" w:name="_GoBack"/>
      <w:r>
        <w:t>Учебная дисциплина «</w:t>
      </w:r>
      <w:bookmarkStart w:id="7" w:name="_Hlk98781649"/>
      <w:proofErr w:type="spellStart"/>
      <w:r>
        <w:t>Имиджелогия</w:t>
      </w:r>
      <w:bookmarkEnd w:id="7"/>
      <w:proofErr w:type="spellEnd"/>
      <w:r>
        <w:t xml:space="preserve">» относится к </w:t>
      </w:r>
      <w:r w:rsidR="005B0EAB">
        <w:t>факультативным дисциплинам</w:t>
      </w:r>
      <w:r>
        <w:t xml:space="preserve">.  </w:t>
      </w:r>
    </w:p>
    <w:bookmarkEnd w:id="6"/>
    <w:p w:rsidR="00230E78" w:rsidRDefault="00230E78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</w:p>
    <w:p w:rsidR="00230E78" w:rsidRDefault="002E7FB7">
      <w:pPr>
        <w:pStyle w:val="ab"/>
        <w:numPr>
          <w:ilvl w:val="3"/>
          <w:numId w:val="2"/>
        </w:numPr>
        <w:jc w:val="both"/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практики.</w:t>
      </w:r>
    </w:p>
    <w:p w:rsidR="00230E78" w:rsidRDefault="002E7FB7">
      <w:pPr>
        <w:pStyle w:val="1"/>
      </w:pPr>
      <w:r>
        <w:t xml:space="preserve">ЦЕЛИ И ПЛАНИРУЕМЫЕ РЕЗУЛЬТАТЫ ОБУЧЕНИЯ ПО ДИСЦИПЛИНЕ </w:t>
      </w:r>
    </w:p>
    <w:p w:rsidR="00230E78" w:rsidRDefault="002E7FB7">
      <w:pPr>
        <w:pStyle w:val="2"/>
      </w:pPr>
      <w:r>
        <w:t xml:space="preserve">Цели и планируемые результаты обучения по дисциплине. </w:t>
      </w:r>
    </w:p>
    <w:p w:rsidR="00230E78" w:rsidRDefault="002E7FB7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Имиджелогия</w:t>
      </w:r>
      <w:proofErr w:type="spellEnd"/>
      <w:r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базовых понятий «мода, вкус, стиль»; 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роли равновесия в изменении фигуры и формы лица; 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определения типа сложения, цветотипа, контрастности человека;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работы с клиентами по составлению имиджа;</w:t>
      </w:r>
    </w:p>
    <w:p w:rsidR="00230E78" w:rsidRDefault="002E7FB7">
      <w:pPr>
        <w:pStyle w:val="ab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составления гардероба по капсульному принципу.</w:t>
      </w:r>
    </w:p>
    <w:p w:rsidR="00230E78" w:rsidRDefault="00230E78">
      <w:pPr>
        <w:pStyle w:val="ab"/>
        <w:ind w:left="709"/>
        <w:rPr>
          <w:sz w:val="24"/>
          <w:szCs w:val="24"/>
        </w:rPr>
      </w:pPr>
    </w:p>
    <w:p w:rsidR="00230E78" w:rsidRPr="005B0EAB" w:rsidRDefault="002E7FB7" w:rsidP="005B0EAB">
      <w:pPr>
        <w:pStyle w:val="ab"/>
        <w:numPr>
          <w:ilvl w:val="3"/>
          <w:numId w:val="2"/>
        </w:numPr>
        <w:jc w:val="both"/>
        <w:rPr>
          <w:color w:val="333333"/>
          <w:sz w:val="24"/>
          <w:szCs w:val="24"/>
        </w:rPr>
      </w:pPr>
      <w:r w:rsidRPr="005B0EAB">
        <w:rPr>
          <w:color w:val="333333"/>
          <w:sz w:val="24"/>
          <w:szCs w:val="24"/>
        </w:rPr>
        <w:t xml:space="preserve">Целью лекционных и практических занятий дисциплины «Имиджелогия» является знакомство будущих специалистов по связям с общественностью с азами имиджелогии, теоретическими основами имиджа, технологиями его построения, видами имиджа, его спецификой в различных сферах деятельности и другими гранями существования такого универсального феномена культуры, каковым является имидж.  имиджелогии направлен на расширение системы знаний и умений студентов о психологических и социокультурных закономерностях формирования и функционирования имиджа, осмысление имиджа как метасимволической системы, выполняющей функцию обновления </w:t>
      </w:r>
      <w:proofErr w:type="spellStart"/>
      <w:r w:rsidRPr="005B0EAB">
        <w:rPr>
          <w:color w:val="333333"/>
          <w:sz w:val="24"/>
          <w:szCs w:val="24"/>
        </w:rPr>
        <w:t>социокоммуникативных</w:t>
      </w:r>
      <w:proofErr w:type="spellEnd"/>
      <w:r w:rsidRPr="005B0EAB">
        <w:rPr>
          <w:color w:val="333333"/>
          <w:sz w:val="24"/>
          <w:szCs w:val="24"/>
        </w:rPr>
        <w:t xml:space="preserve"> связей общества.            </w:t>
      </w:r>
    </w:p>
    <w:p w:rsidR="00230E78" w:rsidRPr="005B0EAB" w:rsidRDefault="002E7FB7">
      <w:pPr>
        <w:pStyle w:val="ab"/>
        <w:numPr>
          <w:ilvl w:val="3"/>
          <w:numId w:val="2"/>
        </w:numPr>
        <w:jc w:val="both"/>
        <w:rPr>
          <w:color w:val="333333"/>
          <w:sz w:val="24"/>
          <w:szCs w:val="24"/>
        </w:rPr>
      </w:pPr>
      <w:r w:rsidRPr="005B0EAB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 </w:t>
      </w:r>
    </w:p>
    <w:p w:rsidR="00230E78" w:rsidRPr="005B0EAB" w:rsidRDefault="00230E78">
      <w:pPr>
        <w:pStyle w:val="ab"/>
        <w:ind w:left="709"/>
        <w:jc w:val="both"/>
        <w:rPr>
          <w:color w:val="333333"/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  <w:numPr>
          <w:ilvl w:val="1"/>
          <w:numId w:val="3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3312"/>
        <w:gridCol w:w="3173"/>
      </w:tblGrid>
      <w:tr w:rsidR="00230E78" w:rsidTr="005B0EAB">
        <w:trPr>
          <w:tblHeader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230E78" w:rsidTr="005B0EAB">
        <w:trPr>
          <w:trHeight w:val="1305"/>
        </w:trPr>
        <w:tc>
          <w:tcPr>
            <w:tcW w:w="1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1B0" w:rsidRPr="003311B0" w:rsidRDefault="003311B0" w:rsidP="003311B0">
            <w:pPr>
              <w:rPr>
                <w:rFonts w:eastAsia="Times New Roman"/>
              </w:rPr>
            </w:pPr>
            <w:r w:rsidRPr="003311B0">
              <w:rPr>
                <w:rFonts w:eastAsia="Times New Roman"/>
              </w:rPr>
              <w:t>ПК-5</w:t>
            </w:r>
          </w:p>
          <w:p w:rsidR="00230E78" w:rsidRDefault="003311B0" w:rsidP="003311B0">
            <w:pPr>
              <w:rPr>
                <w:rFonts w:eastAsia="Times New Roman"/>
              </w:rPr>
            </w:pPr>
            <w:r w:rsidRPr="003311B0">
              <w:rPr>
                <w:rFonts w:eastAsia="Times New Roman"/>
              </w:rPr>
              <w:t>Способен ориентироваться в историографии модного процесса, проводить анализ и прогнозирование трендов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3311B0">
              <w:rPr>
                <w:rFonts w:eastAsia="Times New Roman"/>
              </w:rPr>
              <w:lastRenderedPageBreak/>
              <w:t>Fashion</w:t>
            </w:r>
            <w:proofErr w:type="spellEnd"/>
            <w:r w:rsidRPr="003311B0">
              <w:rPr>
                <w:rFonts w:eastAsia="Times New Roman"/>
              </w:rPr>
              <w:t xml:space="preserve"> индустрии; создавать и продвигать визуальный контент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1B0" w:rsidRDefault="003311B0" w:rsidP="003311B0">
            <w:pPr>
              <w:contextualSpacing/>
            </w:pPr>
            <w:r>
              <w:lastRenderedPageBreak/>
              <w:t>ИД-ПК-5.1</w:t>
            </w:r>
          </w:p>
          <w:p w:rsidR="00230E78" w:rsidRDefault="003311B0" w:rsidP="003311B0">
            <w:pPr>
              <w:contextualSpacing/>
            </w:pPr>
            <w:r>
              <w:t xml:space="preserve">Анализ этапов формирования моды, ключевых дизайнеров, икон стиля </w:t>
            </w:r>
          </w:p>
        </w:tc>
        <w:tc>
          <w:tcPr>
            <w:tcW w:w="1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E78" w:rsidRDefault="00230E78"/>
          <w:p w:rsidR="00230E78" w:rsidRDefault="003311B0">
            <w:r>
              <w:t>-</w:t>
            </w:r>
            <w:r w:rsidR="002E7FB7">
              <w:t xml:space="preserve">Вырабатывает навык </w:t>
            </w:r>
            <w:r>
              <w:t>ориентирования в историографии модного процесса;</w:t>
            </w:r>
          </w:p>
          <w:p w:rsidR="00230E78" w:rsidRDefault="003311B0" w:rsidP="003311B0">
            <w:r>
              <w:lastRenderedPageBreak/>
              <w:t>-</w:t>
            </w:r>
            <w:r w:rsidR="002E7FB7">
              <w:t xml:space="preserve">Анализирует </w:t>
            </w:r>
            <w:r>
              <w:t>и прогнозирует тренды модной индустрии, ключевых дизайнеров и икон стиля, создает и продвигает визуальный контент.</w:t>
            </w:r>
          </w:p>
          <w:p w:rsidR="003311B0" w:rsidRDefault="003311B0" w:rsidP="003311B0">
            <w:r>
              <w:t>-Применяет на практике знания в области аналитики материалов ведущих тренд бюро, формирует собственную концепцию дизайн проекта.</w:t>
            </w:r>
          </w:p>
        </w:tc>
      </w:tr>
      <w:tr w:rsidR="00230E78" w:rsidTr="005B0EAB">
        <w:trPr>
          <w:trHeight w:val="1305"/>
        </w:trPr>
        <w:tc>
          <w:tcPr>
            <w:tcW w:w="16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78" w:rsidRDefault="00230E78">
            <w:pPr>
              <w:rPr>
                <w:rFonts w:eastAsia="Times New Roman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1B0" w:rsidRDefault="003311B0" w:rsidP="003311B0">
            <w:pPr>
              <w:contextualSpacing/>
            </w:pPr>
            <w:r>
              <w:t>ИД-ПК-5.2</w:t>
            </w:r>
          </w:p>
          <w:p w:rsidR="00230E78" w:rsidRDefault="003311B0" w:rsidP="003311B0">
            <w:pPr>
              <w:contextualSpacing/>
            </w:pPr>
            <w:r>
              <w:t xml:space="preserve">Использование аналитических материалов ведущих тренд бюро мира для формирования собственной концепции дизайн проекта   </w:t>
            </w:r>
          </w:p>
        </w:tc>
        <w:tc>
          <w:tcPr>
            <w:tcW w:w="16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E78" w:rsidRDefault="00230E78"/>
        </w:tc>
      </w:tr>
    </w:tbl>
    <w:p w:rsidR="00230E78" w:rsidRDefault="002E7FB7">
      <w:pPr>
        <w:tabs>
          <w:tab w:val="left" w:pos="77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1"/>
      </w:pPr>
      <w:r>
        <w:t>СТРУКТУРА И СОДЕРЖАНИЕ УЧЕБНОЙ ДИСЦИПЛИНЫ</w:t>
      </w:r>
    </w:p>
    <w:p w:rsidR="00230E78" w:rsidRPr="005B0EAB" w:rsidRDefault="002E7FB7">
      <w:pPr>
        <w:pStyle w:val="ab"/>
        <w:numPr>
          <w:ilvl w:val="3"/>
          <w:numId w:val="2"/>
        </w:numPr>
        <w:jc w:val="both"/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5B0EAB" w:rsidRDefault="005B0EAB">
      <w:pPr>
        <w:pStyle w:val="ab"/>
        <w:numPr>
          <w:ilvl w:val="3"/>
          <w:numId w:val="2"/>
        </w:numPr>
        <w:jc w:val="both"/>
      </w:pPr>
    </w:p>
    <w:tbl>
      <w:tblPr>
        <w:tblStyle w:val="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30E78">
        <w:trPr>
          <w:trHeight w:val="340"/>
        </w:trPr>
        <w:tc>
          <w:tcPr>
            <w:tcW w:w="3969" w:type="dxa"/>
            <w:vAlign w:val="center"/>
          </w:tcPr>
          <w:p w:rsidR="00230E78" w:rsidRDefault="002E7FB7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30E78" w:rsidRDefault="003311B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30E78" w:rsidRDefault="002E7FB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30E78" w:rsidRDefault="003311B0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30E78" w:rsidRDefault="002E7FB7">
            <w:r>
              <w:rPr>
                <w:b/>
                <w:sz w:val="24"/>
                <w:szCs w:val="24"/>
              </w:rPr>
              <w:t xml:space="preserve">час. </w:t>
            </w:r>
          </w:p>
        </w:tc>
      </w:tr>
    </w:tbl>
    <w:p w:rsidR="00230E78" w:rsidRDefault="00230E78">
      <w:pPr>
        <w:pStyle w:val="ab"/>
        <w:numPr>
          <w:ilvl w:val="3"/>
          <w:numId w:val="2"/>
        </w:numPr>
        <w:jc w:val="both"/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</w:pPr>
      <w:r>
        <w:t>Структура учебной дисциплины для обучающихся по видам занятий (очная форма обучения)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bCs/>
        </w:rPr>
        <w:t xml:space="preserve"> </w:t>
      </w:r>
    </w:p>
    <w:tbl>
      <w:tblPr>
        <w:tblStyle w:val="a8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1"/>
        <w:gridCol w:w="1117"/>
        <w:gridCol w:w="822"/>
        <w:gridCol w:w="824"/>
        <w:gridCol w:w="824"/>
        <w:gridCol w:w="824"/>
        <w:gridCol w:w="824"/>
        <w:gridCol w:w="824"/>
        <w:gridCol w:w="824"/>
        <w:gridCol w:w="824"/>
      </w:tblGrid>
      <w:tr w:rsidR="00230E78" w:rsidTr="005B0EAB">
        <w:trPr>
          <w:cantSplit/>
          <w:trHeight w:val="227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0E78" w:rsidTr="005B0EAB">
        <w:trPr>
          <w:cantSplit/>
          <w:trHeight w:val="227"/>
        </w:trPr>
        <w:tc>
          <w:tcPr>
            <w:tcW w:w="997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2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1285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0E78" w:rsidTr="005B0EAB">
        <w:trPr>
          <w:cantSplit/>
          <w:trHeight w:val="1757"/>
        </w:trPr>
        <w:tc>
          <w:tcPr>
            <w:tcW w:w="997" w:type="pct"/>
            <w:vMerge/>
            <w:shd w:val="clear" w:color="auto" w:fill="DBE5F1" w:themeFill="accent1" w:themeFillTint="33"/>
            <w:vAlign w:val="center"/>
          </w:tcPr>
          <w:p w:rsidR="00230E78" w:rsidRDefault="0023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429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0E78" w:rsidTr="005B0EAB">
        <w:trPr>
          <w:cantSplit/>
          <w:trHeight w:val="227"/>
        </w:trPr>
        <w:tc>
          <w:tcPr>
            <w:tcW w:w="997" w:type="pct"/>
          </w:tcPr>
          <w:p w:rsidR="00230E78" w:rsidRDefault="00E6768B">
            <w:r>
              <w:t>3</w:t>
            </w:r>
            <w:r w:rsidR="002E7FB7">
              <w:t xml:space="preserve"> семестр</w:t>
            </w:r>
          </w:p>
        </w:tc>
        <w:tc>
          <w:tcPr>
            <w:tcW w:w="580" w:type="pct"/>
          </w:tcPr>
          <w:p w:rsidR="00230E78" w:rsidRDefault="003311B0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427" w:type="pct"/>
          </w:tcPr>
          <w:p w:rsidR="00230E78" w:rsidRDefault="003311B0">
            <w:pPr>
              <w:ind w:left="28"/>
              <w:jc w:val="center"/>
            </w:pPr>
            <w:r>
              <w:t>72</w:t>
            </w:r>
          </w:p>
        </w:tc>
        <w:tc>
          <w:tcPr>
            <w:tcW w:w="428" w:type="pct"/>
            <w:shd w:val="clear" w:color="auto" w:fill="auto"/>
          </w:tcPr>
          <w:p w:rsidR="00230E78" w:rsidRDefault="003311B0">
            <w:pPr>
              <w:ind w:left="28"/>
              <w:jc w:val="center"/>
            </w:pPr>
            <w:r>
              <w:t>17</w:t>
            </w:r>
          </w:p>
        </w:tc>
        <w:tc>
          <w:tcPr>
            <w:tcW w:w="428" w:type="pct"/>
            <w:shd w:val="clear" w:color="auto" w:fill="auto"/>
          </w:tcPr>
          <w:p w:rsidR="00230E78" w:rsidRDefault="003311B0">
            <w:pPr>
              <w:ind w:left="28"/>
              <w:jc w:val="center"/>
            </w:pPr>
            <w:r>
              <w:t>17</w:t>
            </w:r>
          </w:p>
        </w:tc>
        <w:tc>
          <w:tcPr>
            <w:tcW w:w="428" w:type="pct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428" w:type="pct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428" w:type="pct"/>
          </w:tcPr>
          <w:p w:rsidR="00230E78" w:rsidRDefault="003311B0">
            <w:pPr>
              <w:ind w:left="28"/>
              <w:jc w:val="center"/>
            </w:pPr>
            <w:r>
              <w:t>38</w:t>
            </w:r>
          </w:p>
        </w:tc>
        <w:tc>
          <w:tcPr>
            <w:tcW w:w="429" w:type="pct"/>
          </w:tcPr>
          <w:p w:rsidR="00230E78" w:rsidRDefault="003311B0">
            <w:pPr>
              <w:ind w:left="28"/>
              <w:jc w:val="center"/>
            </w:pPr>
            <w:r>
              <w:t>3</w:t>
            </w:r>
            <w:r w:rsidR="002E7FB7">
              <w:t>4</w:t>
            </w:r>
          </w:p>
        </w:tc>
      </w:tr>
      <w:tr w:rsidR="00230E78" w:rsidTr="005B0EAB">
        <w:trPr>
          <w:cantSplit/>
          <w:trHeight w:val="227"/>
        </w:trPr>
        <w:tc>
          <w:tcPr>
            <w:tcW w:w="997" w:type="pct"/>
          </w:tcPr>
          <w:p w:rsidR="00230E78" w:rsidRDefault="002E7FB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80" w:type="pct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427" w:type="pct"/>
          </w:tcPr>
          <w:p w:rsidR="00230E78" w:rsidRDefault="003311B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8" w:type="pct"/>
            <w:shd w:val="clear" w:color="auto" w:fill="auto"/>
          </w:tcPr>
          <w:p w:rsidR="00230E78" w:rsidRDefault="003311B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8" w:type="pct"/>
            <w:shd w:val="clear" w:color="auto" w:fill="auto"/>
          </w:tcPr>
          <w:p w:rsidR="00230E78" w:rsidRDefault="003311B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8" w:type="pct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428" w:type="pct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428" w:type="pct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428" w:type="pct"/>
          </w:tcPr>
          <w:p w:rsidR="00230E78" w:rsidRDefault="003311B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29" w:type="pct"/>
          </w:tcPr>
          <w:p w:rsidR="00230E78" w:rsidRDefault="003311B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7FB7">
              <w:rPr>
                <w:b/>
              </w:rPr>
              <w:t>4</w:t>
            </w:r>
          </w:p>
        </w:tc>
      </w:tr>
    </w:tbl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230E78" w:rsidRDefault="002E7FB7">
      <w:pPr>
        <w:rPr>
          <w:bCs/>
        </w:rPr>
      </w:pPr>
      <w:r>
        <w:rPr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5603"/>
        <w:gridCol w:w="759"/>
        <w:gridCol w:w="759"/>
        <w:gridCol w:w="759"/>
        <w:gridCol w:w="759"/>
        <w:gridCol w:w="765"/>
        <w:gridCol w:w="3766"/>
      </w:tblGrid>
      <w:tr w:rsidR="00230E78" w:rsidTr="00625D59">
        <w:trPr>
          <w:tblHeader/>
        </w:trPr>
        <w:tc>
          <w:tcPr>
            <w:tcW w:w="540" w:type="pct"/>
            <w:vMerge w:val="restart"/>
            <w:shd w:val="clear" w:color="auto" w:fill="DBE5F1" w:themeFill="accent1" w:themeFillTint="33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1891" w:type="pct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1036" w:type="pct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261" w:type="pct"/>
            <w:vMerge w:val="restart"/>
            <w:shd w:val="clear" w:color="auto" w:fill="DBE5F1" w:themeFill="accent1" w:themeFillTint="33"/>
            <w:textDirection w:val="btL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271" w:type="pct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0E78" w:rsidTr="00625D59">
        <w:trPr>
          <w:tblHeader/>
        </w:trPr>
        <w:tc>
          <w:tcPr>
            <w:tcW w:w="540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" w:type="pct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261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1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 w:rsidTr="00625D59">
        <w:trPr>
          <w:cantSplit/>
          <w:trHeight w:val="1474"/>
          <w:tblHeader/>
        </w:trPr>
        <w:tc>
          <w:tcPr>
            <w:tcW w:w="540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259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259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259" w:type="pc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261" w:type="pct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1" w:type="pct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 w:rsidTr="00625D59">
        <w:trPr>
          <w:trHeight w:val="227"/>
        </w:trPr>
        <w:tc>
          <w:tcPr>
            <w:tcW w:w="540" w:type="pct"/>
            <w:shd w:val="clear" w:color="auto" w:fill="EAF1DD" w:themeFill="accent3" w:themeFillTint="33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4460" w:type="pct"/>
            <w:gridSpan w:val="7"/>
            <w:shd w:val="clear" w:color="auto" w:fill="EAF1DD" w:themeFill="accent3" w:themeFillTint="33"/>
            <w:vAlign w:val="center"/>
          </w:tcPr>
          <w:p w:rsidR="00230E78" w:rsidRDefault="003311B0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Третий</w:t>
            </w:r>
            <w:r w:rsidR="002E7FB7">
              <w:rPr>
                <w:b/>
              </w:rPr>
              <w:t xml:space="preserve">  семестр</w:t>
            </w:r>
          </w:p>
        </w:tc>
      </w:tr>
      <w:tr w:rsidR="00230E78" w:rsidTr="00625D59">
        <w:trPr>
          <w:trHeight w:val="266"/>
        </w:trPr>
        <w:tc>
          <w:tcPr>
            <w:tcW w:w="540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259" w:type="pct"/>
          </w:tcPr>
          <w:p w:rsidR="00230E78" w:rsidRPr="002E7FB7" w:rsidRDefault="00156EE0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9" w:type="pct"/>
          </w:tcPr>
          <w:p w:rsidR="00230E78" w:rsidRPr="002E7FB7" w:rsidRDefault="00156EE0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Pr="002E7FB7" w:rsidRDefault="00156EE0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1" w:type="pct"/>
          </w:tcPr>
          <w:p w:rsidR="00230E78" w:rsidRDefault="00230E78">
            <w:pPr>
              <w:jc w:val="both"/>
            </w:pPr>
          </w:p>
        </w:tc>
      </w:tr>
      <w:tr w:rsidR="00230E78" w:rsidTr="00625D59">
        <w:trPr>
          <w:trHeight w:val="521"/>
        </w:trPr>
        <w:tc>
          <w:tcPr>
            <w:tcW w:w="540" w:type="pct"/>
            <w:vMerge w:val="restart"/>
          </w:tcPr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156EE0">
            <w:pPr>
              <w:rPr>
                <w:rFonts w:cs="Arial"/>
                <w:sz w:val="18"/>
                <w:szCs w:val="18"/>
              </w:rPr>
            </w:pPr>
            <w:r w:rsidRPr="00156EE0">
              <w:rPr>
                <w:rFonts w:cs="Arial"/>
                <w:sz w:val="18"/>
                <w:szCs w:val="18"/>
              </w:rPr>
              <w:t>ПК-5</w:t>
            </w:r>
          </w:p>
          <w:p w:rsidR="00156EE0" w:rsidRDefault="00156EE0">
            <w:pPr>
              <w:rPr>
                <w:rFonts w:cs="Arial"/>
                <w:sz w:val="18"/>
                <w:szCs w:val="18"/>
              </w:rPr>
            </w:pPr>
            <w:r w:rsidRPr="00156EE0">
              <w:rPr>
                <w:rFonts w:cs="Arial"/>
                <w:sz w:val="18"/>
                <w:szCs w:val="18"/>
              </w:rPr>
              <w:t>ИД-ПК-5.1</w:t>
            </w:r>
          </w:p>
          <w:p w:rsidR="00156EE0" w:rsidRDefault="00156EE0">
            <w:pPr>
              <w:rPr>
                <w:rFonts w:cs="Arial"/>
                <w:sz w:val="18"/>
                <w:szCs w:val="18"/>
              </w:rPr>
            </w:pPr>
            <w:r w:rsidRPr="00156EE0">
              <w:rPr>
                <w:rFonts w:cs="Arial"/>
                <w:sz w:val="18"/>
                <w:szCs w:val="18"/>
              </w:rPr>
              <w:t>ИД-ПК-5.2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1" w:type="pct"/>
          </w:tcPr>
          <w:p w:rsidR="00230E78" w:rsidRDefault="002E7F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Лекция 1.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Виды имиджа 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  <w:p w:rsidR="00230E78" w:rsidRDefault="00230E78">
            <w:pPr>
              <w:jc w:val="both"/>
            </w:pPr>
          </w:p>
        </w:tc>
      </w:tr>
      <w:tr w:rsidR="00230E78" w:rsidTr="00625D59">
        <w:trPr>
          <w:trHeight w:val="521"/>
        </w:trPr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891" w:type="pct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Лекция 2.</w:t>
            </w:r>
          </w:p>
          <w:p w:rsidR="00230E78" w:rsidRDefault="002E7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Принцип контрастности как базовый принцип общей имиджелогии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Определение принципов качества посадки одежды на фигуре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Капсульный принцип организации гардероба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5.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Цветовые принципы организации гардероба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</w:pPr>
            <w:r>
              <w:t>Контроль посещаемости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Лекция 6.</w:t>
            </w:r>
          </w:p>
          <w:p w:rsidR="00230E78" w:rsidRDefault="002E7FB7">
            <w:r>
              <w:t>Колористические принципы и цветовая коррекция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 xml:space="preserve">Лекция 7. </w:t>
            </w:r>
          </w:p>
          <w:p w:rsidR="00230E78" w:rsidRDefault="002E7FB7">
            <w:r>
              <w:t>Хроматические и ахроматические сочетания – ключевые принципы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1.</w:t>
            </w:r>
          </w:p>
          <w:p w:rsidR="00230E78" w:rsidRDefault="002E7FB7">
            <w:r>
              <w:t>Ментальный имидж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Устный опрос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2.</w:t>
            </w:r>
          </w:p>
          <w:p w:rsidR="00230E78" w:rsidRDefault="002E7FB7">
            <w:r>
              <w:t>Мифологизация образа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Профессиональная дискуссия 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3.</w:t>
            </w:r>
          </w:p>
          <w:p w:rsidR="00230E78" w:rsidRDefault="002E7FB7">
            <w:r>
              <w:t xml:space="preserve">Внешний имидж  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 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4.</w:t>
            </w:r>
          </w:p>
          <w:p w:rsidR="00230E78" w:rsidRDefault="002E7FB7">
            <w:r>
              <w:lastRenderedPageBreak/>
              <w:t>Капсула спортивной одежды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Презентация 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5.</w:t>
            </w:r>
          </w:p>
          <w:p w:rsidR="00230E78" w:rsidRDefault="002E7FB7">
            <w:r>
              <w:t>Базовые светлые оттенки гардероба. Акцентные цвета гардероба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Доклад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6.</w:t>
            </w:r>
          </w:p>
          <w:p w:rsidR="00230E78" w:rsidRDefault="002E7FB7">
            <w:r>
              <w:t>Прямоугольное цветовое сочетание. Ахроматические сочетания, как способ регулирования имиджа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Защита проекта на международном/российском/внутри вузовском конкурсе.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7.</w:t>
            </w:r>
          </w:p>
          <w:p w:rsidR="00230E78" w:rsidRDefault="002E7FB7">
            <w:r>
              <w:t xml:space="preserve">Монохроматические сочетания 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Презентация</w:t>
            </w:r>
          </w:p>
        </w:tc>
      </w:tr>
      <w:tr w:rsidR="00230E78" w:rsidTr="00625D59">
        <w:tc>
          <w:tcPr>
            <w:tcW w:w="540" w:type="pct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26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1271" w:type="pct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Создание проекта: разбор имиджа одного или двух «квантовых кура-торов» с точки зрения видов имиджа. Участие в тематической конференции </w:t>
            </w:r>
          </w:p>
        </w:tc>
      </w:tr>
      <w:tr w:rsidR="00230E78" w:rsidTr="00625D59">
        <w:tc>
          <w:tcPr>
            <w:tcW w:w="540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259" w:type="pct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6EE0">
              <w:rPr>
                <w:b/>
              </w:rPr>
              <w:t>7</w:t>
            </w:r>
          </w:p>
        </w:tc>
        <w:tc>
          <w:tcPr>
            <w:tcW w:w="259" w:type="pct"/>
          </w:tcPr>
          <w:p w:rsidR="00230E78" w:rsidRDefault="00156EE0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9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230E78" w:rsidRDefault="00156EE0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1" w:type="pct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</w:p>
        </w:tc>
      </w:tr>
    </w:tbl>
    <w:p w:rsidR="00230E78" w:rsidRDefault="00230E78">
      <w:pPr>
        <w:pStyle w:val="ab"/>
        <w:ind w:left="709"/>
        <w:jc w:val="both"/>
      </w:pPr>
    </w:p>
    <w:p w:rsidR="00230E78" w:rsidRDefault="00230E78">
      <w:pPr>
        <w:pStyle w:val="ab"/>
        <w:numPr>
          <w:ilvl w:val="3"/>
          <w:numId w:val="4"/>
        </w:numPr>
        <w:jc w:val="both"/>
      </w:pPr>
    </w:p>
    <w:p w:rsidR="00230E78" w:rsidRDefault="00230E78">
      <w:pPr>
        <w:pStyle w:val="ab"/>
        <w:numPr>
          <w:ilvl w:val="1"/>
          <w:numId w:val="4"/>
        </w:numPr>
        <w:jc w:val="both"/>
        <w:sectPr w:rsidR="00230E78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30E78" w:rsidRDefault="002E7FB7">
      <w:pPr>
        <w:pStyle w:val="2"/>
      </w:pPr>
      <w:r>
        <w:lastRenderedPageBreak/>
        <w:t>Краткое содержание учебной дисциплины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672"/>
        <w:gridCol w:w="2312"/>
        <w:gridCol w:w="5634"/>
      </w:tblGrid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</w:t>
            </w:r>
            <w:r>
              <w:rPr>
                <w:bCs/>
              </w:rPr>
              <w:t xml:space="preserve"> 1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 Виды имиджа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Профессиональный, кинетический, вербальный и габитарный вид имиджа. Какие специалисты работают над созданием имиджа.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2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Принцип контрастности как базовый принцип общей имиджелогии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Как принцип контраста срабатывает в следующих ситуациях: несовпадение детали с основным стилевым решением образа; престижность и дороговизна элемента на фоне скромности одежды; скромность элемента на фоне общего богатого и престижного образа; различная аккуратность и чистота. Другая сторона контрастности. 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3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Определение принципов качества посадки одежды на фигуре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Соразмерность фигуры и объема изделия, масштаб тела и рисунка текстиля из которого изготовлена одежда. Плотность ткани и комплекция фигуры. 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4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bCs/>
              </w:rPr>
              <w:t xml:space="preserve"> Капсульный принцип организации гардероба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Из чего состоит капсульный гардероб. Сьюзи Фокс и термин “Капсульный гардероб”. Базовый гардероб или базовая капсула. Типы капсульных гардеробов.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5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Цветовые принципы организации гардероба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принципы организации гардероба, выбор вещей, которые соответствуют вашему образу жизни. Организация гардероба. Комбинирование одежды и обуви для создания комфортного и стильного образа, решение вопроса “что надеть”? 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6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Колористические принципы и цветовая коррекция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Яркость, насыщенность и цветовой тон. Система Манселла, разработанная в 1905 году американским художником Альфредом Манселлом. Методика определения индивидуального натурального колорита внешности, анализ цвета кожи, глаз и волос. Определение оттенков. 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7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Хроматические и ахроматические сочетания – ключевые принципы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ахроматические цвета сочетаются с любыми хроматическими, их свойства и связующее звено между разными хроматическими цветами костюма. Контрат цветового тона и контраст светлого-темного.</w:t>
            </w:r>
          </w:p>
        </w:tc>
      </w:tr>
      <w:tr w:rsidR="00230E78" w:rsidTr="00625D59">
        <w:trPr>
          <w:trHeight w:val="269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Практические занятия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Практическое занятие 1.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Ментальный имидж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Устный опрос.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каких установок и принципов складывается ментальный имидж. Составляющие имиджа делового человека.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2.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Мифологизация образа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Профессиональная дискуссия.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Генерации художественного образа на базе реальных исторических событий.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3.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Внешний имидж 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Устный опрос.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контструирования внешнего имиджа.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Состовляющие внешнего имиджа, цели и виды.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и внешняя структуры имиджа.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4.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Капсула спортивной одежды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Капсульный гардероб для спорта. Какие спортивные вещи должны быть в гардеробе.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lastRenderedPageBreak/>
              <w:t xml:space="preserve">Практическое занятие 5.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Базовые светлые оттенки гардероба. Акцентные цвета гардероба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Доклад.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 базовая вещь отличается от акцентной?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Базовая одежда серого цвета, сочетание с теплыми и холодными оттенками.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Акцентные цвета гардероба. 4 цветовые ноты, которые сделают ваши образы интересными и разнообращными. </w:t>
            </w:r>
          </w:p>
          <w:p w:rsidR="00230E78" w:rsidRDefault="00230E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6.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Прямоугольное цветовое сочетание. Ахроматические сочетания, как способ регулирования имиджа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Защита проекта на международном/российском/внутри вузовском конкурсе.</w:t>
            </w:r>
          </w:p>
          <w:p w:rsidR="00230E78" w:rsidRDefault="002E7FB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Цветовой круг Иттена, как с его помощью подбирать приятные глазу сочетания. Прямоугольное цветовое сочетание. </w:t>
            </w:r>
          </w:p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Универсальность ахроматических сочетаний цветов. Независимость от колорита и сезона. Нейтральный серый цвет-лишенный характера, безразличный.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7.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Монохроматические сочетания 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Монохроматическое сочетание цветов  в одежде.</w:t>
            </w:r>
          </w:p>
        </w:tc>
      </w:tr>
      <w:tr w:rsidR="00230E78" w:rsidTr="00625D59">
        <w:trPr>
          <w:trHeight w:val="269"/>
        </w:trPr>
        <w:tc>
          <w:tcPr>
            <w:tcW w:w="86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Экзамен. (в виде защиты проекта)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30E78"/>
        </w:tc>
        <w:tc>
          <w:tcPr>
            <w:tcW w:w="2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FB7" w:rsidRDefault="002E7FB7" w:rsidP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Создание проекта: Участие в тематической конференции.</w:t>
            </w:r>
          </w:p>
          <w:p w:rsidR="00230E78" w:rsidRPr="002E7FB7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</w:t>
            </w:r>
            <w:r w:rsidRPr="002E7FB7">
              <w:rPr>
                <w:rFonts w:eastAsia="Times New Roman"/>
                <w:szCs w:val="24"/>
              </w:rPr>
              <w:t xml:space="preserve">Разбор имиджа одного или двух «квантовых кура-торов» с точки зрения видов имиджа. </w:t>
            </w:r>
          </w:p>
        </w:tc>
      </w:tr>
    </w:tbl>
    <w:p w:rsidR="00230E78" w:rsidRDefault="002E7FB7">
      <w:pPr>
        <w:pStyle w:val="2"/>
      </w:pPr>
      <w:r>
        <w:t>Организация самостоятельной работы обучающихся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занятиям, экзамену;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написание тематических докладов,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выполнение индивидуальных заданий;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темам.</w:t>
      </w:r>
    </w:p>
    <w:p w:rsidR="00230E78" w:rsidRDefault="00230E78">
      <w:pPr>
        <w:ind w:firstLine="709"/>
        <w:jc w:val="both"/>
        <w:rPr>
          <w:sz w:val="24"/>
          <w:szCs w:val="24"/>
        </w:rPr>
      </w:pP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экзаменом; </w:t>
      </w:r>
    </w:p>
    <w:p w:rsidR="00230E78" w:rsidRDefault="002E7FB7">
      <w:pPr>
        <w:pStyle w:val="ab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дисциплин.</w:t>
      </w:r>
    </w:p>
    <w:p w:rsidR="00230E78" w:rsidRDefault="00230E78">
      <w:pPr>
        <w:jc w:val="both"/>
        <w:rPr>
          <w:sz w:val="24"/>
          <w:szCs w:val="24"/>
        </w:rPr>
      </w:pPr>
    </w:p>
    <w:p w:rsidR="00625D59" w:rsidRDefault="00625D59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>
        <w:rPr>
          <w:sz w:val="24"/>
          <w:szCs w:val="24"/>
        </w:rPr>
        <w:tab/>
        <w:t xml:space="preserve"> Применение электронного обучения, дистанционных образовательных технологий</w:t>
      </w:r>
    </w:p>
    <w:p w:rsidR="00625D59" w:rsidRDefault="00625D59">
      <w:pPr>
        <w:jc w:val="both"/>
        <w:rPr>
          <w:sz w:val="24"/>
          <w:szCs w:val="24"/>
        </w:rPr>
      </w:pPr>
    </w:p>
    <w:p w:rsidR="00625D59" w:rsidRDefault="002E7FB7" w:rsidP="00625D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5D59"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25D59" w:rsidRPr="00B233A6" w:rsidRDefault="00625D59" w:rsidP="00625D59">
      <w:pPr>
        <w:ind w:firstLine="709"/>
        <w:jc w:val="both"/>
        <w:rPr>
          <w:sz w:val="24"/>
          <w:szCs w:val="24"/>
        </w:rPr>
      </w:pPr>
    </w:p>
    <w:p w:rsidR="00230E78" w:rsidRDefault="00230E78" w:rsidP="00625D59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pStyle w:val="ab"/>
        <w:ind w:left="709"/>
        <w:jc w:val="both"/>
        <w:rPr>
          <w:sz w:val="24"/>
          <w:szCs w:val="24"/>
        </w:rPr>
      </w:pPr>
    </w:p>
    <w:p w:rsidR="00230E78" w:rsidRDefault="00230E78"/>
    <w:p w:rsidR="00230E78" w:rsidRDefault="00230E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30E7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2E7FB7" w:rsidRDefault="002E7FB7">
      <w:pPr>
        <w:pStyle w:val="1"/>
        <w:ind w:left="709"/>
        <w:rPr>
          <w:rFonts w:eastAsiaTheme="minorEastAsia"/>
          <w:szCs w:val="24"/>
        </w:rPr>
      </w:pPr>
      <w:r w:rsidRPr="002E7FB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E7FB7">
        <w:rPr>
          <w:szCs w:val="24"/>
        </w:rPr>
        <w:t xml:space="preserve">КРИТЕРИИ ОЦЕНКИ УРОВНЯ СФОРМИРОВАННОСТИ КОМПЕТЕНЦИЙ, </w:t>
      </w:r>
      <w:r w:rsidRPr="002E7FB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230E78" w:rsidRDefault="002E7FB7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 w:rsidR="00625D59">
        <w:rPr>
          <w:color w:val="000000"/>
        </w:rPr>
        <w:t>сформированности</w:t>
      </w:r>
      <w:proofErr w:type="spellEnd"/>
      <w:r w:rsidR="00625D59">
        <w:rPr>
          <w:color w:val="000000"/>
        </w:rPr>
        <w:t xml:space="preserve"> компетенций</w:t>
      </w:r>
      <w:r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30E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0E78" w:rsidRDefault="002E7FB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30E78" w:rsidRDefault="002E7F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0E78" w:rsidRDefault="00230E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30E7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30E7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E7FB7" w:rsidRPr="002E7FB7" w:rsidRDefault="002E7FB7" w:rsidP="00156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30E78" w:rsidP="002E7FB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30E78" w:rsidRDefault="002E7FB7" w:rsidP="00156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E7FB7">
              <w:rPr>
                <w:b/>
                <w:sz w:val="20"/>
                <w:szCs w:val="20"/>
              </w:rPr>
              <w:t>ПК-</w:t>
            </w:r>
            <w:r w:rsidR="00156EE0">
              <w:rPr>
                <w:b/>
                <w:sz w:val="20"/>
                <w:szCs w:val="20"/>
              </w:rPr>
              <w:t>5</w:t>
            </w:r>
            <w:r w:rsidRPr="002E7FB7">
              <w:rPr>
                <w:b/>
                <w:sz w:val="20"/>
                <w:szCs w:val="20"/>
              </w:rPr>
              <w:t xml:space="preserve"> </w:t>
            </w:r>
          </w:p>
          <w:p w:rsid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ИД-ПК-</w:t>
            </w:r>
            <w:r w:rsidR="00156EE0">
              <w:rPr>
                <w:b/>
                <w:sz w:val="20"/>
                <w:szCs w:val="20"/>
              </w:rPr>
              <w:t>5.1</w:t>
            </w:r>
          </w:p>
          <w:p w:rsidR="00156EE0" w:rsidRPr="002E7FB7" w:rsidRDefault="00156EE0" w:rsidP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ИД-ПК-5.2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E7FB7" w:rsidP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высокий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– </w:t>
            </w:r>
          </w:p>
        </w:tc>
        <w:tc>
          <w:tcPr>
            <w:tcW w:w="2306" w:type="dxa"/>
          </w:tcPr>
          <w:p w:rsidR="00230E78" w:rsidRDefault="002E7FB7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 w:rsidP="00156EE0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дополняет основные тенденции современной моды; 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проводить анализ современных трендов, систематизирует информацию для достижения поставленной цели, задачи;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основами  тренд - аналитики; методами прогнозирования трендов; технологиями ритейла; методами социального прогнозирования;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пользуется  приемами разработки сезонных коллекций; приемами и способами построения цветовой палитры.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повышенный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2E7FB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Обучающийся: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владеет навыками самоорганизиции и способами решения профессиональных задач;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умеет  анализировать и оценивать социальную информацию;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достаточно хорошо ориентируется в учебной и профессиональной литературе</w:t>
            </w:r>
            <w:r w:rsidR="00E91893">
              <w:rPr>
                <w:iCs/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lastRenderedPageBreak/>
              <w:t>базовый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– </w:t>
            </w:r>
          </w:p>
        </w:tc>
        <w:tc>
          <w:tcPr>
            <w:tcW w:w="2306" w:type="dxa"/>
          </w:tcPr>
          <w:p w:rsidR="00230E78" w:rsidRDefault="002E7FB7" w:rsidP="002E7FB7">
            <w:pPr>
              <w:rPr>
                <w:iCs/>
              </w:rPr>
            </w:pPr>
            <w:r>
              <w:rPr>
                <w:iCs/>
              </w:rPr>
              <w:t xml:space="preserve">удовлетворительно </w:t>
            </w:r>
          </w:p>
        </w:tc>
        <w:tc>
          <w:tcPr>
            <w:tcW w:w="3219" w:type="dxa"/>
          </w:tcPr>
          <w:p w:rsidR="00E91893" w:rsidRDefault="00E9189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widowControl w:val="0"/>
              <w:tabs>
                <w:tab w:val="left" w:pos="339"/>
              </w:tabs>
              <w:autoSpaceDE w:val="0"/>
              <w:autoSpaceDN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низкий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– </w:t>
            </w:r>
          </w:p>
        </w:tc>
        <w:tc>
          <w:tcPr>
            <w:tcW w:w="2306" w:type="dxa"/>
          </w:tcPr>
          <w:p w:rsidR="00230E78" w:rsidRDefault="002E7FB7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30E78" w:rsidRDefault="002E7FB7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не владеет принципами композиционной организации в эскизе костюма, что затрудняет выражения задуманных автором идей;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  выполняет задания только по образцу и под руководством преподавателя;</w:t>
            </w:r>
          </w:p>
          <w:p w:rsidR="00230E78" w:rsidRDefault="002E7FB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-  результат работы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  <w:r w:rsidR="00E91893">
              <w:rPr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</w:tbl>
    <w:p w:rsidR="00230E78" w:rsidRPr="00E91893" w:rsidRDefault="002E7FB7">
      <w:pPr>
        <w:pStyle w:val="1"/>
      </w:pPr>
      <w:r w:rsidRPr="00E91893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0E78" w:rsidRDefault="002E7FB7">
      <w:pPr>
        <w:pStyle w:val="ab"/>
        <w:numPr>
          <w:ilvl w:val="3"/>
          <w:numId w:val="4"/>
        </w:numPr>
        <w:jc w:val="both"/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Тренд-аналитика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:rsidR="00230E78" w:rsidRDefault="002E7FB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30E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b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1</w:t>
            </w:r>
          </w:p>
        </w:tc>
        <w:tc>
          <w:tcPr>
            <w:tcW w:w="3827" w:type="dxa"/>
          </w:tcPr>
          <w:p w:rsidR="00230E78" w:rsidRDefault="00E91893">
            <w:pPr>
              <w:ind w:left="42"/>
            </w:pPr>
            <w:r>
              <w:t>Устный опрос</w:t>
            </w: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</w:tc>
        <w:tc>
          <w:tcPr>
            <w:tcW w:w="9723" w:type="dxa"/>
          </w:tcPr>
          <w:p w:rsidR="00230E78" w:rsidRDefault="00E91893">
            <w:r>
              <w:t>Вопросы:</w:t>
            </w:r>
          </w:p>
          <w:p w:rsidR="00E91893" w:rsidRDefault="00E91893" w:rsidP="00E91893">
            <w:bookmarkStart w:id="8" w:name="_Hlk100333241"/>
            <w:r>
              <w:t xml:space="preserve">1. </w:t>
            </w:r>
            <w:proofErr w:type="spellStart"/>
            <w:r>
              <w:t>Имиджелогия</w:t>
            </w:r>
            <w:proofErr w:type="spellEnd"/>
            <w:r>
              <w:t>-научно-прикладные знания о формировании и функционировании имиджа.</w:t>
            </w:r>
          </w:p>
          <w:p w:rsidR="00E91893" w:rsidRDefault="00E91893" w:rsidP="00E91893">
            <w:r>
              <w:t>2. Индивидуальный имидж.</w:t>
            </w:r>
          </w:p>
          <w:p w:rsidR="00E91893" w:rsidRDefault="00E91893" w:rsidP="00E91893">
            <w:r>
              <w:t>3. Роль «сущности и личности» в создании имиджа.</w:t>
            </w:r>
          </w:p>
          <w:p w:rsidR="00E91893" w:rsidRDefault="00E91893" w:rsidP="00E91893">
            <w:r>
              <w:t>4. Базовое определение стиля.</w:t>
            </w:r>
          </w:p>
          <w:p w:rsidR="00E91893" w:rsidRDefault="00E91893" w:rsidP="00E91893">
            <w:r>
              <w:t xml:space="preserve">5. </w:t>
            </w:r>
            <w:r w:rsidR="00267199">
              <w:t xml:space="preserve">Визуальная коррекция. </w:t>
            </w:r>
            <w:bookmarkEnd w:id="8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2</w:t>
            </w:r>
          </w:p>
        </w:tc>
        <w:tc>
          <w:tcPr>
            <w:tcW w:w="3827" w:type="dxa"/>
          </w:tcPr>
          <w:p w:rsidR="00230E78" w:rsidRDefault="00267199">
            <w:pPr>
              <w:ind w:left="42"/>
            </w:pPr>
            <w:r>
              <w:t xml:space="preserve">Профессиональная дискуссия </w:t>
            </w:r>
          </w:p>
        </w:tc>
        <w:tc>
          <w:tcPr>
            <w:tcW w:w="9723" w:type="dxa"/>
          </w:tcPr>
          <w:p w:rsidR="00230E78" w:rsidRDefault="00267199">
            <w:r>
              <w:t>Дискуссионное обсуждение:</w:t>
            </w:r>
          </w:p>
          <w:p w:rsidR="00267199" w:rsidRDefault="00267199" w:rsidP="00267199">
            <w:bookmarkStart w:id="9" w:name="_Hlk100333278"/>
            <w:r>
              <w:t>1. Макияж, прическа и аксессуары делового человека.</w:t>
            </w:r>
          </w:p>
          <w:p w:rsidR="00267199" w:rsidRDefault="00267199" w:rsidP="00267199">
            <w:r>
              <w:t>2. Базовые определения понятий «мода и вкус».</w:t>
            </w:r>
          </w:p>
          <w:p w:rsidR="00267199" w:rsidRDefault="00267199" w:rsidP="00267199">
            <w:r>
              <w:t>3. Ощущение и чувство цвета, формы, вкуса и звука.</w:t>
            </w:r>
          </w:p>
          <w:p w:rsidR="00267199" w:rsidRDefault="00267199" w:rsidP="00267199">
            <w:r>
              <w:t>4. Особенности зрительного восприятия окружающего мира.</w:t>
            </w:r>
          </w:p>
          <w:p w:rsidR="00267199" w:rsidRDefault="00267199" w:rsidP="00267199">
            <w:r>
              <w:t>5. Равновесие психическое и физическое.</w:t>
            </w:r>
          </w:p>
          <w:p w:rsidR="00267199" w:rsidRDefault="00267199" w:rsidP="00267199">
            <w:r>
              <w:t>6. Слагаемые визуального равновесия роль равновесия в изменении фигуры и формы лица.</w:t>
            </w:r>
            <w:bookmarkEnd w:id="9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3</w:t>
            </w:r>
          </w:p>
        </w:tc>
        <w:tc>
          <w:tcPr>
            <w:tcW w:w="3827" w:type="dxa"/>
          </w:tcPr>
          <w:p w:rsidR="00230E78" w:rsidRDefault="00267199">
            <w:pPr>
              <w:ind w:left="42"/>
            </w:pPr>
            <w:r>
              <w:t>Выступление с презентацией</w:t>
            </w:r>
          </w:p>
        </w:tc>
        <w:tc>
          <w:tcPr>
            <w:tcW w:w="9723" w:type="dxa"/>
          </w:tcPr>
          <w:p w:rsidR="00230E78" w:rsidRDefault="00267199">
            <w:r>
              <w:t>Темы презентаций:</w:t>
            </w:r>
          </w:p>
          <w:p w:rsidR="00267199" w:rsidRDefault="00267199" w:rsidP="00267199">
            <w:bookmarkStart w:id="10" w:name="_Hlk100333299"/>
            <w:r>
              <w:t>1. Ахроматические цвета.</w:t>
            </w:r>
          </w:p>
          <w:p w:rsidR="00267199" w:rsidRDefault="00267199" w:rsidP="00267199">
            <w:r>
              <w:t>2. Цвет. Характеристики цвета: светлота, цветовой тон, насыщенность.</w:t>
            </w:r>
          </w:p>
          <w:p w:rsidR="00267199" w:rsidRDefault="00267199" w:rsidP="00267199">
            <w:r>
              <w:t xml:space="preserve">3. </w:t>
            </w:r>
            <w:proofErr w:type="spellStart"/>
            <w:r>
              <w:t>Ц</w:t>
            </w:r>
            <w:r w:rsidRPr="00267199">
              <w:t>вет</w:t>
            </w:r>
            <w:r w:rsidR="00657C3D">
              <w:t>о</w:t>
            </w:r>
            <w:r w:rsidRPr="00267199">
              <w:t>типирование</w:t>
            </w:r>
            <w:proofErr w:type="spellEnd"/>
            <w:r w:rsidRPr="00267199">
              <w:t>: типы внешности с точки зрения колористических сочетаний</w:t>
            </w:r>
            <w:r>
              <w:t>.</w:t>
            </w:r>
          </w:p>
          <w:p w:rsidR="00267199" w:rsidRDefault="00267199" w:rsidP="00267199">
            <w:r>
              <w:t>4. П</w:t>
            </w:r>
            <w:r w:rsidRPr="00267199">
              <w:t>рямоугольное цветовое сочетание</w:t>
            </w:r>
            <w:r>
              <w:t>.</w:t>
            </w:r>
          </w:p>
          <w:p w:rsidR="00267199" w:rsidRDefault="00267199" w:rsidP="00267199">
            <w:r>
              <w:t>5. Х</w:t>
            </w:r>
            <w:r w:rsidRPr="00267199">
              <w:t>роматические сочетания как спосо</w:t>
            </w:r>
            <w:r w:rsidR="00657C3D">
              <w:t>б</w:t>
            </w:r>
            <w:r w:rsidRPr="00267199">
              <w:t xml:space="preserve"> регулирования имиджа</w:t>
            </w:r>
            <w:r>
              <w:t>.</w:t>
            </w:r>
            <w:bookmarkEnd w:id="10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lastRenderedPageBreak/>
              <w:t>4</w:t>
            </w:r>
          </w:p>
        </w:tc>
        <w:tc>
          <w:tcPr>
            <w:tcW w:w="3827" w:type="dxa"/>
          </w:tcPr>
          <w:p w:rsidR="00230E78" w:rsidRDefault="00657C3D">
            <w:pPr>
              <w:ind w:left="42"/>
            </w:pPr>
            <w:r>
              <w:t>Доклад</w:t>
            </w:r>
          </w:p>
        </w:tc>
        <w:tc>
          <w:tcPr>
            <w:tcW w:w="9723" w:type="dxa"/>
          </w:tcPr>
          <w:p w:rsidR="00230E78" w:rsidRDefault="00657C3D">
            <w:r>
              <w:t>Доклад на тему:</w:t>
            </w:r>
          </w:p>
          <w:p w:rsidR="00657C3D" w:rsidRDefault="00657C3D" w:rsidP="00657C3D">
            <w:bookmarkStart w:id="11" w:name="_Hlk100333336"/>
            <w:r>
              <w:t>1. Роль цвета в создании привлекательного облика (макияж, цвет волос, одежда и аксессуары).</w:t>
            </w:r>
          </w:p>
          <w:p w:rsidR="00657C3D" w:rsidRDefault="00657C3D" w:rsidP="00657C3D">
            <w:r>
              <w:t>2. Психофизическое воздействие цвета.</w:t>
            </w:r>
          </w:p>
          <w:p w:rsidR="00657C3D" w:rsidRDefault="00657C3D" w:rsidP="00657C3D">
            <w:r>
              <w:t>3. Геометрия образа.</w:t>
            </w:r>
          </w:p>
          <w:p w:rsidR="00657C3D" w:rsidRDefault="00657C3D" w:rsidP="00657C3D">
            <w:r>
              <w:t>4. Типология фигур.</w:t>
            </w:r>
          </w:p>
          <w:p w:rsidR="00657C3D" w:rsidRDefault="00657C3D" w:rsidP="00657C3D">
            <w:r>
              <w:t>5. Оптические иллюзии, способы визуальной коррекции.</w:t>
            </w:r>
          </w:p>
          <w:p w:rsidR="00657C3D" w:rsidRDefault="00657C3D" w:rsidP="00657C3D">
            <w:r>
              <w:t>6. Основные принципы формирования гардероба.</w:t>
            </w:r>
          </w:p>
          <w:p w:rsidR="00657C3D" w:rsidRDefault="00657C3D" w:rsidP="00657C3D">
            <w:r>
              <w:t xml:space="preserve">7. Разработка индивидуального стиля в соответствии с жизненной ролью. </w:t>
            </w:r>
            <w:bookmarkEnd w:id="11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5</w:t>
            </w:r>
          </w:p>
        </w:tc>
        <w:tc>
          <w:tcPr>
            <w:tcW w:w="3827" w:type="dxa"/>
          </w:tcPr>
          <w:p w:rsidR="00230E78" w:rsidRDefault="00657C3D">
            <w:pPr>
              <w:ind w:left="42"/>
            </w:pPr>
            <w:r>
              <w:t>Индивидуальные проекты</w:t>
            </w:r>
          </w:p>
        </w:tc>
        <w:tc>
          <w:tcPr>
            <w:tcW w:w="9723" w:type="dxa"/>
          </w:tcPr>
          <w:p w:rsidR="00230E78" w:rsidRDefault="00657C3D">
            <w:r>
              <w:t xml:space="preserve">Темы проектов: </w:t>
            </w:r>
          </w:p>
          <w:p w:rsidR="00657C3D" w:rsidRDefault="00657C3D" w:rsidP="00657C3D">
            <w:bookmarkStart w:id="12" w:name="_Hlk100333388"/>
            <w:r>
              <w:t xml:space="preserve">1. </w:t>
            </w:r>
            <w:r w:rsidRPr="00657C3D">
              <w:t>Разбор имиджа одного или двух «квантовых кура-торов» с точки зрения видов имиджа.</w:t>
            </w:r>
            <w:r>
              <w:t xml:space="preserve"> </w:t>
            </w:r>
          </w:p>
          <w:p w:rsidR="00657C3D" w:rsidRDefault="00657C3D" w:rsidP="00657C3D">
            <w:r>
              <w:t>2. Р</w:t>
            </w:r>
            <w:r w:rsidRPr="00657C3D">
              <w:t xml:space="preserve">азработка индивидуальной колористической стратегии в результате </w:t>
            </w:r>
            <w:proofErr w:type="spellStart"/>
            <w:r w:rsidRPr="00657C3D">
              <w:t>цветотипирования</w:t>
            </w:r>
            <w:proofErr w:type="spellEnd"/>
            <w:r>
              <w:t xml:space="preserve">. </w:t>
            </w:r>
            <w:bookmarkEnd w:id="12"/>
          </w:p>
        </w:tc>
      </w:tr>
    </w:tbl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ab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2"/>
        <w:numPr>
          <w:ilvl w:val="0"/>
          <w:numId w:val="0"/>
        </w:numPr>
        <w:ind w:left="709"/>
      </w:pPr>
    </w:p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Критерии, шкалы оценивания текущего контроля успеваемости:</w:t>
      </w:r>
    </w:p>
    <w:tbl>
      <w:tblPr>
        <w:tblStyle w:val="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57C3D" w:rsidTr="00E6768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57C3D" w:rsidTr="00E6768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опрос, дискуссия</w:t>
            </w: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в процессе доклада демонстрирует знания поставленной проблемы. При изложении материала не всегда корректно употребляет терминологию, отвечает на все вопросы, не всегда четко формулирует свою мысль.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 трудом выстраивает социальное профессиональное и межкультурное взаимодействие.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51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</w:tc>
        <w:tc>
          <w:tcPr>
            <w:tcW w:w="2055" w:type="dxa"/>
          </w:tcPr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104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с презентацией 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анализирует и систематизирует изученный материал с обоснованием актуальности его использования в своей предметной области. Грамотно использует профессиональную лексику и терминологию. Убедительно отстаивает свою точку зрения, проявляет инициативу и заинтересованность к работе.</w:t>
            </w: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пользуется приемами разработки сезонных коллекций на основе изучения </w:t>
            </w:r>
            <w:proofErr w:type="spellStart"/>
            <w:r>
              <w:rPr>
                <w:rFonts w:eastAsia="Calibri"/>
                <w:lang w:eastAsia="en-US"/>
              </w:rPr>
              <w:t>имиджелогии</w:t>
            </w:r>
            <w:proofErr w:type="spellEnd"/>
            <w:r>
              <w:rPr>
                <w:rFonts w:eastAsia="Calibri"/>
                <w:lang w:eastAsia="en-US"/>
              </w:rPr>
              <w:t xml:space="preserve">; приемами и способами построения цветовой палитры. Демонстрирует глубокие знания. При изложении материала студент демонстрирует грамотное владение терминологией, быстро и четко отвечает на вопросы в том числе на дополнительные.  </w:t>
            </w:r>
          </w:p>
        </w:tc>
        <w:tc>
          <w:tcPr>
            <w:tcW w:w="2055" w:type="dxa"/>
          </w:tcPr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1139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понятия, демонстрирует знания поставленной проблемы в ходе доклада по презентации, но не в полной мере отразил содержание заголовков, привел иллюстрационный материал без текстового сопровождения. При изложении материала студент не всегда четко формулирует свою мысль.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668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в рассуждениях не продемонстрировал логику ответа, плохо владеет профессиональной терминологией, не раскрыл суть проблемы.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выполнил задание.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в процессе доклада демонстрирует глубокие знания поставленной в ней проблемы, раскрыл ее сущность. Материал был выстроен логически последовательно, содержательно. При изложении материала студент демонстрирует грамотное владение терминологией, дает четкие ответы на вопросы.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участвует в дискуссии или опросе по заданной теме, но в ходе комментариев и ответов на вопросы опирается на знания лекционного материала и знания дополнительных источников. Использует профессиональную лексику и терминологию. Допускает неточности в комментариях.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ответ отражает в целом сформированные, но содержащие незначительные пробелы знания, допускаются грубые ошибки.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участвует в дискуссии или опросе, </w:t>
            </w:r>
            <w:proofErr w:type="spellStart"/>
            <w:r>
              <w:rPr>
                <w:rFonts w:eastAsia="Calibri"/>
                <w:lang w:eastAsia="en-US"/>
              </w:rPr>
              <w:t>укланяется</w:t>
            </w:r>
            <w:proofErr w:type="spellEnd"/>
            <w:r>
              <w:rPr>
                <w:rFonts w:eastAsia="Calibri"/>
                <w:lang w:eastAsia="en-US"/>
              </w:rPr>
              <w:t xml:space="preserve"> от ответов на вопросы. Результат работы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</w:tbl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Промежуточная аттестация:</w:t>
      </w:r>
    </w:p>
    <w:tbl>
      <w:tblPr>
        <w:tblStyle w:val="8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30E78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233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0E78">
        <w:tc>
          <w:tcPr>
            <w:tcW w:w="2268" w:type="dxa"/>
          </w:tcPr>
          <w:p w:rsidR="00230E78" w:rsidRDefault="00657C3D">
            <w:pPr>
              <w:jc w:val="both"/>
            </w:pPr>
            <w:r>
              <w:t xml:space="preserve">Экзамен. Индивидуальный проект. </w:t>
            </w:r>
          </w:p>
        </w:tc>
        <w:tc>
          <w:tcPr>
            <w:tcW w:w="12333" w:type="dxa"/>
          </w:tcPr>
          <w:p w:rsidR="00230E78" w:rsidRDefault="00633AFC">
            <w:pPr>
              <w:jc w:val="both"/>
            </w:pPr>
            <w:r>
              <w:t xml:space="preserve">Задания: </w:t>
            </w:r>
          </w:p>
          <w:p w:rsidR="00633AFC" w:rsidRDefault="00633AFC" w:rsidP="00633AFC">
            <w:pPr>
              <w:jc w:val="both"/>
            </w:pPr>
            <w:r>
              <w:t xml:space="preserve">1. Разбор имиджа одного или двух «квантовых кураторов» с точки зрения видов имиджа. </w:t>
            </w:r>
          </w:p>
          <w:p w:rsidR="00633AFC" w:rsidRDefault="00633AFC" w:rsidP="00633AFC">
            <w:pPr>
              <w:jc w:val="both"/>
            </w:pPr>
            <w:r>
              <w:t xml:space="preserve">2. Разработка индивидуальной колористической стратегии в результате </w:t>
            </w:r>
            <w:proofErr w:type="spellStart"/>
            <w:r>
              <w:t>цветотипирования</w:t>
            </w:r>
            <w:proofErr w:type="spellEnd"/>
            <w:r>
              <w:t xml:space="preserve">. </w:t>
            </w:r>
          </w:p>
          <w:p w:rsidR="00230E78" w:rsidRDefault="00230E78">
            <w:pPr>
              <w:tabs>
                <w:tab w:val="left" w:pos="346"/>
              </w:tabs>
            </w:pPr>
          </w:p>
          <w:p w:rsidR="00230E78" w:rsidRDefault="00230E78">
            <w:pPr>
              <w:tabs>
                <w:tab w:val="left" w:pos="301"/>
              </w:tabs>
              <w:jc w:val="both"/>
            </w:pPr>
          </w:p>
        </w:tc>
      </w:tr>
    </w:tbl>
    <w:p w:rsidR="00230E78" w:rsidRDefault="00230E78"/>
    <w:p w:rsidR="00230E78" w:rsidRDefault="002E7FB7">
      <w:pPr>
        <w:pStyle w:val="2"/>
      </w:pPr>
      <w:r w:rsidRPr="00633AFC">
        <w:t>Критерии, шкалы оценивания промежуточной аттестации учебной дисциплины:</w:t>
      </w:r>
    </w:p>
    <w:tbl>
      <w:tblPr>
        <w:tblStyle w:val="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33AFC" w:rsidTr="00E6768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33AFC" w:rsidTr="00E6768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 w:val="restart"/>
          </w:tcPr>
          <w:p w:rsidR="00633AFC" w:rsidRDefault="00633AFC" w:rsidP="00E6768B">
            <w:r>
              <w:t>Экзамен</w:t>
            </w:r>
          </w:p>
        </w:tc>
        <w:tc>
          <w:tcPr>
            <w:tcW w:w="6945" w:type="dxa"/>
          </w:tcPr>
          <w:p w:rsidR="00633AFC" w:rsidRDefault="00633AFC" w:rsidP="00E6768B">
            <w:r>
              <w:t xml:space="preserve">Обучающийся дает развернутые, исчерпывающие, профессионально грамотные ответы на вопросы, в том числе, дополнительные.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  <w:color w:val="000000"/>
              </w:rPr>
            </w:pPr>
            <w:r>
              <w:t>5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обоснованно излагает, анализирует и систематизирует изученный материал, что предполагает комплексный характер анализа проблемы.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4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с трудом выстраивает социальное профессиональное и межкультурное взаимодействие.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3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2</w:t>
            </w:r>
          </w:p>
        </w:tc>
      </w:tr>
    </w:tbl>
    <w:p w:rsidR="00633AFC" w:rsidRPr="00633AFC" w:rsidRDefault="00633AFC" w:rsidP="00633AFC"/>
    <w:p w:rsidR="00230E78" w:rsidRDefault="00230E78"/>
    <w:p w:rsidR="00230E78" w:rsidRDefault="00230E78">
      <w:pPr>
        <w:pStyle w:val="1"/>
        <w:rPr>
          <w:rFonts w:eastAsiaTheme="minorEastAsia"/>
          <w:szCs w:val="24"/>
        </w:rPr>
        <w:sectPr w:rsidR="00230E7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30E78" w:rsidRDefault="002E7FB7">
      <w:pPr>
        <w:keepNext/>
        <w:numPr>
          <w:ilvl w:val="1"/>
          <w:numId w:val="1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230E78" w:rsidRDefault="002E7FB7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30E78" w:rsidRDefault="00230E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30E78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:rsidR="00230E78" w:rsidRDefault="00230E78">
            <w:pPr>
              <w:rPr>
                <w:bCs/>
              </w:rPr>
            </w:pPr>
          </w:p>
        </w:tc>
        <w:tc>
          <w:tcPr>
            <w:tcW w:w="3118" w:type="dxa"/>
          </w:tcPr>
          <w:p w:rsidR="00230E78" w:rsidRDefault="00230E78">
            <w:pPr>
              <w:rPr>
                <w:bCs/>
              </w:rPr>
            </w:pP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 - участие в устных дискуссиях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профессиональная дискуссия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домашние задания в виде презентаций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633AFC">
            <w:pPr>
              <w:rPr>
                <w:bCs/>
              </w:rPr>
            </w:pPr>
            <w:r>
              <w:t>Устный доклад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(</w:t>
            </w:r>
            <w:r w:rsidR="00633AFC">
              <w:rPr>
                <w:bCs/>
              </w:rPr>
              <w:t xml:space="preserve">в виде </w:t>
            </w:r>
            <w:r>
              <w:rPr>
                <w:bCs/>
              </w:rPr>
              <w:t>Защит</w:t>
            </w:r>
            <w:r w:rsidR="00633AFC">
              <w:rPr>
                <w:bCs/>
              </w:rPr>
              <w:t>ы</w:t>
            </w:r>
            <w:r>
              <w:rPr>
                <w:bCs/>
              </w:rPr>
              <w:t xml:space="preserve"> проекта)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230E78" w:rsidRDefault="00230E78">
            <w:pPr>
              <w:jc w:val="center"/>
              <w:rPr>
                <w:bCs/>
              </w:rPr>
            </w:pP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</w:rPr>
              <w:t xml:space="preserve"> (дисциплину)</w:t>
            </w:r>
          </w:p>
          <w:p w:rsidR="00230E78" w:rsidRDefault="002E7FB7">
            <w:pPr>
              <w:rPr>
                <w:bCs/>
                <w:iCs/>
              </w:rPr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230E78" w:rsidRDefault="00230E78">
            <w:pPr>
              <w:rPr>
                <w:bCs/>
              </w:rPr>
            </w:pPr>
          </w:p>
        </w:tc>
      </w:tr>
    </w:tbl>
    <w:p w:rsidR="00230E78" w:rsidRDefault="00230E78">
      <w:pPr>
        <w:numPr>
          <w:ilvl w:val="3"/>
          <w:numId w:val="7"/>
        </w:numPr>
        <w:spacing w:before="120" w:after="120"/>
        <w:contextualSpacing/>
        <w:jc w:val="both"/>
        <w:rPr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230E78" w:rsidRDefault="002E7FB7">
      <w:pPr>
        <w:numPr>
          <w:ilvl w:val="3"/>
          <w:numId w:val="7"/>
        </w:numPr>
        <w:contextualSpacing/>
        <w:jc w:val="both"/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интерактивных лекций;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0E78" w:rsidRDefault="002E7FB7">
      <w:pPr>
        <w:pStyle w:val="ab"/>
        <w:numPr>
          <w:ilvl w:val="2"/>
          <w:numId w:val="7"/>
        </w:numPr>
      </w:pPr>
      <w:r>
        <w:t>просмотр учебных фильмов с их последующим анализом;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применение электронного обучения;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 xml:space="preserve">. </w:t>
      </w:r>
    </w:p>
    <w:p w:rsidR="00230E78" w:rsidRDefault="00230E78">
      <w:pPr>
        <w:ind w:left="709"/>
        <w:contextualSpacing/>
        <w:jc w:val="both"/>
      </w:pPr>
    </w:p>
    <w:p w:rsidR="00230E78" w:rsidRDefault="00230E78"/>
    <w:p w:rsidR="00230E78" w:rsidRDefault="002E7FB7">
      <w:pPr>
        <w:pStyle w:val="1"/>
      </w:pPr>
      <w:r>
        <w:t>ПРАКТИЧЕСКАЯ ПОДГОТОВКА</w:t>
      </w:r>
    </w:p>
    <w:p w:rsidR="00625D59" w:rsidRPr="00B10CEC" w:rsidRDefault="00625D59" w:rsidP="00625D59">
      <w:pPr>
        <w:pStyle w:val="ab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</w:t>
      </w:r>
    </w:p>
    <w:p w:rsidR="00230E78" w:rsidRDefault="002E7FB7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230E78" w:rsidRDefault="002E7FB7">
      <w:pPr>
        <w:pStyle w:val="ab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30E78" w:rsidRDefault="00230E78">
      <w:pPr>
        <w:jc w:val="both"/>
        <w:rPr>
          <w:b/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230E7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0E7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30E78" w:rsidRDefault="002E7FB7"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2 ауд. 562/1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ноутбук;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30E78"/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E7FB7">
            <w:r>
              <w:t xml:space="preserve">специализированное оборудование: 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lastRenderedPageBreak/>
              <w:t>учебно-методические наглядные пособия;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t>шкафы для хранения работ.</w:t>
            </w:r>
          </w:p>
        </w:tc>
      </w:tr>
      <w:tr w:rsidR="00230E78"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230E78" w:rsidRDefault="00230E78">
            <w:pPr>
              <w:rPr>
                <w:bCs/>
                <w:color w:val="000000"/>
              </w:rPr>
            </w:pPr>
          </w:p>
          <w:p w:rsidR="00230E78" w:rsidRDefault="00230E78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30E78" w:rsidRDefault="002E7FB7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230E78" w:rsidRDefault="00230E78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30E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0E78">
        <w:tc>
          <w:tcPr>
            <w:tcW w:w="2836" w:type="dxa"/>
            <w:vMerge w:val="restart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230E78" w:rsidRDefault="00230E78">
      <w:pPr>
        <w:ind w:left="720"/>
        <w:contextualSpacing/>
        <w:rPr>
          <w:iCs/>
          <w:sz w:val="24"/>
          <w:szCs w:val="24"/>
        </w:rPr>
      </w:pPr>
    </w:p>
    <w:p w:rsidR="00230E78" w:rsidRDefault="002E7FB7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30E78" w:rsidRDefault="00230E78"/>
    <w:p w:rsidR="00230E78" w:rsidRDefault="00230E78">
      <w:pPr>
        <w:pStyle w:val="ab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633AFC" w:rsidRDefault="002E7FB7">
      <w:pPr>
        <w:pStyle w:val="1"/>
      </w:pPr>
      <w:r w:rsidRPr="00633AF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30E7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68B" w:rsidRDefault="00E676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О. </w:t>
            </w:r>
            <w:proofErr w:type="spellStart"/>
            <w:r>
              <w:rPr>
                <w:lang w:eastAsia="ar-SA"/>
              </w:rPr>
              <w:t>Лысикова</w:t>
            </w:r>
            <w:proofErr w:type="spellEnd"/>
            <w:r>
              <w:rPr>
                <w:lang w:eastAsia="ar-SA"/>
              </w:rPr>
              <w:t>,</w:t>
            </w:r>
          </w:p>
          <w:p w:rsidR="00230E78" w:rsidRDefault="00E6768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Н. </w:t>
            </w:r>
            <w:proofErr w:type="spellStart"/>
            <w:r>
              <w:rPr>
                <w:lang w:eastAsia="ar-SA"/>
              </w:rPr>
              <w:t>Лысикова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Имиджелогия</w:t>
            </w:r>
            <w:proofErr w:type="spellEnd"/>
            <w:r>
              <w:rPr>
                <w:lang w:eastAsia="ar-SA"/>
              </w:rPr>
              <w:t xml:space="preserve"> и паблик ритейл в социокультурной 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E6768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М., Издательство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A5075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E6768B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E6768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2E7FB7">
            <w:pPr>
              <w:suppressAutoHyphens/>
              <w:spacing w:line="100" w:lineRule="atLeast"/>
            </w:pPr>
            <w:r>
              <w:t xml:space="preserve"> </w:t>
            </w:r>
            <w:r w:rsidR="00E6768B">
              <w:t>В. Горчакова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Имиджелогия</w:t>
            </w:r>
            <w:proofErr w:type="spellEnd"/>
            <w:r>
              <w:rPr>
                <w:color w:val="000000"/>
              </w:rPr>
              <w:t xml:space="preserve">. Теория и практика.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 xml:space="preserve">М., Издательство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A5075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Н. Ушакова</w:t>
            </w:r>
          </w:p>
          <w:p w:rsidR="00030ADF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А. </w:t>
            </w:r>
            <w:proofErr w:type="spellStart"/>
            <w:r>
              <w:rPr>
                <w:lang w:eastAsia="ar-SA"/>
              </w:rPr>
              <w:t>Стрижова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Имиджелогия</w:t>
            </w:r>
            <w:proofErr w:type="spellEnd"/>
            <w:r>
              <w:rPr>
                <w:lang w:eastAsia="ar-S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Учебное пособие для бакалавров </w:t>
            </w:r>
          </w:p>
          <w:p w:rsidR="00030ADF" w:rsidRDefault="00030A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Издательство Дашков и 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A5075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030ADF" w:rsidRPr="0008011D">
                <w:rPr>
                  <w:rStyle w:val="ac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И. </w:t>
            </w:r>
            <w:proofErr w:type="spellStart"/>
            <w:r>
              <w:rPr>
                <w:lang w:eastAsia="ar-SA"/>
              </w:rPr>
              <w:t>Иттен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Искусство цвета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Книга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Д. Аронов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</w:pPr>
            <w:r>
              <w:t>Л.Я. Мазепа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Имидж делового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Массовый иллюстрированный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М., 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</w:pPr>
            <w:r>
              <w:t xml:space="preserve">В.М. </w:t>
            </w:r>
            <w:proofErr w:type="spellStart"/>
            <w:r>
              <w:t>Шепель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Имиджелогия</w:t>
            </w:r>
            <w:proofErr w:type="spellEnd"/>
            <w:r>
              <w:rPr>
                <w:color w:val="000000"/>
              </w:rPr>
              <w:t>: Секреты личного обаяния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 xml:space="preserve">М., </w:t>
            </w:r>
            <w:proofErr w:type="spellStart"/>
            <w:r>
              <w:t>Юнити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230E78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230E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30E78" w:rsidRDefault="002E7FB7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0E78" w:rsidRDefault="002E7FB7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51E11" w:rsidRPr="00251E11" w:rsidTr="009B442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</w:rPr>
            </w:pPr>
            <w:r w:rsidRPr="00251E11">
              <w:rPr>
                <w:b/>
              </w:rPr>
              <w:t xml:space="preserve">№ </w:t>
            </w:r>
            <w:proofErr w:type="spellStart"/>
            <w:r w:rsidRPr="00251E1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  <w:color w:val="95B3D7"/>
              </w:rPr>
            </w:pPr>
            <w:r w:rsidRPr="00251E1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251E11">
                <w:rPr>
                  <w:rFonts w:eastAsia="Arial Unicode MS"/>
                  <w:bCs/>
                  <w:caps/>
                  <w:color w:val="000000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b/>
              </w:rPr>
            </w:pPr>
            <w:r w:rsidRPr="00251E11">
              <w:rPr>
                <w:b/>
              </w:rPr>
              <w:t>«Znanium.com» научно-издательского центра «Инфра-М»</w:t>
            </w:r>
          </w:p>
          <w:p w:rsidR="00251E11" w:rsidRPr="00251E11" w:rsidRDefault="002A5075" w:rsidP="00251E11">
            <w:pPr>
              <w:ind w:left="34"/>
              <w:rPr>
                <w:b/>
              </w:rPr>
            </w:pPr>
            <w:hyperlink r:id="rId17" w:history="1">
              <w:r w:rsidR="00251E11" w:rsidRPr="00251E11">
                <w:rPr>
                  <w:b/>
                  <w:color w:val="000000"/>
                  <w:u w:val="single"/>
                </w:rPr>
                <w:t>http://znanium.com/</w:t>
              </w:r>
            </w:hyperlink>
            <w:r w:rsidR="00251E11" w:rsidRPr="00251E11">
              <w:rPr>
                <w:b/>
              </w:rPr>
              <w:t xml:space="preserve"> </w:t>
            </w:r>
          </w:p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http://znanium.com/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ЭБС «ИВИС» </w:t>
            </w:r>
            <w:hyperlink r:id="rId19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http://dlib.eastview.com/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113"/>
              <w:contextualSpacing/>
              <w:rPr>
                <w:color w:val="95B3D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34"/>
              <w:rPr>
                <w:b/>
                <w:sz w:val="24"/>
                <w:szCs w:val="24"/>
              </w:rPr>
            </w:pPr>
            <w:r w:rsidRPr="00251E11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proofErr w:type="spellStart"/>
            <w:r w:rsidRPr="00251E11">
              <w:rPr>
                <w:sz w:val="24"/>
                <w:szCs w:val="24"/>
              </w:rPr>
              <w:t>Scopus</w:t>
            </w:r>
            <w:proofErr w:type="spellEnd"/>
            <w:r w:rsidRPr="00251E11"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Научная электронная библиотека еLIBRARY.RU https://elibrary.ru (крупнейший российский информационный портал в области науки, технологии, медицины и образования); </w:t>
            </w:r>
          </w:p>
        </w:tc>
      </w:tr>
      <w:tr w:rsidR="00251E11" w:rsidRPr="005F09EA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  <w:lang w:val="en-US"/>
              </w:rPr>
            </w:pPr>
            <w:r w:rsidRPr="00251E11">
              <w:rPr>
                <w:sz w:val="24"/>
                <w:szCs w:val="24"/>
                <w:lang w:val="en-US"/>
              </w:rPr>
              <w:t xml:space="preserve">Scopus http://www. Scopus.com/ </w:t>
            </w:r>
          </w:p>
        </w:tc>
      </w:tr>
    </w:tbl>
    <w:p w:rsidR="00251E11" w:rsidRPr="00251E11" w:rsidRDefault="00251E11" w:rsidP="00251E11">
      <w:pPr>
        <w:rPr>
          <w:lang w:val="en-US" w:eastAsia="ar-SA"/>
        </w:rPr>
      </w:pPr>
    </w:p>
    <w:p w:rsidR="00230E78" w:rsidRPr="00251E11" w:rsidRDefault="00230E78">
      <w:pPr>
        <w:pStyle w:val="ab"/>
        <w:numPr>
          <w:ilvl w:val="3"/>
          <w:numId w:val="8"/>
        </w:numPr>
        <w:spacing w:before="120" w:after="120"/>
        <w:jc w:val="both"/>
        <w:rPr>
          <w:lang w:val="en-US"/>
        </w:rPr>
      </w:pPr>
    </w:p>
    <w:p w:rsidR="00230E78" w:rsidRDefault="002E7FB7">
      <w:pPr>
        <w:pStyle w:val="2"/>
      </w:pPr>
      <w:r>
        <w:t xml:space="preserve">Перечень программного обеспечения </w:t>
      </w:r>
    </w:p>
    <w:p w:rsidR="00230E78" w:rsidRDefault="00230E7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0E78">
        <w:tc>
          <w:tcPr>
            <w:tcW w:w="81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30E7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230E78" w:rsidRDefault="00230E78">
      <w:pPr>
        <w:spacing w:before="120" w:after="120"/>
        <w:ind w:left="709"/>
        <w:jc w:val="both"/>
        <w:rPr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Default="002E7FB7">
      <w:pPr>
        <w:pStyle w:val="3"/>
      </w:pPr>
      <w:bookmarkStart w:id="13" w:name="_Toc62039712"/>
      <w:r>
        <w:lastRenderedPageBreak/>
        <w:t>ЛИСТ УЧЕТА ОБНОВЛЕНИЙ РАБОЧЕЙ ПРОГРАММЫ</w:t>
      </w:r>
      <w:bookmarkEnd w:id="13"/>
      <w:r>
        <w:t xml:space="preserve"> УЧЕБНОЙ ДИСЦИПЛИНЫ</w:t>
      </w:r>
    </w:p>
    <w:p w:rsidR="00230E78" w:rsidRDefault="002E7FB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0E78" w:rsidRDefault="00230E7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230E78">
        <w:tc>
          <w:tcPr>
            <w:tcW w:w="81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30E78">
      <w:pPr>
        <w:pStyle w:val="3"/>
        <w:rPr>
          <w:szCs w:val="24"/>
        </w:rPr>
      </w:pPr>
    </w:p>
    <w:sectPr w:rsidR="00230E7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75" w:rsidRDefault="002A5075">
      <w:r>
        <w:separator/>
      </w:r>
    </w:p>
  </w:endnote>
  <w:endnote w:type="continuationSeparator" w:id="0">
    <w:p w:rsidR="002A5075" w:rsidRDefault="002A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B" w:rsidRDefault="005B0EAB">
    <w:pPr>
      <w:pStyle w:val="aa"/>
      <w:jc w:val="right"/>
    </w:pPr>
  </w:p>
  <w:p w:rsidR="005B0EAB" w:rsidRDefault="005B0E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B" w:rsidRDefault="005B0EAB">
    <w:pPr>
      <w:pStyle w:val="aa"/>
      <w:jc w:val="right"/>
    </w:pPr>
  </w:p>
  <w:p w:rsidR="005B0EAB" w:rsidRDefault="005B0E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B" w:rsidRDefault="005B0EAB">
    <w:pPr>
      <w:pStyle w:val="aa"/>
      <w:jc w:val="right"/>
    </w:pPr>
  </w:p>
  <w:p w:rsidR="005B0EAB" w:rsidRDefault="005B0E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75" w:rsidRDefault="002A5075">
      <w:r>
        <w:separator/>
      </w:r>
    </w:p>
  </w:footnote>
  <w:footnote w:type="continuationSeparator" w:id="0">
    <w:p w:rsidR="002A5075" w:rsidRDefault="002A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5B0EAB" w:rsidRDefault="005B0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E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460123"/>
      <w:docPartObj>
        <w:docPartGallery w:val="Page Numbers (Top of Page)"/>
        <w:docPartUnique/>
      </w:docPartObj>
    </w:sdtPr>
    <w:sdtEndPr/>
    <w:sdtContent>
      <w:p w:rsidR="005B0EAB" w:rsidRDefault="005B0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EA">
          <w:rPr>
            <w:noProof/>
          </w:rPr>
          <w:t>18</w:t>
        </w:r>
        <w:r>
          <w:fldChar w:fldCharType="end"/>
        </w:r>
      </w:p>
    </w:sdtContent>
  </w:sdt>
  <w:p w:rsidR="005B0EAB" w:rsidRDefault="005B0EA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94080"/>
      <w:docPartObj>
        <w:docPartGallery w:val="Page Numbers (Top of Page)"/>
        <w:docPartUnique/>
      </w:docPartObj>
    </w:sdtPr>
    <w:sdtEndPr/>
    <w:sdtContent>
      <w:p w:rsidR="005B0EAB" w:rsidRDefault="005B0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EA">
          <w:rPr>
            <w:noProof/>
          </w:rPr>
          <w:t>20</w:t>
        </w:r>
        <w:r>
          <w:fldChar w:fldCharType="end"/>
        </w:r>
      </w:p>
    </w:sdtContent>
  </w:sdt>
  <w:p w:rsidR="005B0EAB" w:rsidRDefault="005B0E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8"/>
    <w:rsid w:val="00030ADF"/>
    <w:rsid w:val="000822D1"/>
    <w:rsid w:val="00156EE0"/>
    <w:rsid w:val="00230E78"/>
    <w:rsid w:val="00251E11"/>
    <w:rsid w:val="00267199"/>
    <w:rsid w:val="002A5075"/>
    <w:rsid w:val="002E7FB7"/>
    <w:rsid w:val="003311B0"/>
    <w:rsid w:val="004E6418"/>
    <w:rsid w:val="005B0EAB"/>
    <w:rsid w:val="005F09EA"/>
    <w:rsid w:val="00625D59"/>
    <w:rsid w:val="00633AFC"/>
    <w:rsid w:val="00640C25"/>
    <w:rsid w:val="00657C3D"/>
    <w:rsid w:val="00677BA1"/>
    <w:rsid w:val="007C1583"/>
    <w:rsid w:val="0087637E"/>
    <w:rsid w:val="009B442B"/>
    <w:rsid w:val="00C31D18"/>
    <w:rsid w:val="00E6768B"/>
    <w:rsid w:val="00E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Заголовок Знак"/>
    <w:basedOn w:val="a0"/>
    <w:link w:val="a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7">
    <w:name w:val="Абзац списка Знак"/>
    <w:uiPriority w:val="34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6">
    <w:name w:val="Title"/>
    <w:link w:val="a5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.kosygin-rgu.ru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iblio.kosygin-rg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biblio.kosygin-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2021-06-03T09:32:00Z</cp:lastPrinted>
  <dcterms:created xsi:type="dcterms:W3CDTF">2022-05-06T17:55:00Z</dcterms:created>
  <dcterms:modified xsi:type="dcterms:W3CDTF">2022-05-10T15:43:00Z</dcterms:modified>
  <cp:version>0900.0100.01</cp:version>
</cp:coreProperties>
</file>