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30E7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30E78" w:rsidRDefault="00230E7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30E7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E78" w:rsidRDefault="0055389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230E7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</w:t>
            </w:r>
            <w:r w:rsidR="00553896">
              <w:rPr>
                <w:rFonts w:eastAsia="Times New Roman"/>
                <w:sz w:val="26"/>
                <w:szCs w:val="26"/>
              </w:rPr>
              <w:t xml:space="preserve">а </w:t>
            </w:r>
            <w:r>
              <w:rPr>
                <w:rFonts w:eastAsia="Times New Roman"/>
                <w:sz w:val="26"/>
                <w:szCs w:val="26"/>
              </w:rPr>
              <w:t xml:space="preserve"> костюма</w:t>
            </w:r>
          </w:p>
        </w:tc>
      </w:tr>
    </w:tbl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30E78">
        <w:trPr>
          <w:trHeight w:val="567"/>
        </w:trPr>
        <w:tc>
          <w:tcPr>
            <w:tcW w:w="9889" w:type="dxa"/>
            <w:gridSpan w:val="3"/>
            <w:vAlign w:val="center"/>
          </w:tcPr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30E7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30E78" w:rsidRDefault="00553896">
            <w:pPr>
              <w:jc w:val="center"/>
              <w:rPr>
                <w:b/>
                <w:sz w:val="26"/>
                <w:szCs w:val="26"/>
              </w:rPr>
            </w:pPr>
            <w:r w:rsidRPr="00553896">
              <w:rPr>
                <w:b/>
                <w:sz w:val="26"/>
                <w:szCs w:val="26"/>
              </w:rPr>
              <w:t xml:space="preserve">История </w:t>
            </w:r>
            <w:r w:rsidR="00405954">
              <w:rPr>
                <w:b/>
                <w:sz w:val="26"/>
                <w:szCs w:val="26"/>
              </w:rPr>
              <w:t xml:space="preserve">модных домов </w:t>
            </w:r>
          </w:p>
        </w:tc>
      </w:tr>
      <w:tr w:rsidR="00230E7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78" w:rsidRDefault="002E7FB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78" w:rsidRDefault="0055389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4"/>
                <w:szCs w:val="26"/>
                <w:lang w:eastAsia="en-US"/>
              </w:rPr>
              <w:t>54.0</w:t>
            </w:r>
            <w:r w:rsidR="00553896">
              <w:rPr>
                <w:sz w:val="24"/>
                <w:szCs w:val="26"/>
                <w:lang w:eastAsia="en-US"/>
              </w:rPr>
              <w:t>3</w:t>
            </w:r>
            <w:r>
              <w:rPr>
                <w:sz w:val="24"/>
                <w:szCs w:val="26"/>
                <w:lang w:eastAsia="en-US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:rsidR="00230E78" w:rsidRDefault="00230E78">
            <w:pPr>
              <w:rPr>
                <w:sz w:val="26"/>
                <w:szCs w:val="26"/>
              </w:rPr>
            </w:pP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30E78" w:rsidRDefault="005538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костюма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30E78" w:rsidRDefault="0055389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</w:t>
            </w:r>
            <w:r w:rsidR="002E7FB7">
              <w:rPr>
                <w:sz w:val="24"/>
                <w:szCs w:val="24"/>
              </w:rPr>
              <w:t xml:space="preserve"> года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30E78">
        <w:trPr>
          <w:trHeight w:val="964"/>
        </w:trPr>
        <w:tc>
          <w:tcPr>
            <w:tcW w:w="9822" w:type="dxa"/>
            <w:gridSpan w:val="4"/>
          </w:tcPr>
          <w:p w:rsidR="00230E78" w:rsidRDefault="002E7FB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553896" w:rsidRPr="00553896">
              <w:rPr>
                <w:rFonts w:eastAsia="Times New Roman"/>
                <w:sz w:val="24"/>
                <w:szCs w:val="24"/>
              </w:rPr>
              <w:t xml:space="preserve">История </w:t>
            </w:r>
            <w:r w:rsidR="00405954">
              <w:rPr>
                <w:rFonts w:eastAsia="Times New Roman"/>
                <w:sz w:val="24"/>
                <w:szCs w:val="24"/>
              </w:rPr>
              <w:t>модных домов</w:t>
            </w:r>
            <w:r w:rsidR="00553896"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образования, рассмотрена и одобрена на заседании кафедры, протокол №  11 от 25.06.2021 г.</w:t>
            </w:r>
          </w:p>
        </w:tc>
      </w:tr>
      <w:tr w:rsidR="00230E78">
        <w:trPr>
          <w:trHeight w:val="567"/>
        </w:trPr>
        <w:tc>
          <w:tcPr>
            <w:tcW w:w="9822" w:type="dxa"/>
            <w:gridSpan w:val="4"/>
            <w:vAlign w:val="center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230E78">
        <w:trPr>
          <w:trHeight w:val="283"/>
        </w:trPr>
        <w:tc>
          <w:tcPr>
            <w:tcW w:w="381" w:type="dxa"/>
            <w:vAlign w:val="center"/>
          </w:tcPr>
          <w:p w:rsidR="00230E78" w:rsidRDefault="00230E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30E78" w:rsidRDefault="002E7FB7" w:rsidP="009B442B">
            <w:r>
              <w:t>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40C25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B442B">
              <w:rPr>
                <w:rFonts w:eastAsia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</w:p>
          <w:p w:rsidR="00230E78" w:rsidRDefault="00640C2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="002E7FB7">
              <w:rPr>
                <w:rFonts w:eastAsia="Times New Roman"/>
                <w:sz w:val="24"/>
                <w:szCs w:val="24"/>
              </w:rPr>
              <w:t xml:space="preserve"> О.Ю. Сысоева</w:t>
            </w:r>
          </w:p>
          <w:p w:rsidR="00640C25" w:rsidRDefault="00640C2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30E78" w:rsidRDefault="0055389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="00405954">
              <w:rPr>
                <w:rFonts w:eastAsia="Times New Roman"/>
                <w:sz w:val="24"/>
                <w:szCs w:val="24"/>
              </w:rPr>
              <w:t xml:space="preserve"> С.В. Сысоев</w:t>
            </w:r>
          </w:p>
        </w:tc>
      </w:tr>
    </w:tbl>
    <w:p w:rsidR="00230E78" w:rsidRDefault="00230E78">
      <w:pPr>
        <w:jc w:val="both"/>
        <w:rPr>
          <w:sz w:val="20"/>
          <w:szCs w:val="20"/>
        </w:rPr>
      </w:pPr>
    </w:p>
    <w:p w:rsidR="00230E78" w:rsidRDefault="00230E78">
      <w:pPr>
        <w:jc w:val="both"/>
        <w:rPr>
          <w:sz w:val="24"/>
          <w:szCs w:val="24"/>
        </w:rPr>
        <w:sectPr w:rsidR="00230E78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30E78" w:rsidRDefault="002E7FB7">
      <w:pPr>
        <w:pStyle w:val="1"/>
      </w:pPr>
      <w:r>
        <w:lastRenderedPageBreak/>
        <w:t xml:space="preserve">ОБЩИЕ СВЕДЕНИЯ </w:t>
      </w:r>
    </w:p>
    <w:p w:rsidR="00230E78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553896" w:rsidRPr="00553896">
        <w:rPr>
          <w:sz w:val="24"/>
          <w:szCs w:val="24"/>
        </w:rPr>
        <w:t xml:space="preserve">История </w:t>
      </w:r>
      <w:r w:rsidR="00405954">
        <w:rPr>
          <w:sz w:val="24"/>
          <w:szCs w:val="24"/>
        </w:rPr>
        <w:t>модных домов</w:t>
      </w:r>
      <w:r w:rsidR="00553896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</w:t>
      </w:r>
      <w:r w:rsidR="00405954">
        <w:rPr>
          <w:sz w:val="24"/>
          <w:szCs w:val="24"/>
        </w:rPr>
        <w:t xml:space="preserve"> третьем</w:t>
      </w:r>
      <w:r>
        <w:rPr>
          <w:sz w:val="24"/>
          <w:szCs w:val="24"/>
        </w:rPr>
        <w:t xml:space="preserve"> семестре.</w:t>
      </w:r>
    </w:p>
    <w:p w:rsidR="00230E78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не предусмотрены.</w:t>
      </w:r>
    </w:p>
    <w:p w:rsidR="00230E78" w:rsidRDefault="002E7FB7">
      <w:pPr>
        <w:pStyle w:val="2"/>
      </w:pPr>
      <w:r>
        <w:t xml:space="preserve">Форма промежуточной аттестации: </w:t>
      </w:r>
      <w:r w:rsidR="00553896">
        <w:rPr>
          <w:sz w:val="24"/>
          <w:szCs w:val="24"/>
        </w:rPr>
        <w:t xml:space="preserve">зачет с оценкой </w:t>
      </w:r>
    </w:p>
    <w:p w:rsidR="00E02D23" w:rsidRPr="006D2C27" w:rsidRDefault="00E02D23" w:rsidP="00E02D23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963C23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История</w:t>
      </w:r>
      <w:r w:rsidRPr="00963C23">
        <w:rPr>
          <w:sz w:val="24"/>
          <w:szCs w:val="24"/>
        </w:rPr>
        <w:t xml:space="preserve"> костюма</w:t>
      </w:r>
      <w:r>
        <w:rPr>
          <w:sz w:val="24"/>
          <w:szCs w:val="24"/>
        </w:rPr>
        <w:t xml:space="preserve"> и кроя</w:t>
      </w:r>
      <w:r w:rsidRPr="006D2C27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E02D23" w:rsidRPr="006D2C27" w:rsidRDefault="00E02D23" w:rsidP="00E02D23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:rsidR="00E02D23" w:rsidRPr="006D2C27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C63B9A">
        <w:rPr>
          <w:sz w:val="24"/>
          <w:szCs w:val="24"/>
        </w:rPr>
        <w:t>Основы композиции в дизайне</w:t>
      </w:r>
      <w:r w:rsidRPr="006D2C27">
        <w:rPr>
          <w:sz w:val="24"/>
          <w:szCs w:val="24"/>
        </w:rPr>
        <w:t>;</w:t>
      </w:r>
    </w:p>
    <w:p w:rsidR="00E02D23" w:rsidRPr="006D2C27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Материаловедение в дизайне костюма</w:t>
      </w:r>
    </w:p>
    <w:p w:rsidR="00E02D23" w:rsidRPr="006D2C27" w:rsidRDefault="00E02D23" w:rsidP="00E02D23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E02D23" w:rsidRPr="006D2C27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Макетирование;</w:t>
      </w:r>
    </w:p>
    <w:p w:rsidR="00E02D23" w:rsidRPr="006D2C27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Технология изготовления костюма и аксессуаров;</w:t>
      </w:r>
    </w:p>
    <w:p w:rsidR="00E02D23" w:rsidRPr="006D2C27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Выполнение проекта в материале;</w:t>
      </w:r>
    </w:p>
    <w:p w:rsidR="00E02D23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Компьютерное проектирование в дизайне костюма;</w:t>
      </w:r>
    </w:p>
    <w:p w:rsidR="00E02D23" w:rsidRPr="006D2C27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C63B9A">
        <w:rPr>
          <w:sz w:val="24"/>
          <w:szCs w:val="24"/>
        </w:rPr>
        <w:t>Проектирование костюма и аксессуаров</w:t>
      </w:r>
      <w:r>
        <w:rPr>
          <w:sz w:val="24"/>
          <w:szCs w:val="24"/>
        </w:rPr>
        <w:t>;</w:t>
      </w:r>
    </w:p>
    <w:p w:rsidR="00E02D23" w:rsidRPr="006D2C27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Проектно-технологическая практика;</w:t>
      </w:r>
    </w:p>
    <w:p w:rsidR="00E02D23" w:rsidRPr="006D2C27" w:rsidRDefault="00E02D23" w:rsidP="00E02D2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Преддипломная практика.</w:t>
      </w:r>
    </w:p>
    <w:p w:rsidR="00E02D23" w:rsidRPr="006D2C27" w:rsidRDefault="00E02D23" w:rsidP="00E02D23">
      <w:pPr>
        <w:pStyle w:val="ab"/>
        <w:numPr>
          <w:ilvl w:val="3"/>
          <w:numId w:val="2"/>
        </w:numPr>
        <w:jc w:val="both"/>
      </w:pPr>
      <w:r w:rsidRPr="006D2C27">
        <w:rPr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:rsidR="00230E78" w:rsidRDefault="002E7FB7">
      <w:pPr>
        <w:pStyle w:val="1"/>
      </w:pPr>
      <w:r>
        <w:t xml:space="preserve">ЦЕЛИ И ПЛАНИРУЕМЫЕ РЕЗУЛЬТАТЫ ОБУЧЕНИЯ ПО ДИСЦИПЛИНЕ </w:t>
      </w:r>
    </w:p>
    <w:p w:rsidR="00230E78" w:rsidRDefault="002E7FB7">
      <w:pPr>
        <w:pStyle w:val="2"/>
      </w:pPr>
      <w:r>
        <w:t xml:space="preserve">Цели и планируемые результаты обучения по дисциплине. </w:t>
      </w:r>
    </w:p>
    <w:p w:rsidR="00230E78" w:rsidRPr="00405954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553896" w:rsidRPr="00553896">
        <w:rPr>
          <w:sz w:val="24"/>
          <w:szCs w:val="24"/>
        </w:rPr>
        <w:t xml:space="preserve">История </w:t>
      </w:r>
      <w:r w:rsidR="00405954">
        <w:rPr>
          <w:sz w:val="24"/>
          <w:szCs w:val="24"/>
        </w:rPr>
        <w:t>модных домов</w:t>
      </w:r>
      <w:r w:rsidR="00553896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405954" w:rsidRPr="00405954" w:rsidRDefault="00405954" w:rsidP="00405954">
      <w:pPr>
        <w:pStyle w:val="ab"/>
        <w:numPr>
          <w:ilvl w:val="2"/>
          <w:numId w:val="2"/>
        </w:numPr>
        <w:rPr>
          <w:sz w:val="24"/>
          <w:szCs w:val="24"/>
        </w:rPr>
      </w:pPr>
      <w:r w:rsidRPr="00405954">
        <w:rPr>
          <w:sz w:val="24"/>
          <w:szCs w:val="24"/>
        </w:rPr>
        <w:t>Показать историю моды костюма 20 века как связь развития творческих авторских концепций дизайнеров с основными особенностями эпохи и изменением образа жизни, с развитием новых направлений дизайна и современного искусства, появлением новых материалов и новых технологий;</w:t>
      </w:r>
      <w:r>
        <w:rPr>
          <w:sz w:val="24"/>
          <w:szCs w:val="24"/>
        </w:rPr>
        <w:t xml:space="preserve"> </w:t>
      </w:r>
    </w:p>
    <w:p w:rsidR="00405954" w:rsidRPr="00405954" w:rsidRDefault="00405954" w:rsidP="00405954">
      <w:pPr>
        <w:pStyle w:val="ab"/>
        <w:numPr>
          <w:ilvl w:val="2"/>
          <w:numId w:val="2"/>
        </w:numPr>
        <w:rPr>
          <w:sz w:val="24"/>
          <w:szCs w:val="24"/>
        </w:rPr>
      </w:pPr>
      <w:r w:rsidRPr="00405954">
        <w:rPr>
          <w:sz w:val="24"/>
          <w:szCs w:val="24"/>
        </w:rPr>
        <w:t>Познакомить с философией модного дома, рассказать о его истории и ценностях;</w:t>
      </w:r>
      <w:r>
        <w:rPr>
          <w:sz w:val="24"/>
          <w:szCs w:val="24"/>
        </w:rPr>
        <w:t xml:space="preserve"> </w:t>
      </w:r>
    </w:p>
    <w:p w:rsidR="006A04F3" w:rsidRPr="006A04F3" w:rsidRDefault="006A04F3" w:rsidP="006A04F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A04F3">
        <w:rPr>
          <w:sz w:val="24"/>
          <w:szCs w:val="24"/>
        </w:rPr>
        <w:t>Проанализировать творчество и достижения новаторов новой моды через искусство Коко Шанель, Ив Сен-Лорана, Пьера Кардена</w:t>
      </w:r>
      <w:r>
        <w:rPr>
          <w:sz w:val="24"/>
          <w:szCs w:val="24"/>
        </w:rPr>
        <w:t>;</w:t>
      </w:r>
      <w:r w:rsidRPr="006A04F3">
        <w:rPr>
          <w:sz w:val="24"/>
          <w:szCs w:val="24"/>
        </w:rPr>
        <w:t xml:space="preserve"> </w:t>
      </w:r>
    </w:p>
    <w:p w:rsidR="00405954" w:rsidRPr="006A04F3" w:rsidRDefault="006A04F3" w:rsidP="006A04F3">
      <w:pPr>
        <w:pStyle w:val="ab"/>
        <w:numPr>
          <w:ilvl w:val="2"/>
          <w:numId w:val="2"/>
        </w:numPr>
        <w:rPr>
          <w:sz w:val="24"/>
          <w:szCs w:val="24"/>
        </w:rPr>
      </w:pPr>
      <w:r w:rsidRPr="006A04F3">
        <w:rPr>
          <w:sz w:val="24"/>
          <w:szCs w:val="24"/>
        </w:rPr>
        <w:t>Показать современные модные дома</w:t>
      </w:r>
      <w:r>
        <w:rPr>
          <w:sz w:val="24"/>
          <w:szCs w:val="24"/>
        </w:rPr>
        <w:t xml:space="preserve">. </w:t>
      </w:r>
    </w:p>
    <w:p w:rsidR="00230E78" w:rsidRPr="00E02D23" w:rsidRDefault="002E7FB7" w:rsidP="00E02D23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Целью лекционных и практических занятий дисциплины «</w:t>
      </w:r>
      <w:r w:rsidR="00553896" w:rsidRPr="00553896">
        <w:rPr>
          <w:sz w:val="24"/>
          <w:szCs w:val="24"/>
        </w:rPr>
        <w:t xml:space="preserve">История </w:t>
      </w:r>
      <w:r w:rsidR="006A04F3">
        <w:rPr>
          <w:sz w:val="24"/>
          <w:szCs w:val="24"/>
        </w:rPr>
        <w:t>модного дома</w:t>
      </w:r>
      <w:r>
        <w:rPr>
          <w:sz w:val="24"/>
          <w:szCs w:val="24"/>
        </w:rPr>
        <w:t xml:space="preserve">» является знакомство будущих специалистов по связям с общественностью с азами </w:t>
      </w:r>
      <w:r w:rsidR="00553896">
        <w:rPr>
          <w:sz w:val="24"/>
          <w:szCs w:val="24"/>
        </w:rPr>
        <w:t>кроя</w:t>
      </w:r>
      <w:r>
        <w:rPr>
          <w:sz w:val="24"/>
          <w:szCs w:val="24"/>
        </w:rPr>
        <w:t xml:space="preserve">, теоретическими основами </w:t>
      </w:r>
      <w:r w:rsidR="00553896">
        <w:rPr>
          <w:sz w:val="24"/>
          <w:szCs w:val="24"/>
        </w:rPr>
        <w:t>косюма</w:t>
      </w:r>
      <w:r>
        <w:rPr>
          <w:sz w:val="24"/>
          <w:szCs w:val="24"/>
        </w:rPr>
        <w:t xml:space="preserve">, технологиями его построения, видами имиджа, его спецификой в различных сферах деятельности и другими гранями существования такого универсального феномена культуры, каковым является имидж.  имиджелогии направлен на расширение системы знаний и умений студентов о психологических и социокультурных закономерностях формирования и функционирования имиджа, осмысление имиджа как метасимволической системы, выполняющей функцию обновления </w:t>
      </w:r>
      <w:proofErr w:type="spellStart"/>
      <w:r>
        <w:rPr>
          <w:sz w:val="24"/>
          <w:szCs w:val="24"/>
        </w:rPr>
        <w:t>социокоммуникативных</w:t>
      </w:r>
      <w:proofErr w:type="spellEnd"/>
      <w:r>
        <w:rPr>
          <w:sz w:val="24"/>
          <w:szCs w:val="24"/>
        </w:rPr>
        <w:t xml:space="preserve"> связей общества.             </w:t>
      </w:r>
    </w:p>
    <w:p w:rsidR="00230E78" w:rsidRDefault="002E7FB7" w:rsidP="00E02D23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E02D23">
        <w:rPr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E02D23">
        <w:rPr>
          <w:sz w:val="24"/>
          <w:szCs w:val="24"/>
        </w:rPr>
        <w:lastRenderedPageBreak/>
        <w:t xml:space="preserve">компетенций и обеспечивающими достижение планируемых результатов освоения дисциплины. </w:t>
      </w:r>
    </w:p>
    <w:p w:rsidR="00230E78" w:rsidRDefault="00230E78">
      <w:pPr>
        <w:pStyle w:val="ab"/>
        <w:ind w:left="709"/>
        <w:jc w:val="both"/>
        <w:rPr>
          <w:sz w:val="24"/>
          <w:szCs w:val="24"/>
        </w:rPr>
      </w:pPr>
    </w:p>
    <w:p w:rsidR="00230E78" w:rsidRDefault="002E7FB7">
      <w:pPr>
        <w:pStyle w:val="2"/>
        <w:numPr>
          <w:ilvl w:val="1"/>
          <w:numId w:val="3"/>
        </w:numPr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889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402"/>
        <w:gridCol w:w="3260"/>
      </w:tblGrid>
      <w:tr w:rsidR="00230E78" w:rsidTr="002E7FB7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30E78" w:rsidRDefault="002E7FB7">
            <w:pPr>
              <w:ind w:left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по дисциплине</w:t>
            </w:r>
          </w:p>
        </w:tc>
      </w:tr>
      <w:tr w:rsidR="00230E78" w:rsidTr="002E7FB7">
        <w:trPr>
          <w:trHeight w:val="130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E78" w:rsidRDefault="002E7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УК-5</w:t>
            </w:r>
          </w:p>
          <w:p w:rsidR="00230E78" w:rsidRDefault="00553896">
            <w:pPr>
              <w:rPr>
                <w:rFonts w:eastAsia="Times New Roman"/>
              </w:rPr>
            </w:pPr>
            <w:r w:rsidRPr="00553896">
              <w:rPr>
                <w:rFonts w:eastAsia="Times New Roma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E78" w:rsidRDefault="002E7FB7">
            <w:pPr>
              <w:contextualSpacing/>
            </w:pPr>
            <w:r>
              <w:t>ИД-УК-5.</w:t>
            </w:r>
            <w:r w:rsidR="00553896">
              <w:t>3</w:t>
            </w:r>
          </w:p>
          <w:p w:rsidR="00230E78" w:rsidRDefault="00553896" w:rsidP="00553896">
            <w:pPr>
              <w:contextualSpacing/>
            </w:pPr>
            <w:r w:rsidRPr="00553896"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  <w: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E78" w:rsidRDefault="002E7FB7">
            <w:r>
              <w:t>Вырабатывает навык учета статуса и особенностей поведения людей в условиях межкультурных коммуникаций</w:t>
            </w:r>
          </w:p>
          <w:p w:rsidR="00230E78" w:rsidRDefault="002E7FB7">
            <w:r>
              <w:t>Анализирует разнообразие культур в процессе межкультурного взаимодействия</w:t>
            </w:r>
          </w:p>
          <w:p w:rsidR="00230E78" w:rsidRDefault="00230E78"/>
        </w:tc>
      </w:tr>
      <w:tr w:rsidR="00230E78" w:rsidTr="002E7FB7">
        <w:trPr>
          <w:trHeight w:val="1305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78" w:rsidRDefault="00230E78">
            <w:pPr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E78" w:rsidRDefault="002E7FB7">
            <w:pPr>
              <w:contextualSpacing/>
            </w:pPr>
            <w:r>
              <w:t>ИД-УК-5.</w:t>
            </w:r>
            <w:r w:rsidR="00553896">
              <w:t>4</w:t>
            </w:r>
          </w:p>
          <w:p w:rsidR="00230E78" w:rsidRDefault="00553896">
            <w:pPr>
              <w:contextualSpacing/>
            </w:pPr>
            <w:r w:rsidRPr="00553896"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  <w: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E78" w:rsidRDefault="00230E78"/>
        </w:tc>
      </w:tr>
      <w:tr w:rsidR="00230E78" w:rsidTr="002E7FB7">
        <w:trPr>
          <w:trHeight w:val="16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78" w:rsidRDefault="002E7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ПК-</w:t>
            </w:r>
            <w:r w:rsidR="00553896">
              <w:rPr>
                <w:rFonts w:eastAsia="Times New Roman"/>
              </w:rPr>
              <w:t>5</w:t>
            </w:r>
          </w:p>
          <w:p w:rsidR="00230E78" w:rsidRDefault="00553896">
            <w:pPr>
              <w:rPr>
                <w:rFonts w:eastAsia="Times New Roman"/>
              </w:rPr>
            </w:pPr>
            <w:r w:rsidRPr="00553896">
              <w:rPr>
                <w:rFonts w:eastAsia="Times New Roman"/>
              </w:rPr>
              <w:t xml:space="preserve">Способен ориентироваться в историографии модного процесса, проводить анализ и прогнозирование трендов </w:t>
            </w:r>
            <w:proofErr w:type="spellStart"/>
            <w:r w:rsidRPr="00553896">
              <w:rPr>
                <w:rFonts w:eastAsia="Times New Roman"/>
              </w:rPr>
              <w:t>Fashion</w:t>
            </w:r>
            <w:proofErr w:type="spellEnd"/>
            <w:r w:rsidRPr="00553896">
              <w:rPr>
                <w:rFonts w:eastAsia="Times New Roman"/>
              </w:rPr>
              <w:t xml:space="preserve"> индустрии; создавать и продвигать визуальный контент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230E78" w:rsidRDefault="002E7FB7">
            <w:pPr>
              <w:contextualSpacing/>
            </w:pPr>
            <w:r>
              <w:t xml:space="preserve"> ИД-ПК-</w:t>
            </w:r>
            <w:r w:rsidR="00553896">
              <w:t>5</w:t>
            </w:r>
            <w:r>
              <w:t>.</w:t>
            </w:r>
            <w:r w:rsidR="00553896">
              <w:t>1</w:t>
            </w:r>
          </w:p>
          <w:p w:rsidR="00230E78" w:rsidRDefault="00553896">
            <w:pPr>
              <w:contextualSpacing/>
            </w:pPr>
            <w:r w:rsidRPr="00553896">
              <w:t>Анализ этапов формирования моды, ключевых дизайнеров, икон стиля</w:t>
            </w:r>
            <w: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30E78" w:rsidRDefault="002E7FB7">
            <w:r>
              <w:t>Владеет навыками планирования и разработки дизайнерских коллекций. Способен анализировать соответствия разрабатываемой одежды требованиям заказчика</w:t>
            </w:r>
            <w:r w:rsidR="00553896">
              <w:t xml:space="preserve"> и этапы формирования моды.</w:t>
            </w:r>
          </w:p>
          <w:p w:rsidR="00230E78" w:rsidRDefault="002E7FB7">
            <w:r>
              <w:t xml:space="preserve"> </w:t>
            </w:r>
          </w:p>
        </w:tc>
      </w:tr>
    </w:tbl>
    <w:p w:rsidR="00230E78" w:rsidRDefault="002E7FB7">
      <w:pPr>
        <w:tabs>
          <w:tab w:val="left" w:pos="77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1"/>
      </w:pPr>
      <w:r>
        <w:t>СТРУКТУРА И СОДЕРЖАНИЕ УЧЕБНОЙ ДИСЦИПЛИНЫ</w:t>
      </w:r>
    </w:p>
    <w:p w:rsidR="00230E78" w:rsidRDefault="002E7FB7">
      <w:pPr>
        <w:pStyle w:val="ab"/>
        <w:numPr>
          <w:ilvl w:val="3"/>
          <w:numId w:val="2"/>
        </w:numPr>
        <w:jc w:val="both"/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30E78">
        <w:trPr>
          <w:trHeight w:val="340"/>
        </w:trPr>
        <w:tc>
          <w:tcPr>
            <w:tcW w:w="3969" w:type="dxa"/>
            <w:vAlign w:val="center"/>
          </w:tcPr>
          <w:p w:rsidR="00230E78" w:rsidRDefault="002E7FB7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30E78" w:rsidRDefault="0055389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30E78" w:rsidRDefault="002E7FB7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30E78" w:rsidRDefault="0055389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230E78" w:rsidRDefault="002E7FB7">
            <w:r>
              <w:rPr>
                <w:b/>
                <w:sz w:val="24"/>
                <w:szCs w:val="24"/>
              </w:rPr>
              <w:t xml:space="preserve">час. </w:t>
            </w:r>
          </w:p>
        </w:tc>
      </w:tr>
    </w:tbl>
    <w:p w:rsidR="00230E78" w:rsidRDefault="00230E78">
      <w:pPr>
        <w:pStyle w:val="ab"/>
        <w:numPr>
          <w:ilvl w:val="3"/>
          <w:numId w:val="2"/>
        </w:numPr>
        <w:jc w:val="both"/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2"/>
      </w:pPr>
      <w:r>
        <w:lastRenderedPageBreak/>
        <w:t>Структура учебной дисциплины для обучающихся по видам занятий (очная форма обучения)</w:t>
      </w:r>
    </w:p>
    <w:p w:rsidR="00230E78" w:rsidRDefault="002E7FB7">
      <w:pPr>
        <w:pStyle w:val="ab"/>
        <w:numPr>
          <w:ilvl w:val="3"/>
          <w:numId w:val="4"/>
        </w:numPr>
        <w:jc w:val="both"/>
      </w:pPr>
      <w:r>
        <w:rPr>
          <w:bCs/>
        </w:rPr>
        <w:t xml:space="preserve"> </w:t>
      </w:r>
    </w:p>
    <w:tbl>
      <w:tblPr>
        <w:tblStyle w:val="a8"/>
        <w:tblW w:w="9747" w:type="dxa"/>
        <w:tblInd w:w="-6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30E78" w:rsidTr="002E7FB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30E78" w:rsidTr="002E7FB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30E78" w:rsidRDefault="00230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:rsidR="00230E78" w:rsidRDefault="002E7FB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</w:tcPr>
          <w:p w:rsidR="00230E78" w:rsidRDefault="006A04F3">
            <w:r>
              <w:t>3</w:t>
            </w:r>
            <w:r w:rsidR="002E7FB7">
              <w:t xml:space="preserve"> семестр</w:t>
            </w:r>
          </w:p>
        </w:tc>
        <w:tc>
          <w:tcPr>
            <w:tcW w:w="1130" w:type="dxa"/>
          </w:tcPr>
          <w:p w:rsidR="00230E78" w:rsidRDefault="00853ACC">
            <w:pPr>
              <w:ind w:left="28"/>
              <w:jc w:val="center"/>
            </w:pPr>
            <w:r>
              <w:t xml:space="preserve">Зачет с оценкой </w:t>
            </w:r>
          </w:p>
        </w:tc>
        <w:tc>
          <w:tcPr>
            <w:tcW w:w="833" w:type="dxa"/>
          </w:tcPr>
          <w:p w:rsidR="00230E78" w:rsidRDefault="0055389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30E78" w:rsidRDefault="006A04F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30E78" w:rsidRDefault="00553896" w:rsidP="00553896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</w:tcPr>
          <w:p w:rsidR="00230E78" w:rsidRDefault="006A04F3">
            <w:pPr>
              <w:ind w:left="28"/>
              <w:jc w:val="center"/>
            </w:pPr>
            <w:r>
              <w:t>49</w:t>
            </w:r>
          </w:p>
        </w:tc>
        <w:tc>
          <w:tcPr>
            <w:tcW w:w="837" w:type="dxa"/>
          </w:tcPr>
          <w:p w:rsidR="00230E78" w:rsidRDefault="002E7FB7">
            <w:pPr>
              <w:ind w:left="28"/>
              <w:jc w:val="center"/>
            </w:pPr>
            <w:r>
              <w:t>5</w:t>
            </w:r>
            <w:r w:rsidR="00853ACC">
              <w:t>1</w:t>
            </w: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</w:tcPr>
          <w:p w:rsidR="00230E78" w:rsidRDefault="002E7FB7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0" w:type="dxa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230E78" w:rsidRDefault="0055389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230E78" w:rsidRDefault="006A04F3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230E78" w:rsidRDefault="0055389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30E78" w:rsidRDefault="006A04F3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37" w:type="dxa"/>
          </w:tcPr>
          <w:p w:rsidR="00230E78" w:rsidRDefault="002E7FB7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53ACC">
              <w:rPr>
                <w:b/>
              </w:rPr>
              <w:t>1</w:t>
            </w:r>
          </w:p>
        </w:tc>
      </w:tr>
    </w:tbl>
    <w:p w:rsidR="00230E78" w:rsidRDefault="00230E78">
      <w:pPr>
        <w:pStyle w:val="ab"/>
        <w:numPr>
          <w:ilvl w:val="1"/>
          <w:numId w:val="4"/>
        </w:numPr>
        <w:jc w:val="both"/>
        <w:sectPr w:rsidR="00230E78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2"/>
      </w:pPr>
      <w:r>
        <w:t>Структура учебной дисциплины для обучающихся по разделам и темам дисциплины: (очная форма обучения)</w:t>
      </w:r>
    </w:p>
    <w:p w:rsidR="00230E78" w:rsidRDefault="002E7FB7">
      <w:pPr>
        <w:rPr>
          <w:bCs/>
        </w:rPr>
      </w:pPr>
      <w:r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30E7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30E7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30E7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30E7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30E78" w:rsidRDefault="00853ACC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Второй</w:t>
            </w:r>
            <w:r w:rsidR="002E7FB7">
              <w:rPr>
                <w:b/>
              </w:rPr>
              <w:t xml:space="preserve"> семестр</w:t>
            </w:r>
          </w:p>
        </w:tc>
      </w:tr>
      <w:tr w:rsidR="00230E78">
        <w:trPr>
          <w:trHeight w:val="266"/>
        </w:trPr>
        <w:tc>
          <w:tcPr>
            <w:tcW w:w="170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rFonts w:cs="Arial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15" w:type="dxa"/>
          </w:tcPr>
          <w:p w:rsidR="00230E78" w:rsidRPr="002E7FB7" w:rsidRDefault="006A04F3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230E78" w:rsidRPr="002E7FB7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 w:rsidRPr="002E7FB7">
              <w:rPr>
                <w:b/>
              </w:rPr>
              <w:t>3</w:t>
            </w:r>
            <w:r w:rsidR="00853ACC">
              <w:rPr>
                <w:b/>
              </w:rPr>
              <w:t>4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Pr="002E7FB7" w:rsidRDefault="006A04F3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002" w:type="dxa"/>
          </w:tcPr>
          <w:p w:rsidR="00230E78" w:rsidRDefault="00230E78">
            <w:pPr>
              <w:jc w:val="both"/>
            </w:pPr>
          </w:p>
        </w:tc>
      </w:tr>
      <w:tr w:rsidR="00230E78">
        <w:trPr>
          <w:trHeight w:val="521"/>
        </w:trPr>
        <w:tc>
          <w:tcPr>
            <w:tcW w:w="1701" w:type="dxa"/>
            <w:vMerge w:val="restart"/>
          </w:tcPr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УК-5 </w:t>
            </w: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ИД-УК-5.</w:t>
            </w:r>
            <w:r w:rsidR="00853ACC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ИД-УК-5.</w:t>
            </w:r>
            <w:r w:rsidR="00853ACC">
              <w:rPr>
                <w:rFonts w:cs="Arial"/>
                <w:sz w:val="18"/>
                <w:szCs w:val="18"/>
              </w:rPr>
              <w:t>4</w:t>
            </w: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</w:t>
            </w:r>
            <w:r w:rsidR="00853ACC">
              <w:rPr>
                <w:rFonts w:cs="Arial"/>
                <w:sz w:val="18"/>
                <w:szCs w:val="18"/>
              </w:rPr>
              <w:t>5</w:t>
            </w: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</w:t>
            </w:r>
            <w:r w:rsidR="00853ACC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.</w:t>
            </w:r>
            <w:r w:rsidR="00853ACC">
              <w:rPr>
                <w:rFonts w:cs="Arial"/>
                <w:sz w:val="18"/>
                <w:szCs w:val="18"/>
              </w:rPr>
              <w:t>1</w:t>
            </w: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Лекция 1.</w:t>
            </w:r>
          </w:p>
          <w:p w:rsidR="00230E78" w:rsidRDefault="00853ACC">
            <w:pPr>
              <w:rPr>
                <w:bCs/>
              </w:rPr>
            </w:pPr>
            <w:r w:rsidRPr="00853ACC">
              <w:rPr>
                <w:bCs/>
              </w:rPr>
              <w:t>История моды – от Ренессанса до начала глянцевой журналистики</w:t>
            </w:r>
            <w:r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  <w:p w:rsidR="00230E78" w:rsidRDefault="00230E78">
            <w:pPr>
              <w:jc w:val="both"/>
            </w:pPr>
          </w:p>
        </w:tc>
      </w:tr>
      <w:tr w:rsidR="00230E78">
        <w:trPr>
          <w:trHeight w:val="521"/>
        </w:trPr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Лекция 2.</w:t>
            </w:r>
          </w:p>
          <w:p w:rsidR="00230E78" w:rsidRDefault="00853ACC">
            <w:pPr>
              <w:rPr>
                <w:rFonts w:eastAsia="Times New Roman"/>
              </w:rPr>
            </w:pPr>
            <w:r w:rsidRPr="00853ACC">
              <w:rPr>
                <w:rFonts w:eastAsia="Times New Roman"/>
              </w:rPr>
              <w:t>Мода как вид декоративно-прикладного искусства.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3.</w:t>
            </w:r>
          </w:p>
          <w:p w:rsidR="00230E78" w:rsidRDefault="00853ACC">
            <w:pPr>
              <w:rPr>
                <w:bCs/>
              </w:rPr>
            </w:pPr>
            <w:r w:rsidRPr="00853ACC">
              <w:rPr>
                <w:bCs/>
              </w:rPr>
              <w:t>От концептуальной моды к мета</w:t>
            </w:r>
            <w:r>
              <w:rPr>
                <w:bCs/>
              </w:rPr>
              <w:t>-</w:t>
            </w:r>
            <w:r w:rsidRPr="00853ACC">
              <w:rPr>
                <w:bCs/>
              </w:rPr>
              <w:t xml:space="preserve">моде – динамика развития </w:t>
            </w:r>
            <w:proofErr w:type="spellStart"/>
            <w:r w:rsidRPr="00853ACC">
              <w:rPr>
                <w:bCs/>
              </w:rPr>
              <w:t>ф</w:t>
            </w:r>
            <w:r>
              <w:rPr>
                <w:bCs/>
              </w:rPr>
              <w:t>э</w:t>
            </w:r>
            <w:r w:rsidRPr="00853ACC">
              <w:rPr>
                <w:bCs/>
              </w:rPr>
              <w:t>шн</w:t>
            </w:r>
            <w:proofErr w:type="spellEnd"/>
            <w:r w:rsidRPr="00853ACC">
              <w:rPr>
                <w:bCs/>
              </w:rPr>
              <w:t xml:space="preserve">-дизайна в период ХХ-ХХI </w:t>
            </w:r>
            <w:proofErr w:type="spellStart"/>
            <w:r w:rsidRPr="00853ACC">
              <w:rPr>
                <w:bCs/>
              </w:rPr>
              <w:t>в.в</w:t>
            </w:r>
            <w:proofErr w:type="spellEnd"/>
            <w:r w:rsidRPr="00853ACC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4.</w:t>
            </w:r>
          </w:p>
          <w:p w:rsidR="00230E78" w:rsidRDefault="00853ACC">
            <w:pPr>
              <w:rPr>
                <w:bCs/>
              </w:rPr>
            </w:pPr>
            <w:r w:rsidRPr="00853ACC">
              <w:rPr>
                <w:bCs/>
              </w:rPr>
              <w:t xml:space="preserve">Теория архетипов </w:t>
            </w:r>
            <w:proofErr w:type="spellStart"/>
            <w:r w:rsidRPr="00853ACC">
              <w:rPr>
                <w:bCs/>
              </w:rPr>
              <w:t>К.Г.Юнга</w:t>
            </w:r>
            <w:proofErr w:type="spellEnd"/>
            <w:r w:rsidRPr="00853ACC">
              <w:rPr>
                <w:bCs/>
              </w:rPr>
              <w:t xml:space="preserve"> и ее отражение в определении ДНК модного дома.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5.</w:t>
            </w:r>
          </w:p>
          <w:p w:rsidR="00230E78" w:rsidRDefault="00853ACC">
            <w:pPr>
              <w:rPr>
                <w:bCs/>
              </w:rPr>
            </w:pPr>
            <w:r w:rsidRPr="00853ACC">
              <w:rPr>
                <w:bCs/>
              </w:rPr>
              <w:t xml:space="preserve">Миссия и ценности модного дома как определяющий фактор развития в </w:t>
            </w:r>
            <w:proofErr w:type="spellStart"/>
            <w:r w:rsidRPr="00853ACC">
              <w:rPr>
                <w:bCs/>
              </w:rPr>
              <w:t>фэшн</w:t>
            </w:r>
            <w:proofErr w:type="spellEnd"/>
            <w:r>
              <w:rPr>
                <w:bCs/>
              </w:rPr>
              <w:t>-</w:t>
            </w:r>
            <w:r w:rsidRPr="00853ACC">
              <w:rPr>
                <w:bCs/>
              </w:rPr>
              <w:t>дизайне.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Лекция 6.</w:t>
            </w:r>
          </w:p>
          <w:p w:rsidR="00230E78" w:rsidRDefault="00853ACC">
            <w:r w:rsidRPr="00853ACC">
              <w:t>Миссия художников в искусстве и дизайне: структурирование новой реальности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Контроль посещаемости </w:t>
            </w:r>
          </w:p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 xml:space="preserve">Лекция 7. </w:t>
            </w:r>
          </w:p>
          <w:p w:rsidR="00230E78" w:rsidRDefault="000868B8">
            <w:r w:rsidRPr="000868B8">
              <w:t xml:space="preserve">Дольче </w:t>
            </w:r>
            <w:proofErr w:type="spellStart"/>
            <w:r w:rsidRPr="000868B8">
              <w:t>Габ</w:t>
            </w:r>
            <w:r>
              <w:t>б</w:t>
            </w:r>
            <w:r w:rsidRPr="000868B8">
              <w:t>ан</w:t>
            </w:r>
            <w:r>
              <w:t>на</w:t>
            </w:r>
            <w:proofErr w:type="spellEnd"/>
            <w:r w:rsidRPr="000868B8">
              <w:t>, Валентино…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E7FB7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Контроль посещаемости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1.</w:t>
            </w:r>
          </w:p>
          <w:p w:rsidR="00230E78" w:rsidRDefault="000868B8">
            <w:r w:rsidRPr="000868B8">
              <w:t xml:space="preserve">Написать конспект лекции: </w:t>
            </w:r>
            <w:proofErr w:type="spellStart"/>
            <w:r w:rsidRPr="000868B8">
              <w:t>fashion</w:t>
            </w:r>
            <w:proofErr w:type="spellEnd"/>
            <w:r w:rsidRPr="000868B8">
              <w:t xml:space="preserve"> иллюстраторы и их влияние на систему моды</w:t>
            </w:r>
            <w:r>
              <w:t>.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Устный опрос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2.</w:t>
            </w:r>
          </w:p>
          <w:p w:rsidR="00230E78" w:rsidRDefault="000868B8">
            <w:r w:rsidRPr="000868B8">
              <w:t xml:space="preserve">Виды ремесел и их отражение в современной системе моды </w:t>
            </w:r>
            <w:r>
              <w:t xml:space="preserve">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0868B8">
            <w:pPr>
              <w:tabs>
                <w:tab w:val="left" w:pos="708"/>
                <w:tab w:val="right" w:leader="underscore" w:pos="9639"/>
              </w:tabs>
            </w:pPr>
            <w:r>
              <w:t xml:space="preserve">Проект </w:t>
            </w:r>
            <w:r w:rsidR="002E7FB7">
              <w:t xml:space="preserve">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3.</w:t>
            </w:r>
          </w:p>
          <w:p w:rsidR="00230E78" w:rsidRDefault="000868B8">
            <w:r w:rsidRPr="000868B8">
              <w:t>Арт-стратегии модных домов</w:t>
            </w:r>
            <w:r>
              <w:t xml:space="preserve">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Устный опрос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4.</w:t>
            </w:r>
          </w:p>
          <w:p w:rsidR="00230E78" w:rsidRDefault="000868B8">
            <w:r w:rsidRPr="000868B8">
              <w:t>Создание конспекта лекции: Метод свободных ассоциаций как матрица работы с определением ценностей модного дома</w:t>
            </w:r>
            <w:r>
              <w:t xml:space="preserve"> 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Презентация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5.</w:t>
            </w:r>
          </w:p>
          <w:p w:rsidR="00230E78" w:rsidRDefault="000868B8">
            <w:r w:rsidRPr="000868B8">
              <w:t>Три круга внимания художника как матрица работы для определения миссии модного дома</w:t>
            </w:r>
            <w:r>
              <w:t xml:space="preserve">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0868B8">
            <w:pPr>
              <w:tabs>
                <w:tab w:val="left" w:pos="708"/>
                <w:tab w:val="right" w:leader="underscore" w:pos="9639"/>
              </w:tabs>
            </w:pPr>
            <w:r>
              <w:t>Презентация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6.</w:t>
            </w:r>
          </w:p>
          <w:p w:rsidR="00230E78" w:rsidRDefault="000868B8">
            <w:r w:rsidRPr="000868B8">
              <w:t xml:space="preserve">Определение ценностей </w:t>
            </w:r>
            <w:proofErr w:type="gramStart"/>
            <w:r w:rsidRPr="000868B8">
              <w:t>выбранного  модного</w:t>
            </w:r>
            <w:proofErr w:type="gramEnd"/>
            <w:r w:rsidRPr="000868B8">
              <w:t xml:space="preserve"> дома с использованием метода свободных ассоциаций.</w:t>
            </w:r>
            <w:r>
              <w:t xml:space="preserve">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Защита проекта на международном/российском/внутри вузовском конкурсе.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7.</w:t>
            </w:r>
          </w:p>
          <w:p w:rsidR="00230E78" w:rsidRDefault="000868B8">
            <w:r w:rsidRPr="000868B8">
              <w:t>Определении миссии модного дома с использованием метода определения трех кругов внимания.</w:t>
            </w:r>
            <w:r>
              <w:t xml:space="preserve">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Презентация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0868B8">
            <w:pPr>
              <w:rPr>
                <w:b/>
              </w:rPr>
            </w:pPr>
            <w:r>
              <w:rPr>
                <w:b/>
              </w:rPr>
              <w:t xml:space="preserve">Зачет с оценкой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Создание проекта </w:t>
            </w:r>
          </w:p>
        </w:tc>
      </w:tr>
      <w:tr w:rsidR="00230E78">
        <w:tc>
          <w:tcPr>
            <w:tcW w:w="170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30E78" w:rsidRDefault="00D648A3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3ACC">
              <w:rPr>
                <w:b/>
              </w:rPr>
              <w:t>4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30E78" w:rsidRDefault="00D648A3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002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</w:p>
        </w:tc>
      </w:tr>
    </w:tbl>
    <w:p w:rsidR="00230E78" w:rsidRDefault="00230E78">
      <w:pPr>
        <w:pStyle w:val="ab"/>
        <w:ind w:left="709"/>
        <w:jc w:val="both"/>
      </w:pPr>
    </w:p>
    <w:p w:rsidR="00230E78" w:rsidRDefault="00230E78">
      <w:pPr>
        <w:pStyle w:val="ab"/>
        <w:numPr>
          <w:ilvl w:val="3"/>
          <w:numId w:val="4"/>
        </w:numPr>
        <w:jc w:val="both"/>
      </w:pPr>
    </w:p>
    <w:p w:rsidR="00230E78" w:rsidRDefault="00230E78">
      <w:pPr>
        <w:pStyle w:val="ab"/>
        <w:numPr>
          <w:ilvl w:val="1"/>
          <w:numId w:val="4"/>
        </w:numPr>
        <w:jc w:val="both"/>
        <w:sectPr w:rsidR="00230E78">
          <w:headerReference w:type="first" r:id="rId8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230E78" w:rsidRDefault="002E7FB7">
      <w:pPr>
        <w:pStyle w:val="2"/>
      </w:pPr>
      <w: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386"/>
        <w:gridCol w:w="5812"/>
      </w:tblGrid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</w:t>
            </w:r>
            <w:r>
              <w:rPr>
                <w:bCs/>
              </w:rPr>
              <w:t xml:space="preserve"> 1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rPr>
                <w:sz w:val="24"/>
                <w:szCs w:val="24"/>
              </w:rPr>
              <w:t xml:space="preserve"> </w:t>
            </w:r>
            <w:r w:rsidR="000868B8" w:rsidRPr="000868B8">
              <w:rPr>
                <w:sz w:val="24"/>
                <w:szCs w:val="24"/>
              </w:rPr>
              <w:t>История моды – от Ренессанса до начала глянцевой журналистики</w:t>
            </w:r>
            <w:r w:rsidR="000868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966" w:rsidRDefault="00252966" w:rsidP="002529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52966">
              <w:rPr>
                <w:rFonts w:eastAsia="Times New Roman"/>
                <w:sz w:val="24"/>
                <w:szCs w:val="24"/>
              </w:rPr>
              <w:t xml:space="preserve">Целесообразность анализа </w:t>
            </w:r>
            <w:proofErr w:type="spellStart"/>
            <w:r w:rsidRPr="00252966">
              <w:rPr>
                <w:rFonts w:eastAsia="Times New Roman"/>
                <w:sz w:val="24"/>
                <w:szCs w:val="24"/>
              </w:rPr>
              <w:t>фэшн</w:t>
            </w:r>
            <w:proofErr w:type="spellEnd"/>
            <w:r w:rsidRPr="00252966">
              <w:rPr>
                <w:rFonts w:eastAsia="Times New Roman"/>
                <w:sz w:val="24"/>
                <w:szCs w:val="24"/>
              </w:rPr>
              <w:t>-изданий в структуре средств массовой информации</w:t>
            </w:r>
            <w:r>
              <w:rPr>
                <w:rFonts w:eastAsia="Times New Roman"/>
                <w:sz w:val="24"/>
                <w:szCs w:val="24"/>
              </w:rPr>
              <w:t>, начало глянцевой журналистики. Первые глянцевые журналы мод.</w:t>
            </w:r>
          </w:p>
          <w:p w:rsidR="00252966" w:rsidRPr="00252966" w:rsidRDefault="00252966" w:rsidP="0025296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Фэшн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-порталы и модная журналистика. </w:t>
            </w:r>
          </w:p>
          <w:p w:rsidR="00230E78" w:rsidRDefault="00230E78" w:rsidP="0025296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 2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>Мода как вид декоративно-прикладного искусства.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52966">
            <w:r>
              <w:t xml:space="preserve">Традиционное отношение к моде как к виду декоративно-прикладного искусства. Личность </w:t>
            </w:r>
            <w:r w:rsidR="00FC7518">
              <w:t xml:space="preserve">и высокое вдохновение. </w:t>
            </w:r>
          </w:p>
          <w:p w:rsidR="00FC7518" w:rsidRDefault="00FC7518">
            <w:r>
              <w:t>Декоративно-прикладное искусство в современной молодежной среде.</w:t>
            </w:r>
          </w:p>
        </w:tc>
      </w:tr>
      <w:tr w:rsidR="00230E78" w:rsidTr="00FC7518">
        <w:trPr>
          <w:trHeight w:val="978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3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>От концептуальной моды к мета-моде – динамик</w:t>
            </w:r>
            <w:r w:rsidR="00FC7518">
              <w:t>е</w:t>
            </w:r>
            <w:r w:rsidRPr="000868B8">
              <w:t xml:space="preserve"> развития </w:t>
            </w:r>
            <w:proofErr w:type="spellStart"/>
            <w:r w:rsidRPr="000868B8">
              <w:t>фэшн</w:t>
            </w:r>
            <w:proofErr w:type="spellEnd"/>
            <w:r w:rsidRPr="000868B8">
              <w:t xml:space="preserve">-дизайна в период ХХ-ХХI </w:t>
            </w:r>
            <w:proofErr w:type="spellStart"/>
            <w:r w:rsidRPr="000868B8">
              <w:t>в.в</w:t>
            </w:r>
            <w:proofErr w:type="spellEnd"/>
            <w:r w:rsidRPr="000868B8">
              <w:t>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FC7518">
            <w:r>
              <w:t xml:space="preserve">Как развивалось и становилось концептуальное искусство в динамике </w:t>
            </w:r>
            <w:proofErr w:type="spellStart"/>
            <w:r>
              <w:t>фэшн</w:t>
            </w:r>
            <w:proofErr w:type="spellEnd"/>
            <w:r>
              <w:t xml:space="preserve">-дизайна. Концептуальная мета-мода.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 4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rPr>
                <w:bCs/>
              </w:rPr>
              <w:t xml:space="preserve"> </w:t>
            </w:r>
            <w:r w:rsidR="000868B8" w:rsidRPr="000868B8">
              <w:rPr>
                <w:bCs/>
              </w:rPr>
              <w:t>Теория архетипов К.Г.</w:t>
            </w:r>
            <w:r w:rsidR="00FC7518">
              <w:rPr>
                <w:bCs/>
              </w:rPr>
              <w:t xml:space="preserve"> </w:t>
            </w:r>
            <w:r w:rsidR="000868B8" w:rsidRPr="000868B8">
              <w:rPr>
                <w:bCs/>
              </w:rPr>
              <w:t>Юнга и ее отражение в определении ДНК модного дома.</w:t>
            </w:r>
            <w:r w:rsidR="000868B8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C7518">
              <w:rPr>
                <w:rFonts w:eastAsia="Times New Roman"/>
                <w:sz w:val="24"/>
                <w:szCs w:val="24"/>
              </w:rPr>
              <w:t xml:space="preserve">Философская идея бессознательного. Теория архетипов К.Г. Юнга. ее отражение в ДНК того или иного модного дома в контексте новейшей моды.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5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 xml:space="preserve">Миссия и ценности модного дома как определяющий фактор развития в </w:t>
            </w:r>
            <w:proofErr w:type="spellStart"/>
            <w:r w:rsidRPr="000868B8">
              <w:t>фэшн</w:t>
            </w:r>
            <w:proofErr w:type="spellEnd"/>
            <w:r w:rsidRPr="000868B8">
              <w:t>-дизайне.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FC751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 определить миссию модного дома, разбор ценностей и определяющий фактор развития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фэшн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 индустрии.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>Миссия художников в искусстве и дизайне: структурирование новой реальности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FC751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Что такое миссия. Как определить свою миссию в структуре новой реальности. Миссия художников в искусстве.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7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 xml:space="preserve">Дольче </w:t>
            </w:r>
            <w:proofErr w:type="spellStart"/>
            <w:r w:rsidRPr="000868B8">
              <w:t>Габбана</w:t>
            </w:r>
            <w:proofErr w:type="spellEnd"/>
            <w:r w:rsidRPr="000868B8">
              <w:t>, Валентино…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FC751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Один из самых узнаваемых модных домов современности. Продукция бренда. </w:t>
            </w:r>
          </w:p>
        </w:tc>
      </w:tr>
      <w:tr w:rsidR="00230E78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Практические занятия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Практическое занятие 1.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 xml:space="preserve">Написать конспект лекции: </w:t>
            </w:r>
            <w:proofErr w:type="spellStart"/>
            <w:r w:rsidRPr="000868B8">
              <w:t>fashion</w:t>
            </w:r>
            <w:proofErr w:type="spellEnd"/>
            <w:r w:rsidRPr="000868B8">
              <w:t xml:space="preserve"> иллюстраторы и их влияние на систему моды.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Устный опрос</w:t>
            </w:r>
            <w:r w:rsidR="00DA4AD8">
              <w:rPr>
                <w:rFonts w:eastAsia="Times New Roman"/>
                <w:b/>
                <w:sz w:val="24"/>
                <w:szCs w:val="24"/>
              </w:rPr>
              <w:t>, конспект.</w:t>
            </w:r>
          </w:p>
          <w:p w:rsidR="00DA4AD8" w:rsidRDefault="00DA4AD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A4AD8">
              <w:rPr>
                <w:rFonts w:eastAsia="Times New Roman"/>
                <w:sz w:val="24"/>
                <w:szCs w:val="24"/>
              </w:rPr>
              <w:t>Изучение темы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DA4AD8">
              <w:rPr>
                <w:rFonts w:eastAsia="Times New Roman"/>
                <w:sz w:val="24"/>
                <w:szCs w:val="24"/>
              </w:rPr>
              <w:t>fashion</w:t>
            </w:r>
            <w:proofErr w:type="spellEnd"/>
            <w:r w:rsidRPr="00DA4AD8">
              <w:rPr>
                <w:rFonts w:eastAsia="Times New Roman"/>
                <w:sz w:val="24"/>
                <w:szCs w:val="24"/>
              </w:rPr>
              <w:t xml:space="preserve"> иллюстраторы и их влияние на систему моды.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A4AD8" w:rsidRPr="00DA4AD8" w:rsidRDefault="00DA4AD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Выдача домашнего задания:</w:t>
            </w:r>
          </w:p>
          <w:p w:rsidR="00230E78" w:rsidRDefault="00DA4AD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Написание конспекта по изученной теме.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2.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 xml:space="preserve">Виды ремесел и их отражение в современной системе моды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DA4AD8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Проект.</w:t>
            </w:r>
          </w:p>
          <w:p w:rsidR="00230E78" w:rsidRDefault="00DA4AD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проекта-презентации.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3.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>Арт-стратегии модных домов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Устный опрос. </w:t>
            </w:r>
          </w:p>
          <w:p w:rsidR="00230E78" w:rsidRDefault="00DA4AD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Защита домашнего задания: </w:t>
            </w:r>
            <w:r w:rsidRPr="00DA4AD8">
              <w:rPr>
                <w:rFonts w:eastAsia="Times New Roman"/>
                <w:sz w:val="24"/>
                <w:szCs w:val="24"/>
              </w:rPr>
              <w:t>Арт-стратегии модных домов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4.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 w:rsidRPr="000868B8">
              <w:t xml:space="preserve">Метод свободных ассоциаций как матрица работы с определением ценностей модного дома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Презентация. </w:t>
            </w:r>
          </w:p>
          <w:p w:rsidR="00230E78" w:rsidRDefault="000D1F0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Защита домашнего задания: </w:t>
            </w:r>
            <w:r w:rsidRPr="000D1F0A">
              <w:rPr>
                <w:rFonts w:eastAsia="Times New Roman"/>
                <w:sz w:val="24"/>
                <w:szCs w:val="24"/>
              </w:rPr>
              <w:t xml:space="preserve">Метод свободных ассоциаций как матрица работы с определением ценностей модного дома </w:t>
            </w:r>
          </w:p>
          <w:p w:rsidR="000D1F0A" w:rsidRDefault="000D1F0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Получение домашнего задания: Создание конспекта лекции.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lastRenderedPageBreak/>
              <w:t xml:space="preserve">Практическое занятие 5.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7E1">
            <w:r w:rsidRPr="008E27E1">
              <w:t>Три круга внимания художника как матрица работы для определения миссии модного дома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DA4AD8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Презентация</w:t>
            </w:r>
            <w:r w:rsidR="002E7FB7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230E78" w:rsidRDefault="000D1F0A" w:rsidP="00DA4AD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презентации про своего квантового учителя близкого по духу. Определить три круга внимания себя и квантового учителя.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6.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7E1">
            <w:r w:rsidRPr="008E27E1">
              <w:t xml:space="preserve">Определение ценностей </w:t>
            </w:r>
            <w:proofErr w:type="gramStart"/>
            <w:r w:rsidRPr="008E27E1">
              <w:t>выбранного  модного</w:t>
            </w:r>
            <w:proofErr w:type="gramEnd"/>
            <w:r w:rsidRPr="008E27E1">
              <w:t xml:space="preserve"> дома с использованием метода свободных ассоциаций.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Защита проекта на международном/российском/внутри вузовском конкурсе.</w:t>
            </w:r>
          </w:p>
          <w:p w:rsidR="00230E78" w:rsidRDefault="000D1F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Написание статей. Подача материала на конкурсы и тематические конференции.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7.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8E27E1">
            <w:r w:rsidRPr="008E27E1">
              <w:t>Определении миссии модного дома с использованием метода определения трех кругов внимания.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Презентация. </w:t>
            </w:r>
          </w:p>
          <w:p w:rsidR="00230E78" w:rsidRDefault="000D1F0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миссию, ценности, выявить особенности того или иного модного дома используя метод определения трех кругов внимания.</w:t>
            </w:r>
          </w:p>
          <w:p w:rsidR="000D1F0A" w:rsidRDefault="000D1F0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домашнего задания:</w:t>
            </w:r>
          </w:p>
          <w:p w:rsidR="000D1F0A" w:rsidRDefault="000D1F0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Три круга внимания художника.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0868B8">
            <w:r>
              <w:t xml:space="preserve">Зачет с оценкой </w:t>
            </w:r>
            <w:r w:rsidR="002E7FB7">
              <w:t xml:space="preserve">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30E78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7FB7" w:rsidRDefault="002E7FB7" w:rsidP="000D1F0A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Создание проекта: Участие в тематической конференции.</w:t>
            </w:r>
          </w:p>
          <w:p w:rsidR="00230E78" w:rsidRDefault="002E7FB7" w:rsidP="000D1F0A">
            <w:pPr>
              <w:pStyle w:val="ab"/>
              <w:numPr>
                <w:ilvl w:val="0"/>
                <w:numId w:val="14"/>
              </w:numPr>
              <w:rPr>
                <w:rFonts w:eastAsia="Times New Roman"/>
                <w:szCs w:val="24"/>
              </w:rPr>
            </w:pPr>
            <w:r w:rsidRPr="000D1F0A">
              <w:rPr>
                <w:rFonts w:eastAsia="Times New Roman"/>
                <w:b/>
                <w:szCs w:val="24"/>
              </w:rPr>
              <w:t xml:space="preserve"> </w:t>
            </w:r>
            <w:r w:rsidR="000D1F0A" w:rsidRPr="000D1F0A">
              <w:rPr>
                <w:rFonts w:eastAsia="Times New Roman"/>
                <w:szCs w:val="24"/>
              </w:rPr>
              <w:t xml:space="preserve">Определение ценностей </w:t>
            </w:r>
            <w:proofErr w:type="gramStart"/>
            <w:r w:rsidR="000D1F0A" w:rsidRPr="000D1F0A">
              <w:rPr>
                <w:rFonts w:eastAsia="Times New Roman"/>
                <w:szCs w:val="24"/>
              </w:rPr>
              <w:t>выбранного  модного</w:t>
            </w:r>
            <w:proofErr w:type="gramEnd"/>
            <w:r w:rsidR="000D1F0A" w:rsidRPr="000D1F0A">
              <w:rPr>
                <w:rFonts w:eastAsia="Times New Roman"/>
                <w:szCs w:val="24"/>
              </w:rPr>
              <w:t xml:space="preserve"> дома с использованием метода свободных ассоциаций.</w:t>
            </w:r>
          </w:p>
          <w:p w:rsidR="000D1F0A" w:rsidRPr="000D1F0A" w:rsidRDefault="000D1F0A" w:rsidP="000D1F0A">
            <w:pPr>
              <w:pStyle w:val="ab"/>
              <w:numPr>
                <w:ilvl w:val="0"/>
                <w:numId w:val="14"/>
              </w:numPr>
              <w:rPr>
                <w:rFonts w:eastAsia="Times New Roman"/>
                <w:szCs w:val="24"/>
              </w:rPr>
            </w:pPr>
            <w:r w:rsidRPr="000D1F0A">
              <w:rPr>
                <w:rFonts w:eastAsia="Times New Roman"/>
                <w:szCs w:val="24"/>
              </w:rPr>
              <w:t>Три круга внимания художника как матрица работы для определения миссии модного дома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0D1F0A" w:rsidRPr="000D1F0A" w:rsidRDefault="000D1F0A" w:rsidP="000D1F0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30E78" w:rsidRDefault="002E7FB7">
      <w:pPr>
        <w:pStyle w:val="2"/>
      </w:pPr>
      <w:r>
        <w:t>Организация самостоятельной работы обучающихся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практическим занятиям, экзамену;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написание тематических докладов, 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выполнение индивидуальных заданий;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презентаций по изучаемым темам.</w:t>
      </w:r>
    </w:p>
    <w:p w:rsidR="00230E78" w:rsidRDefault="00230E78">
      <w:pPr>
        <w:ind w:firstLine="709"/>
        <w:jc w:val="both"/>
        <w:rPr>
          <w:sz w:val="24"/>
          <w:szCs w:val="24"/>
        </w:rPr>
      </w:pP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консультаций перед экзаменом; 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дисциплин.</w:t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3.5</w:t>
      </w:r>
      <w:r>
        <w:rPr>
          <w:sz w:val="24"/>
          <w:szCs w:val="24"/>
        </w:rPr>
        <w:tab/>
        <w:t xml:space="preserve"> Применение электронного обучения, дистанционных образовательных технологий</w:t>
      </w:r>
    </w:p>
    <w:p w:rsidR="00230E78" w:rsidRDefault="002E7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:rsidR="00230E78" w:rsidRDefault="002E7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Применяются следующий вариант реализации программы с использованием ЭО и ДОТ</w:t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электронную образовательную среду, по необходимости, могут быть перенесены отдельные виды учебной деятельности:</w:t>
      </w:r>
    </w:p>
    <w:p w:rsidR="00230E78" w:rsidRDefault="00230E78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230E78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230E78" w:rsidRDefault="002E7FB7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использование</w:t>
            </w:r>
          </w:p>
          <w:p w:rsidR="00230E78" w:rsidRDefault="002E7FB7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230E78" w:rsidRDefault="002E7FB7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230E78" w:rsidRDefault="002E7FB7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230E78" w:rsidRDefault="002E7FB7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включение в учебный процесс</w:t>
            </w:r>
          </w:p>
        </w:tc>
      </w:tr>
      <w:tr w:rsidR="00230E78">
        <w:trPr>
          <w:trHeight w:val="283"/>
        </w:trPr>
        <w:tc>
          <w:tcPr>
            <w:tcW w:w="2037" w:type="dxa"/>
            <w:vMerge w:val="restart"/>
          </w:tcPr>
          <w:p w:rsidR="00230E78" w:rsidRDefault="002E7FB7">
            <w:pPr>
              <w:rPr>
                <w:rFonts w:eastAsia="MS Mincho"/>
              </w:rPr>
            </w:pPr>
            <w:r>
              <w:rPr>
                <w:rFonts w:eastAsia="MS Mincho"/>
              </w:rPr>
              <w:t>смешанное обучение</w:t>
            </w:r>
          </w:p>
        </w:tc>
        <w:tc>
          <w:tcPr>
            <w:tcW w:w="4167" w:type="dxa"/>
          </w:tcPr>
          <w:p w:rsidR="00230E78" w:rsidRDefault="002E7FB7">
            <w:pPr>
              <w:rPr>
                <w:rFonts w:eastAsia="MS Mincho"/>
              </w:rPr>
            </w:pPr>
            <w:r>
              <w:rPr>
                <w:rFonts w:eastAsia="MS Mincho"/>
              </w:rPr>
              <w:t>лекции</w:t>
            </w:r>
          </w:p>
        </w:tc>
        <w:tc>
          <w:tcPr>
            <w:tcW w:w="968" w:type="dxa"/>
          </w:tcPr>
          <w:p w:rsidR="00230E78" w:rsidRDefault="00D359B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</w:t>
            </w:r>
          </w:p>
        </w:tc>
        <w:tc>
          <w:tcPr>
            <w:tcW w:w="2682" w:type="dxa"/>
            <w:vMerge w:val="restart"/>
          </w:tcPr>
          <w:p w:rsidR="00230E78" w:rsidRDefault="002E7FB7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в соответствии с расписанием учебных занятий </w:t>
            </w:r>
          </w:p>
        </w:tc>
      </w:tr>
      <w:tr w:rsidR="00230E78">
        <w:trPr>
          <w:trHeight w:val="283"/>
        </w:trPr>
        <w:tc>
          <w:tcPr>
            <w:tcW w:w="2037" w:type="dxa"/>
            <w:vMerge/>
          </w:tcPr>
          <w:p w:rsidR="00230E78" w:rsidRDefault="00230E78">
            <w:pPr>
              <w:rPr>
                <w:rFonts w:eastAsia="MS Mincho"/>
              </w:rPr>
            </w:pPr>
          </w:p>
        </w:tc>
        <w:tc>
          <w:tcPr>
            <w:tcW w:w="4167" w:type="dxa"/>
          </w:tcPr>
          <w:p w:rsidR="00230E78" w:rsidRDefault="002E7FB7">
            <w:pPr>
              <w:rPr>
                <w:rFonts w:eastAsia="MS Mincho"/>
              </w:rPr>
            </w:pPr>
            <w:r>
              <w:rPr>
                <w:rFonts w:eastAsia="MS Mincho"/>
              </w:rPr>
              <w:t>практические занятия</w:t>
            </w:r>
          </w:p>
        </w:tc>
        <w:tc>
          <w:tcPr>
            <w:tcW w:w="968" w:type="dxa"/>
          </w:tcPr>
          <w:p w:rsidR="00230E78" w:rsidRDefault="002E7FB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8E27E1">
              <w:rPr>
                <w:rFonts w:eastAsia="MS Mincho"/>
              </w:rPr>
              <w:t>4</w:t>
            </w:r>
          </w:p>
        </w:tc>
        <w:tc>
          <w:tcPr>
            <w:tcW w:w="2682" w:type="dxa"/>
            <w:vMerge/>
          </w:tcPr>
          <w:p w:rsidR="00230E78" w:rsidRDefault="00230E78">
            <w:pPr>
              <w:jc w:val="both"/>
              <w:rPr>
                <w:rFonts w:eastAsia="MS Mincho"/>
                <w:i/>
              </w:rPr>
            </w:pPr>
          </w:p>
        </w:tc>
      </w:tr>
    </w:tbl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pStyle w:val="ab"/>
        <w:ind w:left="709"/>
        <w:jc w:val="both"/>
        <w:rPr>
          <w:sz w:val="24"/>
          <w:szCs w:val="24"/>
        </w:rPr>
      </w:pPr>
    </w:p>
    <w:p w:rsidR="00230E78" w:rsidRDefault="00230E78"/>
    <w:p w:rsidR="00230E78" w:rsidRDefault="00230E7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230E7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Pr="002E7FB7" w:rsidRDefault="002E7FB7">
      <w:pPr>
        <w:pStyle w:val="1"/>
        <w:ind w:left="709"/>
        <w:rPr>
          <w:rFonts w:eastAsiaTheme="minorEastAsia"/>
          <w:szCs w:val="24"/>
        </w:rPr>
      </w:pPr>
      <w:r w:rsidRPr="002E7FB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E7FB7">
        <w:rPr>
          <w:szCs w:val="24"/>
        </w:rPr>
        <w:t xml:space="preserve">КРИТЕРИИ ОЦЕНКИ УРОВНЯ СФОРМИРОВАННОСТИ КОМПЕТЕНЦИЙ, </w:t>
      </w:r>
      <w:r w:rsidRPr="002E7FB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230E78" w:rsidRDefault="002E7FB7">
      <w:pPr>
        <w:pStyle w:val="2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3185"/>
        <w:gridCol w:w="3201"/>
        <w:gridCol w:w="3187"/>
      </w:tblGrid>
      <w:tr w:rsidR="00230E7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30E78" w:rsidRDefault="002E7FB7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230E78" w:rsidRDefault="002E7F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30E78" w:rsidRDefault="00230E7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E27E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30E78" w:rsidRDefault="00E02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универсальных</w:t>
            </w:r>
          </w:p>
          <w:p w:rsidR="00230E78" w:rsidRDefault="00E02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:rsidR="00230E78" w:rsidRDefault="002E7FB7" w:rsidP="00E02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8E27E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 xml:space="preserve">УК-5 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>ИД-УК-5.</w:t>
            </w:r>
            <w:r w:rsidR="008E27E1">
              <w:rPr>
                <w:b/>
                <w:sz w:val="20"/>
                <w:szCs w:val="20"/>
              </w:rPr>
              <w:t>3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>ИД-УК-5.</w:t>
            </w:r>
            <w:r w:rsidR="008E27E1">
              <w:rPr>
                <w:b/>
                <w:sz w:val="20"/>
                <w:szCs w:val="20"/>
              </w:rPr>
              <w:t>4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30E78" w:rsidRDefault="00230E78" w:rsidP="002E7FB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30E78" w:rsidRDefault="002E7FB7" w:rsidP="008E27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>ПК-</w:t>
            </w:r>
            <w:r w:rsidR="008E27E1">
              <w:rPr>
                <w:b/>
                <w:sz w:val="20"/>
                <w:szCs w:val="20"/>
              </w:rPr>
              <w:t>5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>ИД-ПК-</w:t>
            </w:r>
            <w:r w:rsidR="008E27E1">
              <w:rPr>
                <w:b/>
                <w:sz w:val="20"/>
                <w:szCs w:val="20"/>
              </w:rPr>
              <w:t>5</w:t>
            </w:r>
            <w:r w:rsidRPr="002E7FB7">
              <w:rPr>
                <w:b/>
                <w:sz w:val="20"/>
                <w:szCs w:val="20"/>
              </w:rPr>
              <w:t>.</w:t>
            </w:r>
            <w:r w:rsidR="008E27E1">
              <w:rPr>
                <w:b/>
                <w:sz w:val="20"/>
                <w:szCs w:val="20"/>
              </w:rPr>
              <w:t>1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30E78" w:rsidRDefault="00230E78" w:rsidP="002E7FB7">
            <w:pPr>
              <w:rPr>
                <w:b/>
                <w:sz w:val="20"/>
                <w:szCs w:val="20"/>
              </w:rPr>
            </w:pPr>
          </w:p>
          <w:p w:rsidR="008E27E1" w:rsidRDefault="008E27E1" w:rsidP="002E7FB7">
            <w:pPr>
              <w:rPr>
                <w:b/>
                <w:sz w:val="20"/>
                <w:szCs w:val="20"/>
              </w:rPr>
            </w:pPr>
          </w:p>
        </w:tc>
      </w:tr>
      <w:tr w:rsidR="008E27E1">
        <w:trPr>
          <w:trHeight w:val="283"/>
        </w:trPr>
        <w:tc>
          <w:tcPr>
            <w:tcW w:w="2045" w:type="dxa"/>
          </w:tcPr>
          <w:p w:rsidR="00230E78" w:rsidRDefault="002E7FB7">
            <w:r>
              <w:t>высокий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– </w:t>
            </w:r>
          </w:p>
        </w:tc>
        <w:tc>
          <w:tcPr>
            <w:tcW w:w="2306" w:type="dxa"/>
          </w:tcPr>
          <w:p w:rsidR="00230E78" w:rsidRDefault="008E27E1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2E7FB7">
              <w:rPr>
                <w:iCs/>
              </w:rPr>
              <w:t>отлично</w:t>
            </w:r>
            <w:r>
              <w:rPr>
                <w:iCs/>
              </w:rPr>
              <w:t>)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3219" w:type="dxa"/>
          </w:tcPr>
          <w:p w:rsidR="00230E78" w:rsidRDefault="002E7FB7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4"/>
              </w:rPr>
              <w:t xml:space="preserve">-   </w:t>
            </w:r>
            <w:r>
              <w:rPr>
                <w:sz w:val="21"/>
                <w:szCs w:val="21"/>
              </w:rPr>
              <w:t xml:space="preserve">анализирует и систематизирует изученный материал с обоснованием актуальности его использования в своей предметной области; </w:t>
            </w:r>
          </w:p>
          <w:p w:rsidR="00230E78" w:rsidRDefault="002E7FB7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ответ отражает знание теоретического и практического материала, не допуская существенных неточностей;</w:t>
            </w:r>
          </w:p>
          <w:p w:rsidR="00230E78" w:rsidRDefault="002E7FB7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принимает участие в профессиональных дискуссиях, грамотно ведет устную и письменную коммуникацию;</w:t>
            </w:r>
          </w:p>
          <w:p w:rsidR="002E7FB7" w:rsidRDefault="002E7FB7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и конкретных задач.</w:t>
            </w:r>
          </w:p>
          <w:p w:rsidR="00230E78" w:rsidRDefault="00230E7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дополняет основные тенденции современной моды; 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проводить анализ современных трендов, систематизирует информацию для достижения поставленной цели, задачи;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основами  тренд - аналитики; методами прогнозирования трендов; технологиями ритейла; методами социального прогнозирования;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пользуется  приемами разработки сезонных коллекций; приемами и способами построения цветовой палитры.</w:t>
            </w:r>
          </w:p>
        </w:tc>
      </w:tr>
      <w:tr w:rsidR="008E27E1">
        <w:trPr>
          <w:trHeight w:val="283"/>
        </w:trPr>
        <w:tc>
          <w:tcPr>
            <w:tcW w:w="2045" w:type="dxa"/>
          </w:tcPr>
          <w:p w:rsidR="00230E78" w:rsidRDefault="002E7FB7">
            <w:r>
              <w:lastRenderedPageBreak/>
              <w:t>повышенный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 – </w:t>
            </w:r>
          </w:p>
        </w:tc>
        <w:tc>
          <w:tcPr>
            <w:tcW w:w="2306" w:type="dxa"/>
          </w:tcPr>
          <w:p w:rsidR="00230E78" w:rsidRDefault="008E27E1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2E7FB7">
              <w:rPr>
                <w:iCs/>
              </w:rPr>
              <w:t>хорошо</w:t>
            </w:r>
            <w:r>
              <w:rPr>
                <w:iCs/>
              </w:rPr>
              <w:t>)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3219" w:type="dxa"/>
          </w:tcPr>
          <w:p w:rsidR="00230E78" w:rsidRDefault="002E7FB7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хорошо анализирует полученную информацию и систематизирует изученный материал;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приёмами.</w:t>
            </w: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Обучающийся: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владеет навыками самоорганизиции и способами решения профессиональных задач;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умеет  анализировать и оценивать социальную информацию;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достаточно хорошо ориентируется в учебной и профессиональной литературе</w:t>
            </w:r>
            <w:r w:rsidR="00E91893">
              <w:rPr>
                <w:iCs/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задач.</w:t>
            </w:r>
          </w:p>
        </w:tc>
      </w:tr>
      <w:tr w:rsidR="008E27E1">
        <w:trPr>
          <w:trHeight w:val="283"/>
        </w:trPr>
        <w:tc>
          <w:tcPr>
            <w:tcW w:w="2045" w:type="dxa"/>
          </w:tcPr>
          <w:p w:rsidR="00230E78" w:rsidRDefault="002E7FB7">
            <w:r>
              <w:t>базовый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 – </w:t>
            </w:r>
          </w:p>
        </w:tc>
        <w:tc>
          <w:tcPr>
            <w:tcW w:w="2306" w:type="dxa"/>
          </w:tcPr>
          <w:p w:rsidR="00230E78" w:rsidRDefault="008E27E1" w:rsidP="002E7FB7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2E7FB7">
              <w:rPr>
                <w:iCs/>
              </w:rPr>
              <w:t>удовлетворительно</w:t>
            </w:r>
            <w:r>
              <w:rPr>
                <w:iCs/>
              </w:rPr>
              <w:t xml:space="preserve">) </w:t>
            </w:r>
          </w:p>
        </w:tc>
        <w:tc>
          <w:tcPr>
            <w:tcW w:w="3219" w:type="dxa"/>
          </w:tcPr>
          <w:p w:rsidR="00230E78" w:rsidRDefault="002E7FB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демонстрирует фрагментарные знания основной учебной литературы по дисциплине;</w:t>
            </w:r>
          </w:p>
          <w:p w:rsidR="00230E78" w:rsidRDefault="002E7FB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с трудом выстраивает социальное профессиональное и межкультурное взаимодействие;</w:t>
            </w:r>
          </w:p>
          <w:p w:rsidR="00230E78" w:rsidRDefault="002E7FB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ответ отражает в целом сформированные, но содержащие незначительные пробелы знания, допускаются грубые ошибки</w:t>
            </w:r>
            <w:r w:rsidR="00E91893">
              <w:rPr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применять знания, умения в ограниченной области </w:t>
            </w:r>
            <w:r>
              <w:rPr>
                <w:sz w:val="21"/>
                <w:szCs w:val="21"/>
              </w:rPr>
              <w:lastRenderedPageBreak/>
              <w:t>профессиональной деятельности.</w:t>
            </w:r>
          </w:p>
        </w:tc>
        <w:tc>
          <w:tcPr>
            <w:tcW w:w="3219" w:type="dxa"/>
          </w:tcPr>
          <w:p w:rsidR="00230E78" w:rsidRDefault="00230E78">
            <w:pPr>
              <w:widowControl w:val="0"/>
              <w:tabs>
                <w:tab w:val="left" w:pos="339"/>
              </w:tabs>
              <w:autoSpaceDE w:val="0"/>
              <w:autoSpaceDN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lastRenderedPageBreak/>
              <w:t>низкий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:rsidR="00230E78" w:rsidRDefault="008E27E1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="002E7FB7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230E78" w:rsidRDefault="002E7FB7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не владеет принципами композиционной организации в эскизе костюма, что затрудняет выражения задуманных автором идей;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-  выполняет задания только по образцу и под руководством преподавателя;</w:t>
            </w:r>
          </w:p>
          <w:p w:rsidR="00230E78" w:rsidRDefault="002E7FB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 результат работы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</w:t>
            </w:r>
            <w:r w:rsidR="00E91893">
              <w:rPr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не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задач.</w:t>
            </w:r>
          </w:p>
        </w:tc>
      </w:tr>
    </w:tbl>
    <w:p w:rsidR="00230E78" w:rsidRPr="00E91893" w:rsidRDefault="002E7FB7">
      <w:pPr>
        <w:pStyle w:val="1"/>
      </w:pPr>
      <w:r w:rsidRPr="00E91893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230E78" w:rsidRDefault="002E7FB7">
      <w:pPr>
        <w:pStyle w:val="ab"/>
        <w:numPr>
          <w:ilvl w:val="3"/>
          <w:numId w:val="4"/>
        </w:numPr>
        <w:jc w:val="both"/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Тренд-аналитика проверяется уровень 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p w:rsidR="00230E78" w:rsidRDefault="002E7FB7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30E7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numPr>
                <w:ilvl w:val="3"/>
                <w:numId w:val="6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1</w:t>
            </w:r>
          </w:p>
        </w:tc>
        <w:tc>
          <w:tcPr>
            <w:tcW w:w="3827" w:type="dxa"/>
          </w:tcPr>
          <w:p w:rsidR="00230E78" w:rsidRDefault="00E91893">
            <w:pPr>
              <w:ind w:left="42"/>
            </w:pPr>
            <w:r>
              <w:t>Устный опрос</w:t>
            </w:r>
          </w:p>
          <w:p w:rsidR="00230E78" w:rsidRDefault="00230E78">
            <w:pPr>
              <w:ind w:left="42"/>
            </w:pPr>
          </w:p>
          <w:p w:rsidR="00230E78" w:rsidRDefault="00230E78">
            <w:pPr>
              <w:ind w:left="42"/>
            </w:pPr>
          </w:p>
          <w:p w:rsidR="00230E78" w:rsidRDefault="00230E78">
            <w:pPr>
              <w:ind w:left="42"/>
            </w:pPr>
          </w:p>
        </w:tc>
        <w:tc>
          <w:tcPr>
            <w:tcW w:w="9723" w:type="dxa"/>
          </w:tcPr>
          <w:p w:rsidR="00230E78" w:rsidRDefault="00E91893">
            <w:r>
              <w:t>Вопросы:</w:t>
            </w:r>
          </w:p>
          <w:p w:rsidR="008E27E1" w:rsidRDefault="00CD70C7" w:rsidP="00CD70C7">
            <w:pPr>
              <w:pStyle w:val="ab"/>
              <w:numPr>
                <w:ilvl w:val="4"/>
                <w:numId w:val="6"/>
              </w:numPr>
            </w:pPr>
            <w:bookmarkStart w:id="5" w:name="_Hlk100333241"/>
            <w:r w:rsidRPr="00CD70C7">
              <w:t>Миссия художников и дизайнеров: конструирование новой реальности</w:t>
            </w:r>
          </w:p>
          <w:p w:rsidR="00CD70C7" w:rsidRDefault="00CD70C7" w:rsidP="00CD70C7">
            <w:pPr>
              <w:pStyle w:val="ab"/>
              <w:numPr>
                <w:ilvl w:val="4"/>
                <w:numId w:val="6"/>
              </w:numPr>
            </w:pPr>
            <w:r w:rsidRPr="00CD70C7">
              <w:t xml:space="preserve">Том Форд и </w:t>
            </w:r>
            <w:proofErr w:type="spellStart"/>
            <w:r w:rsidRPr="00CD70C7">
              <w:t>Алессандро</w:t>
            </w:r>
            <w:proofErr w:type="spellEnd"/>
            <w:r w:rsidRPr="00CD70C7">
              <w:t xml:space="preserve"> </w:t>
            </w:r>
            <w:proofErr w:type="spellStart"/>
            <w:r w:rsidRPr="00CD70C7">
              <w:t>Микеле</w:t>
            </w:r>
            <w:proofErr w:type="spellEnd"/>
            <w:r w:rsidRPr="00CD70C7">
              <w:t xml:space="preserve">, </w:t>
            </w:r>
            <w:proofErr w:type="spellStart"/>
            <w:r w:rsidRPr="00CD70C7">
              <w:t>Вирджил</w:t>
            </w:r>
            <w:proofErr w:type="spellEnd"/>
            <w:r w:rsidRPr="00CD70C7">
              <w:t xml:space="preserve"> </w:t>
            </w:r>
            <w:proofErr w:type="spellStart"/>
            <w:r w:rsidRPr="00CD70C7">
              <w:t>Абло</w:t>
            </w:r>
            <w:proofErr w:type="spellEnd"/>
            <w:r w:rsidRPr="00CD70C7">
              <w:t xml:space="preserve"> и др.</w:t>
            </w:r>
          </w:p>
          <w:p w:rsidR="00CD70C7" w:rsidRDefault="00CD70C7" w:rsidP="00CD70C7">
            <w:pPr>
              <w:pStyle w:val="ab"/>
              <w:numPr>
                <w:ilvl w:val="4"/>
                <w:numId w:val="6"/>
              </w:numPr>
            </w:pPr>
            <w:r w:rsidRPr="00CD70C7">
              <w:t xml:space="preserve">Мария Грация </w:t>
            </w:r>
            <w:proofErr w:type="spellStart"/>
            <w:r w:rsidRPr="00CD70C7">
              <w:t>Кьюри</w:t>
            </w:r>
            <w:proofErr w:type="spellEnd"/>
            <w:r w:rsidRPr="00CD70C7">
              <w:t xml:space="preserve">, Сарра </w:t>
            </w:r>
            <w:proofErr w:type="spellStart"/>
            <w:r w:rsidRPr="00CD70C7">
              <w:t>Бертон</w:t>
            </w:r>
            <w:proofErr w:type="spellEnd"/>
            <w:r w:rsidRPr="00CD70C7">
              <w:t xml:space="preserve"> и др.</w:t>
            </w:r>
          </w:p>
          <w:p w:rsidR="00FC7518" w:rsidRDefault="002D746E" w:rsidP="002D746E">
            <w:pPr>
              <w:pStyle w:val="ab"/>
              <w:numPr>
                <w:ilvl w:val="4"/>
                <w:numId w:val="6"/>
              </w:numPr>
            </w:pPr>
            <w:r w:rsidRPr="002D746E">
              <w:t xml:space="preserve">«Голые» платья, </w:t>
            </w:r>
            <w:proofErr w:type="spellStart"/>
            <w:r w:rsidRPr="002D746E">
              <w:t>Ирвинг</w:t>
            </w:r>
            <w:proofErr w:type="spellEnd"/>
            <w:r w:rsidRPr="002D746E">
              <w:t xml:space="preserve"> </w:t>
            </w:r>
            <w:proofErr w:type="spellStart"/>
            <w:r w:rsidRPr="002D746E">
              <w:t>Пенн</w:t>
            </w:r>
            <w:proofErr w:type="spellEnd"/>
            <w:r w:rsidRPr="002D746E">
              <w:t>, новая чувственность</w:t>
            </w:r>
            <w:r>
              <w:t xml:space="preserve">  </w:t>
            </w:r>
          </w:p>
          <w:p w:rsidR="00E91893" w:rsidRDefault="00CD70C7" w:rsidP="00E91893">
            <w:r>
              <w:t xml:space="preserve"> </w:t>
            </w:r>
            <w:bookmarkEnd w:id="5"/>
          </w:p>
        </w:tc>
      </w:tr>
      <w:tr w:rsidR="00230E78" w:rsidTr="00CD70C7">
        <w:trPr>
          <w:trHeight w:val="633"/>
        </w:trPr>
        <w:tc>
          <w:tcPr>
            <w:tcW w:w="993" w:type="dxa"/>
          </w:tcPr>
          <w:p w:rsidR="00230E78" w:rsidRDefault="002E7FB7">
            <w:r>
              <w:t>2</w:t>
            </w:r>
          </w:p>
        </w:tc>
        <w:tc>
          <w:tcPr>
            <w:tcW w:w="3827" w:type="dxa"/>
          </w:tcPr>
          <w:p w:rsidR="00230E78" w:rsidRDefault="000D1F0A">
            <w:pPr>
              <w:ind w:left="42"/>
            </w:pPr>
            <w:r>
              <w:t>Выступление с прое</w:t>
            </w:r>
            <w:r w:rsidR="00CD70C7">
              <w:t>к</w:t>
            </w:r>
            <w:r>
              <w:t xml:space="preserve">том-презентацией </w:t>
            </w:r>
            <w:r w:rsidR="00267199">
              <w:t xml:space="preserve"> </w:t>
            </w:r>
          </w:p>
        </w:tc>
        <w:tc>
          <w:tcPr>
            <w:tcW w:w="9723" w:type="dxa"/>
          </w:tcPr>
          <w:p w:rsidR="00267199" w:rsidRDefault="00CD70C7" w:rsidP="00267199">
            <w:r w:rsidRPr="00CD70C7">
              <w:t>Определить миссию, ценности, выявить особенности того или иного модного дома используя метод определения трех кругов внимания.</w:t>
            </w:r>
          </w:p>
        </w:tc>
      </w:tr>
      <w:tr w:rsidR="00230E78" w:rsidRPr="00CD70C7">
        <w:trPr>
          <w:trHeight w:val="1567"/>
        </w:trPr>
        <w:tc>
          <w:tcPr>
            <w:tcW w:w="993" w:type="dxa"/>
          </w:tcPr>
          <w:p w:rsidR="00230E78" w:rsidRDefault="002E7FB7">
            <w:r>
              <w:lastRenderedPageBreak/>
              <w:t>3</w:t>
            </w:r>
          </w:p>
        </w:tc>
        <w:tc>
          <w:tcPr>
            <w:tcW w:w="3827" w:type="dxa"/>
          </w:tcPr>
          <w:p w:rsidR="00230E78" w:rsidRDefault="00CD70C7">
            <w:pPr>
              <w:ind w:left="42"/>
            </w:pPr>
            <w:r>
              <w:t>Устный опрос</w:t>
            </w:r>
          </w:p>
        </w:tc>
        <w:tc>
          <w:tcPr>
            <w:tcW w:w="9723" w:type="dxa"/>
          </w:tcPr>
          <w:p w:rsidR="00267199" w:rsidRDefault="00CD70C7" w:rsidP="00267199">
            <w:r>
              <w:t>Вопросы:</w:t>
            </w:r>
          </w:p>
          <w:p w:rsidR="00CD70C7" w:rsidRDefault="00CD70C7" w:rsidP="00CD70C7">
            <w:pPr>
              <w:pStyle w:val="ab"/>
              <w:numPr>
                <w:ilvl w:val="5"/>
                <w:numId w:val="6"/>
              </w:numPr>
            </w:pPr>
            <w:r w:rsidRPr="00CD70C7">
              <w:t xml:space="preserve"> </w:t>
            </w:r>
            <w:proofErr w:type="spellStart"/>
            <w:r w:rsidRPr="00CD70C7">
              <w:t>Сесил</w:t>
            </w:r>
            <w:proofErr w:type="spellEnd"/>
            <w:r w:rsidRPr="00CD70C7">
              <w:t xml:space="preserve"> </w:t>
            </w:r>
            <w:proofErr w:type="spellStart"/>
            <w:r w:rsidRPr="00CD70C7">
              <w:t>Битон</w:t>
            </w:r>
            <w:proofErr w:type="spellEnd"/>
            <w:r w:rsidRPr="00CD70C7">
              <w:t xml:space="preserve">, </w:t>
            </w:r>
            <w:proofErr w:type="spellStart"/>
            <w:r w:rsidRPr="00CD70C7">
              <w:t>Ман</w:t>
            </w:r>
            <w:proofErr w:type="spellEnd"/>
            <w:r w:rsidRPr="00CD70C7">
              <w:t xml:space="preserve"> Рей…</w:t>
            </w:r>
          </w:p>
          <w:p w:rsidR="00CD70C7" w:rsidRDefault="00CD70C7" w:rsidP="00CD70C7">
            <w:pPr>
              <w:pStyle w:val="ab"/>
              <w:numPr>
                <w:ilvl w:val="5"/>
                <w:numId w:val="6"/>
              </w:numPr>
              <w:rPr>
                <w:lang w:val="en-US"/>
              </w:rPr>
            </w:pPr>
            <w:r w:rsidRPr="00CD70C7">
              <w:rPr>
                <w:lang w:val="en-US"/>
              </w:rPr>
              <w:t xml:space="preserve">Cristian Dior, Chanel, JW Anderson, KENZO, </w:t>
            </w:r>
            <w:proofErr w:type="spellStart"/>
            <w:r w:rsidRPr="00CD70C7">
              <w:rPr>
                <w:lang w:val="en-US"/>
              </w:rPr>
              <w:t>Vivienn</w:t>
            </w:r>
            <w:proofErr w:type="spellEnd"/>
            <w:r w:rsidRPr="00CD70C7">
              <w:rPr>
                <w:lang w:val="en-US"/>
              </w:rPr>
              <w:t xml:space="preserve"> Westwood </w:t>
            </w:r>
            <w:r w:rsidRPr="00CD70C7">
              <w:t>и</w:t>
            </w:r>
            <w:r w:rsidRPr="00CD70C7">
              <w:rPr>
                <w:lang w:val="en-US"/>
              </w:rPr>
              <w:t xml:space="preserve"> </w:t>
            </w:r>
            <w:proofErr w:type="spellStart"/>
            <w:r w:rsidRPr="00CD70C7">
              <w:t>др</w:t>
            </w:r>
            <w:proofErr w:type="spellEnd"/>
            <w:r w:rsidRPr="00CD70C7">
              <w:rPr>
                <w:lang w:val="en-US"/>
              </w:rPr>
              <w:t>.</w:t>
            </w:r>
          </w:p>
          <w:p w:rsidR="00CD70C7" w:rsidRPr="00CD70C7" w:rsidRDefault="00CD70C7" w:rsidP="00CD70C7">
            <w:pPr>
              <w:pStyle w:val="ab"/>
              <w:numPr>
                <w:ilvl w:val="5"/>
                <w:numId w:val="6"/>
              </w:numPr>
            </w:pPr>
            <w:r w:rsidRPr="00CD70C7">
              <w:t>Меха Екатерина, Саша Гапанович, Сергей Сысоев, Алена Ахмадуллина,</w:t>
            </w:r>
            <w:r>
              <w:t xml:space="preserve"> </w:t>
            </w:r>
            <w:proofErr w:type="spellStart"/>
            <w:r w:rsidRPr="00CD70C7">
              <w:t>Крестецкая</w:t>
            </w:r>
            <w:proofErr w:type="spellEnd"/>
            <w:r w:rsidRPr="00CD70C7">
              <w:t xml:space="preserve"> строчка, Ульяна Сергиенко..</w:t>
            </w:r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4</w:t>
            </w:r>
          </w:p>
        </w:tc>
        <w:tc>
          <w:tcPr>
            <w:tcW w:w="3827" w:type="dxa"/>
          </w:tcPr>
          <w:p w:rsidR="00230E78" w:rsidRDefault="00CD70C7">
            <w:pPr>
              <w:ind w:left="42"/>
            </w:pPr>
            <w:r>
              <w:t>Выступление с презентацией</w:t>
            </w:r>
          </w:p>
        </w:tc>
        <w:tc>
          <w:tcPr>
            <w:tcW w:w="9723" w:type="dxa"/>
          </w:tcPr>
          <w:p w:rsidR="00657C3D" w:rsidRDefault="00657C3D" w:rsidP="00657C3D">
            <w:bookmarkStart w:id="6" w:name="_Hlk100333336"/>
            <w:r>
              <w:t xml:space="preserve"> </w:t>
            </w:r>
            <w:bookmarkEnd w:id="6"/>
            <w:r w:rsidR="00CD70C7" w:rsidRPr="00CD70C7">
              <w:t>Подготовка презентации про своего квантового учителя близкого по духу. Определить три круга внимания себя и квантового учителя.</w:t>
            </w:r>
          </w:p>
          <w:p w:rsidR="00CD70C7" w:rsidRDefault="00CD70C7" w:rsidP="00657C3D"/>
          <w:p w:rsidR="00CD70C7" w:rsidRDefault="00CD70C7" w:rsidP="00657C3D">
            <w:r w:rsidRPr="00CD70C7">
              <w:t>Определить миссию, ценности, выявить особенности того или иного модного дома используя метод определения трех кругов внимания.</w:t>
            </w:r>
            <w:r>
              <w:t xml:space="preserve"> </w:t>
            </w:r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5</w:t>
            </w:r>
          </w:p>
        </w:tc>
        <w:tc>
          <w:tcPr>
            <w:tcW w:w="3827" w:type="dxa"/>
          </w:tcPr>
          <w:p w:rsidR="00230E78" w:rsidRDefault="00CD70C7">
            <w:pPr>
              <w:ind w:left="42"/>
            </w:pPr>
            <w:r>
              <w:t>Защита проекта</w:t>
            </w:r>
          </w:p>
        </w:tc>
        <w:tc>
          <w:tcPr>
            <w:tcW w:w="9723" w:type="dxa"/>
          </w:tcPr>
          <w:p w:rsidR="00657C3D" w:rsidRDefault="00657C3D" w:rsidP="00657C3D">
            <w:bookmarkStart w:id="7" w:name="_Hlk100333388"/>
            <w:r>
              <w:t xml:space="preserve"> </w:t>
            </w:r>
            <w:bookmarkEnd w:id="7"/>
            <w:r w:rsidR="00CD70C7" w:rsidRPr="00CD70C7">
              <w:t>Написание статей. Подача материала на конкурсы и тематические конференции.</w:t>
            </w:r>
            <w:r w:rsidR="00CD70C7">
              <w:t xml:space="preserve"> </w:t>
            </w:r>
          </w:p>
        </w:tc>
      </w:tr>
    </w:tbl>
    <w:p w:rsidR="00230E78" w:rsidRDefault="00230E78">
      <w:pPr>
        <w:pStyle w:val="ab"/>
        <w:numPr>
          <w:ilvl w:val="1"/>
          <w:numId w:val="7"/>
        </w:numPr>
        <w:jc w:val="both"/>
        <w:rPr>
          <w:vanish/>
        </w:rPr>
      </w:pPr>
    </w:p>
    <w:p w:rsidR="00230E78" w:rsidRDefault="00230E78">
      <w:pPr>
        <w:pStyle w:val="ab"/>
        <w:numPr>
          <w:ilvl w:val="1"/>
          <w:numId w:val="7"/>
        </w:numPr>
        <w:jc w:val="both"/>
        <w:rPr>
          <w:vanish/>
        </w:rPr>
      </w:pPr>
    </w:p>
    <w:p w:rsidR="00230E78" w:rsidRDefault="00230E78">
      <w:pPr>
        <w:pStyle w:val="2"/>
        <w:numPr>
          <w:ilvl w:val="0"/>
          <w:numId w:val="0"/>
        </w:numPr>
        <w:ind w:left="709"/>
      </w:pPr>
    </w:p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Pr="00657C3D" w:rsidRDefault="002E7FB7">
      <w:pPr>
        <w:pStyle w:val="2"/>
      </w:pPr>
      <w:r w:rsidRPr="00657C3D">
        <w:lastRenderedPageBreak/>
        <w:t>Критерии, шкалы оценивания текущего контроля успеваемости:</w:t>
      </w:r>
    </w:p>
    <w:tbl>
      <w:tblPr>
        <w:tblStyle w:val="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657C3D" w:rsidTr="00E6768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57C3D" w:rsidTr="00E6768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7C3D" w:rsidTr="00E6768B">
        <w:trPr>
          <w:trHeight w:val="750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Устный опрос</w:t>
            </w:r>
            <w:r w:rsidR="00CD70C7">
              <w:rPr>
                <w:rFonts w:eastAsia="Calibri"/>
                <w:lang w:eastAsia="en-US"/>
              </w:rPr>
              <w:t xml:space="preserve"> </w:t>
            </w: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в процессе доклада демонстрирует знания поставленной проблемы. При изложении материала не всегда корректно употребляет терминологию, отвечает на все вопросы, не всегда четко формулирует свою мысль.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2D746E" w:rsidP="00E6768B">
            <w:pPr>
              <w:jc w:val="center"/>
            </w:pPr>
            <w:r w:rsidRPr="002D746E">
              <w:t>8-11 баллов</w:t>
            </w: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750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 трудом выстраивает социальное профессиональное и межкультурное взаимодействие.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57C3D" w:rsidRDefault="002D746E" w:rsidP="002D746E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D746E">
              <w:rPr>
                <w:rFonts w:eastAsia="Calibri"/>
                <w:lang w:eastAsia="en-US"/>
              </w:rPr>
              <w:t>4-7 баллов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51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</w:tc>
        <w:tc>
          <w:tcPr>
            <w:tcW w:w="2055" w:type="dxa"/>
          </w:tcPr>
          <w:p w:rsidR="00657C3D" w:rsidRDefault="002D746E" w:rsidP="00E6768B">
            <w:pPr>
              <w:jc w:val="center"/>
            </w:pPr>
            <w:r w:rsidRPr="002D746E">
              <w:t>0-3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  <w:tr w:rsidR="00657C3D" w:rsidTr="00E6768B">
        <w:trPr>
          <w:trHeight w:val="1040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с презентацией </w:t>
            </w: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анализирует и систематизирует изученный материал с обоснованием актуальности его использования в своей предметной области. Грамотно использует профессиональную лексику и терминологию. Убедительно отстаивает свою точку зрения, проявляет инициативу и заинтересованность к работе.</w:t>
            </w: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пользуется приемами разработки сезонных коллекций на основе изучения </w:t>
            </w:r>
            <w:proofErr w:type="spellStart"/>
            <w:r>
              <w:rPr>
                <w:rFonts w:eastAsia="Calibri"/>
                <w:lang w:eastAsia="en-US"/>
              </w:rPr>
              <w:t>имиджелогии</w:t>
            </w:r>
            <w:proofErr w:type="spellEnd"/>
            <w:r>
              <w:rPr>
                <w:rFonts w:eastAsia="Calibri"/>
                <w:lang w:eastAsia="en-US"/>
              </w:rPr>
              <w:t xml:space="preserve">; приемами и способами построения цветовой палитры. Демонстрирует глубокие знания. При изложении материала студент демонстрирует грамотное владение терминологией, быстро и четко отвечает на вопросы в том числе на дополнительные.  </w:t>
            </w:r>
          </w:p>
        </w:tc>
        <w:tc>
          <w:tcPr>
            <w:tcW w:w="2055" w:type="dxa"/>
          </w:tcPr>
          <w:p w:rsidR="00657C3D" w:rsidRDefault="002D746E" w:rsidP="00E6768B">
            <w:pPr>
              <w:jc w:val="center"/>
            </w:pPr>
            <w:r w:rsidRPr="002D746E">
              <w:t>12-14 баллов</w:t>
            </w:r>
            <w:r>
              <w:t xml:space="preserve"> </w:t>
            </w: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  <w:p w:rsidR="002D746E" w:rsidRDefault="002D746E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  <w:r>
              <w:t>5</w:t>
            </w: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  <w:r>
              <w:t>5</w:t>
            </w:r>
          </w:p>
        </w:tc>
      </w:tr>
      <w:tr w:rsidR="00657C3D" w:rsidTr="00E6768B">
        <w:trPr>
          <w:trHeight w:val="1139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достаточно подробно, грамотно и по существу излагает изученный материал, приводит и раскрывает в тезисной форме основные понятия, демонстрирует знания поставленной проблемы в ходе доклада по презентации, но не в полной мере отразил содержание заголовков, привел иллюстрационный материал без текстового сопровождения. При изложении материала студент не всегда четко формулирует свою мысль.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668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в рассуждениях не продемонстрировал логику ответа, плохо владеет профессиональной терминологией, не раскрыл суть проблемы.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не выполнил задание.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</w:t>
            </w: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в процессе доклада демонстрирует глубокие знания поставленной в ней проблемы, раскрыл ее сущность. Материал был выстроен логически последовательно, содержательно. При изложении материала студент демонстрирует грамотное владение терминологией, дает четкие ответы на вопросы.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5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участвует в дискуссии или опросе по заданной теме, но в ходе комментариев и ответов на вопросы опирается на знания лекционного материала и знания дополнительных источников. Использует профессиональную лексику и терминологию. Допускает неточности в комментариях.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ответ отражает в целом сформированные, но содержащие незначительные пробелы знания, допускаются грубые ошибки.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не участвует в дискуссии или опросе, </w:t>
            </w:r>
            <w:proofErr w:type="spellStart"/>
            <w:r>
              <w:rPr>
                <w:rFonts w:eastAsia="Calibri"/>
                <w:lang w:eastAsia="en-US"/>
              </w:rPr>
              <w:t>укланяется</w:t>
            </w:r>
            <w:proofErr w:type="spellEnd"/>
            <w:r>
              <w:rPr>
                <w:rFonts w:eastAsia="Calibri"/>
                <w:lang w:eastAsia="en-US"/>
              </w:rPr>
              <w:t xml:space="preserve"> от ответов на вопросы. Результат работы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</w:tbl>
    <w:p w:rsidR="00230E78" w:rsidRDefault="00230E78"/>
    <w:p w:rsidR="00230E78" w:rsidRDefault="00230E78"/>
    <w:p w:rsidR="00230E78" w:rsidRPr="00657C3D" w:rsidRDefault="002E7FB7">
      <w:pPr>
        <w:pStyle w:val="2"/>
      </w:pPr>
      <w:r w:rsidRPr="00657C3D">
        <w:lastRenderedPageBreak/>
        <w:t>Промежуточная аттестация:</w:t>
      </w:r>
    </w:p>
    <w:tbl>
      <w:tblPr>
        <w:tblStyle w:val="8"/>
        <w:tblW w:w="14601" w:type="dxa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230E78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233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230E78" w:rsidRDefault="002E7FB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30E78">
        <w:tc>
          <w:tcPr>
            <w:tcW w:w="2268" w:type="dxa"/>
          </w:tcPr>
          <w:p w:rsidR="00230E78" w:rsidRDefault="008E27E1">
            <w:pPr>
              <w:jc w:val="both"/>
            </w:pPr>
            <w:r>
              <w:t>Зачет с оценкой</w:t>
            </w:r>
          </w:p>
        </w:tc>
        <w:tc>
          <w:tcPr>
            <w:tcW w:w="12333" w:type="dxa"/>
          </w:tcPr>
          <w:p w:rsidR="00230E78" w:rsidRDefault="00633AFC">
            <w:pPr>
              <w:jc w:val="both"/>
            </w:pPr>
            <w:r>
              <w:t xml:space="preserve">Задания: </w:t>
            </w:r>
          </w:p>
          <w:p w:rsidR="00CD70C7" w:rsidRDefault="00CD70C7" w:rsidP="00CD70C7">
            <w:pPr>
              <w:tabs>
                <w:tab w:val="left" w:pos="346"/>
              </w:tabs>
            </w:pPr>
            <w:r>
              <w:t>Создание проекта: Участие в тематической конференции.</w:t>
            </w:r>
          </w:p>
          <w:p w:rsidR="00CD70C7" w:rsidRDefault="00CD70C7" w:rsidP="00CD70C7">
            <w:pPr>
              <w:tabs>
                <w:tab w:val="left" w:pos="346"/>
              </w:tabs>
            </w:pPr>
            <w:r>
              <w:t>1.</w:t>
            </w:r>
            <w:r>
              <w:tab/>
              <w:t xml:space="preserve"> Определение ценностей </w:t>
            </w:r>
            <w:proofErr w:type="gramStart"/>
            <w:r>
              <w:t>выбранного  модного</w:t>
            </w:r>
            <w:proofErr w:type="gramEnd"/>
            <w:r>
              <w:t xml:space="preserve"> дома с использованием метода свободных ассоциаций.</w:t>
            </w:r>
          </w:p>
          <w:p w:rsidR="00230E78" w:rsidRDefault="00CD70C7" w:rsidP="00CD70C7">
            <w:pPr>
              <w:tabs>
                <w:tab w:val="left" w:pos="346"/>
              </w:tabs>
            </w:pPr>
            <w:r>
              <w:t>2.</w:t>
            </w:r>
            <w:r>
              <w:tab/>
              <w:t xml:space="preserve">Три круга внимания художника как матрица работы для определения миссии модного дома </w:t>
            </w:r>
          </w:p>
          <w:p w:rsidR="00230E78" w:rsidRDefault="00230E78">
            <w:pPr>
              <w:tabs>
                <w:tab w:val="left" w:pos="301"/>
              </w:tabs>
              <w:jc w:val="both"/>
            </w:pPr>
          </w:p>
        </w:tc>
      </w:tr>
    </w:tbl>
    <w:p w:rsidR="00230E78" w:rsidRDefault="00230E78"/>
    <w:p w:rsidR="00230E78" w:rsidRDefault="002E7FB7">
      <w:pPr>
        <w:pStyle w:val="2"/>
      </w:pPr>
      <w:r w:rsidRPr="00633AFC">
        <w:t>Критерии, шкалы оценивания промежуточной аттестации учебной дисциплины:</w:t>
      </w:r>
    </w:p>
    <w:tbl>
      <w:tblPr>
        <w:tblStyle w:val="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33AFC" w:rsidTr="00E6768B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оцени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33AFC" w:rsidTr="00E6768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633AFC" w:rsidRDefault="00633AFC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633AFC" w:rsidRDefault="00633AFC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 w:val="restart"/>
          </w:tcPr>
          <w:p w:rsidR="00633AFC" w:rsidRDefault="008E27E1" w:rsidP="00E6768B">
            <w:r>
              <w:t xml:space="preserve">Зачет с оценкой </w:t>
            </w:r>
          </w:p>
        </w:tc>
        <w:tc>
          <w:tcPr>
            <w:tcW w:w="6945" w:type="dxa"/>
          </w:tcPr>
          <w:p w:rsidR="00633AFC" w:rsidRDefault="00633AFC" w:rsidP="00E6768B">
            <w:r>
              <w:t xml:space="preserve">Обучающийся дает развернутые, исчерпывающие, профессионально грамотные ответы на вопросы, в том числе, дополнительные. </w:t>
            </w:r>
          </w:p>
        </w:tc>
        <w:tc>
          <w:tcPr>
            <w:tcW w:w="1772" w:type="dxa"/>
          </w:tcPr>
          <w:p w:rsidR="00633AFC" w:rsidRDefault="002D746E" w:rsidP="00E6768B">
            <w:pPr>
              <w:jc w:val="center"/>
            </w:pPr>
            <w:r w:rsidRPr="002D746E">
              <w:t>25 – 30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  <w:color w:val="000000"/>
              </w:rPr>
            </w:pPr>
            <w:r>
              <w:t>5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обоснованно излагает, анализирует и систематизирует изученный материал, что предполагает комплексный характер анализа проблемы. </w:t>
            </w:r>
          </w:p>
        </w:tc>
        <w:tc>
          <w:tcPr>
            <w:tcW w:w="1772" w:type="dxa"/>
          </w:tcPr>
          <w:p w:rsidR="00633AFC" w:rsidRDefault="002D746E" w:rsidP="00E6768B">
            <w:pPr>
              <w:jc w:val="center"/>
            </w:pPr>
            <w:r w:rsidRPr="002D746E">
              <w:t>20 – 24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4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с трудом выстраивает социальное профессиональное и межкультурное взаимодействие. </w:t>
            </w:r>
          </w:p>
        </w:tc>
        <w:tc>
          <w:tcPr>
            <w:tcW w:w="1772" w:type="dxa"/>
          </w:tcPr>
          <w:p w:rsidR="00633AFC" w:rsidRDefault="002D746E" w:rsidP="00E6768B">
            <w:pPr>
              <w:jc w:val="center"/>
            </w:pPr>
            <w:r w:rsidRPr="002D746E">
              <w:t>12 – 19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3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 </w:t>
            </w:r>
          </w:p>
        </w:tc>
        <w:tc>
          <w:tcPr>
            <w:tcW w:w="1772" w:type="dxa"/>
          </w:tcPr>
          <w:p w:rsidR="00633AFC" w:rsidRDefault="002D746E" w:rsidP="00E6768B">
            <w:pPr>
              <w:jc w:val="center"/>
            </w:pPr>
            <w:r w:rsidRPr="002D746E">
              <w:t>0 – 11 баллов</w:t>
            </w:r>
            <w:r>
              <w:t xml:space="preserve"> </w:t>
            </w: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2</w:t>
            </w:r>
          </w:p>
        </w:tc>
      </w:tr>
    </w:tbl>
    <w:p w:rsidR="00633AFC" w:rsidRPr="00633AFC" w:rsidRDefault="00633AFC" w:rsidP="00633AFC"/>
    <w:p w:rsidR="00230E78" w:rsidRDefault="00230E78"/>
    <w:p w:rsidR="00230E78" w:rsidRDefault="00230E78">
      <w:pPr>
        <w:pStyle w:val="1"/>
        <w:rPr>
          <w:rFonts w:eastAsiaTheme="minorEastAsia"/>
          <w:szCs w:val="24"/>
        </w:rPr>
        <w:sectPr w:rsidR="00230E7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30E78" w:rsidRDefault="002E7FB7">
      <w:pPr>
        <w:keepNext/>
        <w:numPr>
          <w:ilvl w:val="1"/>
          <w:numId w:val="1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:rsidR="00230E78" w:rsidRDefault="002E7FB7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30E78" w:rsidRDefault="00230E7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230E78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:rsidR="00230E78" w:rsidRDefault="00230E78" w:rsidP="002D746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30E78">
            <w:pPr>
              <w:rPr>
                <w:bCs/>
              </w:rPr>
            </w:pP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 xml:space="preserve"> - участие в устных дискуссиях 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0 - 14 баллов</w:t>
            </w: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t xml:space="preserve"> - </w:t>
            </w:r>
            <w:r w:rsidR="002D746E">
              <w:t>написание конспекта, устный опрос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0 - 14 баллов</w:t>
            </w: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t xml:space="preserve"> - домашние задания в виде презентаций 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0 - 14 баллов</w:t>
            </w: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633AFC">
            <w:pPr>
              <w:rPr>
                <w:bCs/>
              </w:rPr>
            </w:pPr>
            <w:r>
              <w:t>Устный доклад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0 - 14 баллов</w:t>
            </w: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c>
          <w:tcPr>
            <w:tcW w:w="3261" w:type="dxa"/>
          </w:tcPr>
          <w:p w:rsidR="00230E78" w:rsidRDefault="002E7FB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(</w:t>
            </w:r>
            <w:r w:rsidR="00633AFC">
              <w:rPr>
                <w:bCs/>
              </w:rPr>
              <w:t xml:space="preserve">в виде </w:t>
            </w:r>
            <w:r>
              <w:rPr>
                <w:bCs/>
              </w:rPr>
              <w:t>Защит</w:t>
            </w:r>
            <w:r w:rsidR="00633AFC">
              <w:rPr>
                <w:bCs/>
              </w:rPr>
              <w:t>ы</w:t>
            </w:r>
            <w:r>
              <w:rPr>
                <w:bCs/>
              </w:rPr>
              <w:t xml:space="preserve"> проекта)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0 - 30 баллов</w:t>
            </w:r>
            <w:r>
              <w:rPr>
                <w:bCs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 w:rsidR="00230E78" w:rsidRDefault="00230E78">
            <w:pPr>
              <w:jc w:val="center"/>
              <w:rPr>
                <w:bCs/>
              </w:rPr>
            </w:pPr>
          </w:p>
        </w:tc>
      </w:tr>
      <w:tr w:rsidR="00230E78"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</w:rPr>
              <w:t xml:space="preserve"> (дисциплину)</w:t>
            </w:r>
          </w:p>
          <w:p w:rsidR="00230E78" w:rsidRDefault="002D746E">
            <w:pPr>
              <w:rPr>
                <w:bCs/>
                <w:i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3260" w:type="dxa"/>
          </w:tcPr>
          <w:p w:rsidR="00230E78" w:rsidRDefault="002D746E">
            <w:pPr>
              <w:jc w:val="center"/>
              <w:rPr>
                <w:bCs/>
              </w:rPr>
            </w:pPr>
            <w:r w:rsidRPr="002D746E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230E78" w:rsidRDefault="00230E78">
            <w:pPr>
              <w:rPr>
                <w:bCs/>
              </w:rPr>
            </w:pPr>
          </w:p>
        </w:tc>
      </w:tr>
    </w:tbl>
    <w:p w:rsidR="00230E78" w:rsidRDefault="00230E78">
      <w:pPr>
        <w:numPr>
          <w:ilvl w:val="3"/>
          <w:numId w:val="7"/>
        </w:numPr>
        <w:spacing w:before="120" w:after="120"/>
        <w:contextualSpacing/>
        <w:jc w:val="both"/>
        <w:rPr>
          <w:sz w:val="24"/>
          <w:szCs w:val="24"/>
        </w:rPr>
      </w:pPr>
    </w:p>
    <w:p w:rsidR="00230E78" w:rsidRDefault="002E7FB7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230E78" w:rsidRDefault="002E7FB7">
      <w:pPr>
        <w:numPr>
          <w:ilvl w:val="3"/>
          <w:numId w:val="7"/>
        </w:numPr>
        <w:contextualSpacing/>
        <w:jc w:val="both"/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интерактивных лекций;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дискуссий;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230E78" w:rsidRDefault="002E7FB7">
      <w:pPr>
        <w:pStyle w:val="ab"/>
        <w:numPr>
          <w:ilvl w:val="2"/>
          <w:numId w:val="7"/>
        </w:numPr>
      </w:pPr>
      <w:r>
        <w:t>просмотр учебных фильмов с их последующим анализом;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применение электронного обучения;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 xml:space="preserve">. </w:t>
      </w:r>
    </w:p>
    <w:p w:rsidR="00230E78" w:rsidRDefault="00230E78">
      <w:pPr>
        <w:ind w:left="709"/>
        <w:contextualSpacing/>
        <w:jc w:val="both"/>
      </w:pPr>
    </w:p>
    <w:p w:rsidR="00230E78" w:rsidRDefault="00230E78"/>
    <w:p w:rsidR="00230E78" w:rsidRDefault="002E7FB7">
      <w:pPr>
        <w:pStyle w:val="1"/>
      </w:pPr>
      <w:r>
        <w:t>ПРАКТИЧЕСКАЯ ПОДГОТОВКА</w:t>
      </w:r>
    </w:p>
    <w:p w:rsidR="00E02D23" w:rsidRPr="00B10CEC" w:rsidRDefault="00E02D23" w:rsidP="00E02D23">
      <w:pPr>
        <w:pStyle w:val="ab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</w:t>
      </w:r>
    </w:p>
    <w:p w:rsidR="00230E78" w:rsidRDefault="002E7FB7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230E78" w:rsidRDefault="00230E78">
      <w:pPr>
        <w:jc w:val="both"/>
        <w:rPr>
          <w:b/>
          <w:sz w:val="24"/>
          <w:szCs w:val="24"/>
        </w:rPr>
      </w:pPr>
    </w:p>
    <w:p w:rsidR="00230E78" w:rsidRDefault="002E7FB7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945"/>
      </w:tblGrid>
      <w:tr w:rsidR="00230E7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30E7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230E78" w:rsidRDefault="002E7FB7">
            <w:r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</w:t>
            </w:r>
            <w:r w:rsidR="00633AFC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633AFC">
              <w:rPr>
                <w:rFonts w:eastAsia="Calibri"/>
                <w:b/>
                <w:sz w:val="24"/>
                <w:szCs w:val="24"/>
                <w:lang w:eastAsia="en-US"/>
              </w:rPr>
              <w:t>2 ауд. 562/</w:t>
            </w:r>
            <w:r w:rsidR="002D746E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ноутбук;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  <w:p w:rsidR="00230E78" w:rsidRDefault="00230E78"/>
        </w:tc>
      </w:tr>
      <w:tr w:rsidR="00230E78">
        <w:tc>
          <w:tcPr>
            <w:tcW w:w="4786" w:type="dxa"/>
          </w:tcPr>
          <w:p w:rsidR="00230E78" w:rsidRDefault="002E7FB7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ноутбук,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r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ноутбук,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  <w:p w:rsidR="00230E78" w:rsidRDefault="002E7FB7">
            <w:r>
              <w:t xml:space="preserve">специализированное оборудование: </w:t>
            </w:r>
          </w:p>
          <w:p w:rsidR="00230E78" w:rsidRDefault="002E7FB7">
            <w:pPr>
              <w:numPr>
                <w:ilvl w:val="0"/>
                <w:numId w:val="10"/>
              </w:numPr>
              <w:ind w:left="318" w:hanging="284"/>
              <w:contextualSpacing/>
            </w:pPr>
            <w:r>
              <w:lastRenderedPageBreak/>
              <w:t>учебно-методические наглядные пособия;</w:t>
            </w:r>
          </w:p>
          <w:p w:rsidR="00230E78" w:rsidRDefault="002E7FB7">
            <w:pPr>
              <w:numPr>
                <w:ilvl w:val="0"/>
                <w:numId w:val="10"/>
              </w:numPr>
              <w:ind w:left="318" w:hanging="284"/>
              <w:contextualSpacing/>
            </w:pPr>
            <w:r>
              <w:t>шкафы для хранения работ.</w:t>
            </w:r>
          </w:p>
        </w:tc>
      </w:tr>
      <w:tr w:rsidR="00230E78">
        <w:tc>
          <w:tcPr>
            <w:tcW w:w="478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:rsidR="00230E78" w:rsidRDefault="00230E78">
            <w:pPr>
              <w:rPr>
                <w:bCs/>
                <w:color w:val="000000"/>
              </w:rPr>
            </w:pPr>
          </w:p>
          <w:p w:rsidR="00230E78" w:rsidRDefault="00230E78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230E78" w:rsidRDefault="002E7FB7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230E78" w:rsidRDefault="00230E78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100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230E7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30E78">
        <w:tc>
          <w:tcPr>
            <w:tcW w:w="2836" w:type="dxa"/>
            <w:vMerge w:val="restart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230E78" w:rsidRDefault="00230E78">
      <w:pPr>
        <w:ind w:left="720"/>
        <w:contextualSpacing/>
        <w:rPr>
          <w:iCs/>
          <w:sz w:val="24"/>
          <w:szCs w:val="24"/>
        </w:rPr>
      </w:pPr>
    </w:p>
    <w:p w:rsidR="00230E78" w:rsidRDefault="002E7FB7">
      <w:pPr>
        <w:ind w:firstLine="720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230E78" w:rsidRDefault="00230E78"/>
    <w:p w:rsidR="00230E78" w:rsidRDefault="00230E78">
      <w:pPr>
        <w:pStyle w:val="ab"/>
        <w:numPr>
          <w:ilvl w:val="1"/>
          <w:numId w:val="8"/>
        </w:numPr>
        <w:spacing w:before="120" w:after="120"/>
        <w:jc w:val="both"/>
        <w:rPr>
          <w:iCs/>
          <w:sz w:val="24"/>
          <w:szCs w:val="24"/>
        </w:rPr>
        <w:sectPr w:rsidR="00230E7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Pr="00633AFC" w:rsidRDefault="002E7FB7">
      <w:pPr>
        <w:pStyle w:val="1"/>
      </w:pPr>
      <w:r w:rsidRPr="00633AFC">
        <w:lastRenderedPageBreak/>
        <w:t xml:space="preserve">УЧЕБНО-МЕТОДИЧЕСКОЕ </w:t>
      </w:r>
      <w:bookmarkStart w:id="8" w:name="_GoBack"/>
      <w:bookmarkEnd w:id="8"/>
      <w:r w:rsidRPr="00633AFC">
        <w:t>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30E7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68B" w:rsidRDefault="00E6768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О. </w:t>
            </w:r>
            <w:proofErr w:type="spellStart"/>
            <w:r>
              <w:rPr>
                <w:lang w:eastAsia="ar-SA"/>
              </w:rPr>
              <w:t>Лысикова</w:t>
            </w:r>
            <w:proofErr w:type="spellEnd"/>
            <w:r>
              <w:rPr>
                <w:lang w:eastAsia="ar-SA"/>
              </w:rPr>
              <w:t>,</w:t>
            </w:r>
          </w:p>
          <w:p w:rsidR="00230E78" w:rsidRDefault="00E6768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Н. </w:t>
            </w:r>
            <w:proofErr w:type="spellStart"/>
            <w:r>
              <w:rPr>
                <w:lang w:eastAsia="ar-SA"/>
              </w:rPr>
              <w:t>Лысикова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E6768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Имиджелогия</w:t>
            </w:r>
            <w:proofErr w:type="spellEnd"/>
            <w:r>
              <w:rPr>
                <w:lang w:eastAsia="ar-SA"/>
              </w:rPr>
              <w:t xml:space="preserve"> и паблик ритейл в социокультурной сфере.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E6768B" w:rsidP="0044794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E676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М., Издательство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E676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E02D23">
            <w:pPr>
              <w:suppressAutoHyphens/>
              <w:spacing w:line="100" w:lineRule="atLeast"/>
              <w:rPr>
                <w:lang w:eastAsia="ar-SA"/>
              </w:rPr>
            </w:pPr>
            <w:hyperlink r:id="rId13" w:history="1">
              <w:r w:rsidR="00E6768B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E6768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2E7FB7">
            <w:pPr>
              <w:suppressAutoHyphens/>
              <w:spacing w:line="100" w:lineRule="atLeast"/>
            </w:pPr>
            <w:r>
              <w:t xml:space="preserve"> </w:t>
            </w:r>
            <w:r w:rsidR="00E6768B">
              <w:t>В. Горчакова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Имиджелогия</w:t>
            </w:r>
            <w:proofErr w:type="spellEnd"/>
            <w:r>
              <w:rPr>
                <w:color w:val="000000"/>
              </w:rPr>
              <w:t xml:space="preserve">. Теория и практика.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 w:rsidP="004479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 xml:space="preserve">М., Издательство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E02D23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030ADF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030AD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0ADF" w:rsidRDefault="0087517D">
            <w:pPr>
              <w:suppressAutoHyphens/>
              <w:spacing w:line="100" w:lineRule="atLeast"/>
              <w:rPr>
                <w:lang w:eastAsia="ar-SA"/>
              </w:rPr>
            </w:pPr>
            <w:r w:rsidRPr="0087517D">
              <w:rPr>
                <w:lang w:eastAsia="ar-SA"/>
              </w:rPr>
              <w:t>Г.П.</w:t>
            </w:r>
            <w:r>
              <w:rPr>
                <w:lang w:eastAsia="ar-SA"/>
              </w:rPr>
              <w:t xml:space="preserve"> </w:t>
            </w:r>
            <w:proofErr w:type="spellStart"/>
            <w:r w:rsidRPr="0087517D">
              <w:rPr>
                <w:lang w:eastAsia="ar-SA"/>
              </w:rPr>
              <w:t>Дудникова</w:t>
            </w:r>
            <w:proofErr w:type="spellEnd"/>
            <w:r w:rsidRPr="0087517D">
              <w:rPr>
                <w:lang w:eastAsia="ar-SA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87517D">
            <w:pPr>
              <w:suppressAutoHyphens/>
              <w:spacing w:line="100" w:lineRule="atLeast"/>
              <w:rPr>
                <w:lang w:eastAsia="ar-SA"/>
              </w:rPr>
            </w:pPr>
            <w:r w:rsidRPr="0087517D">
              <w:rPr>
                <w:lang w:eastAsia="ar-SA"/>
              </w:rPr>
              <w:t>История</w:t>
            </w:r>
            <w:r>
              <w:rPr>
                <w:lang w:eastAsia="ar-SA"/>
              </w:rPr>
              <w:t xml:space="preserve"> </w:t>
            </w:r>
            <w:r w:rsidRPr="0087517D">
              <w:rPr>
                <w:lang w:eastAsia="ar-SA"/>
              </w:rPr>
              <w:t>костюма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0ADF" w:rsidRDefault="0087517D" w:rsidP="0087517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8751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7517D">
              <w:rPr>
                <w:lang w:eastAsia="ar-SA"/>
              </w:rPr>
              <w:t xml:space="preserve">Изд. 3-е, доп. И </w:t>
            </w:r>
            <w:proofErr w:type="spellStart"/>
            <w:r w:rsidRPr="0087517D">
              <w:rPr>
                <w:lang w:eastAsia="ar-SA"/>
              </w:rPr>
              <w:t>перер</w:t>
            </w:r>
            <w:proofErr w:type="spellEnd"/>
            <w:r w:rsidRPr="0087517D">
              <w:rPr>
                <w:lang w:eastAsia="ar-SA"/>
              </w:rPr>
              <w:t>. –Ростов  н/Д: Феникс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8751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2005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E02D23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030ADF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030AD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И. </w:t>
            </w:r>
            <w:proofErr w:type="spellStart"/>
            <w:r>
              <w:rPr>
                <w:lang w:eastAsia="ar-SA"/>
              </w:rPr>
              <w:t>Иттен</w:t>
            </w:r>
            <w:proofErr w:type="spellEnd"/>
            <w:r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Искусство цвета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 w:rsidP="004479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М., Д. Аронов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</w:pPr>
            <w:r>
              <w:t>Л.Я. Мазепа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Имидж делового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 w:rsidP="004479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Массовый иллюстрированный журнал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М., Клуб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447942">
            <w:pPr>
              <w:suppressAutoHyphens/>
              <w:spacing w:line="100" w:lineRule="atLeast"/>
            </w:pPr>
            <w:r w:rsidRPr="00447942">
              <w:t>И.В.</w:t>
            </w:r>
            <w:r>
              <w:t xml:space="preserve"> </w:t>
            </w:r>
            <w:r w:rsidRPr="00447942">
              <w:t xml:space="preserve">Блохина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447942">
            <w:pPr>
              <w:suppressAutoHyphens/>
              <w:spacing w:line="100" w:lineRule="atLeast"/>
              <w:rPr>
                <w:color w:val="000000"/>
              </w:rPr>
            </w:pPr>
            <w:r w:rsidRPr="00447942">
              <w:rPr>
                <w:color w:val="000000"/>
              </w:rPr>
              <w:t>Всемирная история костюма, моды и стиля.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447942" w:rsidP="00447942">
            <w:pPr>
              <w:suppressAutoHyphens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447942">
            <w:pPr>
              <w:suppressAutoHyphens/>
              <w:spacing w:line="100" w:lineRule="atLeast"/>
              <w:jc w:val="center"/>
            </w:pPr>
            <w:r w:rsidRPr="00447942">
              <w:t xml:space="preserve">Минск: </w:t>
            </w:r>
            <w:proofErr w:type="spellStart"/>
            <w:r w:rsidRPr="00447942">
              <w:t>Харвест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447942">
            <w:pPr>
              <w:suppressAutoHyphens/>
              <w:spacing w:line="100" w:lineRule="atLeast"/>
              <w:jc w:val="center"/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751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517D" w:rsidRDefault="008751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7517D" w:rsidRPr="00447942" w:rsidRDefault="0087517D">
            <w:pPr>
              <w:suppressAutoHyphens/>
              <w:spacing w:line="100" w:lineRule="atLeast"/>
            </w:pPr>
            <w:r w:rsidRPr="0087517D">
              <w:t>В.В. Ермилова  Д.Ю.</w:t>
            </w:r>
            <w:r>
              <w:t xml:space="preserve"> </w:t>
            </w:r>
            <w:r w:rsidRPr="0087517D">
              <w:t xml:space="preserve">Ермилова  </w:t>
            </w:r>
            <w: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7517D" w:rsidRPr="00447942" w:rsidRDefault="0087517D">
            <w:pPr>
              <w:suppressAutoHyphens/>
              <w:spacing w:line="10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</w:t>
            </w:r>
            <w:r w:rsidRPr="0087517D">
              <w:rPr>
                <w:color w:val="000000"/>
              </w:rPr>
              <w:t>оделирование  и</w:t>
            </w:r>
            <w:proofErr w:type="gramEnd"/>
            <w:r w:rsidRPr="0087517D">
              <w:rPr>
                <w:color w:val="000000"/>
              </w:rPr>
              <w:t xml:space="preserve">  художественное оформление одежды.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517D" w:rsidRDefault="0087517D" w:rsidP="00447942">
            <w:pPr>
              <w:suppressAutoHyphens/>
              <w:spacing w:line="100" w:lineRule="atLeast"/>
              <w:jc w:val="center"/>
            </w:pPr>
            <w: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7517D" w:rsidRPr="00447942" w:rsidRDefault="0087517D">
            <w:pPr>
              <w:suppressAutoHyphens/>
              <w:spacing w:line="100" w:lineRule="atLeast"/>
              <w:jc w:val="center"/>
            </w:pPr>
            <w:r w:rsidRPr="0087517D">
              <w:t>М.: Академия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7517D" w:rsidRDefault="0087517D">
            <w:pPr>
              <w:suppressAutoHyphens/>
              <w:spacing w:line="100" w:lineRule="atLeast"/>
              <w:jc w:val="center"/>
            </w:pPr>
            <w:r w:rsidRPr="0087517D">
              <w:t>2000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517D" w:rsidRDefault="008751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17D" w:rsidRDefault="008751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:rsidR="00230E78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:rsidR="00230E78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sz w:val="24"/>
          <w:szCs w:val="24"/>
          <w:lang w:eastAsia="ar-SA"/>
        </w:rPr>
        <w:sectPr w:rsidR="00230E7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30E78" w:rsidRDefault="002E7FB7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230E78" w:rsidRDefault="002E7FB7">
      <w:pPr>
        <w:pStyle w:val="2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51E11" w:rsidRPr="00251E11" w:rsidTr="009B442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251E11" w:rsidRPr="00251E11" w:rsidRDefault="00251E11" w:rsidP="00251E11">
            <w:pPr>
              <w:rPr>
                <w:b/>
              </w:rPr>
            </w:pPr>
            <w:r w:rsidRPr="00251E11">
              <w:rPr>
                <w:b/>
              </w:rPr>
              <w:t xml:space="preserve">№ </w:t>
            </w:r>
            <w:proofErr w:type="spellStart"/>
            <w:r w:rsidRPr="00251E1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251E11" w:rsidRPr="00251E11" w:rsidRDefault="00251E11" w:rsidP="00251E11">
            <w:pPr>
              <w:rPr>
                <w:b/>
                <w:color w:val="95B3D7"/>
              </w:rPr>
            </w:pPr>
            <w:r w:rsidRPr="00251E1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251E11"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251E11">
                <w:rPr>
                  <w:rFonts w:eastAsia="Arial Unicode MS"/>
                  <w:bCs/>
                  <w:caps/>
                  <w:color w:val="000000"/>
                  <w:sz w:val="24"/>
                  <w:szCs w:val="24"/>
                  <w:u w:val="single"/>
                  <w:bdr w:val="nil"/>
                </w:rPr>
                <w:t>http://www.e.lanbook.com/</w:t>
              </w:r>
            </w:hyperlink>
            <w:r w:rsidRPr="00251E11"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b/>
              </w:rPr>
            </w:pPr>
            <w:r w:rsidRPr="00251E11">
              <w:rPr>
                <w:b/>
              </w:rPr>
              <w:t>«Znanium.com» научно-издательского центра «Инфра-М»</w:t>
            </w:r>
          </w:p>
          <w:p w:rsidR="00251E11" w:rsidRPr="00251E11" w:rsidRDefault="00E02D23" w:rsidP="00251E11">
            <w:pPr>
              <w:ind w:left="34"/>
              <w:rPr>
                <w:b/>
              </w:rPr>
            </w:pPr>
            <w:hyperlink r:id="rId17" w:history="1">
              <w:r w:rsidR="00251E11" w:rsidRPr="00251E11">
                <w:rPr>
                  <w:b/>
                  <w:color w:val="000000"/>
                  <w:u w:val="single"/>
                </w:rPr>
                <w:t>http://znanium.com/</w:t>
              </w:r>
            </w:hyperlink>
            <w:r w:rsidR="00251E11" w:rsidRPr="00251E11">
              <w:rPr>
                <w:b/>
              </w:rPr>
              <w:t xml:space="preserve"> </w:t>
            </w:r>
          </w:p>
          <w:p w:rsidR="00251E11" w:rsidRPr="00251E11" w:rsidRDefault="00251E11" w:rsidP="0025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r w:rsidRPr="00251E11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251E11">
                <w:rPr>
                  <w:color w:val="000000"/>
                  <w:sz w:val="24"/>
                  <w:szCs w:val="24"/>
                  <w:u w:val="single"/>
                </w:rPr>
                <w:t>http://znanium.com/</w:t>
              </w:r>
            </w:hyperlink>
            <w:r w:rsidRPr="00251E11">
              <w:rPr>
                <w:sz w:val="24"/>
                <w:szCs w:val="24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ЭБС «ИВИС» </w:t>
            </w:r>
            <w:hyperlink r:id="rId19" w:history="1">
              <w:r w:rsidRPr="00251E11">
                <w:rPr>
                  <w:color w:val="000000"/>
                  <w:sz w:val="24"/>
                  <w:szCs w:val="24"/>
                  <w:u w:val="single"/>
                </w:rPr>
                <w:t>http://dlib.eastview.com/</w:t>
              </w:r>
            </w:hyperlink>
            <w:r w:rsidRPr="00251E11">
              <w:rPr>
                <w:sz w:val="24"/>
                <w:szCs w:val="24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251E11" w:rsidRPr="00251E11" w:rsidRDefault="00251E11" w:rsidP="00251E11">
            <w:pPr>
              <w:ind w:left="113"/>
              <w:contextualSpacing/>
              <w:rPr>
                <w:color w:val="95B3D7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251E11" w:rsidRPr="00251E11" w:rsidRDefault="00251E11" w:rsidP="00251E11">
            <w:pPr>
              <w:ind w:left="34"/>
              <w:rPr>
                <w:b/>
                <w:sz w:val="24"/>
                <w:szCs w:val="24"/>
              </w:rPr>
            </w:pPr>
            <w:r w:rsidRPr="00251E11"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proofErr w:type="spellStart"/>
            <w:r w:rsidRPr="00251E11">
              <w:rPr>
                <w:sz w:val="24"/>
                <w:szCs w:val="24"/>
              </w:rPr>
              <w:t>Scopus</w:t>
            </w:r>
            <w:proofErr w:type="spellEnd"/>
            <w:r w:rsidRPr="00251E11">
              <w:rPr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Научная электронная библиотека еLIBRARY.RU https://elibrary.ru (крупнейший российский информационный портал в области науки, технологии, медицины и образования); </w:t>
            </w:r>
          </w:p>
        </w:tc>
      </w:tr>
      <w:tr w:rsidR="00251E11" w:rsidRPr="00E02D23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  <w:lang w:val="en-US"/>
              </w:rPr>
            </w:pPr>
            <w:r w:rsidRPr="00251E11">
              <w:rPr>
                <w:sz w:val="24"/>
                <w:szCs w:val="24"/>
                <w:lang w:val="en-US"/>
              </w:rPr>
              <w:t xml:space="preserve">Scopus http://www. Scopus.com/ </w:t>
            </w:r>
          </w:p>
        </w:tc>
      </w:tr>
    </w:tbl>
    <w:p w:rsidR="00251E11" w:rsidRPr="00251E11" w:rsidRDefault="00251E11" w:rsidP="00251E11">
      <w:pPr>
        <w:rPr>
          <w:lang w:val="en-US" w:eastAsia="ar-SA"/>
        </w:rPr>
      </w:pPr>
    </w:p>
    <w:p w:rsidR="00230E78" w:rsidRPr="00251E11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lang w:val="en-US"/>
        </w:rPr>
      </w:pPr>
    </w:p>
    <w:p w:rsidR="00230E78" w:rsidRDefault="002E7FB7">
      <w:pPr>
        <w:pStyle w:val="2"/>
      </w:pPr>
      <w:r>
        <w:t xml:space="preserve">Перечень программного обеспечения </w:t>
      </w:r>
    </w:p>
    <w:p w:rsidR="00230E78" w:rsidRDefault="00230E7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30E78">
        <w:tc>
          <w:tcPr>
            <w:tcW w:w="817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230E78" w:rsidRDefault="00230E7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:rsidR="00230E78" w:rsidRDefault="00230E78">
      <w:pPr>
        <w:spacing w:before="120" w:after="120"/>
        <w:ind w:left="709"/>
        <w:jc w:val="both"/>
        <w:rPr>
          <w:sz w:val="24"/>
          <w:szCs w:val="24"/>
        </w:rPr>
        <w:sectPr w:rsidR="00230E7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Default="002E7FB7">
      <w:pPr>
        <w:pStyle w:val="3"/>
      </w:pPr>
      <w:bookmarkStart w:id="9" w:name="_Toc62039712"/>
      <w:r>
        <w:lastRenderedPageBreak/>
        <w:t>ЛИСТ УЧЕТА ОБНОВЛЕНИЙ РАБОЧЕЙ ПРОГРАММЫ</w:t>
      </w:r>
      <w:bookmarkEnd w:id="9"/>
      <w:r>
        <w:t xml:space="preserve"> УЧЕБНОЙ ДИСЦИПЛИНЫ</w:t>
      </w:r>
    </w:p>
    <w:p w:rsidR="00230E78" w:rsidRDefault="002E7FB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230E78" w:rsidRDefault="00230E78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230E78">
        <w:tc>
          <w:tcPr>
            <w:tcW w:w="817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30E78" w:rsidRDefault="00230E78">
      <w:pPr>
        <w:pStyle w:val="3"/>
        <w:rPr>
          <w:szCs w:val="24"/>
        </w:rPr>
      </w:pPr>
    </w:p>
    <w:sectPr w:rsidR="00230E7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DB" w:rsidRDefault="00C04FDB">
      <w:r>
        <w:separator/>
      </w:r>
    </w:p>
  </w:endnote>
  <w:endnote w:type="continuationSeparator" w:id="0">
    <w:p w:rsidR="00C04FDB" w:rsidRDefault="00C0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3" w:rsidRDefault="00E02D23">
    <w:pPr>
      <w:pStyle w:val="aa"/>
      <w:jc w:val="right"/>
    </w:pPr>
  </w:p>
  <w:p w:rsidR="00E02D23" w:rsidRDefault="00E02D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3" w:rsidRDefault="00E02D23">
    <w:pPr>
      <w:pStyle w:val="aa"/>
      <w:jc w:val="right"/>
    </w:pPr>
  </w:p>
  <w:p w:rsidR="00E02D23" w:rsidRDefault="00E02D2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3" w:rsidRDefault="00E02D23">
    <w:pPr>
      <w:pStyle w:val="aa"/>
      <w:jc w:val="right"/>
    </w:pPr>
  </w:p>
  <w:p w:rsidR="00E02D23" w:rsidRDefault="00E02D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DB" w:rsidRDefault="00C04FDB">
      <w:r>
        <w:separator/>
      </w:r>
    </w:p>
  </w:footnote>
  <w:footnote w:type="continuationSeparator" w:id="0">
    <w:p w:rsidR="00C04FDB" w:rsidRDefault="00C0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Content>
      <w:p w:rsidR="00E02D23" w:rsidRDefault="00E02D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C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460123"/>
      <w:docPartObj>
        <w:docPartGallery w:val="Page Numbers (Top of Page)"/>
        <w:docPartUnique/>
      </w:docPartObj>
    </w:sdtPr>
    <w:sdtContent>
      <w:p w:rsidR="00E02D23" w:rsidRDefault="00E02D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C8">
          <w:rPr>
            <w:noProof/>
          </w:rPr>
          <w:t>19</w:t>
        </w:r>
        <w:r>
          <w:fldChar w:fldCharType="end"/>
        </w:r>
      </w:p>
    </w:sdtContent>
  </w:sdt>
  <w:p w:rsidR="00E02D23" w:rsidRDefault="00E02D2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94080"/>
      <w:docPartObj>
        <w:docPartGallery w:val="Page Numbers (Top of Page)"/>
        <w:docPartUnique/>
      </w:docPartObj>
    </w:sdtPr>
    <w:sdtContent>
      <w:p w:rsidR="00E02D23" w:rsidRDefault="00E02D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C8">
          <w:rPr>
            <w:noProof/>
          </w:rPr>
          <w:t>20</w:t>
        </w:r>
        <w:r>
          <w:fldChar w:fldCharType="end"/>
        </w:r>
      </w:p>
    </w:sdtContent>
  </w:sdt>
  <w:p w:rsidR="00E02D23" w:rsidRDefault="00E02D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DC3166"/>
    <w:multiLevelType w:val="hybridMultilevel"/>
    <w:tmpl w:val="08609816"/>
    <w:lvl w:ilvl="0" w:tplc="6D967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78"/>
    <w:rsid w:val="000038C8"/>
    <w:rsid w:val="00030ADF"/>
    <w:rsid w:val="000822D1"/>
    <w:rsid w:val="000868B8"/>
    <w:rsid w:val="000D1F0A"/>
    <w:rsid w:val="00230E78"/>
    <w:rsid w:val="00251E11"/>
    <w:rsid w:val="00252966"/>
    <w:rsid w:val="00267199"/>
    <w:rsid w:val="002D746E"/>
    <w:rsid w:val="002E7FB7"/>
    <w:rsid w:val="003F11B7"/>
    <w:rsid w:val="00405954"/>
    <w:rsid w:val="00447942"/>
    <w:rsid w:val="00553896"/>
    <w:rsid w:val="00633AFC"/>
    <w:rsid w:val="00640C25"/>
    <w:rsid w:val="00657C3D"/>
    <w:rsid w:val="00677BA1"/>
    <w:rsid w:val="006A04F3"/>
    <w:rsid w:val="006E32B1"/>
    <w:rsid w:val="007C1583"/>
    <w:rsid w:val="00853ACC"/>
    <w:rsid w:val="0087517D"/>
    <w:rsid w:val="008E27E1"/>
    <w:rsid w:val="009B442B"/>
    <w:rsid w:val="00C04FDB"/>
    <w:rsid w:val="00C31D18"/>
    <w:rsid w:val="00CD70C7"/>
    <w:rsid w:val="00D359BE"/>
    <w:rsid w:val="00D648A3"/>
    <w:rsid w:val="00DA4AD8"/>
    <w:rsid w:val="00E02D23"/>
    <w:rsid w:val="00E16AC7"/>
    <w:rsid w:val="00E6768B"/>
    <w:rsid w:val="00E91893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E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Заголовок Знак"/>
    <w:basedOn w:val="a0"/>
    <w:link w:val="a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7">
    <w:name w:val="Абзац списка Знак"/>
    <w:uiPriority w:val="34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6">
    <w:name w:val="Title"/>
    <w:link w:val="a5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676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.kosygin-rgu.ru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biblio.kosygin-rg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biblio.kosygin-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5037</Words>
  <Characters>28714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2021-06-03T09:32:00Z</cp:lastPrinted>
  <dcterms:created xsi:type="dcterms:W3CDTF">2022-05-11T14:07:00Z</dcterms:created>
  <dcterms:modified xsi:type="dcterms:W3CDTF">2022-05-12T10:01:00Z</dcterms:modified>
  <cp:version>0900.0100.01</cp:version>
</cp:coreProperties>
</file>