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8A4BA" w:rsidR="00D1678A" w:rsidRPr="00D97D6F" w:rsidRDefault="00874D1D" w:rsidP="002D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2119F">
              <w:rPr>
                <w:sz w:val="26"/>
                <w:szCs w:val="26"/>
              </w:rPr>
              <w:t>.03.03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FEE4694" w:rsidR="00D1678A" w:rsidRPr="00D97D6F" w:rsidRDefault="00B2119F" w:rsidP="008E0752">
            <w:pPr>
              <w:rPr>
                <w:sz w:val="26"/>
                <w:szCs w:val="26"/>
              </w:rPr>
            </w:pPr>
            <w:r w:rsidRPr="00B2119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B3925D" w:rsidR="00D1678A" w:rsidRPr="00D97D6F" w:rsidRDefault="00B2119F" w:rsidP="00BD2BA2">
            <w:pPr>
              <w:rPr>
                <w:sz w:val="26"/>
                <w:szCs w:val="26"/>
              </w:rPr>
            </w:pPr>
            <w:r w:rsidRPr="00B2119F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22BAF049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</w:t>
      </w:r>
      <w:r w:rsidR="00994881" w:rsidRPr="00990838">
        <w:rPr>
          <w:noProof/>
        </w:rPr>
        <w:drawing>
          <wp:inline distT="0" distB="0" distL="0" distR="0" wp14:anchorId="78A0EB85" wp14:editId="507846B3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6EB59CA5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</w:t>
      </w:r>
      <w:r w:rsidR="00994881">
        <w:rPr>
          <w:noProof/>
        </w:rPr>
        <w:drawing>
          <wp:inline distT="0" distB="0" distL="0" distR="0" wp14:anchorId="48475C2E" wp14:editId="74A81C76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679C86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74D1D">
        <w:rPr>
          <w:iCs/>
          <w:sz w:val="24"/>
          <w:szCs w:val="24"/>
        </w:rPr>
        <w:t xml:space="preserve">седьмом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5202BAE6" w14:textId="77777777" w:rsidR="00B2119F" w:rsidRPr="00743AA5" w:rsidRDefault="00B2119F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  <w:tr w:rsidR="00994881" w:rsidRPr="00F31E81" w14:paraId="24478D9D" w14:textId="77777777" w:rsidTr="00952A07">
        <w:trPr>
          <w:trHeight w:val="3293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554F5117" w14:textId="131C789F" w:rsidR="00994881" w:rsidRDefault="00994881" w:rsidP="009B0F3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6CD6C" w14:textId="7345C454" w:rsidR="00994881" w:rsidRPr="00A718F6" w:rsidRDefault="00994881" w:rsidP="0007587C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</w:rPr>
              <w:t>ИД-УК-3.1.</w:t>
            </w:r>
            <w:r>
              <w:t xml:space="preserve"> </w:t>
            </w:r>
            <w:r w:rsidRPr="00390C56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B5710" w14:textId="77777777" w:rsidR="00994881" w:rsidRPr="00C01704" w:rsidRDefault="00994881" w:rsidP="00994881">
            <w:pPr>
              <w:jc w:val="both"/>
              <w:rPr>
                <w:rFonts w:eastAsia="Times New Roman"/>
              </w:rPr>
            </w:pPr>
          </w:p>
          <w:p w14:paraId="1D17B2DE" w14:textId="77777777" w:rsidR="00994881" w:rsidRPr="00C01704" w:rsidRDefault="00994881" w:rsidP="00994881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3135AF03" w14:textId="77777777" w:rsidR="00994881" w:rsidRPr="00C01704" w:rsidRDefault="00994881" w:rsidP="00994881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7387E10D" w14:textId="77777777" w:rsidR="00994881" w:rsidRDefault="00994881" w:rsidP="00994881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5763A1EB" w14:textId="77777777" w:rsidR="00994881" w:rsidRPr="00994881" w:rsidRDefault="00994881" w:rsidP="00994881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994881" w:rsidRPr="00F31E81" w14:paraId="45B067D5" w14:textId="77777777" w:rsidTr="00086396">
        <w:trPr>
          <w:trHeight w:val="329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08052" w14:textId="211E01DE" w:rsidR="00994881" w:rsidRDefault="00994881" w:rsidP="009B0F3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8F57A" w14:textId="77777777" w:rsidR="00994881" w:rsidRDefault="00994881" w:rsidP="00994881">
            <w:pPr>
              <w:pStyle w:val="pboth"/>
              <w:rPr>
                <w:iCs/>
              </w:rPr>
            </w:pPr>
            <w:r w:rsidRPr="00390C56">
              <w:rPr>
                <w:iCs/>
              </w:rPr>
              <w:t>ИД-УК-5.</w:t>
            </w:r>
            <w:r>
              <w:rPr>
                <w:iCs/>
              </w:rPr>
              <w:t>2.</w:t>
            </w:r>
          </w:p>
          <w:p w14:paraId="5C17C425" w14:textId="1AC9E58D" w:rsidR="00994881" w:rsidRPr="00A718F6" w:rsidRDefault="00994881" w:rsidP="00994881">
            <w:pPr>
              <w:pStyle w:val="pboth"/>
              <w:rPr>
                <w:iCs/>
                <w:sz w:val="22"/>
                <w:szCs w:val="22"/>
              </w:rPr>
            </w:pPr>
            <w:r w:rsidRPr="00994881">
              <w:rPr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21E232" w14:textId="77777777" w:rsidR="00994881" w:rsidRDefault="00994881" w:rsidP="00994881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iCs/>
              </w:rPr>
              <w:t>илософское,</w:t>
            </w:r>
            <w:r w:rsidRPr="007C24A7">
              <w:rPr>
                <w:rFonts w:eastAsia="Times New Roman"/>
                <w:color w:val="000000"/>
              </w:rPr>
              <w:t xml:space="preserve"> социокультурн</w:t>
            </w:r>
            <w:r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5BEF4B30" w14:textId="77777777" w:rsidR="00994881" w:rsidRDefault="00994881" w:rsidP="00994881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14:paraId="06246508" w14:textId="77777777" w:rsidR="00994881" w:rsidRDefault="00994881" w:rsidP="00994881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3D44894C" w14:textId="77777777" w:rsidR="00994881" w:rsidRDefault="00994881" w:rsidP="00994881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14:paraId="16CCB109" w14:textId="1587602D" w:rsidR="00994881" w:rsidRPr="00994881" w:rsidRDefault="00994881" w:rsidP="00994881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94881" w:rsidRPr="00F31E81" w14:paraId="56E79600" w14:textId="77777777" w:rsidTr="00086396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C2DBF" w14:textId="77777777" w:rsidR="00994881" w:rsidRDefault="00994881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3CA48" w14:textId="4A7B6438" w:rsidR="00994881" w:rsidRPr="00A718F6" w:rsidRDefault="00994881" w:rsidP="0007587C">
            <w:pPr>
              <w:pStyle w:val="pboth"/>
              <w:rPr>
                <w:iCs/>
                <w:sz w:val="22"/>
                <w:szCs w:val="22"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41A73" w14:textId="77777777" w:rsidR="00994881" w:rsidRPr="00A718F6" w:rsidRDefault="00994881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bookmarkEnd w:id="11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DCBE68" w:rsidR="00262427" w:rsidRPr="00A40FB7" w:rsidRDefault="00874D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DE039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698514B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0CB3" w:rsidR="00262427" w:rsidRPr="000828C6" w:rsidRDefault="00874D1D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74678C0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11ED97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26F11F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7CF4E1" w:rsidR="00386236" w:rsidRPr="00DC6B79" w:rsidRDefault="00874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08A0167E" w14:textId="77777777" w:rsidR="00994881" w:rsidRPr="00994881" w:rsidRDefault="00994881" w:rsidP="009948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4881">
              <w:rPr>
                <w:rFonts w:cs="Arial"/>
                <w:sz w:val="18"/>
                <w:szCs w:val="18"/>
              </w:rPr>
              <w:t xml:space="preserve">УК-3  </w:t>
            </w:r>
          </w:p>
          <w:p w14:paraId="59039F01" w14:textId="77777777" w:rsidR="00F66888" w:rsidRDefault="00994881" w:rsidP="009948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4881">
              <w:rPr>
                <w:rFonts w:cs="Arial"/>
                <w:sz w:val="18"/>
                <w:szCs w:val="18"/>
              </w:rPr>
              <w:t>ИД-УК-3.1</w:t>
            </w:r>
          </w:p>
          <w:p w14:paraId="2432CED3" w14:textId="77777777" w:rsidR="00994881" w:rsidRPr="00994881" w:rsidRDefault="00994881" w:rsidP="009948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4881">
              <w:rPr>
                <w:rFonts w:cs="Arial"/>
                <w:sz w:val="18"/>
                <w:szCs w:val="18"/>
              </w:rPr>
              <w:t xml:space="preserve">УК-5 </w:t>
            </w:r>
          </w:p>
          <w:p w14:paraId="4C3547AC" w14:textId="4BF607BD" w:rsidR="00994881" w:rsidRPr="00994881" w:rsidRDefault="00994881" w:rsidP="009948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ИД-УК-5.2</w:t>
            </w:r>
            <w:r w:rsidRPr="00994881">
              <w:rPr>
                <w:rFonts w:cs="Arial"/>
                <w:sz w:val="18"/>
                <w:szCs w:val="18"/>
              </w:rPr>
              <w:t>.</w:t>
            </w:r>
          </w:p>
          <w:p w14:paraId="5B4EF8F5" w14:textId="4E0186FC" w:rsidR="00994881" w:rsidRPr="00351AE6" w:rsidRDefault="00994881" w:rsidP="009948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ИД-УК-5.3.</w:t>
            </w: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36448A2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09861D72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55A5B5B5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20DAC74D" w:rsidR="00FC4D28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B47FFF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58E78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60869F3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046B6A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05835A9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C21A8E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C38200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C7504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B28B0C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1EDB7A6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2A44B8B6" w:rsidR="00A57354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7CFFAF68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0232ED2E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EAAE944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4558A3A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B42CA5A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8CB140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3CD86E46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99EAAB7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B03BBC" w:rsidR="002853EF" w:rsidRPr="00F479AB" w:rsidRDefault="002853EF" w:rsidP="00874D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74D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A69BD4F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C9D06A0" w14:textId="589210D0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25F6D36" w:rsidR="002853EF" w:rsidRPr="00C91DA7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1CC5E790" w:rsidR="005C4D17" w:rsidRPr="007F7CA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BE7C099" w:rsidR="005C4D17" w:rsidRPr="007E382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458C336A" w14:textId="77777777" w:rsidR="00590FE2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  <w:p w14:paraId="3E7C2974" w14:textId="77777777" w:rsidR="00994881" w:rsidRPr="00994881" w:rsidRDefault="00994881" w:rsidP="00994881">
            <w:pPr>
              <w:rPr>
                <w:sz w:val="20"/>
                <w:szCs w:val="20"/>
              </w:rPr>
            </w:pPr>
            <w:r w:rsidRPr="00994881">
              <w:rPr>
                <w:sz w:val="20"/>
                <w:szCs w:val="20"/>
              </w:rPr>
              <w:t xml:space="preserve">УК-3  </w:t>
            </w:r>
          </w:p>
          <w:p w14:paraId="3C4F09E7" w14:textId="77777777" w:rsidR="00994881" w:rsidRPr="00994881" w:rsidRDefault="00994881" w:rsidP="00994881">
            <w:pPr>
              <w:rPr>
                <w:sz w:val="20"/>
                <w:szCs w:val="20"/>
              </w:rPr>
            </w:pPr>
            <w:r w:rsidRPr="00994881">
              <w:rPr>
                <w:sz w:val="20"/>
                <w:szCs w:val="20"/>
              </w:rPr>
              <w:t>ИД-УК-3.1</w:t>
            </w:r>
          </w:p>
          <w:p w14:paraId="3F3BB6B0" w14:textId="77777777" w:rsidR="00994881" w:rsidRPr="00994881" w:rsidRDefault="00994881" w:rsidP="00994881">
            <w:pPr>
              <w:rPr>
                <w:sz w:val="20"/>
                <w:szCs w:val="20"/>
              </w:rPr>
            </w:pPr>
            <w:r w:rsidRPr="00994881">
              <w:rPr>
                <w:sz w:val="20"/>
                <w:szCs w:val="20"/>
              </w:rPr>
              <w:t xml:space="preserve">УК-5 </w:t>
            </w:r>
          </w:p>
          <w:p w14:paraId="70DC5A9F" w14:textId="77777777" w:rsidR="00994881" w:rsidRPr="00994881" w:rsidRDefault="00994881" w:rsidP="00994881">
            <w:pPr>
              <w:rPr>
                <w:sz w:val="20"/>
                <w:szCs w:val="20"/>
              </w:rPr>
            </w:pPr>
            <w:r w:rsidRPr="00994881">
              <w:rPr>
                <w:sz w:val="20"/>
                <w:szCs w:val="20"/>
              </w:rPr>
              <w:t>ИД-УК-5.2.</w:t>
            </w:r>
          </w:p>
          <w:p w14:paraId="57E58008" w14:textId="508D7A0D" w:rsidR="00994881" w:rsidRPr="0004716C" w:rsidRDefault="00994881" w:rsidP="00994881">
            <w:pPr>
              <w:rPr>
                <w:b/>
                <w:sz w:val="20"/>
                <w:szCs w:val="20"/>
              </w:rPr>
            </w:pPr>
            <w:r w:rsidRPr="00994881">
              <w:rPr>
                <w:sz w:val="20"/>
                <w:szCs w:val="20"/>
              </w:rPr>
              <w:t>ИД-УК-5.3.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Применяет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="009777D4" w:rsidRPr="009777D4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Знает    основные подходы в   профессиональной и 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</w:t>
            </w:r>
            <w:r w:rsidRPr="005D1087">
              <w:rPr>
                <w:sz w:val="21"/>
                <w:szCs w:val="21"/>
              </w:rPr>
              <w:lastRenderedPageBreak/>
              <w:t>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</w:t>
            </w:r>
            <w:r>
              <w:rPr>
                <w:sz w:val="21"/>
                <w:szCs w:val="21"/>
              </w:rPr>
              <w:lastRenderedPageBreak/>
              <w:t xml:space="preserve">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>ости лиц с ОВЗ и 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196E7A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18ED99D6" w14:textId="5285A4F8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4619D431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 xml:space="preserve">УК-3  </w:t>
            </w:r>
          </w:p>
          <w:p w14:paraId="67EE3989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>ИД-УК-3.1</w:t>
            </w:r>
          </w:p>
          <w:p w14:paraId="39221F87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 xml:space="preserve">УК-5 </w:t>
            </w:r>
          </w:p>
          <w:p w14:paraId="6D2040F4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>ИД-УК-5.2.</w:t>
            </w:r>
          </w:p>
          <w:p w14:paraId="321AF006" w14:textId="0968B25A" w:rsidR="00B8386B" w:rsidRPr="00D0037F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>ИД-УК-5.3.</w:t>
            </w: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lastRenderedPageBreak/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6FC83E06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 xml:space="preserve">УК-3  </w:t>
            </w:r>
          </w:p>
          <w:p w14:paraId="70005155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>ИД-УК-3.1</w:t>
            </w:r>
          </w:p>
          <w:p w14:paraId="573D0C1C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 xml:space="preserve">УК-5 </w:t>
            </w:r>
          </w:p>
          <w:p w14:paraId="5C066D1B" w14:textId="77777777" w:rsidR="00994881" w:rsidRPr="00994881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>ИД-УК-5.2.</w:t>
            </w:r>
          </w:p>
          <w:p w14:paraId="5CFA24A8" w14:textId="7D9483F7" w:rsidR="003F2C0E" w:rsidRPr="00D0037F" w:rsidRDefault="00994881" w:rsidP="00994881">
            <w:pPr>
              <w:rPr>
                <w:iCs/>
              </w:rPr>
            </w:pPr>
            <w:r w:rsidRPr="00994881">
              <w:rPr>
                <w:iCs/>
              </w:rPr>
              <w:t>ИД-УК-5.3.</w:t>
            </w: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82AA6">
              <w:rPr>
                <w:iCs/>
                <w:lang w:val="ru-RU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</w:t>
            </w:r>
            <w:r w:rsidRPr="00AA478F">
              <w:rPr>
                <w:iCs/>
                <w:lang w:val="ru-RU"/>
              </w:rPr>
              <w:lastRenderedPageBreak/>
              <w:t>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C48C51" w:rsidR="00E705FF" w:rsidRPr="00062012" w:rsidRDefault="00874D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1B4BCF">
              <w:rPr>
                <w:i/>
              </w:rPr>
              <w:t xml:space="preserve">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4367344" w14:textId="77777777" w:rsidR="00994881" w:rsidRDefault="00994881" w:rsidP="00994881">
            <w:r>
              <w:t xml:space="preserve">УК-3  </w:t>
            </w:r>
          </w:p>
          <w:p w14:paraId="67F0DB81" w14:textId="77777777" w:rsidR="00994881" w:rsidRDefault="00994881" w:rsidP="00994881">
            <w:r>
              <w:t>ИД-УК-3.1</w:t>
            </w:r>
          </w:p>
          <w:p w14:paraId="1E21E1F8" w14:textId="77777777" w:rsidR="00994881" w:rsidRDefault="00994881" w:rsidP="00994881">
            <w:r>
              <w:t xml:space="preserve">УК-5 </w:t>
            </w:r>
          </w:p>
          <w:p w14:paraId="14E6B579" w14:textId="77777777" w:rsidR="00994881" w:rsidRDefault="00994881" w:rsidP="00994881">
            <w:r>
              <w:t>ИД-УК-5.2.</w:t>
            </w:r>
          </w:p>
          <w:p w14:paraId="77E95C76" w14:textId="71CC9648" w:rsidR="00EE717F" w:rsidRPr="00ED0A9F" w:rsidRDefault="00994881" w:rsidP="00994881">
            <w:r>
              <w:t>ИД-УК-5.3.</w:t>
            </w:r>
            <w:bookmarkStart w:id="14" w:name="_GoBack"/>
            <w:bookmarkEnd w:id="14"/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E12889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E12889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E12889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E12889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E12889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BBD5" w14:textId="77777777" w:rsidR="00E12889" w:rsidRDefault="00E12889" w:rsidP="005E3840">
      <w:r>
        <w:separator/>
      </w:r>
    </w:p>
  </w:endnote>
  <w:endnote w:type="continuationSeparator" w:id="0">
    <w:p w14:paraId="58FE9827" w14:textId="77777777" w:rsidR="00E12889" w:rsidRDefault="00E128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6BAA" w14:textId="77777777" w:rsidR="00E12889" w:rsidRDefault="00E12889" w:rsidP="005E3840">
      <w:r>
        <w:separator/>
      </w:r>
    </w:p>
  </w:footnote>
  <w:footnote w:type="continuationSeparator" w:id="0">
    <w:p w14:paraId="71A317EC" w14:textId="77777777" w:rsidR="00E12889" w:rsidRDefault="00E128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81">
          <w:rPr>
            <w:noProof/>
          </w:rPr>
          <w:t>7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81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81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81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E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C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4C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D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4881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11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889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CFA3-AC69-4B61-8256-29650602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8</cp:revision>
  <cp:lastPrinted>2022-05-16T12:14:00Z</cp:lastPrinted>
  <dcterms:created xsi:type="dcterms:W3CDTF">2022-03-03T15:37:00Z</dcterms:created>
  <dcterms:modified xsi:type="dcterms:W3CDTF">2022-05-16T12:14:00Z</dcterms:modified>
</cp:coreProperties>
</file>