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Style317"/>
        <w:tblW w:w="988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2"/>
        <w:gridCol w:w="8536"/>
      </w:tblGrid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Министерство науки и высшего образования Российской Федерации</w:t>
            </w:r>
          </w:p>
        </w:tc>
      </w:tr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Федеральное государственное бюджетное образовательное учреждение</w:t>
            </w:r>
          </w:p>
        </w:tc>
      </w:tr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высшего образования</w:t>
            </w:r>
          </w:p>
        </w:tc>
      </w:tr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«Российский государственный университет им. А.Н. Косыгина</w:t>
            </w:r>
          </w:p>
        </w:tc>
      </w:tr>
      <w:tr>
        <w:trPr/>
        <w:tc>
          <w:tcPr>
            <w:tcW w:w="988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(Технологии. Дизайн. Искусство)»</w:t>
            </w:r>
          </w:p>
        </w:tc>
      </w:tr>
      <w:tr>
        <w:trPr>
          <w:trHeight w:val="357" w:hRule="atLeast"/>
        </w:trPr>
        <w:tc>
          <w:tcPr>
            <w:tcW w:w="988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1" w:before="0" w:after="0"/>
              <w:ind w:right="-57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57" w:hRule="atLeast"/>
        </w:trPr>
        <w:tc>
          <w:tcPr>
            <w:tcW w:w="1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1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Институт</w:t>
            </w:r>
          </w:p>
        </w:tc>
        <w:tc>
          <w:tcPr>
            <w:tcW w:w="8536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1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мехатроники и информационных технологий</w:t>
            </w:r>
          </w:p>
        </w:tc>
      </w:tr>
      <w:tr>
        <w:trPr>
          <w:trHeight w:val="357" w:hRule="atLeast"/>
        </w:trPr>
        <w:tc>
          <w:tcPr>
            <w:tcW w:w="1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1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Кафедра</w:t>
            </w:r>
          </w:p>
        </w:tc>
        <w:tc>
          <w:tcPr>
            <w:tcW w:w="853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1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информационных технологий и компьютерного дизайна</w:t>
            </w:r>
          </w:p>
        </w:tc>
      </w:tr>
    </w:tbl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708" w:leader="none"/>
        </w:tabs>
        <w:jc w:val="both"/>
        <w:rPr>
          <w:rFonts w:eastAsia="Times New Roman"/>
          <w:color w:val="000080"/>
          <w:sz w:val="19"/>
          <w:szCs w:val="19"/>
        </w:rPr>
      </w:pPr>
      <w:r>
        <w:rPr>
          <w:rFonts w:eastAsia="Times New Roman"/>
          <w:color w:val="000080"/>
          <w:sz w:val="19"/>
          <w:szCs w:val="19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tbl>
      <w:tblPr>
        <w:tblStyle w:val="Style318"/>
        <w:tblW w:w="988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27"/>
        <w:gridCol w:w="1353"/>
        <w:gridCol w:w="5209"/>
      </w:tblGrid>
      <w:tr>
        <w:trPr>
          <w:trHeight w:val="567" w:hRule="atLeast"/>
        </w:trPr>
        <w:tc>
          <w:tcPr>
            <w:tcW w:w="988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kern w:val="0"/>
                <w:sz w:val="26"/>
                <w:szCs w:val="26"/>
                <w:lang w:val="ru-RU" w:eastAsia="ru-RU" w:bidi="ar-SA"/>
              </w:rPr>
              <w:t>РАБОЧАЯ ПРОГРАММА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kern w:val="0"/>
                <w:sz w:val="26"/>
                <w:szCs w:val="26"/>
                <w:lang w:val="ru-RU" w:eastAsia="ru-RU" w:bidi="ar-SA"/>
              </w:rPr>
              <w:t>УЧЕБНОЙ ДИСЦИПЛИНЫ</w:t>
            </w:r>
          </w:p>
        </w:tc>
      </w:tr>
      <w:tr>
        <w:trPr>
          <w:trHeight w:val="454" w:hRule="atLeast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Информационные и коммуникационные технологии в профессиональной деятельности</w:t>
            </w:r>
          </w:p>
        </w:tc>
      </w:tr>
      <w:tr>
        <w:trPr>
          <w:trHeight w:val="922" w:hRule="atLeast"/>
        </w:trPr>
        <w:tc>
          <w:tcPr>
            <w:tcW w:w="3327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bookmarkStart w:id="0" w:name="_heading=h.gjdgxs"/>
            <w:bookmarkEnd w:id="0"/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Уровень образования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бакалавриат</w:t>
            </w:r>
          </w:p>
        </w:tc>
      </w:tr>
      <w:tr>
        <w:trPr>
          <w:trHeight w:val="567" w:hRule="atLeast"/>
        </w:trPr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Направление подготовки</w:t>
            </w:r>
          </w:p>
        </w:tc>
        <w:tc>
          <w:tcPr>
            <w:tcW w:w="13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54.05.02</w:t>
            </w:r>
          </w:p>
        </w:tc>
        <w:tc>
          <w:tcPr>
            <w:tcW w:w="520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Живопись</w:t>
            </w:r>
          </w:p>
        </w:tc>
      </w:tr>
      <w:tr>
        <w:trPr>
          <w:trHeight w:val="567" w:hRule="atLeast"/>
        </w:trPr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Направленность (профиль)</w:t>
            </w:r>
          </w:p>
        </w:tc>
        <w:tc>
          <w:tcPr>
            <w:tcW w:w="65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Художник-живописец (монументальная живопись),</w:t>
            </w:r>
          </w:p>
        </w:tc>
      </w:tr>
      <w:tr>
        <w:trPr>
          <w:trHeight w:val="567" w:hRule="atLeast"/>
        </w:trPr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Срок освоения образовательной программы по очной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форме обучения</w:t>
            </w:r>
          </w:p>
        </w:tc>
        <w:tc>
          <w:tcPr>
            <w:tcW w:w="656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4 года</w:t>
            </w:r>
          </w:p>
        </w:tc>
      </w:tr>
      <w:tr>
        <w:trPr>
          <w:trHeight w:val="567" w:hRule="atLeast"/>
        </w:trPr>
        <w:tc>
          <w:tcPr>
            <w:tcW w:w="33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Форма обучения</w:t>
            </w:r>
          </w:p>
        </w:tc>
        <w:tc>
          <w:tcPr>
            <w:tcW w:w="656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 w:eastAsia="ru-RU" w:bidi="ar-SA"/>
              </w:rPr>
              <w:t>Очная</w:t>
            </w:r>
          </w:p>
        </w:tc>
      </w:tr>
    </w:tbl>
    <w:p>
      <w:pPr>
        <w:pStyle w:val="Normal"/>
        <w:spacing w:lineRule="auto" w:line="2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Style319"/>
        <w:tblW w:w="982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1"/>
        <w:gridCol w:w="2699"/>
        <w:gridCol w:w="6506"/>
        <w:gridCol w:w="236"/>
      </w:tblGrid>
      <w:tr>
        <w:trPr>
          <w:trHeight w:val="964" w:hRule="atLeast"/>
        </w:trPr>
        <w:tc>
          <w:tcPr>
            <w:tcW w:w="982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Рабочая программа учебной дисциплины «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Информационные и коммуникационные технологии в профессиональной деятельности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cs="Times New Roman"/>
                <w:i/>
                <w:kern w:val="0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>
        <w:trPr>
          <w:trHeight w:val="567" w:hRule="atLeast"/>
        </w:trPr>
        <w:tc>
          <w:tcPr>
            <w:tcW w:w="982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Разработчик рабочей программы «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Информационные и коммуникационные технологии в профессиональной деятельности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»</w:t>
            </w:r>
          </w:p>
        </w:tc>
      </w:tr>
      <w:tr>
        <w:trPr>
          <w:trHeight w:val="283" w:hRule="atLeast"/>
        </w:trPr>
        <w:tc>
          <w:tcPr>
            <w:tcW w:w="3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доцент</w:t>
            </w:r>
          </w:p>
        </w:tc>
        <w:tc>
          <w:tcPr>
            <w:tcW w:w="67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Л.Б. Каршакова</w:t>
            </w:r>
          </w:p>
        </w:tc>
      </w:tr>
      <w:tr>
        <w:trPr>
          <w:trHeight w:val="283" w:hRule="atLeast"/>
        </w:trPr>
        <w:tc>
          <w:tcPr>
            <w:tcW w:w="3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7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510" w:hRule="atLeast"/>
        </w:trPr>
        <w:tc>
          <w:tcPr>
            <w:tcW w:w="30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1" w:before="0" w:after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Заведующий кафедрой:</w:t>
            </w:r>
          </w:p>
        </w:tc>
        <w:tc>
          <w:tcPr>
            <w:tcW w:w="650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1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А.В. Фирсов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ОБЩИЕ СВЕДЕНИЯ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«Информационные и коммуникационные технологии в профессиональной деятельности» изучается в </w:t>
      </w:r>
      <w:r>
        <w:rPr>
          <w:sz w:val="24"/>
          <w:szCs w:val="24"/>
        </w:rPr>
        <w:t>четвертом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 с оценкой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i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«Информационные и коммуникационные технологии в профессиональной деятельности» относится к обязательной </w:t>
      </w:r>
      <w:r>
        <w:rPr>
          <w:sz w:val="24"/>
          <w:szCs w:val="24"/>
        </w:rPr>
        <w:t>части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>
      <w:pPr>
        <w:pStyle w:val="Normal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Введение в профессию</w:t>
      </w:r>
    </w:p>
    <w:p>
      <w:pPr>
        <w:pStyle w:val="Normal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>
        <w:rPr>
          <w:color w:val="000000"/>
          <w:sz w:val="24"/>
          <w:szCs w:val="24"/>
        </w:rPr>
        <w:t>роектирование изделий декоративно-прикладного искусства</w:t>
      </w:r>
    </w:p>
    <w:p>
      <w:pPr>
        <w:pStyle w:val="Normal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</w:t>
      </w:r>
      <w:r>
        <w:rPr>
          <w:color w:val="000000"/>
          <w:sz w:val="24"/>
          <w:szCs w:val="24"/>
        </w:rPr>
        <w:t>правление художественными проектами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работы, а так же для дисциплин: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производственного мастерства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Строение и проектирование текстильных полотен</w:t>
      </w:r>
    </w:p>
    <w:p>
      <w:pPr>
        <w:pStyle w:val="Normal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Т</w:t>
      </w:r>
      <w:r>
        <w:rPr>
          <w:color w:val="000000"/>
          <w:sz w:val="24"/>
          <w:szCs w:val="24"/>
        </w:rPr>
        <w:t>ехнология печати по текстильным материалам</w:t>
      </w:r>
    </w:p>
    <w:p>
      <w:pPr>
        <w:pStyle w:val="Normal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</w:t>
      </w:r>
      <w:r>
        <w:rPr>
          <w:color w:val="000000"/>
          <w:sz w:val="24"/>
          <w:szCs w:val="24"/>
        </w:rPr>
        <w:t>сновы компьютерной графики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i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i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>
      <w:pPr>
        <w:pStyle w:val="Normal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работы основных принципов информационно-коммуникационных технологий;</w:t>
      </w:r>
    </w:p>
    <w:p>
      <w:pPr>
        <w:pStyle w:val="Normal"/>
        <w:numPr>
          <w:ilvl w:val="2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изучение технических характеристик и области применения технических средств;</w:t>
      </w:r>
    </w:p>
    <w:p>
      <w:pPr>
        <w:pStyle w:val="Normal"/>
        <w:numPr>
          <w:ilvl w:val="2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работы на этих устройствах;</w:t>
      </w:r>
    </w:p>
    <w:p>
      <w:pPr>
        <w:pStyle w:val="Normal"/>
        <w:numPr>
          <w:ilvl w:val="2"/>
          <w:numId w:val="6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"/>
        <w:numPr>
          <w:ilvl w:val="3"/>
          <w:numId w:val="6"/>
        </w:numPr>
        <w:jc w:val="both"/>
        <w:rPr>
          <w:rFonts w:eastAsia="Times New Roman"/>
          <w:i/>
          <w:i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  <w:br/>
      </w:r>
    </w:p>
    <w:p>
      <w:pPr>
        <w:pStyle w:val="Normal"/>
        <w:rPr/>
      </w:pPr>
      <w:r>
        <w:rPr/>
      </w:r>
    </w:p>
    <w:tbl>
      <w:tblPr>
        <w:tblStyle w:val="Style320"/>
        <w:tblW w:w="975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8"/>
        <w:gridCol w:w="3230"/>
        <w:gridCol w:w="3973"/>
      </w:tblGrid>
      <w:tr>
        <w:trPr>
          <w:tblHeader w:val="true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lang w:val="ru-RU" w:eastAsia="ru-RU" w:bidi="ar-SA"/>
              </w:rPr>
              <w:t>Код и наименование компетенции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kern w:val="0"/>
                <w:sz w:val="20"/>
                <w:lang w:val="ru-RU" w:eastAsia="ru-RU" w:bidi="ar-SA"/>
              </w:rPr>
              <w:t>Код и наименование индикатора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kern w:val="0"/>
                <w:sz w:val="20"/>
                <w:lang w:val="ru-RU" w:eastAsia="ru-RU" w:bidi="ar-SA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4" w:hanging="36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lang w:val="ru-RU" w:eastAsia="ru-RU" w:bidi="ar-SA"/>
              </w:rPr>
              <w:t>Планируемые результаты обучения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4" w:hanging="36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lang w:val="ru-RU" w:eastAsia="ru-RU" w:bidi="ar-SA"/>
              </w:rPr>
              <w:t>по дисциплине</w:t>
            </w:r>
          </w:p>
        </w:tc>
      </w:tr>
      <w:tr>
        <w:trPr>
          <w:trHeight w:val="967" w:hRule="atLeast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ОПК-5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ИД-ОПК-5.1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Решение задач профессиональной деятельности на основе информационной и библиографической культуры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;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76" w:hanging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- Различает современные методы получения и обработки изображений.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6" w:hanging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- Выявляет особенности использования технологии разработки объектов профессиональной деятельности в области дизайна.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6" w:hanging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- Использует на практике необходимые средства дизайна.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6" w:hanging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6" w:hanging="0"/>
              <w:jc w:val="left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-Демонстрирует навыки настройки технических средств дизайна.</w:t>
            </w:r>
          </w:p>
        </w:tc>
      </w:tr>
      <w:tr>
        <w:trPr>
          <w:trHeight w:val="291" w:hRule="atLeast"/>
        </w:trPr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3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3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967" w:hRule="atLeast"/>
        </w:trPr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ИД-ОПК-5.2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</w:tc>
        <w:tc>
          <w:tcPr>
            <w:tcW w:w="3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967" w:hRule="atLeast"/>
        </w:trPr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ИД-ОПК-5.3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Понимание основных требований к информационной безопасности</w:t>
            </w:r>
          </w:p>
        </w:tc>
        <w:tc>
          <w:tcPr>
            <w:tcW w:w="3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>
      <w:pPr>
        <w:pStyle w:val="Normal"/>
        <w:jc w:val="both"/>
        <w:rPr>
          <w:rFonts w:eastAsia="Times New Roman"/>
          <w:i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Style321"/>
        <w:tblW w:w="9781" w:type="dxa"/>
        <w:jc w:val="left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0"/>
        <w:gridCol w:w="1020"/>
        <w:gridCol w:w="564"/>
        <w:gridCol w:w="1020"/>
        <w:gridCol w:w="2357"/>
      </w:tblGrid>
      <w:tr>
        <w:trPr>
          <w:trHeight w:val="340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Очная форма обучения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eastAsia="ru-RU" w:bidi="ar-SA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  <w:t>144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eastAsia="ru-RU" w:bidi="ar-SA"/>
              </w:rPr>
              <w:t>час.</w:t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>
      <w:pPr>
        <w:pStyle w:val="Normal"/>
        <w:ind w:left="709" w:hanging="0"/>
        <w:jc w:val="both"/>
        <w:rPr>
          <w:b/>
          <w:b/>
          <w:i/>
          <w:i/>
        </w:rPr>
      </w:pPr>
      <w:r>
        <w:rPr>
          <w:b/>
          <w:i/>
        </w:rPr>
      </w:r>
    </w:p>
    <w:tbl>
      <w:tblPr>
        <w:tblStyle w:val="Style322"/>
        <w:tblW w:w="974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2"/>
        <w:gridCol w:w="1132"/>
        <w:gridCol w:w="831"/>
        <w:gridCol w:w="834"/>
        <w:gridCol w:w="836"/>
        <w:gridCol w:w="832"/>
        <w:gridCol w:w="835"/>
        <w:gridCol w:w="835"/>
        <w:gridCol w:w="832"/>
        <w:gridCol w:w="837"/>
      </w:tblGrid>
      <w:tr>
        <w:trPr>
          <w:trHeight w:val="227" w:hRule="atLeast"/>
          <w:cantSplit w:val="true"/>
        </w:trPr>
        <w:tc>
          <w:tcPr>
            <w:tcW w:w="9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Структура и объем дисциплины</w:t>
            </w:r>
          </w:p>
        </w:tc>
      </w:tr>
      <w:tr>
        <w:trPr>
          <w:trHeight w:val="227" w:hRule="atLeast"/>
          <w:cantSplit w:val="true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Объем дисциплины по семестрам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форма промежуточной аттестации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всего, час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eastAsia="ru-RU" w:bidi="ar-SA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Самостоятельная работа обучающегося, час</w:t>
            </w:r>
          </w:p>
        </w:tc>
      </w:tr>
      <w:tr>
        <w:trPr>
          <w:trHeight w:val="1680" w:hRule="atLeast"/>
          <w:cantSplit w:val="true"/>
        </w:trPr>
        <w:tc>
          <w:tcPr>
            <w:tcW w:w="1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лекции, час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практические занятия, час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лабораторные занятия,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практическая подготовка,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lef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kern w:val="0"/>
                <w:sz w:val="20"/>
                <w:szCs w:val="20"/>
                <w:lang w:val="ru-RU" w:eastAsia="ru-RU" w:bidi="ar-SA"/>
              </w:rPr>
              <w:t>курсовая работа/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i/>
                <w:kern w:val="0"/>
                <w:sz w:val="20"/>
                <w:szCs w:val="20"/>
                <w:lang w:val="ru-RU" w:eastAsia="ru-RU" w:bidi="ar-SA"/>
              </w:rPr>
              <w:t>курсовой проект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промежуточная аттестация, час</w:t>
            </w:r>
          </w:p>
        </w:tc>
      </w:tr>
      <w:tr>
        <w:trPr>
          <w:trHeight w:val="227" w:hRule="atLeast"/>
          <w:cantSplit w:val="true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1 семестр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center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зачет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right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72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right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right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right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right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right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right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44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right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center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right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72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right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right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righ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right"/>
              <w:rPr>
                <w:highlight w:val="yellow"/>
              </w:rPr>
            </w:pPr>
            <w:r>
              <w:rPr>
                <w:rFonts w:cs="Times New Roman"/>
                <w:kern w:val="0"/>
                <w:highlight w:val="yellow"/>
                <w:lang w:val="ru-RU" w:eastAsia="ru-RU" w:bidi="ar-SA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right"/>
              <w:rPr>
                <w:highlight w:val="yellow"/>
              </w:rPr>
            </w:pPr>
            <w:r>
              <w:rPr>
                <w:rFonts w:cs="Times New Roman"/>
                <w:kern w:val="0"/>
                <w:highlight w:val="yellow"/>
                <w:lang w:val="ru-RU" w:eastAsia="ru-RU" w:bidi="ar-SA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righ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44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28" w:hanging="0"/>
              <w:jc w:val="right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567" w:header="0" w:top="1134" w:footer="397" w:bottom="1134" w:gutter="0"/>
          <w:pgNumType w:start="1" w:fmt="decimal"/>
          <w:formProt w:val="false"/>
          <w:titlePg/>
          <w:textDirection w:val="lrTb"/>
          <w:docGrid w:type="default" w:linePitch="100" w:charSpace="0"/>
        </w:sectPr>
      </w:pP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Структура учебной дисциплины для обучающихся по разделам и темам дисциплины: (очная форма обучения)</w:t>
      </w:r>
    </w:p>
    <w:p>
      <w:pPr>
        <w:pStyle w:val="Normal"/>
        <w:ind w:left="709" w:hanging="0"/>
        <w:jc w:val="both"/>
        <w:rPr>
          <w:rFonts w:eastAsia="Times New Roman"/>
          <w:b/>
          <w:b/>
          <w:i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Style323"/>
        <w:tblW w:w="15738" w:type="dxa"/>
        <w:jc w:val="left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5530"/>
        <w:gridCol w:w="848"/>
        <w:gridCol w:w="853"/>
        <w:gridCol w:w="1168"/>
        <w:gridCol w:w="815"/>
        <w:gridCol w:w="820"/>
        <w:gridCol w:w="4001"/>
      </w:tblGrid>
      <w:tr>
        <w:trPr>
          <w:tblHeader w:val="true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-57" w:right="-57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Планируемые (контролируемые) результаты освоения: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-57" w:right="-57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Наименование разделов, тем;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форма(ы) промежуточной аттестации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Виды учебной работы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12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формы промежуточного контроля успеваемости</w:t>
            </w:r>
          </w:p>
        </w:tc>
      </w:tr>
      <w:tr>
        <w:trPr>
          <w:tblHeader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i/>
                <w:i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i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5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i/>
                <w:i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i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Контактная работа</w:t>
            </w:r>
          </w:p>
        </w:tc>
        <w:tc>
          <w:tcPr>
            <w:tcW w:w="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4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blHeader w:val="true"/>
          <w:trHeight w:val="1474" w:hRule="atLeast"/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5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Лекции, час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Практические занятия, час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Лабораторные работы/ индивидуальные занятия, час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  <w:t>Практическая подготовка, час</w:t>
            </w:r>
          </w:p>
        </w:tc>
        <w:tc>
          <w:tcPr>
            <w:tcW w:w="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4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kern w:val="0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rHeight w:val="227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14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6 семестр</w:t>
            </w:r>
          </w:p>
        </w:tc>
      </w:tr>
      <w:tr>
        <w:trPr>
          <w:trHeight w:val="252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УК-1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ИД-УК-1.1;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ПК-1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ИД-ПК-1.1,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ИД-ПК-1.2,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ИД-ПК-1.3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hd w:fill="EA9999" w:val="clear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Раздел 1. Основы компьютерной графики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Формы текущего контроля по разделу 1: Защита лабораторной работы</w:t>
            </w:r>
          </w:p>
        </w:tc>
      </w:tr>
      <w:tr>
        <w:trPr>
          <w:trHeight w:val="252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Тема 1.1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Цвет и свет. Кодирование информации.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</w:t>
            </w:r>
          </w:p>
        </w:tc>
        <w:tc>
          <w:tcPr>
            <w:tcW w:w="4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52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Раздел 2.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 xml:space="preserve"> Сканеры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4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52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Тема 2.1. Сканер: история появления, принцип действия. Виды сканеров.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4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52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Тема 2.2.  Характеристики сканеров.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Планшетные сканеры. Методы работы и типичные ошибки.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4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20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Тема 2.3. 3D-сканеры. Технологии сканирования.  Приемы сканирования.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Формы текущего контроля по разделу 2: Защита лабораторных работ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Формы текущего контроля по разделу 3: Защита лабораторных работ</w:t>
            </w:r>
          </w:p>
        </w:tc>
      </w:tr>
      <w:tr>
        <w:trPr>
          <w:trHeight w:val="220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Раздел 3. Принтеры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4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20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Тема 3.1 Принтеры. Их виды и характеристики. Многофункциональная оргтехника.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4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20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Тема 3.2 Текстильные принтеры. Работа отделочной фабрики.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4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20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Тема 3.3 3D-принтеры. Технологии печати.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4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20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Раздел 4. Полиграфическое оборудование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Формы текущего контроля по разделу 4: Защита лабораторных работ</w:t>
            </w:r>
          </w:p>
        </w:tc>
      </w:tr>
      <w:tr>
        <w:trPr>
          <w:trHeight w:val="220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Тема 4.1  Технологические переходы при печати полиграфической продукции. Основные виды оборудования.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4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20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зачет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hd w:fill="E06666" w:val="clear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 xml:space="preserve">Промежуточная аттестация (1 семестр): </w:t>
            </w:r>
            <w:r>
              <w:rPr>
                <w:rFonts w:cs="Times New Roman"/>
                <w:kern w:val="0"/>
                <w:lang w:val="ru-RU" w:eastAsia="ru-RU" w:bidi="ar-SA"/>
              </w:rPr>
              <w:t>зачет проводится в устной форме с использованием экзаменационных билетов</w:t>
            </w:r>
          </w:p>
        </w:tc>
      </w:tr>
      <w:tr>
        <w:trPr>
          <w:trHeight w:val="220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hd w:fill="E06666" w:val="clear"/>
              </w:rPr>
            </w:pPr>
            <w:r>
              <w:rPr>
                <w:rFonts w:cs="Times New Roman"/>
                <w:b/>
                <w:kern w:val="0"/>
                <w:shd w:fill="E06666" w:val="clear"/>
                <w:lang w:val="ru-RU" w:eastAsia="ru-RU" w:bidi="ar-SA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ИТОГО - 72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851" w:header="0" w:top="1701" w:footer="2754" w:bottom="2811" w:gutter="0"/>
          <w:pgNumType w:fmt="decimal"/>
          <w:formProt w:val="false"/>
          <w:titlePg/>
          <w:textDirection w:val="lrTb"/>
          <w:docGrid w:type="default" w:linePitch="100" w:charSpace="0"/>
        </w:sectPr>
      </w:pP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Краткое содержание учебной дисциплины</w:t>
      </w:r>
    </w:p>
    <w:tbl>
      <w:tblPr>
        <w:tblStyle w:val="Style324"/>
        <w:tblW w:w="9923" w:type="dxa"/>
        <w:jc w:val="left"/>
        <w:tblInd w:w="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5"/>
        <w:gridCol w:w="2123"/>
        <w:gridCol w:w="6665"/>
      </w:tblGrid>
      <w:tr>
        <w:trPr>
          <w:trHeight w:val="269" w:hRule="atLeast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пап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Наименование раздела и темы дисциплины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Содержание раздела (темы)</w:t>
            </w:r>
          </w:p>
        </w:tc>
      </w:tr>
      <w:tr>
        <w:trPr>
          <w:trHeight w:val="269" w:hRule="atLeast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6 семестр</w:t>
            </w:r>
          </w:p>
        </w:tc>
      </w:tr>
      <w:tr>
        <w:trPr>
          <w:trHeight w:val="269" w:hRule="atLeast"/>
        </w:trPr>
        <w:tc>
          <w:tcPr>
            <w:tcW w:w="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Раздел 1 Основы компьютерной графики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hd w:fill="EA9999" w:val="clear"/>
              </w:rPr>
            </w:pPr>
            <w:r>
              <w:rPr>
                <w:rFonts w:cs="Times New Roman"/>
                <w:b/>
                <w:kern w:val="0"/>
                <w:shd w:fill="EA9999" w:val="clear"/>
                <w:lang w:val="ru-RU" w:eastAsia="ru-RU" w:bidi="ar-SA"/>
              </w:rPr>
            </w:r>
          </w:p>
        </w:tc>
      </w:tr>
      <w:tr>
        <w:trPr>
          <w:trHeight w:val="269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Тема 1.1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Информационное общество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hd w:fill="EA9999" w:val="clear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История развития информационного общества. История развитя вычислительной техники. Структура персонального компьютера</w:t>
            </w:r>
          </w:p>
        </w:tc>
      </w:tr>
      <w:tr>
        <w:trPr>
          <w:trHeight w:val="269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Тема 1.2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Виды компьютерной графики</w:t>
            </w:r>
          </w:p>
        </w:tc>
        <w:tc>
          <w:tcPr>
            <w:tcW w:w="6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hd w:fill="EA9999" w:val="clear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Виды компьютерной графики. Виды графических редакторов. Основные форматы хранения графической информации</w:t>
            </w:r>
          </w:p>
        </w:tc>
      </w:tr>
      <w:tr>
        <w:trPr>
          <w:trHeight w:val="269" w:hRule="atLeast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Тема 1.3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Цвет и свет. Кодирование цветовых моделей</w:t>
            </w:r>
          </w:p>
        </w:tc>
        <w:tc>
          <w:tcPr>
            <w:tcW w:w="6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hd w:fill="EA9999" w:val="clear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Цвет и свет. Кодирование информации. Исследование цветовых моделей</w:t>
            </w:r>
          </w:p>
        </w:tc>
      </w:tr>
      <w:tr>
        <w:trPr>
          <w:trHeight w:val="269" w:hRule="atLeast"/>
        </w:trPr>
        <w:tc>
          <w:tcPr>
            <w:tcW w:w="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b/>
                <w:bCs/>
                <w:kern w:val="0"/>
                <w:sz w:val="20"/>
                <w:lang w:val="ru-RU" w:eastAsia="ru-RU" w:bidi="ar-SA"/>
              </w:rPr>
              <w:t>Раздел 2. Растровая графика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4F81BD"/>
              </w:rPr>
            </w:pPr>
            <w:r>
              <w:rPr>
                <w:rFonts w:cs="Times New Roman"/>
                <w:color w:val="4F81BD"/>
                <w:kern w:val="0"/>
                <w:lang w:val="ru-RU" w:eastAsia="ru-RU" w:bidi="ar-SA"/>
              </w:rPr>
            </w:r>
          </w:p>
        </w:tc>
      </w:tr>
      <w:tr>
        <w:trPr>
          <w:trHeight w:val="269" w:hRule="atLeast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Тема 2.1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Инструменты рисования и заливки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4F81BD"/>
                <w:highlight w:val="yellow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 xml:space="preserve">Инструменты кисть, карандаш, ластик, однородная, орнаментальная и градиентная заливка, Основные приемы работы </w:t>
            </w:r>
          </w:p>
        </w:tc>
      </w:tr>
      <w:tr>
        <w:trPr>
          <w:trHeight w:val="269" w:hRule="atLeast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Тема 2.2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Слои, фильтры, специальные эффекты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4F81BD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Методы работы и типичные ошибки. Исследование возможности применения редактора для создания базы данных рисунков и анализа вариантов использования.</w:t>
            </w:r>
          </w:p>
        </w:tc>
      </w:tr>
      <w:tr>
        <w:trPr>
          <w:trHeight w:val="269" w:hRule="atLeast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Тема 2.3</w:t>
            </w:r>
          </w:p>
        </w:tc>
        <w:tc>
          <w:tcPr>
            <w:tcW w:w="21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Подготовка изображения к печати на различных материалах и для размещения в сети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4F81BD"/>
              </w:rPr>
            </w:pPr>
            <w:r>
              <w:rPr>
                <w:rFonts w:cs="Times New Roman"/>
                <w:bCs/>
                <w:kern w:val="0"/>
                <w:sz w:val="20"/>
                <w:lang w:val="ru-RU" w:eastAsia="ru-RU" w:bidi="ar-SA"/>
              </w:rPr>
              <w:t>Первичная обработка результатов сканирования. Перевод в различные цветовые модели. Разложение по цветовым каналом. Использование альфа-канала</w:t>
            </w:r>
          </w:p>
        </w:tc>
      </w:tr>
      <w:tr>
        <w:trPr>
          <w:trHeight w:val="269" w:hRule="atLeast"/>
        </w:trPr>
        <w:tc>
          <w:tcPr>
            <w:tcW w:w="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Раздел 3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 xml:space="preserve"> </w:t>
            </w: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. Векторная графика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</w:tr>
      <w:tr>
        <w:trPr>
          <w:trHeight w:val="269" w:hRule="atLeast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Тема 3.1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Инструменты рисования и редактирования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Геометрические примитивы. Кривая Безье. Трансформирование. Заливка и обвода</w:t>
            </w:r>
          </w:p>
        </w:tc>
      </w:tr>
      <w:tr>
        <w:trPr>
          <w:trHeight w:val="269" w:hRule="atLeast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Тема 3.2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Основные принципы работы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Трансформация объектов. Прозрачность. Фильтры специальных эффектов. Инструментарий для Составление композиций</w:t>
            </w:r>
          </w:p>
        </w:tc>
      </w:tr>
      <w:tr>
        <w:trPr>
          <w:trHeight w:val="269" w:hRule="atLeast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Тема 3.3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highlight w:val="yellow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Предпечатная подготовка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Импорт изображения в различные форматы. Подготовка модели для печати. Основные приемы печати и локализация ошибок.</w:t>
            </w:r>
          </w:p>
        </w:tc>
      </w:tr>
      <w:tr>
        <w:trPr>
          <w:trHeight w:val="269" w:hRule="atLeast"/>
        </w:trPr>
        <w:tc>
          <w:tcPr>
            <w:tcW w:w="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Раздел 4. Технические и программные средства профессиональной деятельности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269" w:hRule="atLeast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Тема 4.1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highlight w:val="yellow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Технологические переходы при печати полиграфической продукции. Основные виды оборудования.</w:t>
            </w:r>
          </w:p>
        </w:tc>
        <w:tc>
          <w:tcPr>
            <w:tcW w:w="6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Технологические переходы при печати полиграфической продукции. Основные виды оборудования. Подготовка к печати</w:t>
            </w:r>
          </w:p>
        </w:tc>
      </w:tr>
      <w:tr>
        <w:trPr>
          <w:trHeight w:val="269" w:hRule="atLeast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Тема 4.2</w:t>
            </w:r>
          </w:p>
        </w:tc>
        <w:tc>
          <w:tcPr>
            <w:tcW w:w="2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Принтеры. Их виды и характеристики. Многофункциональная оргтехника.</w:t>
            </w:r>
          </w:p>
        </w:tc>
        <w:tc>
          <w:tcPr>
            <w:tcW w:w="6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Принтеры. Их виды и характеристики. Многофункциональная оргтехника. Основные режимы печати.</w:t>
            </w:r>
          </w:p>
        </w:tc>
      </w:tr>
      <w:tr>
        <w:trPr>
          <w:trHeight w:val="269" w:hRule="atLeast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Тема 4.3</w:t>
            </w:r>
          </w:p>
        </w:tc>
        <w:tc>
          <w:tcPr>
            <w:tcW w:w="2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Текстильные принтеры. Работа отделочной фабрики.</w:t>
            </w:r>
          </w:p>
        </w:tc>
        <w:tc>
          <w:tcPr>
            <w:tcW w:w="6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Текстильные принтеры. Подготовка изображений к печати на текстильных материалах. Работа отделочной фабрики.</w:t>
            </w:r>
          </w:p>
        </w:tc>
      </w:tr>
      <w:tr>
        <w:trPr>
          <w:trHeight w:val="269" w:hRule="atLeast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Тема 4.4</w:t>
            </w:r>
          </w:p>
        </w:tc>
        <w:tc>
          <w:tcPr>
            <w:tcW w:w="2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Облачные хранилища</w:t>
            </w:r>
          </w:p>
        </w:tc>
        <w:tc>
          <w:tcPr>
            <w:tcW w:w="6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Современные облачные хранилища. Организация коммуникаций. Хранения и редактирование файлов.</w:t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pStyle w:val="Normal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</w:t>
      </w: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i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лабораторным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>
      <w:pPr>
        <w:pStyle w:val="Normal"/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>
      <w:pPr>
        <w:pStyle w:val="Normal"/>
        <w:rPr>
          <w:shd w:fill="EA9999" w:val="clear"/>
        </w:rPr>
      </w:pPr>
      <w:r>
        <w:rPr>
          <w:shd w:fill="EA9999" w:val="clear"/>
        </w:rPr>
      </w:r>
    </w:p>
    <w:tbl>
      <w:tblPr>
        <w:tblStyle w:val="Style325"/>
        <w:tblW w:w="9923" w:type="dxa"/>
        <w:jc w:val="left"/>
        <w:tblInd w:w="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2410"/>
        <w:gridCol w:w="3824"/>
        <w:gridCol w:w="1701"/>
        <w:gridCol w:w="712"/>
      </w:tblGrid>
      <w:tr>
        <w:trPr>
          <w:trHeight w:val="1644" w:hRule="atLeast"/>
          <w:cantSplit w:val="true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Наименование раздела /темы </w:t>
            </w:r>
            <w:r>
              <w:rPr>
                <w:rFonts w:cs="Times New Roman"/>
                <w:b/>
                <w:i/>
                <w:kern w:val="0"/>
                <w:sz w:val="20"/>
                <w:szCs w:val="20"/>
                <w:lang w:val="ru-RU" w:eastAsia="ru-RU" w:bidi="ar-SA"/>
              </w:rPr>
              <w:t>дисциплины/модуля,</w:t>
            </w: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 выносимые на самостоятельное изучение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Виды и формы контрольных мероприятий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(учитываются при проведении текущего контроля)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Трудоемкость, час</w:t>
            </w:r>
          </w:p>
        </w:tc>
      </w:tr>
      <w:tr>
        <w:trPr>
          <w:trHeight w:val="283" w:hRule="atLeast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Раздел 1 Основы компьютерной графики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bCs/>
                <w:kern w:val="0"/>
                <w:sz w:val="20"/>
                <w:szCs w:val="20"/>
                <w:lang w:val="ru-RU" w:eastAsia="ru-RU" w:bidi="ar-SA"/>
              </w:rPr>
              <w:t>Изучение литературных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Защита лабораторной работы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</w:t>
            </w:r>
          </w:p>
        </w:tc>
      </w:tr>
      <w:tr>
        <w:trPr>
          <w:trHeight w:val="283" w:hRule="atLeast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Раздел 2. Сканеры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bCs/>
                <w:kern w:val="0"/>
                <w:sz w:val="20"/>
                <w:szCs w:val="20"/>
                <w:lang w:val="ru-RU" w:eastAsia="ru-RU" w:bidi="ar-SA"/>
              </w:rPr>
              <w:t>Выполнение ИДЗ №1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Защита лабораторной работы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</w:t>
            </w:r>
          </w:p>
        </w:tc>
      </w:tr>
      <w:tr>
        <w:trPr>
          <w:trHeight w:val="283" w:hRule="atLeast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Раздел 3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 xml:space="preserve"> </w:t>
            </w: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Принтеры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bCs/>
                <w:kern w:val="0"/>
                <w:sz w:val="20"/>
                <w:szCs w:val="20"/>
                <w:lang w:val="ru-RU" w:eastAsia="ru-RU" w:bidi="ar-SA"/>
              </w:rPr>
              <w:t>Выполнение ИДЗ №2 «Корректировка 3Д моделей»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Защита лабораторной работы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10</w:t>
            </w:r>
          </w:p>
        </w:tc>
      </w:tr>
      <w:tr>
        <w:trPr>
          <w:trHeight w:val="179" w:hRule="atLeast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Раздел 4 Полиграфическое оборудование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bCs/>
                <w:kern w:val="0"/>
                <w:sz w:val="20"/>
                <w:szCs w:val="20"/>
                <w:lang w:val="ru-RU" w:eastAsia="ru-RU" w:bidi="ar-SA"/>
              </w:rPr>
              <w:t>Выполнение ИДЗ №4 «Разработка макетов визиток и блокнотов»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Защита лабораторной работы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14</w:t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>
      <w:pPr>
        <w:pStyle w:val="Normal"/>
        <w:ind w:firstLine="709"/>
        <w:jc w:val="both"/>
        <w:rPr>
          <w:rFonts w:eastAsia="Times New Roman"/>
          <w:i/>
          <w:i/>
          <w:color w:val="000000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rPr/>
        <w:t xml:space="preserve"> </w:t>
      </w:r>
    </w:p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w="11906" w:h="16838"/>
          <w:pgMar w:left="1701" w:right="567" w:header="709" w:top="1134" w:footer="709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ind w:left="709" w:hanging="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Style326"/>
        <w:tblW w:w="15737" w:type="dxa"/>
        <w:jc w:val="left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4"/>
        <w:gridCol w:w="1726"/>
        <w:gridCol w:w="2307"/>
        <w:gridCol w:w="4065"/>
        <w:gridCol w:w="2685"/>
        <w:gridCol w:w="2909"/>
      </w:tblGrid>
      <w:tr>
        <w:trPr>
          <w:trHeight w:val="369" w:hRule="atLeast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Итоговое количество баллов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в 100-балльной системе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по результатам текущей и промежуточной аттестации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Оценка в пятибалльной системе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kern w:val="0"/>
                <w:sz w:val="21"/>
                <w:szCs w:val="21"/>
                <w:lang w:val="ru-RU" w:eastAsia="ru-RU" w:bidi="ar-SA"/>
              </w:rPr>
              <w:t>по результатам текущей и промежуточной аттестации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Показатели уровня сформированности</w:t>
            </w:r>
          </w:p>
        </w:tc>
      </w:tr>
      <w:tr>
        <w:trPr>
          <w:trHeight w:val="368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универсальной(-ых)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компетенции(-й)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общепрофессиональной(-ых) компетенций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профессиональной(-ых)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компетенции(-й)</w:t>
            </w:r>
          </w:p>
        </w:tc>
      </w:tr>
      <w:tr>
        <w:trPr>
          <w:trHeight w:val="28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2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highlight w:val="yellow"/>
                <w:lang w:val="ru-RU" w:eastAsia="ru-RU" w:bidi="ar-SA"/>
              </w:rPr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УК-1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ИД-УК-1.1;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ОПК-5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ИД-ОПК-5.1,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ИД-ОПК-5.2,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ИД-ОПК-5.3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83" w:hRule="atLeas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отлично/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зачтено (отлично)/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1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1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1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176" w:leader="none"/>
              </w:tabs>
              <w:suppressAutoHyphens w:val="true"/>
              <w:spacing w:before="0" w:after="0"/>
              <w:ind w:left="141" w:hanging="15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показывает четкие системные знания и представления по дисциплине;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6" w:leader="none"/>
                <w:tab w:val="left" w:pos="276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умеет описать способы создания графических изображений средстами современных информационных технологий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-способен применить на практике возможности графических редакторов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1"/>
                <w:szCs w:val="21"/>
                <w:highlight w:val="yellow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Владеет навыками подготовки использования современных информационно-коммуникационных технологий</w:t>
            </w:r>
          </w:p>
        </w:tc>
      </w:tr>
      <w:tr>
        <w:trPr>
          <w:trHeight w:val="283" w:hRule="atLeas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хорошо/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зачтено (хорошо)/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6" w:leader="none"/>
              </w:tabs>
              <w:suppressAutoHyphens w:val="tru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Знает основные виды оборудования приборы и методы решения поставленных задач.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Умеет применить на практике аппарат по оценке результатов.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 xml:space="preserve">- Владеет способностью использовать средства реализации информационных технологий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</w:tr>
      <w:tr>
        <w:trPr>
          <w:trHeight w:val="283" w:hRule="atLeas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удовлетворительно/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зачтено (удовлетворительно)/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80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80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с трудом выстраивает социальное профессиональное и межкультурное взаимодействие;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17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17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39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08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08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Знает: порядок проведения работ для решения поставленной задачи.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08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- Умеет применить на практике типовые методики.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08" w:leader="none"/>
              </w:tabs>
              <w:suppressAutoHyphens w:val="true"/>
              <w:spacing w:before="0" w:after="0"/>
              <w:jc w:val="left"/>
              <w:rPr>
                <w:i/>
                <w:i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 xml:space="preserve">- Владеет навыками использования программных средств </w:t>
            </w:r>
          </w:p>
        </w:tc>
      </w:tr>
      <w:tr>
        <w:trPr>
          <w:trHeight w:val="283" w:hRule="atLeas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неудовлетворительно/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не зачтено</w:t>
            </w:r>
          </w:p>
        </w:tc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не способен проанализировать причинно-следственные связи;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93" w:leader="none"/>
              </w:tabs>
              <w:suppressAutoHyphens w:val="true"/>
              <w:spacing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выполняет тематические задания, без проявления творческой инициативы;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67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67" w:leader="none"/>
              </w:tabs>
              <w:suppressAutoHyphens w:val="tru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</w:r>
          </w:p>
        </w:tc>
      </w:tr>
    </w:tbl>
    <w:p>
      <w:pPr>
        <w:pStyle w:val="Normal"/>
        <w:keepNext w:val="true"/>
        <w:spacing w:before="240" w:after="240"/>
        <w:ind w:left="710" w:hanging="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Normal"/>
        <w:numPr>
          <w:ilvl w:val="3"/>
          <w:numId w:val="14"/>
        </w:numPr>
        <w:jc w:val="both"/>
        <w:rPr>
          <w:rFonts w:eastAsia="Times New Roman"/>
          <w:i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Технические средства дизайна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Style327"/>
        <w:tblW w:w="14543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3826"/>
        <w:gridCol w:w="9724"/>
      </w:tblGrid>
      <w:tr>
        <w:trPr>
          <w:tblHeader w:val="true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lang w:val="ru-RU" w:eastAsia="ru-RU" w:bidi="ar-SA"/>
              </w:rPr>
              <w:t>пп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lang w:val="ru-RU" w:eastAsia="ru-RU" w:bidi="ar-SA"/>
              </w:rPr>
              <w:t>Формы текущего контроля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numPr>
                <w:ilvl w:val="3"/>
                <w:numId w:val="15"/>
              </w:numPr>
              <w:suppressAutoHyphens w:val="true"/>
              <w:spacing w:before="0" w:after="0"/>
              <w:ind w:hanging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lang w:val="ru-RU" w:eastAsia="ru-RU" w:bidi="ar-SA"/>
              </w:rPr>
              <w:t>Примеры типовых заданий</w:t>
            </w:r>
          </w:p>
        </w:tc>
      </w:tr>
      <w:tr>
        <w:trPr>
          <w:trHeight w:val="283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Защита лабораторной работы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Описать основные цветовые модели</w:t>
            </w:r>
          </w:p>
        </w:tc>
      </w:tr>
      <w:tr>
        <w:trPr>
          <w:trHeight w:val="283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Защита лабораторных работ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Уметь отвечать на вопросы: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1. Виды графических редакторов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2. Преимущество и недостатки векторной графики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3. Методика создания орнаментальных композиций в вектором редакторе</w:t>
            </w:r>
          </w:p>
        </w:tc>
      </w:tr>
      <w:tr>
        <w:trPr>
          <w:trHeight w:val="283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Защита лабораторных работ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1.Основные пакеты обработки фото- и видеофайлов.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2. Преимущество и недостатки растровой графики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3. Создание фото реалистичного эскиза применения</w:t>
            </w:r>
          </w:p>
        </w:tc>
      </w:tr>
      <w:tr>
        <w:trPr>
          <w:trHeight w:val="283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Защита лабораторных работ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1.Принципы печати по тканям.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2.Виды полиграфического оборудования.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 xml:space="preserve">3. Подготовка изображения к печати </w:t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>
      <w:pPr>
        <w:pStyle w:val="Normal"/>
        <w:rPr>
          <w:rFonts w:eastAsia="Times New Roman"/>
          <w:i/>
          <w:i/>
          <w:color w:val="000000"/>
        </w:rPr>
      </w:pPr>
      <w:r>
        <w:rPr>
          <w:rFonts w:eastAsia="Times New Roman"/>
          <w:i/>
          <w:color w:val="000000"/>
        </w:rPr>
      </w:r>
    </w:p>
    <w:tbl>
      <w:tblPr>
        <w:tblStyle w:val="Style328"/>
        <w:tblW w:w="14565" w:type="dxa"/>
        <w:jc w:val="left"/>
        <w:tblInd w:w="20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2340"/>
        <w:gridCol w:w="6645"/>
        <w:gridCol w:w="1860"/>
        <w:gridCol w:w="1768"/>
        <w:gridCol w:w="1952"/>
      </w:tblGrid>
      <w:tr>
        <w:trPr>
          <w:trHeight w:val="1010" w:hRule="atLeast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00" w:right="200" w:hanging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ind w:left="880" w:hanging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Критерии оценивания</w:t>
            </w:r>
          </w:p>
          <w:p>
            <w:pPr>
              <w:pStyle w:val="Normal"/>
              <w:widowControl w:val="false"/>
              <w:suppressAutoHyphens w:val="true"/>
              <w:spacing w:before="240" w:after="240"/>
              <w:ind w:left="880" w:hanging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Шкалы оценивания</w:t>
            </w:r>
          </w:p>
        </w:tc>
      </w:tr>
      <w:tr>
        <w:trPr>
          <w:trHeight w:val="1010" w:hRule="atLeast"/>
        </w:trPr>
        <w:tc>
          <w:tcPr>
            <w:tcW w:w="23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664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Пятибалльная система</w:t>
            </w:r>
          </w:p>
        </w:tc>
      </w:tr>
      <w:tr>
        <w:trPr>
          <w:trHeight w:val="2175" w:hRule="atLeast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Аудиторные задания концептуальный эскизный проект</w:t>
            </w:r>
          </w:p>
          <w:p>
            <w:pPr>
              <w:pStyle w:val="Normal"/>
              <w:widowControl w:val="false"/>
              <w:suppressAutoHyphens w:val="true"/>
              <w:spacing w:before="240" w:after="24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Обучающийся в полной мере разобрался в материалах по теме лекций для самостоятельного изучения. Проектное аудиторное задание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5</w:t>
            </w:r>
          </w:p>
        </w:tc>
      </w:tr>
      <w:tr>
        <w:trPr>
          <w:trHeight w:val="1575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4</w:t>
            </w:r>
          </w:p>
        </w:tc>
      </w:tr>
      <w:tr>
        <w:trPr>
          <w:trHeight w:val="1835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3</w:t>
            </w:r>
          </w:p>
        </w:tc>
      </w:tr>
      <w:tr>
        <w:trPr>
          <w:trHeight w:val="515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Обучающийся не выполнил задания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2</w:t>
            </w:r>
          </w:p>
        </w:tc>
      </w:tr>
      <w:tr>
        <w:trPr>
          <w:trHeight w:val="575" w:hRule="atLeast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240" w:after="24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Тест</w:t>
            </w:r>
          </w:p>
        </w:tc>
        <w:tc>
          <w:tcPr>
            <w:tcW w:w="66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«2» - равно или менее 40%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«3» - 41% - 64%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«4» - 65% - 84%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«5» - 85% - 100%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85% - 100%</w:t>
            </w:r>
          </w:p>
        </w:tc>
      </w:tr>
      <w:tr>
        <w:trPr>
          <w:trHeight w:val="575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6645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65% - 84%</w:t>
            </w:r>
          </w:p>
        </w:tc>
      </w:tr>
      <w:tr>
        <w:trPr>
          <w:trHeight w:val="575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6645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41% - 64%</w:t>
            </w:r>
          </w:p>
        </w:tc>
      </w:tr>
      <w:tr>
        <w:trPr>
          <w:trHeight w:val="860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6645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40% и менее 40%</w:t>
            </w:r>
          </w:p>
        </w:tc>
      </w:tr>
      <w:tr>
        <w:trPr>
          <w:trHeight w:val="1080" w:hRule="atLeast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Решение задач</w:t>
            </w: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5</w:t>
            </w:r>
          </w:p>
        </w:tc>
      </w:tr>
      <w:tr>
        <w:trPr>
          <w:trHeight w:val="840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4</w:t>
            </w:r>
          </w:p>
        </w:tc>
      </w:tr>
      <w:tr>
        <w:trPr>
          <w:trHeight w:val="1025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3</w:t>
            </w:r>
          </w:p>
        </w:tc>
      </w:tr>
      <w:tr>
        <w:trPr>
          <w:trHeight w:val="755" w:hRule="atLeast"/>
        </w:trPr>
        <w:tc>
          <w:tcPr>
            <w:tcW w:w="23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Обучающимся использованы неверные методы решения, отсутствуют верные ответы.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2</w:t>
            </w:r>
          </w:p>
        </w:tc>
      </w:tr>
    </w:tbl>
    <w:p>
      <w:pPr>
        <w:pStyle w:val="Normal"/>
        <w:rPr>
          <w:rFonts w:eastAsia="Times New Roman"/>
          <w:i/>
          <w:i/>
          <w:color w:val="000000"/>
        </w:rPr>
      </w:pPr>
      <w:r>
        <w:rPr>
          <w:rFonts w:eastAsia="Times New Roman"/>
          <w:i/>
          <w:color w:val="000000"/>
        </w:rPr>
      </w:r>
    </w:p>
    <w:p>
      <w:pPr>
        <w:pStyle w:val="Normal"/>
        <w:rPr>
          <w:rFonts w:eastAsia="Times New Roman"/>
          <w:i/>
          <w:i/>
          <w:color w:val="000000"/>
        </w:rPr>
      </w:pPr>
      <w:r>
        <w:rPr>
          <w:rFonts w:eastAsia="Times New Roman"/>
          <w:i/>
          <w:color w:val="000000"/>
        </w:rPr>
      </w:r>
    </w:p>
    <w:p>
      <w:pPr>
        <w:pStyle w:val="Normal"/>
        <w:rPr>
          <w:rFonts w:eastAsia="Times New Roman"/>
          <w:i/>
          <w:i/>
          <w:color w:val="000000"/>
        </w:rPr>
      </w:pPr>
      <w:r>
        <w:rPr>
          <w:rFonts w:eastAsia="Times New Roman"/>
          <w:i/>
          <w:color w:val="000000"/>
        </w:rPr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Style329"/>
        <w:tblW w:w="14601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0"/>
        <w:gridCol w:w="11340"/>
      </w:tblGrid>
      <w:tr>
        <w:trPr>
          <w:trHeight w:val="493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lang w:val="ru-RU" w:eastAsia="ru-RU" w:bidi="ar-SA"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lang w:val="ru-RU" w:eastAsia="ru-RU" w:bidi="ar-SA"/>
              </w:rPr>
              <w:t>Типовые контрольные задания и иные материалы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lang w:val="ru-RU" w:eastAsia="ru-RU" w:bidi="ar-SA"/>
              </w:rPr>
              <w:t>для проведения промежуточной аттестации: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5 семестр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hd w:fill="EA9999" w:val="clear"/>
              </w:rPr>
            </w:pPr>
            <w:r>
              <w:rPr>
                <w:rFonts w:cs="Times New Roman"/>
                <w:kern w:val="0"/>
                <w:sz w:val="20"/>
                <w:highlight w:val="white"/>
                <w:lang w:val="ru-RU" w:eastAsia="ru-RU" w:bidi="ar-SA"/>
              </w:rPr>
              <w:t>экзамен: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highlight w:val="white"/>
              </w:rPr>
            </w:pPr>
            <w:r>
              <w:rPr>
                <w:rFonts w:cs="Times New Roman"/>
                <w:kern w:val="0"/>
                <w:sz w:val="20"/>
                <w:highlight w:val="white"/>
                <w:lang w:val="ru-RU" w:eastAsia="ru-RU" w:bidi="ar-SA"/>
              </w:rPr>
              <w:t>в устной форме по билетам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highlight w:val="white"/>
              </w:rPr>
            </w:pPr>
            <w:r>
              <w:rPr>
                <w:rFonts w:cs="Times New Roman"/>
                <w:kern w:val="0"/>
                <w:highlight w:val="white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highlight w:val="white"/>
              </w:rPr>
            </w:pPr>
            <w:r>
              <w:rPr>
                <w:rFonts w:cs="Times New Roman"/>
                <w:kern w:val="0"/>
                <w:highlight w:val="white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highlight w:val="white"/>
              </w:rPr>
            </w:pPr>
            <w:r>
              <w:rPr>
                <w:rFonts w:cs="Times New Roman"/>
                <w:kern w:val="0"/>
                <w:highlight w:val="white"/>
                <w:lang w:val="ru-RU" w:eastAsia="ru-RU" w:bidi="ar-SA"/>
              </w:rPr>
            </w:r>
          </w:p>
        </w:tc>
        <w:tc>
          <w:tcPr>
            <w:tcW w:w="11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Билет 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8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1. Виды компьютерной графики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8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2. Онлайн редакторы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 xml:space="preserve">             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3. Подготовка изображения к веб-прибликации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Билет 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6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1. Кодирование цвета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86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2. Продемонстрировать  автоматический метод трассировки изображения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 xml:space="preserve">          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3. Форматы графических файлов.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Вариант 1 (несколько заданий из варианта)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8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1. Основные инструменты векторного редактора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8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2. Глубина цвета.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 xml:space="preserve">              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3. Перевод растрового изображения в векторный формат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Вариант 2 (несколько заданий из варианта)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8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1.Принципы печати по тканям.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8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2.Виды полиграфического оборудования.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 xml:space="preserve">             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 xml:space="preserve">3. Подготовка изображения к печати </w:t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  <w:r>
        <w:rPr>
          <w:sz w:val="26"/>
          <w:szCs w:val="26"/>
        </w:rPr>
        <w:t xml:space="preserve"> </w:t>
      </w:r>
    </w:p>
    <w:tbl>
      <w:tblPr>
        <w:tblStyle w:val="Style330"/>
        <w:tblW w:w="14307" w:type="dxa"/>
        <w:jc w:val="left"/>
        <w:tblInd w:w="20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3772"/>
        <w:gridCol w:w="6527"/>
        <w:gridCol w:w="1857"/>
        <w:gridCol w:w="2150"/>
      </w:tblGrid>
      <w:tr>
        <w:trPr>
          <w:trHeight w:val="755" w:hRule="atLeast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200" w:right="200" w:hanging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240"/>
              <w:ind w:left="880" w:hanging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24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Шкалы оценивания</w:t>
            </w:r>
          </w:p>
        </w:tc>
      </w:tr>
      <w:tr>
        <w:trPr>
          <w:trHeight w:val="755" w:hRule="atLeast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200" w:right="200" w:hanging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Наименование оценочного средства</w:t>
            </w:r>
          </w:p>
        </w:tc>
        <w:tc>
          <w:tcPr>
            <w:tcW w:w="6527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24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kern w:val="0"/>
                <w:sz w:val="16"/>
                <w:szCs w:val="16"/>
                <w:lang w:val="ru-RU" w:eastAsia="ru-RU" w:bidi="ar-SA"/>
              </w:rPr>
              <w:t>100-балльная система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24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kern w:val="0"/>
                <w:sz w:val="16"/>
                <w:szCs w:val="16"/>
                <w:lang w:val="ru-RU" w:eastAsia="ru-RU" w:bidi="ar-SA"/>
              </w:rPr>
              <w:t>Пятибалльная система</w:t>
            </w:r>
          </w:p>
        </w:tc>
      </w:tr>
      <w:tr>
        <w:trPr>
          <w:trHeight w:val="4590" w:hRule="atLeast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76" w:before="0" w:after="24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 xml:space="preserve">Зачет </w:t>
            </w:r>
            <w:bookmarkStart w:id="1" w:name="_GoBack"/>
            <w:bookmarkEnd w:id="1"/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в устной форме по билетам</w:t>
            </w: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both"/>
              <w:rPr>
                <w:shd w:fill="EA9999" w:val="clear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108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354500479"/>
              </w:sdtPr>
              <w:sdtContent>
                <w:r>
                  <w:rPr>
                    <w:rFonts w:eastAsia="Gungsuh" w:cs="Gungsuh" w:ascii="Gungsuh" w:hAnsi="Gungsuh"/>
                    <w:kern w:val="0"/>
                    <w:sz w:val="2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108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63106045"/>
              </w:sdtPr>
              <w:sdtContent>
                <w:r>
                  <w:rPr>
                    <w:rFonts w:eastAsia="Gungsuh" w:cs="Gungsuh" w:ascii="Gungsuh" w:hAnsi="Gungsuh"/>
                    <w:kern w:val="0"/>
                    <w:sz w:val="2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108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239933210"/>
              </w:sdtPr>
              <w:sdtContent>
                <w:r>
                  <w:rPr>
                    <w:rFonts w:eastAsia="Gungsuh" w:cs="Gungsuh" w:ascii="Gungsuh" w:hAnsi="Gungsuh"/>
                    <w:kern w:val="0"/>
                    <w:sz w:val="2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108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646219199"/>
              </w:sdtPr>
              <w:sdtContent>
                <w:r>
                  <w:rPr>
                    <w:rFonts w:eastAsia="Gungsuh" w:cs="Gungsuh" w:ascii="Gungsuh" w:hAnsi="Gungsuh"/>
                    <w:kern w:val="0"/>
                    <w:sz w:val="2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логично и доказательно раскрывает проблему нового оборудования;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108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675425634"/>
              </w:sdtPr>
              <w:sdtContent>
                <w:r>
                  <w:rPr>
                    <w:rFonts w:eastAsia="Gungsuh" w:cs="Gungsuh" w:ascii="Gungsuh" w:hAnsi="Gungsuh"/>
                    <w:kern w:val="0"/>
                    <w:sz w:val="2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5</w:t>
            </w:r>
          </w:p>
        </w:tc>
      </w:tr>
      <w:tr>
        <w:trPr>
          <w:trHeight w:val="6245" w:hRule="atLeast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76" w:before="0" w:after="24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108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70745259"/>
              </w:sdtPr>
              <w:sdtContent>
                <w:r>
                  <w:rPr>
                    <w:rFonts w:eastAsia="Gungsuh" w:cs="Gungsuh" w:ascii="Gungsuh" w:hAnsi="Gungsuh"/>
                    <w:kern w:val="0"/>
                    <w:sz w:val="2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108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81425462"/>
              </w:sdtPr>
              <w:sdtContent>
                <w:r>
                  <w:rPr>
                    <w:rFonts w:eastAsia="Gungsuh" w:cs="Gungsuh" w:ascii="Gungsuh" w:hAnsi="Gungsuh"/>
                    <w:kern w:val="0"/>
                    <w:sz w:val="2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недостаточно раскрыта тема проекта;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108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699956956"/>
              </w:sdtPr>
              <w:sdtContent>
                <w:r>
                  <w:rPr>
                    <w:rFonts w:eastAsia="Gungsuh" w:cs="Gungsuh" w:ascii="Gungsuh" w:hAnsi="Gungsuh"/>
                    <w:kern w:val="0"/>
                    <w:sz w:val="2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недостаточно логично построено изложение вопроса;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108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538901271"/>
              </w:sdtPr>
              <w:sdtContent>
                <w:r>
                  <w:rPr>
                    <w:rFonts w:eastAsia="Gungsuh" w:cs="Gungsuh" w:ascii="Gungsuh" w:hAnsi="Gungsuh"/>
                    <w:kern w:val="0"/>
                    <w:sz w:val="2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108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516451083"/>
              </w:sdtPr>
              <w:sdtContent>
                <w:r>
                  <w:rPr>
                    <w:rFonts w:eastAsia="Gungsuh" w:cs="Gungsuh" w:ascii="Gungsuh" w:hAnsi="Gungsuh"/>
                    <w:kern w:val="0"/>
                    <w:sz w:val="2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4</w:t>
            </w:r>
          </w:p>
        </w:tc>
      </w:tr>
      <w:tr>
        <w:trPr>
          <w:trHeight w:val="4170" w:hRule="atLeast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76" w:before="0" w:after="24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Обучающийся: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108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72462736"/>
              </w:sdtPr>
              <w:sdtContent>
                <w:r>
                  <w:rPr>
                    <w:rFonts w:eastAsia="Gungsuh" w:cs="Gungsuh" w:ascii="Gungsuh" w:hAnsi="Gungsuh"/>
                    <w:kern w:val="0"/>
                    <w:sz w:val="2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108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1984302732"/>
              </w:sdtPr>
              <w:sdtContent>
                <w:r>
                  <w:rPr>
                    <w:rFonts w:eastAsia="Gungsuh" w:cs="Gungsuh" w:ascii="Gungsuh" w:hAnsi="Gungsuh"/>
                    <w:kern w:val="0"/>
                    <w:sz w:val="2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1080" w:hanging="360"/>
              <w:jc w:val="both"/>
              <w:rPr>
                <w:rFonts w:eastAsia="Times New Roman"/>
                <w:i/>
                <w:i/>
                <w:color w:val="000000"/>
              </w:rPr>
            </w:pPr>
            <w:sdt>
              <w:sdtPr>
                <w:id w:val="598203521"/>
              </w:sdtPr>
              <w:sdtContent>
                <w:r>
                  <w:rPr>
                    <w:rFonts w:eastAsia="Gungsuh" w:cs="Gungsuh" w:ascii="Gungsuh" w:hAnsi="Gungsuh"/>
                    <w:kern w:val="0"/>
                    <w:sz w:val="20"/>
                    <w:lang w:val="ru-RU" w:eastAsia="ru-RU" w:bidi="ar-SA"/>
                  </w:rPr>
                  <w:t>−</w:t>
                </w:r>
              </w:sdtContent>
            </w:sdt>
            <w:r>
              <w:rPr>
                <w:rFonts w:cs="Times New Roman"/>
                <w:kern w:val="0"/>
                <w:sz w:val="10"/>
                <w:szCs w:val="10"/>
                <w:lang w:val="ru-RU" w:eastAsia="ru-RU" w:bidi="ar-SA"/>
              </w:rPr>
              <w:t xml:space="preserve">         </w:t>
            </w: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3</w:t>
            </w:r>
          </w:p>
        </w:tc>
      </w:tr>
      <w:tr>
        <w:trPr>
          <w:trHeight w:val="2075" w:hRule="atLeast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76" w:before="0" w:after="24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24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2</w:t>
            </w:r>
          </w:p>
        </w:tc>
      </w:tr>
    </w:tbl>
    <w:p>
      <w:pPr>
        <w:sectPr>
          <w:headerReference w:type="default" r:id="rId8"/>
          <w:headerReference w:type="first" r:id="rId9"/>
          <w:footerReference w:type="default" r:id="rId10"/>
          <w:footerReference w:type="first" r:id="rId11"/>
          <w:type w:val="nextPage"/>
          <w:pgSz w:orient="landscape" w:w="16838" w:h="11906"/>
          <w:pgMar w:left="1275" w:right="1255" w:header="709" w:top="766" w:footer="709" w:bottom="1701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keepNext w:val="true"/>
        <w:spacing w:before="0" w:after="240"/>
        <w:ind w:left="70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Примерные темы курсовой работы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>
      <w:pPr>
        <w:pStyle w:val="Normal"/>
        <w:rPr>
          <w:rFonts w:eastAsia="Times New Roman"/>
          <w:i/>
          <w:i/>
          <w:color w:val="000000"/>
        </w:rPr>
      </w:pPr>
      <w:r>
        <w:rPr>
          <w:rFonts w:eastAsia="Times New Roman"/>
          <w:i/>
          <w:color w:val="000000"/>
        </w:rPr>
      </w:r>
    </w:p>
    <w:tbl>
      <w:tblPr>
        <w:tblStyle w:val="Style331"/>
        <w:tblW w:w="9639" w:type="dxa"/>
        <w:jc w:val="left"/>
        <w:tblInd w:w="1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4"/>
        <w:gridCol w:w="2834"/>
        <w:gridCol w:w="3121"/>
      </w:tblGrid>
      <w:tr>
        <w:trPr>
          <w:trHeight w:val="340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Форма контроля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100-балльная система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Пятибалльная система</w:t>
            </w:r>
          </w:p>
        </w:tc>
      </w:tr>
      <w:tr>
        <w:trPr>
          <w:trHeight w:val="286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Текущий контроль: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</w:tr>
      <w:tr>
        <w:trPr>
          <w:trHeight w:val="345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Разделы № 1, 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2 – 5</w:t>
            </w:r>
          </w:p>
        </w:tc>
      </w:tr>
      <w:tr>
        <w:trPr>
          <w:trHeight w:val="345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lang w:val="ru-RU" w:eastAsia="ru-RU" w:bidi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Промежуточная аттестация 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hd w:fill="E06666" w:val="clear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зачет с оценкой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Зачтено, отлично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Зачтено, хорошо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Зачтено, удовлетворительно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Не зачтено, неудовлетворительно</w:t>
            </w:r>
          </w:p>
        </w:tc>
      </w:tr>
    </w:tbl>
    <w:p>
      <w:pPr>
        <w:pStyle w:val="Normal"/>
        <w:numPr>
          <w:ilvl w:val="3"/>
          <w:numId w:val="16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>
      <w:pPr>
        <w:pStyle w:val="Normal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Style332"/>
        <w:tblW w:w="9641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1"/>
        <w:gridCol w:w="3612"/>
        <w:gridCol w:w="3618"/>
      </w:tblGrid>
      <w:tr>
        <w:trPr>
          <w:trHeight w:val="233" w:hRule="atLeast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пятибалльная система</w:t>
            </w:r>
          </w:p>
        </w:tc>
      </w:tr>
      <w:tr>
        <w:trPr>
          <w:trHeight w:val="233" w:hRule="atLeast"/>
        </w:trPr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lang w:val="ru-RU" w:eastAsia="ru-RU" w:bidi="ar-SA"/>
              </w:rPr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экзамен, зачет с оценкой/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зачет</w:t>
            </w:r>
          </w:p>
        </w:tc>
      </w:tr>
      <w:tr>
        <w:trPr>
          <w:trHeight w:val="517" w:hRule="atLeast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зачтено (отлично)</w:t>
            </w:r>
          </w:p>
        </w:tc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зачтено</w:t>
            </w:r>
          </w:p>
        </w:tc>
      </w:tr>
      <w:tr>
        <w:trPr>
          <w:trHeight w:val="220" w:hRule="atLeast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зачтено (хорошо)</w:t>
            </w:r>
          </w:p>
        </w:tc>
        <w:tc>
          <w:tcPr>
            <w:tcW w:w="3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525" w:hRule="atLeast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зачтено (удовлетворительно)</w:t>
            </w:r>
          </w:p>
        </w:tc>
        <w:tc>
          <w:tcPr>
            <w:tcW w:w="3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>
          <w:trHeight w:val="533" w:hRule="atLeast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неудовлетворительно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не зачтено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i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>
      <w:pPr>
        <w:pStyle w:val="Normal"/>
        <w:numPr>
          <w:ilvl w:val="3"/>
          <w:numId w:val="16"/>
        </w:numPr>
        <w:jc w:val="both"/>
        <w:rPr>
          <w:rFonts w:eastAsia="Times New Roman"/>
          <w:i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Normal"/>
        <w:numPr>
          <w:ilvl w:val="2"/>
          <w:numId w:val="16"/>
        </w:numPr>
        <w:jc w:val="both"/>
        <w:rPr>
          <w:rFonts w:eastAsia="Times New Roman"/>
          <w:i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>
      <w:pPr>
        <w:pStyle w:val="Normal"/>
        <w:numPr>
          <w:ilvl w:val="2"/>
          <w:numId w:val="1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>
      <w:pPr>
        <w:pStyle w:val="Normal"/>
        <w:numPr>
          <w:ilvl w:val="2"/>
          <w:numId w:val="16"/>
        </w:numPr>
        <w:jc w:val="both"/>
        <w:rPr>
          <w:rFonts w:eastAsia="Times New Roman"/>
          <w:i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Normal"/>
        <w:numPr>
          <w:ilvl w:val="2"/>
          <w:numId w:val="16"/>
        </w:numPr>
        <w:jc w:val="both"/>
        <w:rPr>
          <w:rFonts w:eastAsia="Times New Roman"/>
          <w:i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>
      <w:pPr>
        <w:pStyle w:val="Normal"/>
        <w:numPr>
          <w:ilvl w:val="2"/>
          <w:numId w:val="16"/>
        </w:numPr>
        <w:jc w:val="both"/>
        <w:rPr>
          <w:rFonts w:eastAsia="Times New Roman"/>
          <w:i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>
      <w:pPr>
        <w:pStyle w:val="Normal"/>
        <w:numPr>
          <w:ilvl w:val="3"/>
          <w:numId w:val="16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ОРГАНИЗАЦИЯ ОБРАЗОВАТЕЛЬНОГО ПРОЦЕССА ДЛЯ ЛИЦ С ОГРАНИЧЕННЫМИ ВОЗМОЖНОСТЯМИ ЗДОРОВЬЯ</w:t>
      </w:r>
    </w:p>
    <w:p>
      <w:pPr>
        <w:pStyle w:val="Normal"/>
        <w:numPr>
          <w:ilvl w:val="3"/>
          <w:numId w:val="16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Normal"/>
        <w:numPr>
          <w:ilvl w:val="3"/>
          <w:numId w:val="16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Normal"/>
        <w:numPr>
          <w:ilvl w:val="3"/>
          <w:numId w:val="16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Normal"/>
        <w:numPr>
          <w:ilvl w:val="3"/>
          <w:numId w:val="16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Normal"/>
        <w:numPr>
          <w:ilvl w:val="3"/>
          <w:numId w:val="16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Normal"/>
        <w:numPr>
          <w:ilvl w:val="3"/>
          <w:numId w:val="16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Normal"/>
        <w:numPr>
          <w:ilvl w:val="3"/>
          <w:numId w:val="16"/>
        </w:numPr>
        <w:jc w:val="both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>
      <w:pPr>
        <w:pStyle w:val="Normal"/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Style333"/>
        <w:tblW w:w="985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6"/>
        <w:gridCol w:w="5067"/>
      </w:tblGrid>
      <w:tr>
        <w:trPr>
          <w:tblHeader w:val="true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rPr>
          <w:trHeight w:val="340" w:hRule="atLeast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1D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eastAsia="ru-RU" w:bidi="ar-SA"/>
              </w:rPr>
              <w:t>г. Москва, ул. Малая Калужская, дом 1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аудитории для проведения занятий лекционного типа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комплект учебной мебели,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технические средства обучения, служащие для представления учебной информации большой аудитории: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spacing w:before="0" w:after="0"/>
              <w:ind w:left="317" w:hanging="283"/>
              <w:jc w:val="left"/>
              <w:rPr>
                <w:rFonts w:eastAsia="Times New Roman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ноутбук;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spacing w:before="0" w:after="0"/>
              <w:ind w:left="317" w:hanging="283"/>
              <w:jc w:val="left"/>
              <w:rPr>
                <w:rFonts w:eastAsia="Times New Roman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проектор,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комплект учебной мебели,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технические средства обучения, служащие для представления учебной информации большой аудитории: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uppressAutoHyphens w:val="true"/>
              <w:spacing w:before="0" w:after="0"/>
              <w:ind w:left="317" w:hanging="283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ноутбук;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uppressAutoHyphens w:val="true"/>
              <w:spacing w:before="0" w:after="0"/>
              <w:ind w:left="317" w:hanging="283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проектор,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uppressAutoHyphens w:val="true"/>
              <w:spacing w:before="0" w:after="0"/>
              <w:ind w:left="317" w:hanging="283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экран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color w:val="00000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Помещения для самостоятельной работы обучающихся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color w:val="00000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Оснащенность помещений для самостоятельной работы обучающихся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lang w:val="ru-RU" w:eastAsia="ru-RU" w:bidi="ar-SA"/>
              </w:rPr>
              <w:t>читальный зал библиотеки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317" w:leader="none"/>
              </w:tabs>
              <w:suppressAutoHyphens w:val="true"/>
              <w:spacing w:before="0" w:after="0"/>
              <w:ind w:left="0" w:hanging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компьютерная техника;</w:t>
              <w:br/>
              <w:t>подключение к сети «Интернет»</w:t>
            </w:r>
          </w:p>
        </w:tc>
      </w:tr>
    </w:tbl>
    <w:p>
      <w:pPr>
        <w:pStyle w:val="Normal"/>
        <w:numPr>
          <w:ilvl w:val="3"/>
          <w:numId w:val="3"/>
        </w:numPr>
        <w:spacing w:before="120" w:after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pStyle w:val="Normal"/>
        <w:numPr>
          <w:ilvl w:val="3"/>
          <w:numId w:val="3"/>
        </w:numPr>
        <w:spacing w:before="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tbl>
      <w:tblPr>
        <w:tblStyle w:val="Style334"/>
        <w:tblW w:w="9888" w:type="dxa"/>
        <w:jc w:val="left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3"/>
        <w:gridCol w:w="2552"/>
        <w:gridCol w:w="4503"/>
      </w:tblGrid>
      <w:tr>
        <w:trPr>
          <w:trHeight w:val="340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Необходимое оборудование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Параметры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Технические требования</w:t>
            </w:r>
          </w:p>
        </w:tc>
      </w:tr>
      <w:tr>
        <w:trPr/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Персональный компьютер/ ноутбук/планшет,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камера,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микрофон,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динамики,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доступ в сеть Интернет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Веб-браузер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>
        <w:trPr/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Операционная система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Версия программного обеспечения не ниже: Windows 7, macOS 10.12 «Sierra», Linux</w:t>
            </w:r>
          </w:p>
        </w:tc>
      </w:tr>
      <w:tr>
        <w:trPr/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Веб-камера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640х480, 15 кадров/с</w:t>
            </w:r>
          </w:p>
        </w:tc>
      </w:tr>
      <w:tr>
        <w:trPr/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Микрофон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любой</w:t>
            </w:r>
          </w:p>
        </w:tc>
      </w:tr>
      <w:tr>
        <w:trPr/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Динамики (колонки или наушники)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любые</w:t>
            </w:r>
          </w:p>
        </w:tc>
      </w:tr>
      <w:tr>
        <w:trPr/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Сеть (интернет)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lang w:val="ru-RU" w:eastAsia="ru-RU" w:bidi="ar-SA"/>
              </w:rPr>
              <w:t>Постоянная скорость не менее 192 кБит/с</w:t>
            </w:r>
          </w:p>
        </w:tc>
      </w:tr>
    </w:tbl>
    <w:p>
      <w:pPr>
        <w:pStyle w:val="Normal"/>
        <w:ind w:left="720" w:hang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sectPr>
          <w:headerReference w:type="default" r:id="rId12"/>
          <w:headerReference w:type="first" r:id="rId13"/>
          <w:footerReference w:type="default" r:id="rId14"/>
          <w:footerReference w:type="first" r:id="rId15"/>
          <w:type w:val="nextPage"/>
          <w:pgSz w:w="11906" w:h="16838"/>
          <w:pgMar w:left="1701" w:right="567" w:header="709" w:top="1134" w:footer="709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УЧЕБНО-МЕТОДИЧЕСКОЕ И ИНФОРМАЦИОННОЕ ОБЕСПЕЧЕНИЕ УЧЕБНОЙ ДИСЦИПЛИНЫ/УЧЕБНОГО МОДУЛЯ</w:t>
      </w:r>
    </w:p>
    <w:p>
      <w:pPr>
        <w:pStyle w:val="Normal"/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tbl>
      <w:tblPr>
        <w:tblStyle w:val="Style335"/>
        <w:tblW w:w="15735" w:type="dxa"/>
        <w:jc w:val="left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1976"/>
        <w:gridCol w:w="2985"/>
        <w:gridCol w:w="1701"/>
        <w:gridCol w:w="2271"/>
        <w:gridCol w:w="1276"/>
        <w:gridCol w:w="3260"/>
        <w:gridCol w:w="1555"/>
      </w:tblGrid>
      <w:tr>
        <w:trPr>
          <w:trHeight w:val="73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Вид издания (учебник, УП, МП и др.)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Год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Адрес сайта ЭБС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 xml:space="preserve">или электронного ресурса </w:t>
            </w:r>
            <w:r>
              <w:rPr>
                <w:rFonts w:cs="Times New Roman"/>
                <w:b/>
                <w:i/>
                <w:kern w:val="0"/>
                <w:sz w:val="20"/>
                <w:lang w:val="ru-RU" w:eastAsia="ru-RU" w:bidi="ar-SA"/>
              </w:rPr>
              <w:t>(заполняется для изданий в электронном виде)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 w:eastAsia="ru-RU" w:bidi="ar-SA"/>
              </w:rPr>
              <w:t>Количество экземпляров в библиотеке Университета</w:t>
            </w:r>
          </w:p>
        </w:tc>
      </w:tr>
      <w:tr>
        <w:trPr>
          <w:trHeight w:val="340" w:hRule="atLeast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1D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 xml:space="preserve">10.1 Основная литература, в том числе электронные издания </w:t>
            </w:r>
            <w:hyperlink r:id="rId16">
              <w:r>
                <w:rPr>
                  <w:rFonts w:cs="Times New Roman"/>
                  <w:color w:val="1155CC"/>
                  <w:kern w:val="0"/>
                  <w:sz w:val="20"/>
                  <w:u w:val="single"/>
                  <w:lang w:val="ru-RU" w:eastAsia="ru-RU" w:bidi="ar-SA"/>
                </w:rPr>
                <w:t>Электронный каталог</w:t>
              </w:r>
            </w:hyperlink>
            <w:r>
              <w:rPr>
                <w:rFonts w:cs="Times New Roman"/>
                <w:kern w:val="0"/>
                <w:sz w:val="20"/>
                <w:lang w:val="ru-RU" w:eastAsia="ru-RU" w:bidi="ar-SA"/>
              </w:rPr>
              <w:t xml:space="preserve"> по ссылке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ru-RU" w:eastAsia="hi-IN" w:bidi="hi-IN"/>
              </w:rPr>
              <w:t>Каршакова Л.Б., Груздева М.А., Никитиных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ru-RU" w:eastAsia="hi-IN" w:bidi="hi-IN"/>
              </w:rPr>
              <w:t>Математика и информатика в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val="ru-RU" w:eastAsia="hi-IN" w:bidi="hi-IN"/>
              </w:rPr>
              <w:t>учебно-методическое пособие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ru-RU"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Times New Roman"/>
                <w:i/>
                <w:iCs/>
                <w:kern w:val="0"/>
                <w:sz w:val="20"/>
                <w:szCs w:val="20"/>
                <w:lang w:val="ru-RU" w:eastAsia="ar-SA" w:bidi="ar-SA"/>
              </w:rPr>
              <w:t>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ru-RU" w:eastAsia="hi-IN" w:bidi="hi-IN"/>
              </w:rPr>
              <w:t>Каршакова Л.Б.,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ru-RU" w:eastAsia="hi-IN" w:bidi="hi-IN"/>
              </w:rPr>
              <w:t>Яковлева Н.Б.,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ru-RU" w:eastAsia="hi-IN" w:bidi="hi-IN"/>
              </w:rPr>
              <w:t>Груздева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ru-RU" w:eastAsia="hi-IN" w:bidi="hi-IN"/>
              </w:rPr>
              <w:t>Поиск композиционных и колористических решений с помощью векторного редактора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val="ru-RU" w:eastAsia="hi-IN" w:bidi="hi-IN"/>
              </w:rPr>
              <w:t>учебно-методическое пособие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ru-RU"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Times New Roman"/>
                <w:i/>
                <w:iCs/>
                <w:kern w:val="0"/>
                <w:sz w:val="20"/>
                <w:szCs w:val="20"/>
                <w:lang w:val="ru-RU" w:eastAsia="ar-SA" w:bidi="ar-SA"/>
              </w:rPr>
              <w:t>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ru-RU" w:eastAsia="hi-IN" w:bidi="hi-IN"/>
              </w:rPr>
              <w:t xml:space="preserve">Груздева М.А., </w:t>
              <w:br/>
              <w:t>Каршакова Л.Б.,</w:t>
              <w:br/>
              <w:t>Кононова О.С..</w:t>
              <w:br/>
              <w:t>Манцевич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ru-RU" w:eastAsia="hi-IN" w:bidi="hi-IN"/>
              </w:rPr>
              <w:t>Современные информационные технологии в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Учебное пособие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ru-RU"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Times New Roman"/>
                <w:i/>
                <w:iCs/>
                <w:kern w:val="0"/>
                <w:sz w:val="20"/>
                <w:szCs w:val="20"/>
                <w:lang w:val="ru-RU" w:eastAsia="ar-SA" w:bidi="ar-SA"/>
              </w:rPr>
              <w:t>30</w:t>
            </w:r>
          </w:p>
        </w:tc>
      </w:tr>
      <w:tr>
        <w:trPr>
          <w:trHeight w:val="340" w:hRule="atLeast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1D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10.2 Дополнительная литература, в том числе электронные издания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Каршакова Л.Б.,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val="ru-RU" w:eastAsia="hi-IN" w:bidi="hi-IN"/>
              </w:rPr>
              <w:t>Яковлева Н.Б., 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val="ru-RU" w:eastAsia="hi-IN" w:bidi="hi-IN"/>
              </w:rPr>
              <w:t>Компьютерное формообразование в дизайне.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Учебное пособие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val="ru-RU" w:eastAsia="hi-IN" w:bidi="hi-IN"/>
              </w:rPr>
              <w:t>М.:ИНФА-М,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Times New Roman"/>
                <w:i/>
                <w:iCs/>
                <w:kern w:val="0"/>
                <w:sz w:val="20"/>
                <w:szCs w:val="20"/>
                <w:lang w:val="ru-RU" w:eastAsia="ar-SA" w:bidi="ar-SA"/>
              </w:rPr>
              <w:t>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4"/>
                <w:lang w:val="ru-RU" w:eastAsia="ru-RU" w:bidi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Коробцева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Основы конструирования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Учебное пособие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2016.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/>
            </w:pPr>
            <w:hyperlink r:id="rId17">
              <w:r>
                <w:rPr>
                  <w:rFonts w:cs="Times New Roman"/>
                  <w:i/>
                  <w:iCs/>
                  <w:kern w:val="0"/>
                  <w:sz w:val="20"/>
                  <w:szCs w:val="20"/>
                  <w:lang w:val="ru-RU" w:eastAsia="ru-RU" w:bidi="ar-SA"/>
                </w:rPr>
                <w:t>https://znanium.com/bookread2.php?book=966567</w:t>
              </w:r>
            </w:hyperlink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40" w:hRule="atLeast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1D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i/>
                <w:i/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rFonts w:cs="Times New Roman"/>
                <w:i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eastAsia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i/>
                <w:kern w:val="0"/>
                <w:sz w:val="20"/>
                <w:lang w:val="ru-RU" w:eastAsia="ru-RU" w:bidi="ar-SA"/>
              </w:rPr>
              <w:t>Новиков А. Н., Фирсов А. В., Синеок А. Б.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sz w:val="20"/>
                <w:lang w:val="ru-RU" w:eastAsia="ru-RU" w:bidi="ar-SA"/>
              </w:rPr>
              <w:t>Работа на вышивальной машине Brother NV-1E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sz w:val="20"/>
                <w:lang w:val="ru-RU" w:eastAsia="ru-RU" w:bidi="ar-SA"/>
              </w:rPr>
              <w:t>учебное пособие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both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sz w:val="20"/>
                <w:lang w:val="ru-RU" w:eastAsia="ru-RU" w:bidi="ar-SA"/>
              </w:rPr>
              <w:t>М., ФГБОУ ВО "Московский государственный университет дизайна и технологии"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sz w:val="20"/>
                <w:lang w:val="ru-RU" w:eastAsia="ru-RU" w:bidi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sz w:val="20"/>
                <w:lang w:val="ru-RU" w:eastAsia="ru-RU" w:bidi="ar-SA"/>
              </w:rPr>
              <w:t>Электронное издание, № госрегистрации</w:t>
              <w:tab/>
              <w:t>0321602496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i/>
                <w:i/>
              </w:rPr>
            </w:pPr>
            <w:r>
              <w:rPr>
                <w:rFonts w:cs="Times New Roman"/>
                <w:i/>
                <w:kern w:val="0"/>
                <w:sz w:val="20"/>
                <w:lang w:val="ru-RU" w:eastAsia="ru-RU" w:bidi="ar-SA"/>
              </w:rPr>
              <w:t>50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rFonts w:cs="Times New Roman"/>
                <w:i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left"/>
              <w:rPr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Егоров Н.Б.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left"/>
              <w:rPr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Times New Roman"/>
                <w:i/>
                <w:iCs/>
                <w:kern w:val="0"/>
                <w:sz w:val="20"/>
                <w:szCs w:val="20"/>
                <w:lang w:val="ru-RU" w:eastAsia="ar-SA" w:bidi="ar-SA"/>
              </w:rPr>
              <w:t>Шрифт и орнамент в проектной графике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Times New Roman"/>
                <w:i/>
                <w:iCs/>
                <w:kern w:val="0"/>
                <w:sz w:val="20"/>
                <w:szCs w:val="20"/>
                <w:lang w:val="ru-RU" w:eastAsia="ar-SA" w:bidi="ar-SA"/>
              </w:rPr>
              <w:t>Методические указания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sz w:val="20"/>
                <w:szCs w:val="20"/>
                <w:lang w:val="ru-RU" w:eastAsia="ar-SA" w:bidi="ar-SA"/>
              </w:rPr>
              <w:t>М.: ИИЦ МГУДТ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Times New Roman"/>
                <w:i/>
                <w:iCs/>
                <w:kern w:val="0"/>
                <w:sz w:val="20"/>
                <w:szCs w:val="20"/>
                <w:lang w:val="ru-RU" w:eastAsia="ar-SA" w:bidi="ar-SA"/>
              </w:rPr>
              <w:t>2009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Times New Roman"/>
                <w:i/>
                <w:iCs/>
                <w:kern w:val="0"/>
                <w:sz w:val="20"/>
                <w:szCs w:val="20"/>
                <w:lang w:val="ru-RU" w:eastAsia="ar-SA" w:bidi="ar-SA"/>
              </w:rPr>
              <w:t>30</w:t>
            </w:r>
          </w:p>
        </w:tc>
      </w:tr>
    </w:tbl>
    <w:p>
      <w:pPr>
        <w:sectPr>
          <w:headerReference w:type="default" r:id="rId18"/>
          <w:footerReference w:type="default" r:id="rId19"/>
          <w:type w:val="nextPage"/>
          <w:pgSz w:orient="landscape" w:w="16838" w:h="11906"/>
          <w:pgMar w:left="1134" w:right="1134" w:header="709" w:top="1701" w:footer="709" w:bottom="766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keepNext w:val="true"/>
        <w:numPr>
          <w:ilvl w:val="0"/>
          <w:numId w:val="2"/>
        </w:numPr>
        <w:spacing w:before="240" w:after="240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ИНФОРМАЦИОННОЕ ОБЕСПЕЧЕНИЕ УЧЕБНОГО ПРОЦЕССА</w:t>
      </w:r>
    </w:p>
    <w:p>
      <w:pPr>
        <w:pStyle w:val="Normal"/>
        <w:keepNext w:val="true"/>
        <w:numPr>
          <w:ilvl w:val="1"/>
          <w:numId w:val="4"/>
        </w:numPr>
        <w:spacing w:before="120" w:after="120"/>
        <w:ind w:left="709" w:hanging="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Style336"/>
        <w:tblW w:w="9781" w:type="dxa"/>
        <w:jc w:val="left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8"/>
        <w:gridCol w:w="8932"/>
      </w:tblGrid>
      <w:tr>
        <w:trPr>
          <w:trHeight w:val="356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пп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Электронные учебные издания, электронные образовательные ресурсы</w:t>
            </w:r>
          </w:p>
        </w:tc>
      </w:tr>
      <w:tr>
        <w:trPr>
          <w:trHeight w:val="28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suppressAutoHyphens w:val="true"/>
              <w:spacing w:lineRule="auto" w:line="276" w:before="0" w:after="0"/>
              <w:ind w:left="113" w:hanging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4" w:hanging="0"/>
              <w:jc w:val="left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ЭБС «Лань» </w:t>
            </w:r>
            <w:hyperlink r:id="rId20">
              <w:r>
                <w:rPr>
                  <w:rFonts w:eastAsia="Times New Roman" w:cs="Times New Roman"/>
                  <w:b/>
                  <w:color w:val="0000FF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http://www.e.lanbook.com/</w:t>
              </w:r>
            </w:hyperlink>
          </w:p>
        </w:tc>
      </w:tr>
      <w:tr>
        <w:trPr>
          <w:trHeight w:val="28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suppressAutoHyphens w:val="true"/>
              <w:spacing w:lineRule="auto" w:line="276" w:before="0" w:after="0"/>
              <w:ind w:left="113" w:hanging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4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«Znanium.com» научно-издательского центра «Инфра-М»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4" w:hanging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hyperlink r:id="rId21">
              <w:r>
                <w:rPr>
                  <w:rFonts w:eastAsia="Times New Roman" w:cs="Times New Roman"/>
                  <w:b/>
                  <w:color w:val="0000FF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http://znanium.com/</w:t>
              </w:r>
            </w:hyperlink>
          </w:p>
        </w:tc>
      </w:tr>
      <w:tr>
        <w:trPr>
          <w:trHeight w:val="28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suppressAutoHyphens w:val="true"/>
              <w:spacing w:lineRule="auto" w:line="276" w:before="0" w:after="0"/>
              <w:ind w:left="113" w:hanging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4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Электронные издания «РГУ им. А.Н. Косыгина» на платформе ЭБС «Znanium.com» </w:t>
            </w:r>
            <w:hyperlink r:id="rId22">
              <w:r>
                <w:rPr>
                  <w:rFonts w:cs="Times New Roman"/>
                  <w:color w:val="0000FF"/>
                  <w:kern w:val="0"/>
                  <w:sz w:val="20"/>
                  <w:u w:val="single"/>
                  <w:lang w:val="ru-RU" w:eastAsia="ru-RU" w:bidi="ar-SA"/>
                </w:rPr>
                <w:t>http://znanium.com/</w:t>
              </w:r>
            </w:hyperlink>
          </w:p>
        </w:tc>
      </w:tr>
      <w:tr>
        <w:trPr>
          <w:trHeight w:val="28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suppressAutoHyphens w:val="true"/>
              <w:spacing w:lineRule="auto" w:line="276" w:before="0" w:after="0"/>
              <w:ind w:left="113" w:hanging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4" w:hanging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ЭБС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0"/>
                <w:lang w:val="ru-RU" w:eastAsia="ru-RU" w:bidi="ar-SA"/>
              </w:rPr>
              <w:t>«ИВИС»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23">
              <w:r>
                <w:rPr>
                  <w:rFonts w:cs="Times New Roman"/>
                  <w:color w:val="0000FF"/>
                  <w:kern w:val="0"/>
                  <w:sz w:val="20"/>
                  <w:u w:val="single"/>
                  <w:lang w:val="ru-RU" w:eastAsia="ru-RU" w:bidi="ar-SA"/>
                </w:rPr>
                <w:t>http://dlib.eastview.com/</w:t>
              </w:r>
            </w:hyperlink>
          </w:p>
        </w:tc>
      </w:tr>
      <w:tr>
        <w:trPr>
          <w:trHeight w:val="28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6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4" w:hanging="0"/>
              <w:jc w:val="both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Профессиональные базы данных, информационные справочные системы</w:t>
            </w:r>
          </w:p>
        </w:tc>
      </w:tr>
      <w:tr>
        <w:trPr>
          <w:trHeight w:val="28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="0" w:after="0"/>
              <w:ind w:left="720"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Scopus </w:t>
            </w:r>
            <w:hyperlink r:id="rId24">
              <w:r>
                <w:rPr>
                  <w:rFonts w:cs="Times New Roman"/>
                  <w:color w:val="1155CC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https://www.scopus.com</w:t>
              </w:r>
            </w:hyperlink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>
        <w:trPr>
          <w:trHeight w:val="28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suppressAutoHyphens w:val="true"/>
              <w:spacing w:lineRule="auto" w:line="276" w:before="0" w:after="0"/>
              <w:ind w:left="720"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Научная электронная библиотека еLIBRARY.RU </w:t>
            </w:r>
            <w:hyperlink r:id="rId25">
              <w:r>
                <w:rPr>
                  <w:rFonts w:cs="Times New Roman"/>
                  <w:color w:val="1155CC"/>
                  <w:kern w:val="0"/>
                  <w:sz w:val="24"/>
                  <w:szCs w:val="24"/>
                  <w:u w:val="single"/>
                  <w:lang w:val="ru-RU" w:eastAsia="ru-RU" w:bidi="ar-SA"/>
                </w:rPr>
                <w:t>https://elibrary.ru</w:t>
              </w:r>
            </w:hyperlink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>
      <w:pPr>
        <w:pStyle w:val="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"/>
        <w:keepNext w:val="true"/>
        <w:numPr>
          <w:ilvl w:val="1"/>
          <w:numId w:val="4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>
      <w:pPr>
        <w:pStyle w:val="Normal"/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tbl>
      <w:tblPr>
        <w:tblStyle w:val="Style337"/>
        <w:tblW w:w="976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4694"/>
        <w:gridCol w:w="425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№</w:t>
            </w: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п/п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Реквизиты подтверждающего документа/ Свободно распространяемое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true"/>
              <w:spacing w:before="0" w:after="0"/>
              <w:ind w:left="113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44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Windows 10 Pro, MS Office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контракт № 18-ЭА-44-19 от 20.05.2019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true"/>
              <w:spacing w:before="0" w:after="0"/>
              <w:ind w:left="113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44"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PrototypingSketchUp: 3D modeling for everyone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контракт № 18-ЭА-44-19 от 20.05.2019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uppressAutoHyphens w:val="true"/>
              <w:spacing w:before="0" w:after="0"/>
              <w:ind w:left="113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44"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 xml:space="preserve">V-Ray 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для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 xml:space="preserve"> 3Ds Max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контракт № 18-ЭА-44-19 от 20.05.2019</w:t>
            </w:r>
          </w:p>
        </w:tc>
      </w:tr>
    </w:tbl>
    <w:p>
      <w:pPr>
        <w:sectPr>
          <w:headerReference w:type="default" r:id="rId26"/>
          <w:footerReference w:type="default" r:id="rId27"/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keepNext w:val="true"/>
        <w:spacing w:before="120" w:after="120"/>
        <w:ind w:left="709" w:firstLine="709"/>
        <w:rPr>
          <w:rFonts w:eastAsia="Times New Roman"/>
          <w:b/>
          <w:b/>
          <w:color w:val="000000"/>
          <w:sz w:val="24"/>
          <w:szCs w:val="24"/>
        </w:rPr>
      </w:pPr>
      <w:bookmarkStart w:id="2" w:name="_heading=h.30j0zll"/>
      <w:bookmarkEnd w:id="2"/>
      <w:r>
        <w:rPr>
          <w:rFonts w:eastAsia="Times New Roman"/>
          <w:b/>
          <w:color w:val="000000"/>
          <w:sz w:val="24"/>
          <w:szCs w:val="24"/>
        </w:rPr>
        <w:t>ЛИСТ УЧЕТА ОБНОВЛЕНИЙ РАБОЧЕЙ ПРОГРАММЫ УЧЕБНОЙ ДИСЦИПЛИНЫ/МОДУЛЯ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Style338"/>
        <w:tblW w:w="974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4"/>
        <w:gridCol w:w="1562"/>
        <w:gridCol w:w="5388"/>
        <w:gridCol w:w="1982"/>
      </w:tblGrid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 xml:space="preserve">№ </w:t>
            </w: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пп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год обновления РПД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характер изменений/обновлений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с указанием раздела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номер протокола и дата заседания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eastAsia="ru-RU" w:bidi="ar-SA"/>
              </w:rPr>
              <w:t>кафедры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keepNext w:val="true"/>
        <w:spacing w:before="120" w:after="120"/>
        <w:ind w:firstLine="709"/>
        <w:rPr>
          <w:rFonts w:eastAsia="Times New Roman"/>
          <w:b/>
          <w:b/>
          <w:color w:val="000000"/>
          <w:sz w:val="24"/>
          <w:szCs w:val="24"/>
        </w:rPr>
      </w:pPr>
      <w:r>
        <w:rPr/>
      </w:r>
    </w:p>
    <w:sectPr>
      <w:headerReference w:type="default" r:id="rId28"/>
      <w:footerReference w:type="default" r:id="rId29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ucida Sans Unicode">
    <w:charset w:val="cc"/>
    <w:family w:val="roman"/>
    <w:pitch w:val="variable"/>
  </w:font>
  <w:font w:name="TimesNewRomanPSM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Georgia">
    <w:charset w:val="cc"/>
    <w:family w:val="roman"/>
    <w:pitch w:val="variable"/>
  </w:font>
  <w:font w:name="Gungsuh">
    <w:charset w:val="cc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8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6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17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9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20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18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21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 PAGE 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0</w:t>
    </w:r>
    <w:r>
      <w:rPr>
        <w:rFonts w:eastAsia="Times New Roman"/>
        <w:color w:val="000000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>
        <w:rFonts w:eastAsia="Times New Roman"/>
        <w:color w:val="000000"/>
      </w:rPr>
    </w:pPr>
    <w:r>
      <w:rPr>
        <w:rFonts w:eastAsia="Times New Roman"/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pStyle w:val="2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2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false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i w:val="false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hanging="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1"/>
      <w:numFmt w:val="bullet"/>
      <w:lvlText w:val="−"/>
      <w:lvlJc w:val="left"/>
      <w:pPr>
        <w:tabs>
          <w:tab w:val="num" w:pos="0"/>
        </w:tabs>
        <w:ind w:left="710" w:hanging="0"/>
      </w:pPr>
      <w:rPr>
        <w:rFonts w:ascii="Noto Sans Symbols" w:hAnsi="Noto Sans Symbols" w:cs="Noto Sans Symbols" w:hint="default"/>
        <w:sz w:val="24"/>
        <w:i w:val="false"/>
        <w:b w:val="false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7"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8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1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>
    <w:lvl w:ilvl="0">
      <w:start w:val="2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4">
    <w:lvl w:ilvl="0">
      <w:start w:val="3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5">
    <w:lvl w:ilvl="0">
      <w:start w:val="5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lvl w:ilvl="0">
      <w:start w:val="4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4"/>
        <w:i w:val="false"/>
        <w:b w:val="false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9" w:hanging="0"/>
      </w:pPr>
      <w:rPr>
        <w:sz w:val="24"/>
        <w:i w:val="false"/>
        <w:b w:val="false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i w:val="false"/>
        <w:b w:val="fals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-142" w:firstLine="709"/>
      </w:pPr>
      <w:rPr>
        <w:i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9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/>
    <w:lsdException w:name="annotation text" w:uiPriority="0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semiHidden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eastAsia="" w:eastAsiaTheme="minorEastAsia" w:ascii="Times New Roman" w:hAnsi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pPr>
      <w:keepNext w:val="true"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120" w:after="120"/>
      <w:ind w:left="709" w:hanging="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Normal"/>
    <w:next w:val="Normal"/>
    <w:link w:val="40"/>
    <w:qFormat/>
    <w:pPr>
      <w:keepNext w:val="true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Normal"/>
    <w:next w:val="Normal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qFormat/>
    <w:pPr>
      <w:keepNext w:val="true"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Normal"/>
    <w:next w:val="Normal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Normal"/>
    <w:next w:val="Normal"/>
    <w:link w:val="80"/>
    <w:qFormat/>
    <w:pPr>
      <w:keepNext w:val="true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Normal"/>
    <w:next w:val="Normal"/>
    <w:link w:val="90"/>
    <w:qFormat/>
    <w:pPr>
      <w:keepNext w:val="true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6">
    <w:name w:val="Выделение"/>
    <w:uiPriority w:val="20"/>
    <w:qFormat/>
    <w:rPr>
      <w:i/>
      <w:iCs/>
    </w:rPr>
  </w:style>
  <w:style w:type="character" w:styleId="Style7" w:customStyle="1">
    <w:name w:val="Интернет-ссылка"/>
    <w:basedOn w:val="DefaultParagraphFont"/>
    <w:unhideWhenUsed/>
    <w:rPr>
      <w:color w:val="0000FF" w:themeColor="hyperlink"/>
      <w:u w:val="single"/>
    </w:rPr>
  </w:style>
  <w:style w:type="character" w:styleId="Pagenumber">
    <w:name w:val="page number"/>
    <w:qFormat/>
    <w:rPr/>
  </w:style>
  <w:style w:type="character" w:styleId="Linenumber">
    <w:name w:val="line number"/>
    <w:basedOn w:val="DefaultParagraphFont"/>
    <w:qFormat/>
    <w:rPr/>
  </w:style>
  <w:style w:type="character" w:styleId="Strong">
    <w:name w:val="Strong"/>
    <w:qFormat/>
    <w:rPr>
      <w:rFonts w:cs="Times New Roman"/>
      <w:b/>
      <w:bCs/>
    </w:rPr>
  </w:style>
  <w:style w:type="character" w:styleId="11" w:customStyle="1">
    <w:name w:val="Заголовок 1 Знак"/>
    <w:basedOn w:val="DefaultParagraphFont"/>
    <w:link w:val="1"/>
    <w:qFormat/>
    <w:rPr>
      <w:rFonts w:ascii="Times New Roman" w:hAnsi="Times New Roman" w:eastAsia="Times New Roman" w:cs="Times New Roman"/>
      <w:b/>
      <w:bCs/>
      <w:kern w:val="2"/>
      <w:sz w:val="24"/>
      <w:szCs w:val="32"/>
      <w:lang w:eastAsia="ru-RU"/>
    </w:rPr>
  </w:style>
  <w:style w:type="character" w:styleId="21" w:customStyle="1">
    <w:name w:val="Заголовок 2 Знак"/>
    <w:basedOn w:val="DefaultParagraphFont"/>
    <w:qFormat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styleId="31" w:customStyle="1">
    <w:name w:val="Заголовок 3 Знак"/>
    <w:basedOn w:val="DefaultParagraphFont"/>
    <w:link w:val="31"/>
    <w:qFormat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qFormat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8" w:customStyle="1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9" w:customStyle="1">
    <w:name w:val="Текст выноски Знак"/>
    <w:basedOn w:val="DefaultParagraphFont"/>
    <w:uiPriority w:val="99"/>
    <w:qFormat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0" w:customStyle="1">
    <w:name w:val="Верхний колонтитул Знак"/>
    <w:basedOn w:val="DefaultParagraphFont"/>
    <w:uiPriority w:val="99"/>
    <w:qFormat/>
    <w:rPr>
      <w:rFonts w:ascii="Times New Roman" w:hAnsi="Times New Roman" w:eastAsia="" w:cs="Times New Roman" w:eastAsiaTheme="minorEastAsia"/>
      <w:lang w:eastAsia="ru-RU"/>
    </w:rPr>
  </w:style>
  <w:style w:type="character" w:styleId="Style11" w:customStyle="1">
    <w:name w:val="Нижний колонтитул Знак"/>
    <w:basedOn w:val="DefaultParagraphFont"/>
    <w:uiPriority w:val="99"/>
    <w:qFormat/>
    <w:rPr>
      <w:rFonts w:ascii="Times New Roman" w:hAnsi="Times New Roman" w:eastAsia="" w:cs="Times New Roman" w:eastAsiaTheme="minorEastAsia"/>
      <w:lang w:eastAsia="ru-RU"/>
    </w:rPr>
  </w:style>
  <w:style w:type="character" w:styleId="Style12" w:customStyle="1">
    <w:name w:val="Абзац списка Знак"/>
    <w:uiPriority w:val="34"/>
    <w:qFormat/>
    <w:locked/>
    <w:rPr>
      <w:rFonts w:ascii="Times New Roman" w:hAnsi="Times New Roman" w:eastAsia="" w:cs="Times New Roman" w:eastAsiaTheme="minorEastAsia"/>
      <w:lang w:eastAsia="ru-RU"/>
    </w:rPr>
  </w:style>
  <w:style w:type="character" w:styleId="Style13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Название Знак"/>
    <w:basedOn w:val="DefaultParagraphFont"/>
    <w:qFormat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2" w:customStyle="1">
    <w:name w:val="Оглавление 3 Знак"/>
    <w:basedOn w:val="DefaultParagraphFont"/>
    <w:link w:val="3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 w:customStyle="1">
    <w:name w:val="Красная строка 2 Знак"/>
    <w:basedOn w:val="Style15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BodyTextIndentChar" w:customStyle="1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42" w:customStyle="1">
    <w:name w:val="Заголовок №4_"/>
    <w:link w:val="42"/>
    <w:qFormat/>
    <w:rPr>
      <w:b/>
      <w:bCs/>
      <w:sz w:val="15"/>
      <w:szCs w:val="15"/>
      <w:shd w:fill="FFFFFF" w:val="clear"/>
    </w:rPr>
  </w:style>
  <w:style w:type="character" w:styleId="12" w:customStyle="1">
    <w:name w:val="Знак Знак1"/>
    <w:qFormat/>
    <w:rPr>
      <w:sz w:val="24"/>
      <w:lang w:val="ru-RU" w:eastAsia="ru-RU" w:bidi="ar-SA"/>
    </w:rPr>
  </w:style>
  <w:style w:type="character" w:styleId="ListParagraphChar" w:customStyle="1">
    <w:name w:val="List Paragraph Char"/>
    <w:link w:val="12"/>
    <w:qFormat/>
    <w:locked/>
    <w:rPr>
      <w:rFonts w:ascii="Calibri" w:hAnsi="Calibri" w:eastAsia="Times New Roman" w:cs="Times New Roman"/>
      <w:lang w:eastAsia="ru-RU"/>
    </w:rPr>
  </w:style>
  <w:style w:type="character" w:styleId="Heading1Char" w:customStyle="1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styleId="Heading3Char" w:customStyle="1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styleId="Heading4Char" w:customStyle="1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odyTextChar" w:customStyle="1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odyText3Char" w:customStyle="1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HeaderChar" w:customStyle="1">
    <w:name w:val="Header Char"/>
    <w:qFormat/>
    <w:locked/>
    <w:rPr>
      <w:rFonts w:ascii="Calibri" w:hAnsi="Calibri" w:cs="Times New Roman"/>
      <w:sz w:val="20"/>
      <w:szCs w:val="20"/>
    </w:rPr>
  </w:style>
  <w:style w:type="character" w:styleId="FooterChar" w:customStyle="1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FootnoteTextChar" w:customStyle="1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ListParagraphChar1" w:customStyle="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styleId="23" w:customStyle="1">
    <w:name w:val="Основной текст (2)_"/>
    <w:qFormat/>
    <w:rPr>
      <w:shd w:fill="FFFFFF" w:val="clear"/>
    </w:rPr>
  </w:style>
  <w:style w:type="character" w:styleId="S12" w:customStyle="1">
    <w:name w:val="s12"/>
    <w:basedOn w:val="DefaultParagraphFont"/>
    <w:qFormat/>
    <w:rPr/>
  </w:style>
  <w:style w:type="character" w:styleId="S13" w:customStyle="1">
    <w:name w:val="s13"/>
    <w:basedOn w:val="DefaultParagraphFont"/>
    <w:qFormat/>
    <w:rPr/>
  </w:style>
  <w:style w:type="character" w:styleId="S14" w:customStyle="1">
    <w:name w:val="s14"/>
    <w:basedOn w:val="DefaultParagraphFont"/>
    <w:qFormat/>
    <w:rPr/>
  </w:style>
  <w:style w:type="character" w:styleId="S15" w:customStyle="1">
    <w:name w:val="s15"/>
    <w:basedOn w:val="DefaultParagraphFont"/>
    <w:qFormat/>
    <w:rPr/>
  </w:style>
  <w:style w:type="character" w:styleId="Style16" w:customStyle="1">
    <w:name w:val="Схема документа Знак"/>
    <w:basedOn w:val="DefaultParagraphFont"/>
    <w:semiHidden/>
    <w:qFormat/>
    <w:rPr>
      <w:rFonts w:ascii="Tahoma" w:hAnsi="Tahoma" w:eastAsia="Times New Roman" w:cs="Tahoma"/>
      <w:sz w:val="20"/>
      <w:szCs w:val="20"/>
      <w:shd w:fill="000080" w:val="clear"/>
      <w:lang w:eastAsia="ru-RU"/>
    </w:rPr>
  </w:style>
  <w:style w:type="character" w:styleId="Style17" w:customStyle="1">
    <w:name w:val="Текст примечания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Тема примечания Знак"/>
    <w:basedOn w:val="Style17"/>
    <w:qFormat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24" w:customStyle="1">
    <w:name w:val="Основной текст с отступом 2 Знак"/>
    <w:basedOn w:val="DefaultParagraphFont"/>
    <w:link w:val="24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FontStyle41" w:customStyle="1">
    <w:name w:val="Font Style41"/>
    <w:qFormat/>
    <w:rPr>
      <w:rFonts w:ascii="Times New Roman" w:hAnsi="Times New Roman" w:cs="Times New Roman"/>
      <w:sz w:val="22"/>
      <w:szCs w:val="22"/>
    </w:rPr>
  </w:style>
  <w:style w:type="character" w:styleId="Style19" w:customStyle="1">
    <w:name w:val="Текст Знак"/>
    <w:basedOn w:val="DefaultParagraphFont"/>
    <w:qFormat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211" w:customStyle="1">
    <w:name w:val="Красная строка 2 Знак1"/>
    <w:basedOn w:val="DefaultParagraphFont"/>
    <w:link w:val="25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14" w:customStyle="1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72" w:customStyle="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styleId="43" w:customStyle="1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styleId="Bodytext" w:customStyle="1">
    <w:name w:val="Body text_"/>
    <w:link w:val="Bodytext1"/>
    <w:qFormat/>
    <w:rPr>
      <w:sz w:val="27"/>
      <w:szCs w:val="27"/>
      <w:shd w:fill="FFFFFF" w:val="clear"/>
    </w:rPr>
  </w:style>
  <w:style w:type="character" w:styleId="Bodytext2" w:customStyle="1">
    <w:name w:val="Body text (2)_"/>
    <w:link w:val="Bodytext20"/>
    <w:qFormat/>
    <w:rPr>
      <w:rFonts w:ascii="Arial" w:hAnsi="Arial" w:eastAsia="Arial" w:cs="Arial"/>
      <w:sz w:val="13"/>
      <w:szCs w:val="13"/>
      <w:shd w:fill="FFFFFF" w:val="clear"/>
    </w:rPr>
  </w:style>
  <w:style w:type="character" w:styleId="Bodytext255pt" w:customStyle="1">
    <w:name w:val="Body text (2) + 5.5 pt"/>
    <w:qFormat/>
    <w:rPr>
      <w:rFonts w:ascii="Arial" w:hAnsi="Arial" w:eastAsia="Arial" w:cs="Arial"/>
      <w:color w:val="000000"/>
      <w:spacing w:val="0"/>
      <w:w w:val="100"/>
      <w:sz w:val="11"/>
      <w:szCs w:val="11"/>
      <w:shd w:fill="FFFFFF" w:val="clear"/>
      <w:lang w:val="ru-RU" w:eastAsia="ru-RU" w:bidi="ru-RU"/>
    </w:rPr>
  </w:style>
  <w:style w:type="character" w:styleId="Bodytext26pt" w:customStyle="1">
    <w:name w:val="Body text (2) + 6 pt"/>
    <w:qFormat/>
    <w:rPr>
      <w:rFonts w:ascii="Arial" w:hAnsi="Arial" w:eastAsia="Arial" w:cs="Arial"/>
      <w:color w:val="000000"/>
      <w:spacing w:val="0"/>
      <w:w w:val="100"/>
      <w:sz w:val="12"/>
      <w:szCs w:val="12"/>
      <w:u w:val="none"/>
      <w:shd w:fill="FFFFFF" w:val="clear"/>
      <w:lang w:val="ru-RU" w:eastAsia="ru-RU" w:bidi="ru-RU"/>
    </w:rPr>
  </w:style>
  <w:style w:type="character" w:styleId="33" w:customStyle="1">
    <w:name w:val="Основной текст с отступом 3 Знак"/>
    <w:basedOn w:val="DefaultParagraphFont"/>
    <w:link w:val="30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5" w:customStyle="1">
    <w:name w:val="Заголовок №2_"/>
    <w:link w:val="23"/>
    <w:qFormat/>
    <w:rPr>
      <w:shd w:fill="FFFFFF" w:val="clear"/>
    </w:rPr>
  </w:style>
  <w:style w:type="character" w:styleId="Style21" w:customStyle="1">
    <w:name w:val="Подпись к таблице_"/>
    <w:qFormat/>
    <w:rPr>
      <w:rFonts w:ascii="Times New Roman" w:hAnsi="Times New Roman" w:eastAsia="Times New Roman" w:cs="Times New Roman"/>
      <w:sz w:val="22"/>
      <w:szCs w:val="22"/>
      <w:u w:val="none"/>
    </w:rPr>
  </w:style>
  <w:style w:type="character" w:styleId="Style22" w:customStyle="1">
    <w:name w:val="Подпись к таблице"/>
    <w:qFormat/>
    <w:rPr>
      <w:rFonts w:ascii="Times New Roman" w:hAnsi="Times New Roman" w:eastAsia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styleId="212" w:customStyle="1">
    <w:name w:val="Основной текст с отступом 2 Знак1"/>
    <w:basedOn w:val="DefaultParagraphFont"/>
    <w:link w:val="26"/>
    <w:qFormat/>
    <w:rPr>
      <w:rFonts w:ascii="Lucida Sans Unicode" w:hAnsi="Lucida Sans Unicode" w:eastAsia="Lucida Sans Unicode" w:cs="Lucida Sans Unicode"/>
      <w:color w:val="000000"/>
      <w:spacing w:val="0"/>
      <w:w w:val="100"/>
      <w:sz w:val="13"/>
      <w:szCs w:val="13"/>
      <w:shd w:fill="FFFFFF" w:val="clear"/>
      <w:lang w:val="ru-RU" w:eastAsia="ru-RU" w:bidi="ru-RU"/>
    </w:rPr>
  </w:style>
  <w:style w:type="character" w:styleId="44" w:customStyle="1">
    <w:name w:val="Основной текст (4)_"/>
    <w:basedOn w:val="DefaultParagraphFont"/>
    <w:link w:val="44"/>
    <w:qFormat/>
    <w:rPr>
      <w:rFonts w:ascii="Times New Roman" w:hAnsi="Times New Roman" w:eastAsia="Times New Roman" w:cs="Times New Roman"/>
      <w:b/>
      <w:bCs/>
      <w:shd w:fill="FFFFFF" w:val="clear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Extendedtextshort" w:customStyle="1">
    <w:name w:val="extended-text__short"/>
    <w:basedOn w:val="DefaultParagraphFont"/>
    <w:qFormat/>
    <w:rPr/>
  </w:style>
  <w:style w:type="character" w:styleId="Fontstyle01" w:customStyle="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styleId="Style23" w:customStyle="1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numPr>
        <w:ilvl w:val="0"/>
        <w:numId w:val="3"/>
      </w:numPr>
      <w:ind w:left="0" w:hanging="0"/>
      <w:jc w:val="both"/>
    </w:pPr>
    <w:rPr>
      <w:rFonts w:eastAsia="Times New Roman"/>
      <w:sz w:val="24"/>
      <w:szCs w:val="20"/>
    </w:rPr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unhideWhenUsed/>
    <w:qFormat/>
    <w:pPr/>
    <w:rPr>
      <w:rFonts w:ascii="Tahoma" w:hAnsi="Tahoma" w:cs="Tahoma"/>
      <w:sz w:val="16"/>
      <w:szCs w:val="16"/>
    </w:rPr>
  </w:style>
  <w:style w:type="paragraph" w:styleId="BodyText21">
    <w:name w:val="Body Text 2"/>
    <w:basedOn w:val="Normal"/>
    <w:qFormat/>
    <w:pPr>
      <w:spacing w:lineRule="auto" w:line="480" w:before="0" w:after="120"/>
    </w:pPr>
    <w:rPr>
      <w:rFonts w:eastAsia="Times New Roman"/>
      <w:sz w:val="24"/>
      <w:szCs w:val="24"/>
    </w:rPr>
  </w:style>
  <w:style w:type="paragraph" w:styleId="PlainText">
    <w:name w:val="Plain Text"/>
    <w:basedOn w:val="Normal"/>
    <w:qFormat/>
    <w:pPr/>
    <w:rPr>
      <w:rFonts w:ascii="Courier New" w:hAnsi="Courier New" w:eastAsia="Times New Roman"/>
      <w:sz w:val="20"/>
      <w:szCs w:val="20"/>
    </w:rPr>
  </w:style>
  <w:style w:type="paragraph" w:styleId="BodyTextIndent3">
    <w:name w:val="Body Text Indent 3"/>
    <w:basedOn w:val="Normal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nnotationtext">
    <w:name w:val="annotation text"/>
    <w:basedOn w:val="Normal"/>
    <w:qFormat/>
    <w:pPr/>
    <w:rPr>
      <w:rFonts w:eastAsia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Style28">
    <w:name w:val="Footnote Text"/>
    <w:basedOn w:val="Normal"/>
    <w:pPr/>
    <w:rPr>
      <w:rFonts w:eastAsia="Times New Roman"/>
      <w:sz w:val="20"/>
      <w:szCs w:val="20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3">
    <w:name w:val="TOC 1"/>
    <w:basedOn w:val="Normal"/>
    <w:uiPriority w:val="39"/>
    <w:qFormat/>
    <w:pPr>
      <w:widowControl w:val="false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6">
    <w:name w:val="TOC 2"/>
    <w:basedOn w:val="Normal"/>
    <w:next w:val="Normal"/>
    <w:uiPriority w:val="39"/>
    <w:qFormat/>
    <w:pPr>
      <w:widowControl w:val="false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Normal"/>
    <w:next w:val="Normal"/>
    <w:link w:val="32"/>
    <w:uiPriority w:val="39"/>
    <w:qFormat/>
    <w:pPr>
      <w:widowControl w:val="false"/>
      <w:ind w:left="709" w:hanging="0"/>
    </w:pPr>
    <w:rPr>
      <w:rFonts w:eastAsia="Calibri"/>
      <w:szCs w:val="20"/>
      <w:lang w:val="en-US" w:eastAsia="en-US"/>
    </w:rPr>
  </w:style>
  <w:style w:type="paragraph" w:styleId="45">
    <w:name w:val="TOC 4"/>
    <w:basedOn w:val="Normal"/>
    <w:next w:val="Normal"/>
    <w:pPr>
      <w:widowControl w:val="false"/>
      <w:spacing w:before="101" w:after="0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BodyTextFirstIndent2">
    <w:name w:val="Body Text First Indent 2"/>
    <w:basedOn w:val="Style31"/>
    <w:link w:val="210"/>
    <w:qFormat/>
    <w:pPr>
      <w:spacing w:before="0" w:after="120"/>
      <w:ind w:left="283" w:firstLine="210"/>
      <w:jc w:val="left"/>
    </w:pPr>
    <w:rPr>
      <w:sz w:val="20"/>
    </w:rPr>
  </w:style>
  <w:style w:type="paragraph" w:styleId="Style31">
    <w:name w:val="Body Text Indent"/>
    <w:basedOn w:val="Normal"/>
    <w:pPr>
      <w:ind w:left="4320" w:hanging="0"/>
      <w:jc w:val="both"/>
    </w:pPr>
    <w:rPr>
      <w:rFonts w:eastAsia="Times New Roman"/>
      <w:sz w:val="24"/>
      <w:szCs w:val="20"/>
    </w:rPr>
  </w:style>
  <w:style w:type="paragraph" w:styleId="Style32">
    <w:name w:val="Title"/>
    <w:qFormat/>
    <w:pPr>
      <w:widowControl/>
      <w:suppressAutoHyphens w:val="true"/>
      <w:bidi w:val="0"/>
      <w:spacing w:before="0" w:after="0"/>
      <w:jc w:val="center"/>
    </w:pPr>
    <w:rPr>
      <w:rFonts w:eastAsia="Arial Unicode MS" w:cs="Arial Unicode MS" w:ascii="Times New Roman" w:hAnsi="Times New Roman"/>
      <w:b/>
      <w:bCs/>
      <w:color w:val="000000"/>
      <w:kern w:val="0"/>
      <w:sz w:val="24"/>
      <w:szCs w:val="24"/>
      <w:lang w:val="ru-RU" w:eastAsia="ru-RU" w:bidi="ar-SA"/>
    </w:rPr>
  </w:style>
  <w:style w:type="paragraph" w:styleId="Style33">
    <w:name w:val="Footer"/>
    <w:basedOn w:val="Normal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BodyText3">
    <w:name w:val="Body Text 3"/>
    <w:basedOn w:val="Normal"/>
    <w:link w:val="36"/>
    <w:qFormat/>
    <w:pPr>
      <w:jc w:val="both"/>
    </w:pPr>
    <w:rPr>
      <w:rFonts w:eastAsia="Times New Roman"/>
      <w:sz w:val="28"/>
      <w:szCs w:val="20"/>
    </w:rPr>
  </w:style>
  <w:style w:type="paragraph" w:styleId="BodyTextIndent2">
    <w:name w:val="Body Text Indent 2"/>
    <w:basedOn w:val="Normal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Style34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lockText">
    <w:name w:val="Block Text"/>
    <w:basedOn w:val="Normal"/>
    <w:qFormat/>
    <w:pPr>
      <w:numPr>
        <w:ilvl w:val="0"/>
        <w:numId w:val="4"/>
      </w:numPr>
      <w:ind w:right="201" w:hanging="0"/>
      <w:jc w:val="both"/>
    </w:pPr>
    <w:rPr>
      <w:rFonts w:eastAsia="Times New Roman"/>
      <w:sz w:val="28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5" w:customStyle="1">
    <w:name w:val="Стиль1"/>
    <w:basedOn w:val="Normal"/>
    <w:link w:val="ListParagraphChar"/>
    <w:qFormat/>
    <w:pPr>
      <w:tabs>
        <w:tab w:val="clear" w:pos="720"/>
        <w:tab w:val="left" w:pos="1077" w:leader="none"/>
      </w:tabs>
      <w:spacing w:lineRule="auto" w:line="360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35" w:customStyle="1">
    <w:name w:val="Абзац"/>
    <w:basedOn w:val="Normal"/>
    <w:qFormat/>
    <w:pPr>
      <w:spacing w:lineRule="auto" w:line="312"/>
      <w:ind w:firstLine="567"/>
      <w:jc w:val="both"/>
    </w:pPr>
    <w:rPr>
      <w:rFonts w:eastAsia="Times New Roman"/>
      <w:sz w:val="24"/>
      <w:szCs w:val="20"/>
    </w:rPr>
  </w:style>
  <w:style w:type="paragraph" w:styleId="46" w:customStyle="1">
    <w:name w:val="Заголовок №4"/>
    <w:basedOn w:val="Normal"/>
    <w:link w:val="47"/>
    <w:qFormat/>
    <w:pPr>
      <w:shd w:val="clear" w:color="auto" w:fill="FFFFFF"/>
      <w:spacing w:lineRule="atLeast" w:line="240" w:before="0" w:after="180"/>
      <w:outlineLvl w:val="3"/>
    </w:pPr>
    <w:rPr>
      <w:rFonts w:ascii="Calibri" w:hAnsi="Calibri" w:eastAsia="Calibri" w:cs="" w:asciiTheme="minorHAnsi" w:cstheme="minorBidi" w:eastAsiaTheme="minorHAnsi" w:hAnsiTheme="minorHAnsi"/>
      <w:b/>
      <w:bCs/>
      <w:sz w:val="15"/>
      <w:szCs w:val="15"/>
      <w:shd w:fill="FFFFFF" w:val="clear"/>
      <w:lang w:eastAsia="en-US"/>
    </w:rPr>
  </w:style>
  <w:style w:type="paragraph" w:styleId="Style36" w:customStyle="1">
    <w:name w:val="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/>
    </w:rPr>
  </w:style>
  <w:style w:type="paragraph" w:styleId="Style37" w:customStyle="1">
    <w:name w:val="для таблиц из договоров"/>
    <w:basedOn w:val="Normal"/>
    <w:qFormat/>
    <w:pPr/>
    <w:rPr>
      <w:rFonts w:eastAsia="Times New Roman"/>
      <w:sz w:val="24"/>
      <w:szCs w:val="20"/>
    </w:rPr>
  </w:style>
  <w:style w:type="paragraph" w:styleId="17" w:customStyle="1">
    <w:name w:val="Обычный1"/>
    <w:qFormat/>
    <w:pPr>
      <w:widowControl w:val="false"/>
      <w:suppressAutoHyphens w:val="true"/>
      <w:bidi w:val="0"/>
      <w:snapToGrid w:val="false"/>
      <w:spacing w:lineRule="auto" w:line="259" w:before="0" w:after="0"/>
      <w:ind w:left="520" w:firstLine="300"/>
      <w:jc w:val="both"/>
    </w:pPr>
    <w:rPr>
      <w:rFonts w:eastAsia="Calibri" w:ascii="Times New Roman" w:hAnsi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ListParagraph1" w:customStyle="1">
    <w:name w:val="List Paragraph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0"/>
      <w:szCs w:val="20"/>
    </w:rPr>
  </w:style>
  <w:style w:type="paragraph" w:styleId="TableParagraph" w:customStyle="1">
    <w:name w:val="Table Paragraph"/>
    <w:basedOn w:val="Normal"/>
    <w:uiPriority w:val="1"/>
    <w:qFormat/>
    <w:pPr>
      <w:widowControl w:val="false"/>
    </w:pPr>
    <w:rPr>
      <w:rFonts w:eastAsia="Calibri"/>
      <w:lang w:val="en-US" w:eastAsia="en-US"/>
    </w:rPr>
  </w:style>
  <w:style w:type="paragraph" w:styleId="27" w:customStyle="1">
    <w:name w:val="Основной текст (2)"/>
    <w:basedOn w:val="Normal"/>
    <w:link w:val="29"/>
    <w:qFormat/>
    <w:pPr>
      <w:widowControl w:val="false"/>
      <w:shd w:val="clear" w:color="auto" w:fill="FFFFFF"/>
      <w:spacing w:lineRule="atLeast" w:line="0" w:before="0" w:after="1320"/>
      <w:ind w:hanging="280"/>
      <w:jc w:val="center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28" w:customStyle="1">
    <w:name w:val="Абзац списка2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 w:cs="Calibri"/>
      <w:kern w:val="2"/>
      <w:lang w:eastAsia="en-US"/>
    </w:rPr>
  </w:style>
  <w:style w:type="paragraph" w:styleId="18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P2" w:customStyle="1">
    <w:name w:val="p2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201" w:customStyle="1">
    <w:name w:val="Style20"/>
    <w:basedOn w:val="Normal"/>
    <w:qFormat/>
    <w:pPr>
      <w:widowControl w:val="false"/>
      <w:spacing w:lineRule="exact" w:line="274"/>
      <w:ind w:hanging="509"/>
      <w:jc w:val="both"/>
    </w:pPr>
    <w:rPr>
      <w:rFonts w:eastAsia="Times New Roman"/>
      <w:sz w:val="24"/>
      <w:szCs w:val="24"/>
    </w:rPr>
  </w:style>
  <w:style w:type="paragraph" w:styleId="Text" w:customStyle="1">
    <w:name w:val="text"/>
    <w:basedOn w:val="Normal"/>
    <w:qFormat/>
    <w:pPr>
      <w:spacing w:before="41" w:after="41"/>
      <w:ind w:left="41" w:right="41" w:hanging="0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styleId="Style81" w:customStyle="1">
    <w:name w:val="Style8"/>
    <w:basedOn w:val="Normal"/>
    <w:qFormat/>
    <w:pPr>
      <w:widowControl w:val="false"/>
      <w:spacing w:lineRule="exact" w:line="276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Normal1" w:customStyle="1">
    <w:name w:val="Normal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i/>
      <w:color w:val="auto"/>
      <w:kern w:val="0"/>
      <w:sz w:val="20"/>
      <w:szCs w:val="20"/>
      <w:lang w:val="ru-RU" w:eastAsia="ru-RU" w:bidi="ar-SA"/>
    </w:rPr>
  </w:style>
  <w:style w:type="paragraph" w:styleId="Style38" w:customStyle="1">
    <w:name w:val="список с точками"/>
    <w:basedOn w:val="Normal"/>
    <w:qFormat/>
    <w:pPr>
      <w:numPr>
        <w:ilvl w:val="0"/>
        <w:numId w:val="5"/>
      </w:numPr>
      <w:spacing w:lineRule="auto" w:line="312"/>
      <w:jc w:val="both"/>
    </w:pPr>
    <w:rPr>
      <w:rFonts w:eastAsia="Times New Roman"/>
      <w:sz w:val="24"/>
      <w:szCs w:val="24"/>
    </w:rPr>
  </w:style>
  <w:style w:type="paragraph" w:styleId="Iauiue" w:customStyle="1">
    <w:name w:val="Iau?iu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1" w:customStyle="1">
    <w:name w:val="Body text1"/>
    <w:basedOn w:val="Normal"/>
    <w:link w:val="Bodytext"/>
    <w:qFormat/>
    <w:pPr>
      <w:shd w:val="clear" w:color="auto" w:fill="FFFFFF"/>
      <w:spacing w:lineRule="atLeast" w:line="240" w:before="60" w:after="60"/>
    </w:pPr>
    <w:rPr>
      <w:rFonts w:ascii="Calibri" w:hAnsi="Calibri" w:eastAsia="Calibri" w:cs=""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Основной текст 3 Знак"/>
    <w:basedOn w:val="Normal"/>
    <w:link w:val="35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/>
    </w:rPr>
  </w:style>
  <w:style w:type="paragraph" w:styleId="Stext" w:customStyle="1">
    <w:name w:val="stext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Style39" w:customStyle="1">
    <w:name w:val="style3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Bodytext22" w:customStyle="1">
    <w:name w:val="Body text (2)"/>
    <w:basedOn w:val="Normal"/>
    <w:link w:val="Bodytext2"/>
    <w:qFormat/>
    <w:pPr>
      <w:widowControl w:val="false"/>
      <w:shd w:val="clear" w:color="auto" w:fill="FFFFFF"/>
      <w:spacing w:lineRule="exact" w:line="158"/>
      <w:jc w:val="both"/>
    </w:pPr>
    <w:rPr>
      <w:rFonts w:ascii="Arial" w:hAnsi="Arial" w:eastAsia="Arial" w:cs="Arial"/>
      <w:sz w:val="13"/>
      <w:szCs w:val="13"/>
      <w:lang w:eastAsia="en-US"/>
    </w:rPr>
  </w:style>
  <w:style w:type="paragraph" w:styleId="213" w:customStyle="1">
    <w:name w:val="Основной текст с отступом 21"/>
    <w:basedOn w:val="Normal"/>
    <w:qFormat/>
    <w:pPr>
      <w:ind w:firstLine="720"/>
      <w:jc w:val="center"/>
    </w:pPr>
    <w:rPr>
      <w:rFonts w:eastAsia="Times New Roman"/>
      <w:sz w:val="24"/>
      <w:szCs w:val="20"/>
    </w:rPr>
  </w:style>
  <w:style w:type="paragraph" w:styleId="Style40" w:customStyle="1">
    <w:name w:val="Стиль текст"/>
    <w:basedOn w:val="Normal"/>
    <w:qFormat/>
    <w:pPr>
      <w:spacing w:lineRule="auto" w:line="360"/>
      <w:ind w:firstLine="851"/>
      <w:jc w:val="both"/>
    </w:pPr>
    <w:rPr>
      <w:rFonts w:ascii="Courier New" w:hAnsi="Courier New" w:eastAsia="Times New Roman"/>
      <w:sz w:val="24"/>
      <w:szCs w:val="20"/>
    </w:rPr>
  </w:style>
  <w:style w:type="paragraph" w:styleId="FR1" w:customStyle="1">
    <w:name w:val="FR1"/>
    <w:qFormat/>
    <w:pPr>
      <w:widowControl w:val="false"/>
      <w:suppressAutoHyphens w:val="true"/>
      <w:bidi w:val="0"/>
      <w:spacing w:before="100" w:after="0"/>
      <w:jc w:val="left"/>
    </w:pPr>
    <w:rPr>
      <w:rFonts w:ascii="Times New Roman" w:hAnsi="Times New Roman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214" w:customStyle="1">
    <w:name w:val="Основной текст 21"/>
    <w:basedOn w:val="Normal"/>
    <w:qFormat/>
    <w:pPr>
      <w:ind w:firstLine="720"/>
      <w:jc w:val="both"/>
    </w:pPr>
    <w:rPr>
      <w:rFonts w:eastAsia="Times New Roman"/>
      <w:sz w:val="24"/>
      <w:szCs w:val="20"/>
    </w:rPr>
  </w:style>
  <w:style w:type="paragraph" w:styleId="29" w:customStyle="1">
    <w:name w:val="Обычный2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16"/>
      <w:szCs w:val="20"/>
      <w:lang w:val="en-US" w:eastAsia="ru-RU" w:bidi="ar-SA"/>
    </w:rPr>
  </w:style>
  <w:style w:type="paragraph" w:styleId="FR2" w:customStyle="1">
    <w:name w:val="FR2"/>
    <w:qFormat/>
    <w:pPr>
      <w:widowControl w:val="false"/>
      <w:suppressAutoHyphens w:val="true"/>
      <w:bidi w:val="0"/>
      <w:spacing w:before="20" w:after="0"/>
      <w:ind w:left="1000" w:hanging="20"/>
      <w:jc w:val="left"/>
    </w:pPr>
    <w:rPr>
      <w:rFonts w:ascii="Arial" w:hAnsi="Arial" w:cs="Arial" w:eastAsia="Times New Roman"/>
      <w:i/>
      <w:iCs/>
      <w:color w:val="auto"/>
      <w:kern w:val="0"/>
      <w:sz w:val="24"/>
      <w:szCs w:val="24"/>
      <w:lang w:val="ru-RU" w:eastAsia="ru-RU" w:bidi="ar-SA"/>
    </w:rPr>
  </w:style>
  <w:style w:type="paragraph" w:styleId="FR3" w:customStyle="1">
    <w:name w:val="FR3"/>
    <w:qFormat/>
    <w:pPr>
      <w:widowControl w:val="false"/>
      <w:suppressAutoHyphens w:val="true"/>
      <w:bidi w:val="0"/>
      <w:spacing w:lineRule="auto" w:line="276" w:before="18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6" w:customStyle="1">
    <w:name w:val="заголовок 3"/>
    <w:basedOn w:val="Normal"/>
    <w:next w:val="Normal"/>
    <w:qFormat/>
    <w:pPr>
      <w:keepNext w:val="true"/>
      <w:widowControl w:val="false"/>
      <w:outlineLvl w:val="2"/>
    </w:pPr>
    <w:rPr>
      <w:rFonts w:eastAsia="Times New Roman"/>
      <w:sz w:val="28"/>
      <w:szCs w:val="28"/>
    </w:rPr>
  </w:style>
  <w:style w:type="paragraph" w:styleId="47" w:customStyle="1">
    <w:name w:val="Абзац списка4"/>
    <w:basedOn w:val="Normal"/>
    <w:link w:val="43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lang w:eastAsia="en-US"/>
    </w:rPr>
  </w:style>
  <w:style w:type="paragraph" w:styleId="Style41" w:customStyle="1">
    <w:name w:val="Содержимое таблицы"/>
    <w:basedOn w:val="Normal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styleId="210" w:customStyle="1">
    <w:name w:val="Заголовок №2"/>
    <w:basedOn w:val="Normal"/>
    <w:qFormat/>
    <w:pPr>
      <w:widowControl w:val="false"/>
      <w:shd w:val="clear" w:color="auto" w:fill="FFFFFF"/>
      <w:spacing w:lineRule="atLeast" w:line="0" w:before="1020" w:after="360"/>
      <w:ind w:hanging="400"/>
      <w:jc w:val="center"/>
      <w:outlineLvl w:val="1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yle210" w:customStyle="1">
    <w:name w:val="Style2"/>
    <w:basedOn w:val="Normal"/>
    <w:uiPriority w:val="99"/>
    <w:qFormat/>
    <w:pPr>
      <w:widowControl w:val="false"/>
    </w:pPr>
    <w:rPr>
      <w:rFonts w:eastAsia="Times New Roman"/>
      <w:sz w:val="24"/>
      <w:szCs w:val="24"/>
    </w:rPr>
  </w:style>
  <w:style w:type="paragraph" w:styleId="48" w:customStyle="1">
    <w:name w:val="Основной текст (4)"/>
    <w:basedOn w:val="Normal"/>
    <w:link w:val="46"/>
    <w:qFormat/>
    <w:pPr>
      <w:widowControl w:val="false"/>
      <w:shd w:val="clear" w:color="auto" w:fill="FFFFFF"/>
      <w:spacing w:lineRule="exact" w:line="274" w:before="360" w:after="0"/>
      <w:jc w:val="center"/>
    </w:pPr>
    <w:rPr>
      <w:rFonts w:eastAsia="Times New Roman"/>
      <w:b/>
      <w:bCs/>
      <w:lang w:eastAsia="en-US"/>
    </w:rPr>
  </w:style>
  <w:style w:type="paragraph" w:styleId="Pboth" w:customStyle="1">
    <w:name w:val="pboth"/>
    <w:basedOn w:val="Normal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styleId="19" w:customStyle="1">
    <w:name w:val="Заголовок оглавления1"/>
    <w:basedOn w:val="1"/>
    <w:next w:val="Normal"/>
    <w:uiPriority w:val="39"/>
    <w:unhideWhenUsed/>
    <w:qFormat/>
    <w:pPr>
      <w:keepLines/>
      <w:numPr>
        <w:ilvl w:val="0"/>
        <w:numId w:val="0"/>
      </w:numPr>
      <w:spacing w:lineRule="auto" w:line="276" w:before="480" w:after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Style42" w:customStyle="1">
    <w:name w:val="Заголовок таблицы"/>
    <w:basedOn w:val="Style4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5">
    <w:name w:val="Table Grid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3">
    <w:name w:val="_Style 1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4">
    <w:name w:val="_Style 16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5">
    <w:name w:val="_Style 1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6">
    <w:name w:val="_Style 166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7">
    <w:name w:val="_Style 1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8">
    <w:name w:val="_Style 168"/>
    <w:basedOn w:val="TableNormal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tyle169">
    <w:name w:val="_Style 16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0">
    <w:name w:val="_Style 170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1">
    <w:name w:val="_Style 17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2">
    <w:name w:val="_Style 1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3">
    <w:name w:val="_Style 1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4">
    <w:name w:val="_Style 1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5">
    <w:name w:val="_Style 1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6">
    <w:name w:val="_Style 1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7">
    <w:name w:val="_Style 177"/>
    <w:basedOn w:val="TableNormal"/>
    <w:tblPr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e178">
    <w:name w:val="_Style 178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9">
    <w:name w:val="_Style 17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0">
    <w:name w:val="_Style 1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1">
    <w:name w:val="_Style 18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2">
    <w:name w:val="_Style 182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3">
    <w:name w:val="_Style 183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4">
    <w:name w:val="_Style 1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5">
    <w:name w:val="_Style 1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6">
    <w:name w:val="_Style 1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7">
    <w:name w:val="_Style 1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8">
    <w:name w:val="_Style 1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9">
    <w:name w:val="_Style 1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0">
    <w:name w:val="_Style 1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1">
    <w:name w:val="_Style 1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2">
    <w:name w:val="_Style 1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3">
    <w:name w:val="_Style 1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4">
    <w:name w:val="_Style 1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5">
    <w:name w:val="_Style 1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6">
    <w:name w:val="_Style 1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7">
    <w:name w:val="_Style 1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8">
    <w:name w:val="_Style 1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9">
    <w:name w:val="_Style 1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0">
    <w:name w:val="_Style 2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1">
    <w:name w:val="_Style 2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2">
    <w:name w:val="_Style 2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3">
    <w:name w:val="_Style 2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4">
    <w:name w:val="_Style 2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5">
    <w:name w:val="_Style 2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6">
    <w:name w:val="_Style 2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7">
    <w:name w:val="_Style 2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8">
    <w:name w:val="_Style 2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9">
    <w:name w:val="_Style 2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0">
    <w:name w:val="_Style 2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1">
    <w:name w:val="_Style 2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3">
    <w:name w:val="_Style 2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4">
    <w:name w:val="_Style 2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6">
    <w:name w:val="_Style 2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7">
    <w:name w:val="_Style 2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8">
    <w:name w:val="_Style 2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9">
    <w:name w:val="_Style 2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0">
    <w:name w:val="_Style 2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1">
    <w:name w:val="_Style 2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2">
    <w:name w:val="_Style 2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3">
    <w:name w:val="_Style 2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4">
    <w:name w:val="_Style 2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5">
    <w:name w:val="_Style 2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6">
    <w:name w:val="_Style 2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7">
    <w:name w:val="_Style 2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8">
    <w:name w:val="_Style 2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9">
    <w:name w:val="_Style 2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0">
    <w:name w:val="_Style 2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1">
    <w:name w:val="_Style 2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2">
    <w:name w:val="_Style 2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3">
    <w:name w:val="_Style 2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4">
    <w:name w:val="_Style 2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5">
    <w:name w:val="_Style 2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6">
    <w:name w:val="_Style 2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7">
    <w:name w:val="_Style 2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8">
    <w:name w:val="_Style 2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9">
    <w:name w:val="_Style 23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0">
    <w:name w:val="_Style 24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1">
    <w:name w:val="_Style 24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2">
    <w:name w:val="_Style 24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3">
    <w:name w:val="_Style 24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4">
    <w:name w:val="_Style 24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5">
    <w:name w:val="_Style 24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6">
    <w:name w:val="_Style 24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7">
    <w:name w:val="_Style 24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8">
    <w:name w:val="_Style 24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9">
    <w:name w:val="_Style 24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0">
    <w:name w:val="_Style 25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1">
    <w:name w:val="_Style 25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2">
    <w:name w:val="_Style 25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3">
    <w:name w:val="_Style 25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4">
    <w:name w:val="_Style 25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5">
    <w:name w:val="_Style 25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6">
    <w:name w:val="_Style 25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7">
    <w:name w:val="_Style 25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8">
    <w:name w:val="_Style 25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9">
    <w:name w:val="_Style 25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0">
    <w:name w:val="_Style 26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1">
    <w:name w:val="_Style 26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2">
    <w:name w:val="_Style 26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3">
    <w:name w:val="_Style 2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4">
    <w:name w:val="_Style 26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5">
    <w:name w:val="_Style 2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6">
    <w:name w:val="_Style 26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7">
    <w:name w:val="_Style 2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8">
    <w:name w:val="_Style 26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9">
    <w:name w:val="_Style 26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0">
    <w:name w:val="_Style 27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1">
    <w:name w:val="_Style 27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2">
    <w:name w:val="_Style 2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3">
    <w:name w:val="_Style 2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4">
    <w:name w:val="_Style 2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5">
    <w:name w:val="_Style 2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6">
    <w:name w:val="_Style 2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7">
    <w:name w:val="_Style 27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8">
    <w:name w:val="_Style 27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9">
    <w:name w:val="_Style 27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0">
    <w:name w:val="_Style 2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1">
    <w:name w:val="_Style 28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2">
    <w:name w:val="_Style 28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3">
    <w:name w:val="_Style 28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4">
    <w:name w:val="_Style 2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5">
    <w:name w:val="_Style 2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6">
    <w:name w:val="_Style 2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7">
    <w:name w:val="_Style 2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8">
    <w:name w:val="_Style 2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9">
    <w:name w:val="_Style 2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0">
    <w:name w:val="_Style 2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1">
    <w:name w:val="_Style 2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2">
    <w:name w:val="_Style 2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3">
    <w:name w:val="_Style 2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4">
    <w:name w:val="_Style 2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5">
    <w:name w:val="_Style 2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6">
    <w:name w:val="_Style 2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7">
    <w:name w:val="_Style 2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8">
    <w:name w:val="_Style 2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9">
    <w:name w:val="_Style 2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0">
    <w:name w:val="_Style 3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1">
    <w:name w:val="_Style 3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2">
    <w:name w:val="_Style 3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3">
    <w:name w:val="_Style 3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4">
    <w:name w:val="_Style 3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5">
    <w:name w:val="_Style 3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6">
    <w:name w:val="_Style 3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7">
    <w:name w:val="_Style 3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8">
    <w:name w:val="_Style 3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9">
    <w:name w:val="_Style 3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0">
    <w:name w:val="_Style 3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1">
    <w:name w:val="_Style 3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2">
    <w:name w:val="_Style 3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3">
    <w:name w:val="_Style 3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4">
    <w:name w:val="_Style 3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5">
    <w:name w:val="_Style 3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6">
    <w:name w:val="_Style 3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7">
    <w:name w:val="_Style 3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8">
    <w:name w:val="_Style 3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9">
    <w:name w:val="_Style 3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0">
    <w:name w:val="_Style 3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1">
    <w:name w:val="_Style 3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2">
    <w:name w:val="_Style 3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3">
    <w:name w:val="_Style 3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4">
    <w:name w:val="_Style 3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5">
    <w:name w:val="_Style 3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6">
    <w:name w:val="_Style 3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7">
    <w:name w:val="_Style 3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8">
    <w:name w:val="_Style 3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9">
    <w:name w:val="_Style 3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0">
    <w:name w:val="_Style 3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1">
    <w:name w:val="_Style 3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2">
    <w:name w:val="_Style 3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3">
    <w:name w:val="_Style 3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4">
    <w:name w:val="_Style 3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5">
    <w:name w:val="_Style 3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6">
    <w:name w:val="_Style 3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7">
    <w:name w:val="_Style 3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8">
    <w:name w:val="_Style 3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hyperlink" Target="http://biblio.kosygin-rgu.ru/jirbis2/index.php?option=com_irbis&amp;view=irbis&amp;Itemid=108" TargetMode="External"/><Relationship Id="rId17" Type="http://schemas.openxmlformats.org/officeDocument/2006/relationships/hyperlink" Target="https://znanium.com/bookread2.php?book=966567" TargetMode="External"/><Relationship Id="rId18" Type="http://schemas.openxmlformats.org/officeDocument/2006/relationships/header" Target="header7.xml"/><Relationship Id="rId19" Type="http://schemas.openxmlformats.org/officeDocument/2006/relationships/footer" Target="footer9.xml"/><Relationship Id="rId20" Type="http://schemas.openxmlformats.org/officeDocument/2006/relationships/hyperlink" Target="http://www.e.lanbook.com/" TargetMode="External"/><Relationship Id="rId21" Type="http://schemas.openxmlformats.org/officeDocument/2006/relationships/hyperlink" Target="http://znanium.com/" TargetMode="External"/><Relationship Id="rId22" Type="http://schemas.openxmlformats.org/officeDocument/2006/relationships/hyperlink" Target="http://znanium.com/" TargetMode="External"/><Relationship Id="rId23" Type="http://schemas.openxmlformats.org/officeDocument/2006/relationships/hyperlink" Target="http://dlib.eastview.com/" TargetMode="External"/><Relationship Id="rId24" Type="http://schemas.openxmlformats.org/officeDocument/2006/relationships/hyperlink" Target="https://www.scopus.com/" TargetMode="External"/><Relationship Id="rId25" Type="http://schemas.openxmlformats.org/officeDocument/2006/relationships/hyperlink" Target="https://elibrary.ru/" TargetMode="External"/><Relationship Id="rId26" Type="http://schemas.openxmlformats.org/officeDocument/2006/relationships/header" Target="header8.xml"/><Relationship Id="rId27" Type="http://schemas.openxmlformats.org/officeDocument/2006/relationships/footer" Target="footer10.xml"/><Relationship Id="rId28" Type="http://schemas.openxmlformats.org/officeDocument/2006/relationships/header" Target="header9.xml"/><Relationship Id="rId29" Type="http://schemas.openxmlformats.org/officeDocument/2006/relationships/footer" Target="footer11.xml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<Relationship Id="rId3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tSDtJ2AjgxF/bvjhXnuV+NciYA==">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LibreOffice/7.1.5.2$Windows_X86_64 LibreOffice_project/85f04e9f809797b8199d13c421bd8a2b025d52b5</Application>
  <AppVersion>15.0000</AppVersion>
  <Pages>23</Pages>
  <Words>3642</Words>
  <Characters>27437</Characters>
  <CharactersWithSpaces>30605</CharactersWithSpaces>
  <Paragraphs>647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2022-05-10T12:09:00Z</dcterms:created>
  <dc:creator>311_1</dc:creator>
  <dc:description/>
  <dc:language>ru-RU</dc:language>
  <cp:lastModifiedBy/>
  <dcterms:modified xsi:type="dcterms:W3CDTF">2022-05-11T12:04:06Z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FC6708966A074CAB97A98BEB8D54611D</vt:lpwstr>
  </property>
  <property fmtid="{D5CDD505-2E9C-101B-9397-08002B2CF9AE}" pid="3" name="KSOProductBuildVer">
    <vt:lpwstr>1049-11.2.0.11042</vt:lpwstr>
  </property>
</Properties>
</file>