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34DF" w14:textId="77777777" w:rsidR="00314CE4" w:rsidRDefault="00314C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9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314CE4" w14:paraId="5C05FA77" w14:textId="77777777">
        <w:tc>
          <w:tcPr>
            <w:tcW w:w="9889" w:type="dxa"/>
            <w:gridSpan w:val="2"/>
          </w:tcPr>
          <w:p w14:paraId="30021C57" w14:textId="77777777" w:rsidR="00314CE4" w:rsidRDefault="00BA2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14CE4" w14:paraId="330805FF" w14:textId="77777777">
        <w:tc>
          <w:tcPr>
            <w:tcW w:w="9889" w:type="dxa"/>
            <w:gridSpan w:val="2"/>
          </w:tcPr>
          <w:p w14:paraId="6C667E4B" w14:textId="77777777" w:rsidR="00314CE4" w:rsidRDefault="00BA2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14CE4" w14:paraId="48D51952" w14:textId="77777777">
        <w:tc>
          <w:tcPr>
            <w:tcW w:w="9889" w:type="dxa"/>
            <w:gridSpan w:val="2"/>
          </w:tcPr>
          <w:p w14:paraId="55DAE020" w14:textId="77777777" w:rsidR="00314CE4" w:rsidRDefault="00BA2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314CE4" w14:paraId="57CB4F55" w14:textId="77777777">
        <w:tc>
          <w:tcPr>
            <w:tcW w:w="9889" w:type="dxa"/>
            <w:gridSpan w:val="2"/>
          </w:tcPr>
          <w:p w14:paraId="323935A2" w14:textId="77777777" w:rsidR="00314CE4" w:rsidRDefault="00BA2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14CE4" w14:paraId="3A4F96A2" w14:textId="77777777">
        <w:tc>
          <w:tcPr>
            <w:tcW w:w="9889" w:type="dxa"/>
            <w:gridSpan w:val="2"/>
          </w:tcPr>
          <w:p w14:paraId="2DAF54A9" w14:textId="77777777" w:rsidR="00314CE4" w:rsidRDefault="00BA2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314CE4" w14:paraId="705F29CC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A52AA62" w14:textId="77777777" w:rsidR="00314CE4" w:rsidRDefault="00314CE4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314CE4" w14:paraId="2C4731A3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DD359CB" w14:textId="77777777" w:rsidR="00314CE4" w:rsidRDefault="00BA2F0A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0287CC5" w14:textId="77777777" w:rsidR="00314CE4" w:rsidRDefault="00BA2F0A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</w:t>
            </w:r>
          </w:p>
        </w:tc>
      </w:tr>
      <w:tr w:rsidR="00314CE4" w14:paraId="7985EF77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480A2A" w14:textId="77777777" w:rsidR="00314CE4" w:rsidRDefault="00BA2F0A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BACE37" w14:textId="77777777" w:rsidR="00314CE4" w:rsidRDefault="00BA2F0A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Рисунка и живописи </w:t>
            </w:r>
          </w:p>
        </w:tc>
      </w:tr>
    </w:tbl>
    <w:p w14:paraId="2240A01E" w14:textId="77777777" w:rsidR="00314CE4" w:rsidRDefault="00314CE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244B6A5A" w14:textId="77777777" w:rsidR="00314CE4" w:rsidRDefault="00314CE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C3BD529" w14:textId="77777777" w:rsidR="00314CE4" w:rsidRDefault="00314CE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1E6D7743" w14:textId="77777777" w:rsidR="00314CE4" w:rsidRDefault="00314CE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885186F" w14:textId="77777777" w:rsidR="00314CE4" w:rsidRDefault="00314CE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5074505" w14:textId="77777777" w:rsidR="00314CE4" w:rsidRDefault="00314CE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12EFC3D6" w14:textId="77777777" w:rsidR="00314CE4" w:rsidRDefault="00314CE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13389541" w14:textId="77777777" w:rsidR="00314CE4" w:rsidRDefault="00314CE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a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314CE4" w14:paraId="1FC2E5D7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7CC28E0A" w14:textId="77777777" w:rsidR="00314CE4" w:rsidRDefault="00BA2F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4ED01503" w14:textId="77777777" w:rsidR="00314CE4" w:rsidRDefault="00BA2F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314CE4" w14:paraId="5467668C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12F8231A" w14:textId="77777777" w:rsidR="00314CE4" w:rsidRDefault="00BA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Стрит-арт и проблемы художественной интеграции</w:t>
            </w:r>
          </w:p>
        </w:tc>
      </w:tr>
      <w:tr w:rsidR="00314CE4" w14:paraId="062CC873" w14:textId="777777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D5FB5A" w14:textId="77777777" w:rsidR="00314CE4" w:rsidRDefault="00BA2F0A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187427" w14:textId="77777777" w:rsidR="00314CE4" w:rsidRDefault="00BA2F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314CE4" w14:paraId="76918E8A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7F1293CE" w14:textId="77777777" w:rsidR="00314CE4" w:rsidRDefault="00BA2F0A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6BD303D" w14:textId="472B45ED" w:rsidR="00314CE4" w:rsidRDefault="00517E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54.05.02</w:t>
            </w:r>
          </w:p>
        </w:tc>
        <w:tc>
          <w:tcPr>
            <w:tcW w:w="5209" w:type="dxa"/>
            <w:shd w:val="clear" w:color="auto" w:fill="auto"/>
          </w:tcPr>
          <w:p w14:paraId="22F044F1" w14:textId="46410360" w:rsidR="00314CE4" w:rsidRDefault="00BA2F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Живопись</w:t>
            </w:r>
          </w:p>
        </w:tc>
      </w:tr>
      <w:tr w:rsidR="00314CE4" w14:paraId="7295F65B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49163ECA" w14:textId="77777777" w:rsidR="00314CE4" w:rsidRDefault="00BA2F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573B28E" w14:textId="77777777" w:rsidR="00314CE4" w:rsidRDefault="00BA2F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Художник живописец (монументальная живопись)</w:t>
            </w:r>
          </w:p>
        </w:tc>
      </w:tr>
      <w:tr w:rsidR="00314CE4" w14:paraId="42B0C0DC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7E18FC2A" w14:textId="1E986962" w:rsidR="00314CE4" w:rsidRDefault="00BA2F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</w:t>
            </w:r>
            <w:proofErr w:type="gramStart"/>
            <w:r>
              <w:rPr>
                <w:sz w:val="26"/>
                <w:szCs w:val="26"/>
              </w:rPr>
              <w:t>очной  форме</w:t>
            </w:r>
            <w:proofErr w:type="gramEnd"/>
            <w:r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8EC1E2" w14:textId="77777777" w:rsidR="00314CE4" w:rsidRDefault="00BA2F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лет</w:t>
            </w:r>
          </w:p>
        </w:tc>
      </w:tr>
      <w:tr w:rsidR="00314CE4" w14:paraId="24BCB5F8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1E395E3" w14:textId="77777777" w:rsidR="00314CE4" w:rsidRDefault="00BA2F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2F9D066" w14:textId="77777777" w:rsidR="00314CE4" w:rsidRDefault="00BA2F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769DA78F" w14:textId="77777777" w:rsidR="00314CE4" w:rsidRDefault="00314CE4">
      <w:pPr>
        <w:spacing w:line="271" w:lineRule="auto"/>
        <w:jc w:val="both"/>
        <w:rPr>
          <w:sz w:val="24"/>
          <w:szCs w:val="24"/>
        </w:rPr>
      </w:pPr>
    </w:p>
    <w:p w14:paraId="19320932" w14:textId="77777777" w:rsidR="00314CE4" w:rsidRDefault="00314CE4">
      <w:pPr>
        <w:spacing w:line="271" w:lineRule="auto"/>
        <w:jc w:val="both"/>
        <w:rPr>
          <w:sz w:val="24"/>
          <w:szCs w:val="24"/>
        </w:rPr>
      </w:pPr>
    </w:p>
    <w:p w14:paraId="2F977A8A" w14:textId="77777777" w:rsidR="00314CE4" w:rsidRDefault="00314CE4">
      <w:pPr>
        <w:spacing w:line="271" w:lineRule="auto"/>
        <w:jc w:val="both"/>
        <w:rPr>
          <w:sz w:val="24"/>
          <w:szCs w:val="24"/>
        </w:rPr>
      </w:pPr>
    </w:p>
    <w:p w14:paraId="6144BC86" w14:textId="77777777" w:rsidR="00314CE4" w:rsidRDefault="00314CE4">
      <w:pPr>
        <w:spacing w:line="271" w:lineRule="auto"/>
        <w:jc w:val="both"/>
        <w:rPr>
          <w:sz w:val="24"/>
          <w:szCs w:val="24"/>
        </w:rPr>
      </w:pPr>
    </w:p>
    <w:tbl>
      <w:tblPr>
        <w:tblStyle w:val="affffb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314CE4" w14:paraId="3D7EF759" w14:textId="77777777">
        <w:trPr>
          <w:trHeight w:val="964"/>
        </w:trPr>
        <w:tc>
          <w:tcPr>
            <w:tcW w:w="9822" w:type="dxa"/>
            <w:gridSpan w:val="4"/>
          </w:tcPr>
          <w:p w14:paraId="250149F5" w14:textId="77777777" w:rsidR="00314CE4" w:rsidRDefault="00BA2F0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«Стрит-арт и проблемы художественной интеграции»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Рисунка и живописи, протокол № 12 от 21.06.2021 г.</w:t>
            </w:r>
          </w:p>
        </w:tc>
      </w:tr>
      <w:tr w:rsidR="00314CE4" w14:paraId="23F2D1F8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4AE3E5C7" w14:textId="77777777" w:rsidR="00314CE4" w:rsidRDefault="00BA2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«Стрит-арт и проблемы художественной интеграции»</w:t>
            </w:r>
          </w:p>
        </w:tc>
      </w:tr>
      <w:tr w:rsidR="00314CE4" w14:paraId="3A362B7A" w14:textId="77777777">
        <w:trPr>
          <w:trHeight w:val="283"/>
        </w:trPr>
        <w:tc>
          <w:tcPr>
            <w:tcW w:w="381" w:type="dxa"/>
            <w:vAlign w:val="center"/>
          </w:tcPr>
          <w:p w14:paraId="356DE64B" w14:textId="77777777" w:rsidR="00314CE4" w:rsidRDefault="0031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428A4DC" w14:textId="0EF76F30" w:rsidR="00314CE4" w:rsidRDefault="00BA2F0A" w:rsidP="00B7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74D85">
              <w:rPr>
                <w:sz w:val="24"/>
                <w:szCs w:val="24"/>
              </w:rPr>
              <w:t>Преп</w:t>
            </w:r>
            <w:r w:rsidR="00517EC9">
              <w:rPr>
                <w:sz w:val="24"/>
                <w:szCs w:val="24"/>
              </w:rPr>
              <w:t>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6496F0E" w14:textId="7E6D47FF" w:rsidR="00314CE4" w:rsidRDefault="00B74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Вешнев В.П.</w:t>
            </w:r>
          </w:p>
        </w:tc>
      </w:tr>
      <w:tr w:rsidR="00314CE4" w14:paraId="451CC6EE" w14:textId="77777777">
        <w:trPr>
          <w:trHeight w:val="283"/>
        </w:trPr>
        <w:tc>
          <w:tcPr>
            <w:tcW w:w="381" w:type="dxa"/>
            <w:vAlign w:val="center"/>
          </w:tcPr>
          <w:p w14:paraId="4B2EB46C" w14:textId="77777777" w:rsidR="00314CE4" w:rsidRDefault="00314CE4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9CC698D" w14:textId="77777777" w:rsidR="00314CE4" w:rsidRDefault="00314CE4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1FA29A8" w14:textId="77777777" w:rsidR="00314CE4" w:rsidRDefault="00314CE4">
            <w:pPr>
              <w:jc w:val="both"/>
              <w:rPr>
                <w:sz w:val="24"/>
                <w:szCs w:val="24"/>
              </w:rPr>
            </w:pPr>
          </w:p>
        </w:tc>
      </w:tr>
      <w:tr w:rsidR="00314CE4" w14:paraId="4ADA9AFE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C087B70" w14:textId="77777777" w:rsidR="00314CE4" w:rsidRDefault="00BA2F0A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C7475DD" w14:textId="45713F8E" w:rsidR="00314CE4" w:rsidRDefault="00BA2F0A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 Д.Г.</w:t>
            </w:r>
          </w:p>
        </w:tc>
      </w:tr>
    </w:tbl>
    <w:p w14:paraId="3F78D7EB" w14:textId="77777777" w:rsidR="00314CE4" w:rsidRDefault="00BA2F0A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14:paraId="1A001D74" w14:textId="77777777" w:rsidR="00314CE4" w:rsidRDefault="00BA2F0A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Стрит-арт и проблемы художественной интеграции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девятом</w:t>
      </w:r>
      <w:r>
        <w:rPr>
          <w:rFonts w:eastAsia="Times New Roman"/>
          <w:color w:val="000000"/>
          <w:sz w:val="24"/>
          <w:szCs w:val="24"/>
        </w:rPr>
        <w:t xml:space="preserve"> семестре. Курсовая работа/Курсовой проект – не предусмотрены</w:t>
      </w:r>
      <w:r w:rsidR="00365C09">
        <w:rPr>
          <w:rFonts w:eastAsia="Times New Roman"/>
          <w:color w:val="000000"/>
          <w:sz w:val="24"/>
          <w:szCs w:val="24"/>
        </w:rPr>
        <w:t>.</w:t>
      </w:r>
    </w:p>
    <w:p w14:paraId="11769EC5" w14:textId="77777777" w:rsidR="00314CE4" w:rsidRDefault="00BA2F0A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</w:t>
      </w:r>
    </w:p>
    <w:p w14:paraId="0EB5A4D1" w14:textId="77777777" w:rsidR="00314CE4" w:rsidRDefault="00BA2F0A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14:paraId="698090B5" w14:textId="77777777" w:rsidR="00BF685D" w:rsidRPr="00BF685D" w:rsidRDefault="00BA2F0A" w:rsidP="00BF685D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Стрит-арт и проблемы художественной интеграции</w:t>
      </w:r>
      <w:r>
        <w:rPr>
          <w:rFonts w:eastAsia="Times New Roman"/>
          <w:color w:val="000000"/>
          <w:sz w:val="24"/>
          <w:szCs w:val="24"/>
        </w:rPr>
        <w:t xml:space="preserve">» относится к обязательной части программы. Основой для освоения дисциплины являются результаты </w:t>
      </w:r>
      <w:r w:rsidRPr="00BA2F0A">
        <w:rPr>
          <w:rFonts w:eastAsia="Times New Roman"/>
          <w:color w:val="000000"/>
          <w:sz w:val="24"/>
          <w:szCs w:val="24"/>
        </w:rPr>
        <w:t>обучения по предшествующим дисциплинам:</w:t>
      </w:r>
    </w:p>
    <w:p w14:paraId="043C6518" w14:textId="77777777" w:rsidR="00314CE4" w:rsidRDefault="00BA2F0A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3C6D49">
        <w:rPr>
          <w:sz w:val="24"/>
          <w:szCs w:val="24"/>
        </w:rPr>
        <w:t>Спецрисунок</w:t>
      </w:r>
      <w:proofErr w:type="spellEnd"/>
    </w:p>
    <w:p w14:paraId="1BFF0E6E" w14:textId="77777777" w:rsidR="00314CE4" w:rsidRDefault="00BA2F0A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F685D">
        <w:rPr>
          <w:sz w:val="24"/>
          <w:szCs w:val="24"/>
        </w:rPr>
        <w:t xml:space="preserve"> Основы ко</w:t>
      </w:r>
      <w:r w:rsidR="003C6D49">
        <w:rPr>
          <w:sz w:val="24"/>
          <w:szCs w:val="24"/>
        </w:rPr>
        <w:t>мпозиции</w:t>
      </w:r>
    </w:p>
    <w:p w14:paraId="22D95B18" w14:textId="77777777" w:rsidR="00314CE4" w:rsidRDefault="00BF685D" w:rsidP="00196A79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 Монументально-</w:t>
      </w:r>
      <w:r w:rsidR="003C6D49" w:rsidRPr="00BF685D">
        <w:rPr>
          <w:sz w:val="24"/>
          <w:szCs w:val="24"/>
        </w:rPr>
        <w:t>декоративное проектирование</w:t>
      </w:r>
    </w:p>
    <w:p w14:paraId="078865FD" w14:textId="77777777" w:rsidR="00BF685D" w:rsidRPr="00BF685D" w:rsidRDefault="00BF685D" w:rsidP="00BF685D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Основные проблемы современного искусства </w:t>
      </w:r>
    </w:p>
    <w:p w14:paraId="16BD4C37" w14:textId="77777777" w:rsidR="00314CE4" w:rsidRDefault="00BA2F0A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7721A162" w14:textId="77777777" w:rsidR="00314CE4" w:rsidRDefault="00BA2F0A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14:paraId="603930C6" w14:textId="77777777" w:rsidR="00314CE4" w:rsidRPr="00365C09" w:rsidRDefault="00BA2F0A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3C6D49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Стрит-арт и проблемы художественной интеграции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14:paraId="0D1105A8" w14:textId="77777777" w:rsidR="00365C09" w:rsidRDefault="00196A79" w:rsidP="00196A79">
      <w:pPr>
        <w:ind w:firstLine="71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C6D49">
        <w:rPr>
          <w:sz w:val="24"/>
          <w:szCs w:val="24"/>
        </w:rPr>
        <w:t>и</w:t>
      </w:r>
      <w:r w:rsidRPr="00196A79">
        <w:rPr>
          <w:sz w:val="24"/>
          <w:szCs w:val="24"/>
        </w:rPr>
        <w:t>зучение</w:t>
      </w:r>
      <w:r w:rsidR="003C6D49">
        <w:rPr>
          <w:sz w:val="24"/>
          <w:szCs w:val="24"/>
        </w:rPr>
        <w:t xml:space="preserve"> истории, </w:t>
      </w:r>
      <w:r w:rsidRPr="00196A79">
        <w:rPr>
          <w:sz w:val="24"/>
          <w:szCs w:val="24"/>
        </w:rPr>
        <w:t>технических приемов и творческих методов стрит-арта</w:t>
      </w:r>
      <w:r w:rsidR="00365C09" w:rsidRPr="00196A79">
        <w:rPr>
          <w:sz w:val="24"/>
          <w:szCs w:val="24"/>
        </w:rPr>
        <w:t>;</w:t>
      </w:r>
    </w:p>
    <w:p w14:paraId="6112BCD2" w14:textId="77777777" w:rsidR="003C6D49" w:rsidRPr="00196A79" w:rsidRDefault="003C6D49" w:rsidP="00196A79">
      <w:pPr>
        <w:ind w:firstLine="710"/>
        <w:rPr>
          <w:sz w:val="24"/>
          <w:szCs w:val="24"/>
        </w:rPr>
      </w:pPr>
      <w:r>
        <w:rPr>
          <w:sz w:val="24"/>
          <w:szCs w:val="24"/>
        </w:rPr>
        <w:t>- изучение ключевых аспектов проектной интеграции современного стрит-арта в графический и текстильный дизайн;</w:t>
      </w:r>
    </w:p>
    <w:p w14:paraId="26E2A65F" w14:textId="77777777" w:rsidR="003C6D49" w:rsidRDefault="00196A79" w:rsidP="003C6D4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C6D49">
        <w:rPr>
          <w:sz w:val="24"/>
          <w:szCs w:val="24"/>
        </w:rPr>
        <w:t>ф</w:t>
      </w:r>
      <w:r w:rsidR="00365C09">
        <w:rPr>
          <w:sz w:val="24"/>
          <w:szCs w:val="24"/>
        </w:rPr>
        <w:t>ормирование навыков</w:t>
      </w:r>
      <w:r>
        <w:rPr>
          <w:sz w:val="24"/>
          <w:szCs w:val="24"/>
        </w:rPr>
        <w:t xml:space="preserve"> </w:t>
      </w:r>
      <w:r w:rsidR="00365C09">
        <w:rPr>
          <w:sz w:val="24"/>
          <w:szCs w:val="24"/>
        </w:rPr>
        <w:t>использования принципов и методов</w:t>
      </w:r>
      <w:r>
        <w:rPr>
          <w:sz w:val="24"/>
          <w:szCs w:val="24"/>
        </w:rPr>
        <w:t xml:space="preserve"> стрит-арта</w:t>
      </w:r>
      <w:r w:rsidR="003C6D49">
        <w:rPr>
          <w:sz w:val="24"/>
          <w:szCs w:val="24"/>
        </w:rPr>
        <w:t xml:space="preserve"> в дальнейшей профессиональной деятельности</w:t>
      </w:r>
      <w:r w:rsidR="00365C09">
        <w:rPr>
          <w:sz w:val="24"/>
          <w:szCs w:val="24"/>
        </w:rPr>
        <w:t>;</w:t>
      </w:r>
    </w:p>
    <w:p w14:paraId="60155B6F" w14:textId="77777777" w:rsidR="00314CE4" w:rsidRPr="003C6D49" w:rsidRDefault="003C6D49" w:rsidP="003C6D4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2F0A">
        <w:rPr>
          <w:rFonts w:eastAsia="Times New Roman"/>
          <w:color w:val="000000"/>
          <w:sz w:val="24"/>
          <w:szCs w:val="24"/>
        </w:rPr>
        <w:t>формир</w:t>
      </w:r>
      <w:r>
        <w:rPr>
          <w:rFonts w:eastAsia="Times New Roman"/>
          <w:color w:val="000000"/>
          <w:sz w:val="24"/>
          <w:szCs w:val="24"/>
        </w:rPr>
        <w:t>ование у обучающихся компетенции</w:t>
      </w:r>
      <w:r w:rsidR="00BA2F0A">
        <w:rPr>
          <w:rFonts w:eastAsia="Times New Roman"/>
          <w:color w:val="000000"/>
          <w:sz w:val="24"/>
          <w:szCs w:val="24"/>
        </w:rPr>
        <w:t xml:space="preserve">, установленной образовательной программой в соответствии с ФГОС ВО по данной дисциплине. </w:t>
      </w:r>
    </w:p>
    <w:p w14:paraId="2E6191C2" w14:textId="77777777" w:rsidR="00314CE4" w:rsidRDefault="00BA2F0A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52B3393A" w14:textId="77777777" w:rsidR="00314CE4" w:rsidRPr="00B74D85" w:rsidRDefault="00314CE4" w:rsidP="00B74D85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40A75557" w14:textId="77777777" w:rsidR="00314CE4" w:rsidRDefault="00BA2F0A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6E81BA54" w14:textId="77777777" w:rsidR="00314CE4" w:rsidRDefault="00314CE4"/>
    <w:tbl>
      <w:tblPr>
        <w:tblStyle w:val="affffc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314CE4" w14:paraId="1CAC7538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1D60C8D" w14:textId="77777777" w:rsidR="00314CE4" w:rsidRDefault="00BA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BAC1D38" w14:textId="77777777" w:rsidR="00314CE4" w:rsidRDefault="00BA2F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64E9B653" w14:textId="77777777" w:rsidR="00314CE4" w:rsidRDefault="00BA2F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5047BD6" w14:textId="77777777" w:rsidR="00314CE4" w:rsidRDefault="00BA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480FAEA9" w14:textId="77777777" w:rsidR="00314CE4" w:rsidRDefault="00BA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314CE4" w14:paraId="33DA1B26" w14:textId="77777777">
        <w:trPr>
          <w:trHeight w:val="262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9A76F" w14:textId="77777777" w:rsidR="00314CE4" w:rsidRDefault="00BA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>5</w:t>
            </w:r>
          </w:p>
          <w:p w14:paraId="363908BE" w14:textId="77777777" w:rsidR="00314CE4" w:rsidRDefault="00BA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Способен ориентироваться в культурно-исторических контекстах развития стилей и направлений в изобразительных и иных искусствах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13C70" w14:textId="77777777" w:rsidR="00314CE4" w:rsidRDefault="00BA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ИД-ОПК-</w:t>
            </w:r>
            <w:r>
              <w:t>5</w:t>
            </w:r>
            <w:r>
              <w:rPr>
                <w:rFonts w:eastAsia="Times New Roman"/>
                <w:color w:val="000000"/>
              </w:rPr>
              <w:t>.2</w:t>
            </w:r>
          </w:p>
          <w:p w14:paraId="41485F3E" w14:textId="77777777" w:rsidR="00314CE4" w:rsidRDefault="00BA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sz w:val="24"/>
                <w:szCs w:val="24"/>
                <w:highlight w:val="white"/>
              </w:rPr>
              <w:t>Понимание креативных способов создания стилистически  цельного изображения с использованием разнообразного историко-художественного материала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7A9D1A" w14:textId="77777777" w:rsidR="003C6D49" w:rsidRDefault="003C6D49" w:rsidP="003C6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Выявляет и различает виды и стили современного уличного искусства. Использует </w:t>
            </w:r>
            <w:r w:rsidR="00BF685D">
              <w:rPr>
                <w:rFonts w:eastAsia="Times New Roman"/>
                <w:color w:val="000000"/>
              </w:rPr>
              <w:t>основные</w:t>
            </w:r>
            <w:r>
              <w:rPr>
                <w:rFonts w:eastAsia="Times New Roman"/>
                <w:color w:val="000000"/>
              </w:rPr>
              <w:t xml:space="preserve"> принципы и методы стрит-арта в профессиональной деятельности.</w:t>
            </w:r>
          </w:p>
          <w:p w14:paraId="4AE99E2D" w14:textId="77777777" w:rsidR="003C6D49" w:rsidRDefault="003C6D49" w:rsidP="003C6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rPr>
                <w:rFonts w:eastAsia="Times New Roman"/>
                <w:color w:val="000000"/>
              </w:rPr>
            </w:pPr>
          </w:p>
          <w:p w14:paraId="7F65F2DE" w14:textId="77777777" w:rsidR="003C6D49" w:rsidRDefault="003C6D49" w:rsidP="003C6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Осуществляет оценку качества </w:t>
            </w:r>
            <w:r w:rsidR="00BF685D">
              <w:rPr>
                <w:rFonts w:eastAsia="Times New Roman"/>
                <w:color w:val="000000"/>
              </w:rPr>
              <w:t xml:space="preserve">произведений современного монументально-декоративного искусства, выполненных в технике </w:t>
            </w:r>
            <w:r w:rsidR="00BF685D">
              <w:rPr>
                <w:rFonts w:eastAsia="Times New Roman"/>
                <w:color w:val="000000"/>
              </w:rPr>
              <w:lastRenderedPageBreak/>
              <w:t>и/или стилистике стрит-арта</w:t>
            </w:r>
            <w:r>
              <w:rPr>
                <w:rFonts w:eastAsia="Times New Roman"/>
                <w:color w:val="000000"/>
              </w:rPr>
              <w:t>.</w:t>
            </w:r>
          </w:p>
          <w:p w14:paraId="05233CA4" w14:textId="77777777" w:rsidR="00314CE4" w:rsidRDefault="00BA2F0A">
            <w:pPr>
              <w:widowControl w:val="0"/>
              <w:tabs>
                <w:tab w:val="left" w:pos="339"/>
              </w:tabs>
            </w:pPr>
            <w:r>
              <w:t xml:space="preserve"> </w:t>
            </w:r>
          </w:p>
        </w:tc>
      </w:tr>
      <w:tr w:rsidR="00314CE4" w14:paraId="10E61AF0" w14:textId="77777777">
        <w:trPr>
          <w:trHeight w:val="231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5043CA" w14:textId="77777777" w:rsidR="00314CE4" w:rsidRDefault="0031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458510" w14:textId="77777777" w:rsidR="00314CE4" w:rsidRDefault="00BA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ИД-ОПК-5.3</w:t>
            </w:r>
          </w:p>
          <w:p w14:paraId="790E60C5" w14:textId="77777777" w:rsidR="00314CE4" w:rsidRDefault="00BA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4"/>
                <w:szCs w:val="24"/>
                <w:highlight w:val="white"/>
              </w:rPr>
              <w:t>Поиск среди  базовых художественных источников, принадлежащих одному стилевому направлению, одного наиболее точно соответствующего общей концепции авторской идеи.</w:t>
            </w: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A35AFB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rPr>
                <w:shd w:val="clear" w:color="auto" w:fill="EA9999"/>
              </w:rPr>
            </w:pPr>
          </w:p>
        </w:tc>
      </w:tr>
      <w:tr w:rsidR="00314CE4" w14:paraId="0882CCCC" w14:textId="77777777">
        <w:trPr>
          <w:trHeight w:val="96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6A4352A" w14:textId="77777777" w:rsidR="00314CE4" w:rsidRDefault="00BA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14:paraId="44986D24" w14:textId="7B74E957" w:rsidR="00314CE4" w:rsidRDefault="00BA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Способен владеть основными профессиональными навыками живописца-монументалиста и умением работать в различных материалах и техниках монументальной живописи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D299" w14:textId="77777777" w:rsidR="00314CE4" w:rsidRDefault="00BA2F0A">
            <w:pPr>
              <w:widowControl w:val="0"/>
            </w:pPr>
            <w:r>
              <w:t>ИД-ПК-2.1</w:t>
            </w:r>
          </w:p>
          <w:p w14:paraId="5C5F0D39" w14:textId="77777777" w:rsidR="00314CE4" w:rsidRDefault="00BA2F0A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sz w:val="24"/>
                <w:szCs w:val="24"/>
              </w:rPr>
              <w:t>Анализ и правильное понимание монументального произведения, склонность к постоянному повышению своего образования и квалификации</w:t>
            </w:r>
          </w:p>
        </w:tc>
        <w:tc>
          <w:tcPr>
            <w:tcW w:w="3973" w:type="dxa"/>
            <w:tcBorders>
              <w:left w:val="single" w:sz="4" w:space="0" w:color="000000"/>
              <w:right w:val="single" w:sz="4" w:space="0" w:color="000000"/>
            </w:tcBorders>
          </w:tcPr>
          <w:p w14:paraId="458B3526" w14:textId="77777777" w:rsidR="00314CE4" w:rsidRPr="00BF685D" w:rsidRDefault="00BF685D" w:rsidP="00DB4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rPr>
                <w:rFonts w:eastAsia="Times New Roman"/>
                <w:color w:val="000000"/>
              </w:rPr>
            </w:pPr>
            <w:r w:rsidRPr="00BF685D">
              <w:rPr>
                <w:rFonts w:eastAsia="Times New Roman"/>
                <w:color w:val="000000"/>
              </w:rPr>
              <w:t xml:space="preserve">Отслеживает </w:t>
            </w:r>
            <w:r w:rsidR="003C28F4">
              <w:rPr>
                <w:rFonts w:eastAsia="Times New Roman"/>
                <w:color w:val="000000"/>
              </w:rPr>
              <w:t>тенденции</w:t>
            </w:r>
            <w:r>
              <w:rPr>
                <w:rFonts w:eastAsia="Times New Roman"/>
                <w:color w:val="000000"/>
              </w:rPr>
              <w:t xml:space="preserve"> и </w:t>
            </w:r>
            <w:r w:rsidR="003C28F4">
              <w:rPr>
                <w:rFonts w:eastAsia="Times New Roman"/>
                <w:color w:val="000000"/>
              </w:rPr>
              <w:t xml:space="preserve">новые </w:t>
            </w:r>
            <w:r>
              <w:rPr>
                <w:rFonts w:eastAsia="Times New Roman"/>
                <w:color w:val="000000"/>
              </w:rPr>
              <w:t>технические решения</w:t>
            </w:r>
            <w:r w:rsidRPr="00BF685D">
              <w:rPr>
                <w:rFonts w:eastAsia="Times New Roman"/>
                <w:color w:val="000000"/>
              </w:rPr>
              <w:t xml:space="preserve"> в области </w:t>
            </w:r>
            <w:r>
              <w:rPr>
                <w:rFonts w:eastAsia="Times New Roman"/>
                <w:color w:val="000000"/>
              </w:rPr>
              <w:t>стрит-арта</w:t>
            </w:r>
            <w:r w:rsidRPr="00BF685D"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/>
                <w:color w:val="000000"/>
              </w:rPr>
              <w:t>Обладает</w:t>
            </w:r>
            <w:r w:rsidR="003C28F4">
              <w:rPr>
                <w:rFonts w:eastAsia="Times New Roman"/>
                <w:color w:val="000000"/>
              </w:rPr>
              <w:t xml:space="preserve"> специальными</w:t>
            </w:r>
            <w:r>
              <w:rPr>
                <w:rFonts w:eastAsia="Times New Roman"/>
                <w:color w:val="000000"/>
              </w:rPr>
              <w:t xml:space="preserve"> навыкам</w:t>
            </w:r>
            <w:r w:rsidR="003C28F4">
              <w:rPr>
                <w:rFonts w:eastAsia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 xml:space="preserve"> и э</w:t>
            </w:r>
            <w:r w:rsidRPr="00BF685D">
              <w:rPr>
                <w:rFonts w:eastAsia="Times New Roman"/>
                <w:color w:val="000000"/>
              </w:rPr>
              <w:t xml:space="preserve">кспериментирует в области </w:t>
            </w:r>
            <w:r w:rsidR="00DB47E8">
              <w:rPr>
                <w:rFonts w:eastAsia="Times New Roman"/>
                <w:color w:val="000000"/>
              </w:rPr>
              <w:t xml:space="preserve">основных </w:t>
            </w:r>
            <w:r w:rsidRPr="00BF685D">
              <w:rPr>
                <w:rFonts w:eastAsia="Times New Roman"/>
                <w:color w:val="000000"/>
              </w:rPr>
              <w:t xml:space="preserve">техник </w:t>
            </w:r>
            <w:r w:rsidR="00DB47E8">
              <w:rPr>
                <w:rFonts w:eastAsia="Times New Roman"/>
                <w:color w:val="000000"/>
              </w:rPr>
              <w:t xml:space="preserve">и видов </w:t>
            </w:r>
            <w:r>
              <w:rPr>
                <w:rFonts w:eastAsia="Times New Roman"/>
                <w:color w:val="000000"/>
              </w:rPr>
              <w:t>уличного искусства: спрей-арта¸ каллиграфии, создания трафаретов</w:t>
            </w:r>
            <w:r w:rsidR="003C28F4">
              <w:rPr>
                <w:rFonts w:eastAsia="Times New Roman"/>
                <w:color w:val="000000"/>
              </w:rPr>
              <w:t xml:space="preserve"> и авторской печатной продукции</w:t>
            </w:r>
            <w:r w:rsidRPr="00BF685D">
              <w:rPr>
                <w:rFonts w:eastAsia="Times New Roman"/>
                <w:color w:val="000000"/>
              </w:rPr>
              <w:t>.</w:t>
            </w:r>
            <w:r w:rsidR="003C28F4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314CE4" w14:paraId="760F7BC9" w14:textId="77777777">
        <w:trPr>
          <w:trHeight w:val="96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CF7675B" w14:textId="77777777" w:rsidR="00314CE4" w:rsidRDefault="00BA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3</w:t>
            </w:r>
          </w:p>
          <w:p w14:paraId="5A44DF34" w14:textId="77777777" w:rsidR="00314CE4" w:rsidRDefault="00BA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Способен к проектной работе в архитектурно-пространственной среде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33C33B" w14:textId="77777777" w:rsidR="00314CE4" w:rsidRDefault="00BA2F0A">
            <w:pPr>
              <w:widowControl w:val="0"/>
            </w:pPr>
            <w:r>
              <w:t>ИД-ПК-3.3</w:t>
            </w:r>
          </w:p>
          <w:p w14:paraId="1FD57325" w14:textId="77777777" w:rsidR="00314CE4" w:rsidRDefault="00BA2F0A">
            <w:pPr>
              <w:widowControl w:val="0"/>
            </w:pPr>
            <w:r>
              <w:rPr>
                <w:sz w:val="24"/>
                <w:szCs w:val="24"/>
                <w:highlight w:val="white"/>
              </w:rPr>
              <w:t>Синтез набора возможных решений и научное обоснование своих предложений</w:t>
            </w:r>
          </w:p>
          <w:p w14:paraId="5AAF1B92" w14:textId="77777777" w:rsidR="00314CE4" w:rsidRDefault="00314CE4">
            <w:pPr>
              <w:widowControl w:val="0"/>
              <w:rPr>
                <w:rFonts w:eastAsia="Times New Roman"/>
                <w:color w:val="000000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right w:val="single" w:sz="4" w:space="0" w:color="000000"/>
            </w:tcBorders>
          </w:tcPr>
          <w:p w14:paraId="0AC194AC" w14:textId="77777777" w:rsidR="003C28F4" w:rsidRPr="00BF685D" w:rsidRDefault="003C28F4" w:rsidP="00DB4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Использует передовые </w:t>
            </w:r>
            <w:r w:rsidRPr="00BF685D">
              <w:rPr>
                <w:rFonts w:eastAsia="Times New Roman"/>
                <w:color w:val="000000"/>
              </w:rPr>
              <w:t xml:space="preserve">художественные </w:t>
            </w:r>
            <w:r>
              <w:rPr>
                <w:rFonts w:eastAsia="Times New Roman"/>
                <w:color w:val="000000"/>
              </w:rPr>
              <w:t xml:space="preserve">и цифровые </w:t>
            </w:r>
            <w:r w:rsidRPr="00BF685D">
              <w:rPr>
                <w:rFonts w:eastAsia="Times New Roman"/>
                <w:color w:val="000000"/>
              </w:rPr>
              <w:t>технологии</w:t>
            </w:r>
            <w:r w:rsidR="00DB47E8">
              <w:rPr>
                <w:rFonts w:eastAsia="Times New Roman"/>
                <w:color w:val="000000"/>
              </w:rPr>
              <w:t xml:space="preserve"> при</w:t>
            </w:r>
            <w:r w:rsidRPr="00BF685D">
              <w:rPr>
                <w:rFonts w:eastAsia="Times New Roman"/>
                <w:color w:val="000000"/>
              </w:rPr>
              <w:t xml:space="preserve"> проектировании и создании произведений</w:t>
            </w:r>
            <w:r>
              <w:rPr>
                <w:rFonts w:eastAsia="Times New Roman"/>
                <w:color w:val="000000"/>
              </w:rPr>
              <w:t xml:space="preserve"> стрит-арта</w:t>
            </w:r>
            <w:r w:rsidR="00DB47E8">
              <w:rPr>
                <w:rFonts w:eastAsia="Times New Roman"/>
                <w:color w:val="000000"/>
              </w:rPr>
              <w:t xml:space="preserve"> в городской среде</w:t>
            </w:r>
            <w:r>
              <w:rPr>
                <w:rFonts w:eastAsia="Times New Roman"/>
                <w:color w:val="000000"/>
              </w:rPr>
              <w:t>. Знает особенности организации проектной деятельности</w:t>
            </w:r>
            <w:r w:rsidR="00DB47E8">
              <w:rPr>
                <w:rFonts w:eastAsia="Times New Roman"/>
                <w:color w:val="000000"/>
              </w:rPr>
              <w:t xml:space="preserve"> и</w:t>
            </w:r>
            <w:r>
              <w:rPr>
                <w:rFonts w:eastAsia="Times New Roman"/>
                <w:color w:val="000000"/>
              </w:rPr>
              <w:t xml:space="preserve"> обладает навыками художественной интеграции стрит-арта</w:t>
            </w:r>
            <w:r w:rsidR="00DB47E8">
              <w:rPr>
                <w:rFonts w:eastAsia="Times New Roman"/>
                <w:color w:val="000000"/>
              </w:rPr>
              <w:t xml:space="preserve"> в устоявшуюся архитектурную среду</w:t>
            </w:r>
            <w:r>
              <w:rPr>
                <w:rFonts w:eastAsia="Times New Roman"/>
                <w:color w:val="000000"/>
              </w:rPr>
              <w:t>.</w:t>
            </w:r>
          </w:p>
          <w:p w14:paraId="3F713BCA" w14:textId="77777777" w:rsidR="00314CE4" w:rsidRDefault="0031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b/>
                <w:color w:val="000000"/>
              </w:rPr>
            </w:pPr>
          </w:p>
        </w:tc>
      </w:tr>
    </w:tbl>
    <w:p w14:paraId="4B0CD231" w14:textId="77777777" w:rsidR="00314CE4" w:rsidRDefault="00BA2F0A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14:paraId="45E88B86" w14:textId="77777777" w:rsidR="00314CE4" w:rsidRDefault="00BA2F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d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314CE4" w14:paraId="132521A3" w14:textId="77777777">
        <w:trPr>
          <w:trHeight w:val="340"/>
        </w:trPr>
        <w:tc>
          <w:tcPr>
            <w:tcW w:w="4820" w:type="dxa"/>
            <w:vAlign w:val="center"/>
          </w:tcPr>
          <w:p w14:paraId="053D78D6" w14:textId="77777777" w:rsidR="00314CE4" w:rsidRDefault="00BA2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22516576" w14:textId="77777777" w:rsidR="00314CE4" w:rsidRDefault="00314CE4"/>
        </w:tc>
        <w:tc>
          <w:tcPr>
            <w:tcW w:w="1020" w:type="dxa"/>
            <w:vAlign w:val="center"/>
          </w:tcPr>
          <w:p w14:paraId="27AE30CB" w14:textId="77777777" w:rsidR="00314CE4" w:rsidRDefault="00BA2F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609295D0" w14:textId="77777777" w:rsidR="00314CE4" w:rsidRDefault="00BA2F0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28A43FF" w14:textId="77777777" w:rsidR="00314CE4" w:rsidRDefault="00BA2F0A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14:paraId="3D5F7C02" w14:textId="77777777" w:rsidR="00314CE4" w:rsidRDefault="00BA2F0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2881394" w14:textId="77777777" w:rsidR="00314CE4" w:rsidRDefault="00BA2F0A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14:paraId="0963D26F" w14:textId="77777777" w:rsidR="00314CE4" w:rsidRDefault="00314CE4">
      <w:pPr>
        <w:ind w:left="709"/>
        <w:jc w:val="both"/>
        <w:rPr>
          <w:b/>
          <w:i/>
        </w:rPr>
      </w:pPr>
    </w:p>
    <w:tbl>
      <w:tblPr>
        <w:tblStyle w:val="affffe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14CE4" w14:paraId="11ACCCB0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558CB29B" w14:textId="77777777" w:rsidR="00314CE4" w:rsidRDefault="00BA2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314CE4" w14:paraId="7434EBD9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D353064" w14:textId="77777777" w:rsidR="00314CE4" w:rsidRDefault="00BA2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C8E257F" w14:textId="77777777" w:rsidR="00314CE4" w:rsidRDefault="00BA2F0A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244169AE" w14:textId="77777777" w:rsidR="00314CE4" w:rsidRDefault="00BA2F0A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C800B74" w14:textId="77777777" w:rsidR="00314CE4" w:rsidRDefault="00BA2F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574459C6" w14:textId="77777777" w:rsidR="00314CE4" w:rsidRDefault="00BA2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314CE4" w14:paraId="7DE4503F" w14:textId="77777777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D48EBC1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18911C5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627B976B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3A6CD071" w14:textId="77777777" w:rsidR="00314CE4" w:rsidRDefault="00BA2F0A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7B856074" w14:textId="77777777" w:rsidR="00314CE4" w:rsidRDefault="00BA2F0A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6D24770" w14:textId="77777777" w:rsidR="00314CE4" w:rsidRDefault="00BA2F0A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0C0B72ED" w14:textId="77777777" w:rsidR="00314CE4" w:rsidRDefault="00BA2F0A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2E449C68" w14:textId="77777777" w:rsidR="00314CE4" w:rsidRDefault="00BA2F0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1930FF00" w14:textId="77777777" w:rsidR="00314CE4" w:rsidRDefault="00BA2F0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07B365D7" w14:textId="77777777" w:rsidR="00314CE4" w:rsidRDefault="00BA2F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08569D7C" w14:textId="77777777" w:rsidR="00314CE4" w:rsidRDefault="00BA2F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14CE4" w14:paraId="69216428" w14:textId="77777777">
        <w:trPr>
          <w:cantSplit/>
          <w:trHeight w:val="227"/>
        </w:trPr>
        <w:tc>
          <w:tcPr>
            <w:tcW w:w="1943" w:type="dxa"/>
          </w:tcPr>
          <w:p w14:paraId="3AE7758D" w14:textId="77777777" w:rsidR="00314CE4" w:rsidRDefault="00BA2F0A">
            <w:r>
              <w:t>9 семестр</w:t>
            </w:r>
          </w:p>
        </w:tc>
        <w:tc>
          <w:tcPr>
            <w:tcW w:w="1130" w:type="dxa"/>
          </w:tcPr>
          <w:p w14:paraId="5C957504" w14:textId="77777777" w:rsidR="00314CE4" w:rsidRDefault="00BA2F0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6CB70FA3" w14:textId="77777777" w:rsidR="00314CE4" w:rsidRDefault="00BA2F0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45DFE3B7" w14:textId="77777777" w:rsidR="00314CE4" w:rsidRDefault="00314CE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92FB4EE" w14:textId="77777777" w:rsidR="00314CE4" w:rsidRDefault="00BA2F0A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763CD2F1" w14:textId="77777777" w:rsidR="00314CE4" w:rsidRDefault="00314CE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6756881" w14:textId="77777777" w:rsidR="00314CE4" w:rsidRDefault="00314CE4">
            <w:pPr>
              <w:ind w:left="28"/>
              <w:jc w:val="center"/>
            </w:pPr>
          </w:p>
        </w:tc>
        <w:tc>
          <w:tcPr>
            <w:tcW w:w="834" w:type="dxa"/>
          </w:tcPr>
          <w:p w14:paraId="3136E791" w14:textId="77777777" w:rsidR="00314CE4" w:rsidRDefault="00314CE4">
            <w:pPr>
              <w:ind w:left="28"/>
              <w:jc w:val="center"/>
            </w:pPr>
          </w:p>
        </w:tc>
        <w:tc>
          <w:tcPr>
            <w:tcW w:w="834" w:type="dxa"/>
          </w:tcPr>
          <w:p w14:paraId="225E8330" w14:textId="77777777" w:rsidR="00314CE4" w:rsidRDefault="00BA2F0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1EDB964A" w14:textId="77777777" w:rsidR="00314CE4" w:rsidRDefault="00BA2F0A">
            <w:pPr>
              <w:ind w:left="28"/>
              <w:jc w:val="center"/>
            </w:pPr>
            <w:r>
              <w:t>36</w:t>
            </w:r>
          </w:p>
        </w:tc>
      </w:tr>
      <w:tr w:rsidR="00314CE4" w14:paraId="7EC1C922" w14:textId="77777777">
        <w:trPr>
          <w:cantSplit/>
          <w:trHeight w:val="227"/>
        </w:trPr>
        <w:tc>
          <w:tcPr>
            <w:tcW w:w="1943" w:type="dxa"/>
          </w:tcPr>
          <w:p w14:paraId="410C331D" w14:textId="77777777" w:rsidR="00314CE4" w:rsidRDefault="00BA2F0A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14:paraId="0C11BE8C" w14:textId="77777777" w:rsidR="00314CE4" w:rsidRDefault="00314CE4">
            <w:pPr>
              <w:ind w:left="28"/>
              <w:jc w:val="center"/>
            </w:pPr>
          </w:p>
        </w:tc>
        <w:tc>
          <w:tcPr>
            <w:tcW w:w="833" w:type="dxa"/>
          </w:tcPr>
          <w:p w14:paraId="1FC7C0A0" w14:textId="77777777" w:rsidR="00314CE4" w:rsidRDefault="00BA2F0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4D3583B4" w14:textId="77777777" w:rsidR="00314CE4" w:rsidRDefault="00314CE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90A7878" w14:textId="77777777" w:rsidR="00314CE4" w:rsidRDefault="00BA2F0A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41BC5289" w14:textId="77777777" w:rsidR="00314CE4" w:rsidRDefault="00314CE4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70B71B6C" w14:textId="77777777" w:rsidR="00314CE4" w:rsidRDefault="00314CE4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BA3ED47" w14:textId="77777777" w:rsidR="00314CE4" w:rsidRDefault="00314CE4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AD29E21" w14:textId="77777777" w:rsidR="00314CE4" w:rsidRDefault="00BA2F0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1D090998" w14:textId="77777777" w:rsidR="00314CE4" w:rsidRDefault="00BA2F0A">
            <w:pPr>
              <w:ind w:left="28"/>
              <w:jc w:val="center"/>
            </w:pPr>
            <w:r>
              <w:t>36</w:t>
            </w:r>
          </w:p>
        </w:tc>
      </w:tr>
    </w:tbl>
    <w:p w14:paraId="6B4E110A" w14:textId="77777777" w:rsidR="00314CE4" w:rsidRDefault="00314C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314CE4">
          <w:footerReference w:type="default" r:id="rId9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14:paraId="2CF097DB" w14:textId="77777777" w:rsidR="00314CE4" w:rsidRDefault="00BA2F0A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24FE83B4" w14:textId="77777777" w:rsidR="00314CE4" w:rsidRDefault="00BA2F0A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670"/>
        <w:gridCol w:w="709"/>
        <w:gridCol w:w="851"/>
        <w:gridCol w:w="1168"/>
        <w:gridCol w:w="816"/>
        <w:gridCol w:w="821"/>
        <w:gridCol w:w="4002"/>
      </w:tblGrid>
      <w:tr w:rsidR="00314CE4" w14:paraId="22CC9ABD" w14:textId="77777777" w:rsidTr="00124C0C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530F4D62" w14:textId="77777777" w:rsidR="00314CE4" w:rsidRDefault="00BA2F0A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0D187CE6" w14:textId="77777777" w:rsidR="00314CE4" w:rsidRDefault="00BA2F0A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670" w:type="dxa"/>
            <w:vMerge w:val="restart"/>
            <w:shd w:val="clear" w:color="auto" w:fill="DBE5F1"/>
            <w:vAlign w:val="center"/>
          </w:tcPr>
          <w:p w14:paraId="7F7C444A" w14:textId="77777777" w:rsidR="00314CE4" w:rsidRDefault="00BA2F0A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D54C8B0" w14:textId="77777777" w:rsidR="00314CE4" w:rsidRDefault="00BA2F0A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544" w:type="dxa"/>
            <w:gridSpan w:val="4"/>
            <w:shd w:val="clear" w:color="auto" w:fill="DBE5F1"/>
            <w:vAlign w:val="center"/>
          </w:tcPr>
          <w:p w14:paraId="18A3E0E1" w14:textId="77777777" w:rsidR="00314CE4" w:rsidRDefault="00BA2F0A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61F6E284" w14:textId="77777777" w:rsidR="00314CE4" w:rsidRDefault="00BA2F0A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575CC66E" w14:textId="77777777" w:rsidR="00314CE4" w:rsidRDefault="00BA2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1D355A0E" w14:textId="77777777" w:rsidR="00314CE4" w:rsidRDefault="00BA2F0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14CE4" w14:paraId="7FEA9E61" w14:textId="77777777" w:rsidTr="00124C0C">
        <w:trPr>
          <w:tblHeader/>
        </w:trPr>
        <w:tc>
          <w:tcPr>
            <w:tcW w:w="1701" w:type="dxa"/>
            <w:vMerge/>
            <w:shd w:val="clear" w:color="auto" w:fill="DBE5F1"/>
          </w:tcPr>
          <w:p w14:paraId="1E58FB5C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670" w:type="dxa"/>
            <w:vMerge/>
            <w:shd w:val="clear" w:color="auto" w:fill="DBE5F1"/>
            <w:vAlign w:val="center"/>
          </w:tcPr>
          <w:p w14:paraId="56AFC2D3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4"/>
            <w:shd w:val="clear" w:color="auto" w:fill="DBE5F1"/>
            <w:vAlign w:val="center"/>
          </w:tcPr>
          <w:p w14:paraId="2FD200A7" w14:textId="77777777" w:rsidR="00314CE4" w:rsidRDefault="00BA2F0A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266FE501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2DB12524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14CE4" w14:paraId="0799E6A5" w14:textId="77777777" w:rsidTr="00124C0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66CAFA4E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DBE5F1"/>
            <w:vAlign w:val="center"/>
          </w:tcPr>
          <w:p w14:paraId="13F160F9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14:paraId="2E21F3BE" w14:textId="77777777" w:rsidR="00314CE4" w:rsidRDefault="00BA2F0A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67909E35" w14:textId="77777777" w:rsidR="00314CE4" w:rsidRDefault="00BA2F0A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14:paraId="32123D75" w14:textId="77777777" w:rsidR="00314CE4" w:rsidRDefault="00BA2F0A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00CC820E" w14:textId="77777777" w:rsidR="00314CE4" w:rsidRDefault="00BA2F0A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40A610AD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3DDAA287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14CE4" w14:paraId="504AFFB6" w14:textId="77777777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14:paraId="3631F400" w14:textId="77777777" w:rsidR="00314CE4" w:rsidRDefault="00314CE4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14:paraId="356A7659" w14:textId="77777777" w:rsidR="00314CE4" w:rsidRDefault="00BA2F0A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Девятый семестр</w:t>
            </w:r>
          </w:p>
        </w:tc>
      </w:tr>
      <w:tr w:rsidR="00314CE4" w14:paraId="27C335BA" w14:textId="77777777" w:rsidTr="00124C0C">
        <w:trPr>
          <w:trHeight w:val="252"/>
        </w:trPr>
        <w:tc>
          <w:tcPr>
            <w:tcW w:w="1701" w:type="dxa"/>
            <w:vMerge w:val="restart"/>
          </w:tcPr>
          <w:p w14:paraId="6840B89D" w14:textId="77777777" w:rsidR="00314CE4" w:rsidRDefault="00BA2F0A">
            <w:r>
              <w:t xml:space="preserve">ОПК-5;  </w:t>
            </w:r>
          </w:p>
          <w:p w14:paraId="15F75487" w14:textId="77777777" w:rsidR="00314CE4" w:rsidRDefault="00BA2F0A">
            <w:r>
              <w:t xml:space="preserve">ПК-2  </w:t>
            </w:r>
          </w:p>
          <w:p w14:paraId="4C726B53" w14:textId="77777777" w:rsidR="00314CE4" w:rsidRDefault="00BA2F0A">
            <w:r>
              <w:t>ПК-3</w:t>
            </w:r>
            <w:r>
              <w:tab/>
            </w:r>
          </w:p>
          <w:p w14:paraId="5C8C3667" w14:textId="77777777" w:rsidR="00314CE4" w:rsidRDefault="00BA2F0A">
            <w:r>
              <w:t>ИД-ОПК-5.2,</w:t>
            </w:r>
          </w:p>
          <w:p w14:paraId="0A0FF2CD" w14:textId="77777777" w:rsidR="00314CE4" w:rsidRDefault="00BA2F0A">
            <w:r>
              <w:t>ИД-ОПК-5.3,</w:t>
            </w:r>
          </w:p>
          <w:p w14:paraId="20E24CBC" w14:textId="77777777" w:rsidR="00314CE4" w:rsidRDefault="00BA2F0A">
            <w:r>
              <w:t>ИД-ПК-2.1</w:t>
            </w:r>
          </w:p>
          <w:p w14:paraId="24A68CDC" w14:textId="77777777" w:rsidR="00314CE4" w:rsidRDefault="00BA2F0A">
            <w:r>
              <w:t>ИД-ПК-3.3</w:t>
            </w:r>
          </w:p>
        </w:tc>
        <w:tc>
          <w:tcPr>
            <w:tcW w:w="5670" w:type="dxa"/>
          </w:tcPr>
          <w:p w14:paraId="24768F1E" w14:textId="77777777" w:rsidR="00314CE4" w:rsidRPr="002D2AD0" w:rsidRDefault="00BA2F0A" w:rsidP="00DB47E8">
            <w:pPr>
              <w:rPr>
                <w:b/>
              </w:rPr>
            </w:pPr>
            <w:r w:rsidRPr="002D2AD0">
              <w:rPr>
                <w:b/>
              </w:rPr>
              <w:t xml:space="preserve">Раздел 1. </w:t>
            </w:r>
            <w:r w:rsidR="00DB47E8" w:rsidRPr="002D2AD0">
              <w:rPr>
                <w:b/>
              </w:rPr>
              <w:t>Возникновение и становление стрит-арта</w:t>
            </w:r>
          </w:p>
        </w:tc>
        <w:tc>
          <w:tcPr>
            <w:tcW w:w="709" w:type="dxa"/>
            <w:shd w:val="clear" w:color="auto" w:fill="auto"/>
          </w:tcPr>
          <w:p w14:paraId="735D3867" w14:textId="5AAC0CCF" w:rsidR="00314CE4" w:rsidRDefault="00D161D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51" w:type="dxa"/>
            <w:shd w:val="clear" w:color="auto" w:fill="auto"/>
          </w:tcPr>
          <w:p w14:paraId="5A49C4B2" w14:textId="15745A5C" w:rsidR="00314CE4" w:rsidRDefault="00D161D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5B0BD57A" w14:textId="2BBB4A3F" w:rsidR="00314CE4" w:rsidRDefault="00D161D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00989FA" w14:textId="4B1C3006" w:rsidR="00314CE4" w:rsidRDefault="00D161DF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  <w:shd w:val="clear" w:color="auto" w:fill="auto"/>
          </w:tcPr>
          <w:p w14:paraId="38FF21CC" w14:textId="136B278E" w:rsidR="00314CE4" w:rsidRDefault="00D161D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2EC07131" w14:textId="77777777" w:rsidR="00314CE4" w:rsidRDefault="00BA2F0A" w:rsidP="001F53F3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 1:</w:t>
            </w:r>
            <w:r w:rsidR="00AA6A07">
              <w:t xml:space="preserve"> Устный опрос по темам домашнего задания, просмотр </w:t>
            </w:r>
            <w:r w:rsidR="001F53F3">
              <w:t>работ выполненных студентами в процессе практических и домашних занятий.</w:t>
            </w:r>
          </w:p>
        </w:tc>
      </w:tr>
      <w:tr w:rsidR="00314CE4" w14:paraId="0A853E2F" w14:textId="77777777" w:rsidTr="00124C0C">
        <w:trPr>
          <w:trHeight w:val="252"/>
        </w:trPr>
        <w:tc>
          <w:tcPr>
            <w:tcW w:w="1701" w:type="dxa"/>
            <w:vMerge/>
          </w:tcPr>
          <w:p w14:paraId="06F0DAA5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670" w:type="dxa"/>
          </w:tcPr>
          <w:p w14:paraId="610096A6" w14:textId="77777777" w:rsidR="00314CE4" w:rsidRPr="00DB47E8" w:rsidRDefault="00BA2F0A" w:rsidP="00DB47E8">
            <w:r>
              <w:t>Тема 1.1</w:t>
            </w:r>
            <w:r w:rsidR="00027E93">
              <w:t>.</w:t>
            </w:r>
            <w:r w:rsidRPr="00DB47E8">
              <w:t xml:space="preserve"> </w:t>
            </w:r>
            <w:r w:rsidR="00DB47E8" w:rsidRPr="00DB47E8">
              <w:t>Возникновение и этапы становления художественного явления стрит-арт</w:t>
            </w:r>
          </w:p>
        </w:tc>
        <w:tc>
          <w:tcPr>
            <w:tcW w:w="709" w:type="dxa"/>
            <w:shd w:val="clear" w:color="auto" w:fill="auto"/>
          </w:tcPr>
          <w:p w14:paraId="6EA04CAC" w14:textId="77777777" w:rsidR="00314CE4" w:rsidRDefault="00314CE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6AA51AE" w14:textId="4CB03518" w:rsidR="00314CE4" w:rsidRDefault="002A687B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1168" w:type="dxa"/>
            <w:shd w:val="clear" w:color="auto" w:fill="auto"/>
          </w:tcPr>
          <w:p w14:paraId="1F0C48F8" w14:textId="77777777" w:rsidR="00314CE4" w:rsidRDefault="00314CE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355813E2" w14:textId="77777777" w:rsidR="00314CE4" w:rsidRDefault="00314CE4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0EFF8B03" w14:textId="027BAA45" w:rsidR="00314CE4" w:rsidRDefault="00AB6649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84B79F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14CE4" w14:paraId="4D026675" w14:textId="77777777" w:rsidTr="00124C0C">
        <w:trPr>
          <w:trHeight w:val="252"/>
        </w:trPr>
        <w:tc>
          <w:tcPr>
            <w:tcW w:w="1701" w:type="dxa"/>
            <w:vMerge/>
          </w:tcPr>
          <w:p w14:paraId="34AF4872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437B202B" w14:textId="77777777" w:rsidR="00314CE4" w:rsidRPr="00DB47E8" w:rsidRDefault="00BA2F0A" w:rsidP="00DB47E8">
            <w:r>
              <w:t>Тема 1.2</w:t>
            </w:r>
            <w:r w:rsidR="00027E93">
              <w:t>.</w:t>
            </w:r>
            <w:r>
              <w:t xml:space="preserve"> </w:t>
            </w:r>
            <w:r w:rsidR="00DB47E8" w:rsidRPr="00DB47E8">
              <w:t>Первоисточники мотивов и образов стрит-арта</w:t>
            </w:r>
          </w:p>
        </w:tc>
        <w:tc>
          <w:tcPr>
            <w:tcW w:w="709" w:type="dxa"/>
            <w:shd w:val="clear" w:color="auto" w:fill="auto"/>
          </w:tcPr>
          <w:p w14:paraId="658DFAE5" w14:textId="77777777" w:rsidR="00314CE4" w:rsidRDefault="00314CE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2DF04E7" w14:textId="1EF1C2FF" w:rsidR="00314CE4" w:rsidRDefault="002A687B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1168" w:type="dxa"/>
            <w:shd w:val="clear" w:color="auto" w:fill="auto"/>
          </w:tcPr>
          <w:p w14:paraId="10CBC001" w14:textId="77777777" w:rsidR="00314CE4" w:rsidRDefault="00314CE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73918EAC" w14:textId="77777777" w:rsidR="00314CE4" w:rsidRDefault="00314CE4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321B520C" w14:textId="5D3FD29C" w:rsidR="00314CE4" w:rsidRDefault="00AB6649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D27700C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14CE4" w14:paraId="3C5B870D" w14:textId="77777777" w:rsidTr="00124C0C">
        <w:trPr>
          <w:trHeight w:val="252"/>
        </w:trPr>
        <w:tc>
          <w:tcPr>
            <w:tcW w:w="1701" w:type="dxa"/>
            <w:vMerge/>
          </w:tcPr>
          <w:p w14:paraId="70217822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4F0AA431" w14:textId="77777777" w:rsidR="00314CE4" w:rsidRPr="00DB47E8" w:rsidRDefault="00BA2F0A" w:rsidP="00DB47E8">
            <w:r>
              <w:t>Тема 1.3</w:t>
            </w:r>
            <w:r w:rsidR="00027E93">
              <w:t>.</w:t>
            </w:r>
            <w:r>
              <w:t xml:space="preserve"> </w:t>
            </w:r>
            <w:r w:rsidR="00DB47E8" w:rsidRPr="00DB47E8">
              <w:t>Виды и стили современного стрит-арта</w:t>
            </w:r>
          </w:p>
        </w:tc>
        <w:tc>
          <w:tcPr>
            <w:tcW w:w="709" w:type="dxa"/>
            <w:shd w:val="clear" w:color="auto" w:fill="auto"/>
          </w:tcPr>
          <w:p w14:paraId="6649BEBF" w14:textId="77777777" w:rsidR="00314CE4" w:rsidRDefault="00314CE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6278226" w14:textId="3BD26BFB" w:rsidR="00314CE4" w:rsidRDefault="002A687B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1168" w:type="dxa"/>
            <w:shd w:val="clear" w:color="auto" w:fill="auto"/>
          </w:tcPr>
          <w:p w14:paraId="24B8C0B3" w14:textId="77777777" w:rsidR="00314CE4" w:rsidRDefault="00314CE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5EC56526" w14:textId="77777777" w:rsidR="00314CE4" w:rsidRDefault="00314CE4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55C63FA4" w14:textId="747F97B1" w:rsidR="00314CE4" w:rsidRDefault="00AB6649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1845271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14CE4" w14:paraId="233051E5" w14:textId="77777777" w:rsidTr="00124C0C">
        <w:trPr>
          <w:trHeight w:val="252"/>
        </w:trPr>
        <w:tc>
          <w:tcPr>
            <w:tcW w:w="1701" w:type="dxa"/>
            <w:vMerge/>
          </w:tcPr>
          <w:p w14:paraId="1E58DAF0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51D3DB2A" w14:textId="77777777" w:rsidR="00314CE4" w:rsidRPr="00DB47E8" w:rsidRDefault="00BA2F0A" w:rsidP="00DB47E8">
            <w:r>
              <w:t>Тема 1.4</w:t>
            </w:r>
            <w:r w:rsidR="00027E93">
              <w:t>.</w:t>
            </w:r>
            <w:r w:rsidRPr="00DB47E8">
              <w:t xml:space="preserve"> </w:t>
            </w:r>
            <w:r w:rsidR="00DB47E8" w:rsidRPr="00DB47E8">
              <w:t>Основные направления российского стрит-арта</w:t>
            </w:r>
          </w:p>
        </w:tc>
        <w:tc>
          <w:tcPr>
            <w:tcW w:w="709" w:type="dxa"/>
            <w:shd w:val="clear" w:color="auto" w:fill="auto"/>
          </w:tcPr>
          <w:p w14:paraId="478BBA04" w14:textId="77777777" w:rsidR="00314CE4" w:rsidRDefault="00314CE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66C0A89" w14:textId="1B4734D9" w:rsidR="00314CE4" w:rsidRDefault="00AB6649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1168" w:type="dxa"/>
            <w:shd w:val="clear" w:color="auto" w:fill="auto"/>
          </w:tcPr>
          <w:p w14:paraId="09DD16DE" w14:textId="77777777" w:rsidR="00314CE4" w:rsidRDefault="00314CE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1C3081C" w14:textId="77777777" w:rsidR="00314CE4" w:rsidRDefault="00314CE4">
            <w:pPr>
              <w:widowControl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321ADC43" w14:textId="5DEB5D28" w:rsidR="00314CE4" w:rsidRDefault="00AB6649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4B80B1C3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B47E8" w14:paraId="732C3C87" w14:textId="77777777" w:rsidTr="00124C0C">
        <w:trPr>
          <w:trHeight w:val="420"/>
        </w:trPr>
        <w:tc>
          <w:tcPr>
            <w:tcW w:w="1701" w:type="dxa"/>
            <w:vMerge/>
          </w:tcPr>
          <w:p w14:paraId="0FC27FAF" w14:textId="77777777" w:rsidR="00DB47E8" w:rsidRDefault="00DB4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33A9069C" w14:textId="77777777" w:rsidR="00DB47E8" w:rsidRPr="002D2AD0" w:rsidRDefault="00CA3835" w:rsidP="00CA3835">
            <w:pPr>
              <w:rPr>
                <w:b/>
              </w:rPr>
            </w:pPr>
            <w:r w:rsidRPr="002D2AD0">
              <w:rPr>
                <w:b/>
              </w:rPr>
              <w:t>Раздел 2. Проектные принципы и методы создания современного стрит-арта</w:t>
            </w:r>
          </w:p>
        </w:tc>
        <w:tc>
          <w:tcPr>
            <w:tcW w:w="709" w:type="dxa"/>
            <w:shd w:val="clear" w:color="auto" w:fill="auto"/>
          </w:tcPr>
          <w:p w14:paraId="766F64B0" w14:textId="10D9301B" w:rsidR="00DB47E8" w:rsidRDefault="00D161D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51" w:type="dxa"/>
            <w:shd w:val="clear" w:color="auto" w:fill="auto"/>
          </w:tcPr>
          <w:p w14:paraId="2A76A1DC" w14:textId="77173427" w:rsidR="00DB47E8" w:rsidRDefault="00D161D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1168" w:type="dxa"/>
            <w:shd w:val="clear" w:color="auto" w:fill="auto"/>
          </w:tcPr>
          <w:p w14:paraId="242C3A62" w14:textId="5038ACC9" w:rsidR="00DB47E8" w:rsidRDefault="00D161D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  <w:shd w:val="clear" w:color="auto" w:fill="auto"/>
          </w:tcPr>
          <w:p w14:paraId="4FC883B0" w14:textId="29497529" w:rsidR="00DB47E8" w:rsidRDefault="00D161DF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  <w:shd w:val="clear" w:color="auto" w:fill="auto"/>
          </w:tcPr>
          <w:p w14:paraId="5A70D8B8" w14:textId="02206D15" w:rsidR="00DB47E8" w:rsidRDefault="00D161D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3636E642" w14:textId="77777777" w:rsidR="00DB47E8" w:rsidRDefault="00DB47E8">
            <w:pPr>
              <w:jc w:val="both"/>
            </w:pPr>
            <w:r>
              <w:t>Формы текущего контроля по разделу 2:</w:t>
            </w:r>
            <w:r w:rsidR="00AA6A07">
              <w:t xml:space="preserve"> Устный опрос по темам домашнего задания, </w:t>
            </w:r>
            <w:r w:rsidR="001F53F3">
              <w:t>просмотр работ выполненных студентами в процессе практических и домашних занятий.</w:t>
            </w:r>
          </w:p>
        </w:tc>
      </w:tr>
      <w:tr w:rsidR="00DB47E8" w14:paraId="11A5EAA7" w14:textId="77777777" w:rsidTr="00124C0C">
        <w:trPr>
          <w:trHeight w:val="615"/>
        </w:trPr>
        <w:tc>
          <w:tcPr>
            <w:tcW w:w="1701" w:type="dxa"/>
            <w:vMerge/>
          </w:tcPr>
          <w:p w14:paraId="031AFCFC" w14:textId="77777777" w:rsidR="00DB47E8" w:rsidRDefault="00DB4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D67FF6D" w14:textId="77777777" w:rsidR="00DB47E8" w:rsidRDefault="00DB47E8" w:rsidP="00DB47E8">
            <w:r>
              <w:t xml:space="preserve">Тема </w:t>
            </w:r>
            <w:r w:rsidR="00AA6A07">
              <w:t>2</w:t>
            </w:r>
            <w:r w:rsidR="00027E93">
              <w:t>.1.</w:t>
            </w:r>
            <w:r>
              <w:t xml:space="preserve">  </w:t>
            </w:r>
            <w:r w:rsidRPr="00DB47E8">
              <w:t>Проектные принципы и методы создания композиций современного стрит-арта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9BED50F" w14:textId="77777777" w:rsidR="00DB47E8" w:rsidRDefault="00DB47E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90096D7" w14:textId="1CA72CAC" w:rsidR="00DB47E8" w:rsidRDefault="00AB6649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14:paraId="76A76947" w14:textId="77777777" w:rsidR="00DB47E8" w:rsidRDefault="00DB47E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0F7ECB52" w14:textId="77777777" w:rsidR="00DB47E8" w:rsidRDefault="00DB47E8">
            <w:pPr>
              <w:widowControl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0E4ACC74" w14:textId="54699282" w:rsidR="00DB47E8" w:rsidRDefault="00AB6649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66923270" w14:textId="77777777" w:rsidR="00DB47E8" w:rsidRDefault="00DB4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B47E8" w14:paraId="49CA6169" w14:textId="77777777" w:rsidTr="00124C0C">
        <w:trPr>
          <w:trHeight w:val="120"/>
        </w:trPr>
        <w:tc>
          <w:tcPr>
            <w:tcW w:w="1701" w:type="dxa"/>
            <w:vMerge/>
          </w:tcPr>
          <w:p w14:paraId="2527B4BA" w14:textId="77777777" w:rsidR="00DB47E8" w:rsidRDefault="00DB4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7F4D15EA" w14:textId="77777777" w:rsidR="00DB47E8" w:rsidRDefault="00AA6A07" w:rsidP="00DB47E8">
            <w:r>
              <w:t>Тема 2</w:t>
            </w:r>
            <w:r w:rsidR="00027E93">
              <w:t>.2.</w:t>
            </w:r>
            <w:r w:rsidR="00DB47E8" w:rsidRPr="00CA3835">
              <w:t xml:space="preserve"> </w:t>
            </w:r>
            <w:r w:rsidR="00DB47E8" w:rsidRPr="00DB47E8">
              <w:t>Стрит-арт и графический дизайн. Влияние и взаимодействие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EA3C0" w14:textId="77777777" w:rsidR="00DB47E8" w:rsidRDefault="00DB47E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CCC67" w14:textId="1651B4BC" w:rsidR="00DB47E8" w:rsidRDefault="00AB6649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A421D" w14:textId="77777777" w:rsidR="00DB47E8" w:rsidRDefault="00DB47E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7434E" w14:textId="77777777" w:rsidR="00DB47E8" w:rsidRDefault="00DB47E8">
            <w:pPr>
              <w:widowControl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DC90C" w14:textId="71265EC3" w:rsidR="00DB47E8" w:rsidRDefault="00AB6649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EF6B6AA" w14:textId="77777777" w:rsidR="00DB47E8" w:rsidRDefault="00DB4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B47E8" w14:paraId="1764F820" w14:textId="77777777" w:rsidTr="00124C0C">
        <w:trPr>
          <w:trHeight w:val="221"/>
        </w:trPr>
        <w:tc>
          <w:tcPr>
            <w:tcW w:w="1701" w:type="dxa"/>
            <w:vMerge/>
          </w:tcPr>
          <w:p w14:paraId="7407E82F" w14:textId="77777777" w:rsidR="00DB47E8" w:rsidRDefault="00DB4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6E635A9E" w14:textId="77777777" w:rsidR="00DB47E8" w:rsidRDefault="00AA6A07" w:rsidP="00DB47E8">
            <w:r>
              <w:t>Тема 2</w:t>
            </w:r>
            <w:r w:rsidR="00027E93">
              <w:t>.3.</w:t>
            </w:r>
            <w:r w:rsidR="00DB47E8">
              <w:t xml:space="preserve"> </w:t>
            </w:r>
            <w:r w:rsidR="00DB47E8" w:rsidRPr="00DB47E8">
              <w:t>Стилистика стрит-арта в современном графическом дизайне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84FDD" w14:textId="77777777" w:rsidR="00DB47E8" w:rsidRDefault="00DB47E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CC3DB" w14:textId="6E6E019D" w:rsidR="00DB47E8" w:rsidRDefault="00AB6649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3251B2" w14:textId="77777777" w:rsidR="00DB47E8" w:rsidRDefault="00DB47E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4E8C9" w14:textId="77777777" w:rsidR="00DB47E8" w:rsidRDefault="00DB47E8">
            <w:pPr>
              <w:widowControl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36007" w14:textId="1F400886" w:rsidR="00DB47E8" w:rsidRDefault="00AB6649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F57D3CB" w14:textId="77777777" w:rsidR="00DB47E8" w:rsidRDefault="00DB4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B47E8" w14:paraId="7ACD13D5" w14:textId="77777777" w:rsidTr="00124C0C">
        <w:trPr>
          <w:trHeight w:val="120"/>
        </w:trPr>
        <w:tc>
          <w:tcPr>
            <w:tcW w:w="1701" w:type="dxa"/>
            <w:vMerge/>
          </w:tcPr>
          <w:p w14:paraId="178FB453" w14:textId="77777777" w:rsidR="00DB47E8" w:rsidRDefault="00DB4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7F059FAD" w14:textId="77777777" w:rsidR="00027E93" w:rsidRDefault="00AA6A07" w:rsidP="00DB47E8">
            <w:r>
              <w:t>Тема 2</w:t>
            </w:r>
            <w:r w:rsidR="00027E93">
              <w:t>.4.</w:t>
            </w:r>
            <w:r w:rsidR="00DB47E8">
              <w:t xml:space="preserve"> </w:t>
            </w:r>
            <w:r w:rsidR="00DB47E8" w:rsidRPr="00DB47E8">
              <w:t>Художественное проектирование изделий текстильного дизайна в стилистике стрит-арта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BB3A6" w14:textId="77777777" w:rsidR="00DB47E8" w:rsidRDefault="00DB47E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7AE43" w14:textId="7B69E793" w:rsidR="00DB47E8" w:rsidRDefault="00AB6649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51AB5" w14:textId="77777777" w:rsidR="00DB47E8" w:rsidRDefault="00DB47E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E477B" w14:textId="77777777" w:rsidR="00DB47E8" w:rsidRDefault="00DB47E8">
            <w:pPr>
              <w:widowControl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8F639" w14:textId="1F7A0AEC" w:rsidR="00DB47E8" w:rsidRDefault="00AB6649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FDADFEB" w14:textId="77777777" w:rsidR="00DB47E8" w:rsidRDefault="00DB4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27E93" w14:paraId="0CD7F198" w14:textId="77777777" w:rsidTr="00124C0C">
        <w:trPr>
          <w:trHeight w:val="120"/>
        </w:trPr>
        <w:tc>
          <w:tcPr>
            <w:tcW w:w="1701" w:type="dxa"/>
            <w:vMerge/>
          </w:tcPr>
          <w:p w14:paraId="287ECDF0" w14:textId="77777777" w:rsidR="00027E93" w:rsidRDefault="00027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23AF37E5" w14:textId="77777777" w:rsidR="00027E93" w:rsidRDefault="00AA6A07" w:rsidP="00DB47E8">
            <w:r>
              <w:t>Тема 2</w:t>
            </w:r>
            <w:r w:rsidR="00027E93">
              <w:t>.5. Проблемы художественной интеграции стрит-арта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01F84" w14:textId="77777777" w:rsidR="00027E93" w:rsidRDefault="00027E9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5BDD4" w14:textId="5B4F6107" w:rsidR="00027E93" w:rsidRDefault="002A687B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054AB" w14:textId="77777777" w:rsidR="00027E93" w:rsidRDefault="00027E9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CF81D" w14:textId="77777777" w:rsidR="00027E93" w:rsidRDefault="00027E93">
            <w:pPr>
              <w:widowControl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76220" w14:textId="2009DDDD" w:rsidR="00027E93" w:rsidRDefault="00AB6649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441C4D8D" w14:textId="77777777" w:rsidR="00027E93" w:rsidRDefault="00027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14CE4" w14:paraId="2D0C1435" w14:textId="77777777" w:rsidTr="00124C0C">
        <w:trPr>
          <w:trHeight w:val="220"/>
        </w:trPr>
        <w:tc>
          <w:tcPr>
            <w:tcW w:w="1701" w:type="dxa"/>
            <w:vMerge/>
          </w:tcPr>
          <w:p w14:paraId="69C8DBEF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0" w:type="dxa"/>
          </w:tcPr>
          <w:p w14:paraId="59AA61F9" w14:textId="77777777" w:rsidR="00314CE4" w:rsidRDefault="00BA2F0A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709" w:type="dxa"/>
          </w:tcPr>
          <w:p w14:paraId="787D7AD9" w14:textId="77777777" w:rsidR="00314CE4" w:rsidRDefault="00314CE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00DEDE88" w14:textId="77777777" w:rsidR="00314CE4" w:rsidRDefault="00314CE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010BB916" w14:textId="77777777" w:rsidR="00314CE4" w:rsidRDefault="00314CE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39C844E1" w14:textId="77777777" w:rsidR="00314CE4" w:rsidRDefault="00314CE4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53074071" w14:textId="77777777" w:rsidR="00314CE4" w:rsidRDefault="00314CE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58401254" w14:textId="77777777" w:rsidR="00314CE4" w:rsidRDefault="00BA2F0A" w:rsidP="002D2AD0"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 xml:space="preserve">Промежуточная аттестация (9 семестр): </w:t>
            </w:r>
            <w:r>
              <w:t xml:space="preserve">экзамен </w:t>
            </w:r>
            <w:r w:rsidR="002D2AD0">
              <w:t>– просмотр практических работ и устный опрос по материалам программы</w:t>
            </w:r>
          </w:p>
        </w:tc>
      </w:tr>
      <w:tr w:rsidR="00314CE4" w14:paraId="2203E9F6" w14:textId="77777777" w:rsidTr="00124C0C">
        <w:trPr>
          <w:trHeight w:val="220"/>
        </w:trPr>
        <w:tc>
          <w:tcPr>
            <w:tcW w:w="1701" w:type="dxa"/>
            <w:vMerge/>
          </w:tcPr>
          <w:p w14:paraId="436FFA1D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670" w:type="dxa"/>
          </w:tcPr>
          <w:p w14:paraId="28788E4C" w14:textId="6F4F7E9C" w:rsidR="00314CE4" w:rsidRPr="00124C0C" w:rsidRDefault="00BA2F0A">
            <w:pPr>
              <w:rPr>
                <w:b/>
              </w:rPr>
            </w:pPr>
            <w:r>
              <w:rPr>
                <w:b/>
              </w:rPr>
              <w:t>ИТОГО - 144</w:t>
            </w:r>
          </w:p>
        </w:tc>
        <w:tc>
          <w:tcPr>
            <w:tcW w:w="709" w:type="dxa"/>
          </w:tcPr>
          <w:p w14:paraId="33F7B9F9" w14:textId="77777777" w:rsidR="00314CE4" w:rsidRDefault="00314CE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41A6606C" w14:textId="77777777" w:rsidR="00314CE4" w:rsidRDefault="00BA2F0A">
            <w:pPr>
              <w:widowControl w:val="0"/>
              <w:tabs>
                <w:tab w:val="left" w:pos="1701"/>
              </w:tabs>
              <w:jc w:val="center"/>
            </w:pPr>
            <w:r>
              <w:t>68</w:t>
            </w:r>
          </w:p>
        </w:tc>
        <w:tc>
          <w:tcPr>
            <w:tcW w:w="1168" w:type="dxa"/>
          </w:tcPr>
          <w:p w14:paraId="26CDD658" w14:textId="77777777" w:rsidR="00314CE4" w:rsidRDefault="00314CE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41A4AFE8" w14:textId="77777777" w:rsidR="00314CE4" w:rsidRDefault="00314CE4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65FD2B20" w14:textId="77777777" w:rsidR="00314CE4" w:rsidRDefault="00BA2F0A">
            <w:pPr>
              <w:widowControl w:val="0"/>
              <w:tabs>
                <w:tab w:val="left" w:pos="1701"/>
              </w:tabs>
              <w:jc w:val="center"/>
            </w:pPr>
            <w:r>
              <w:t>40</w:t>
            </w:r>
          </w:p>
        </w:tc>
        <w:tc>
          <w:tcPr>
            <w:tcW w:w="4002" w:type="dxa"/>
          </w:tcPr>
          <w:p w14:paraId="3C6C4E48" w14:textId="77777777" w:rsidR="00314CE4" w:rsidRDefault="00314CE4">
            <w:pPr>
              <w:jc w:val="both"/>
            </w:pPr>
          </w:p>
        </w:tc>
      </w:tr>
    </w:tbl>
    <w:p w14:paraId="0B3358FD" w14:textId="77777777" w:rsidR="00314CE4" w:rsidRDefault="00314C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314CE4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14:paraId="4BE9947D" w14:textId="77777777" w:rsidR="00314CE4" w:rsidRDefault="00BA2F0A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0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6095"/>
      </w:tblGrid>
      <w:tr w:rsidR="00314CE4" w14:paraId="6B780117" w14:textId="77777777" w:rsidTr="008D5CF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AF24A30" w14:textId="77777777" w:rsidR="00314CE4" w:rsidRDefault="00BA2F0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C14F7EB" w14:textId="77777777" w:rsidR="00314CE4" w:rsidRDefault="00BA2F0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6B77BC19" w14:textId="77777777" w:rsidR="00314CE4" w:rsidRDefault="00BA2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314CE4" w14:paraId="1A7BED02" w14:textId="7777777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5CED2DA" w14:textId="77777777" w:rsidR="00314CE4" w:rsidRDefault="00BA2F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Девятый семестр</w:t>
            </w:r>
          </w:p>
        </w:tc>
      </w:tr>
      <w:tr w:rsidR="002D2AD0" w14:paraId="7BA31413" w14:textId="77777777" w:rsidTr="002160F2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F402A4A" w14:textId="77777777" w:rsidR="002D2AD0" w:rsidRPr="002D2AD0" w:rsidRDefault="002D2AD0" w:rsidP="002160F2">
            <w:pPr>
              <w:rPr>
                <w:b/>
              </w:rPr>
            </w:pPr>
            <w:r w:rsidRPr="002D2AD0">
              <w:rPr>
                <w:b/>
              </w:rPr>
              <w:t>Раздел 1. Возникновение и становление стрит-арта</w:t>
            </w:r>
          </w:p>
        </w:tc>
      </w:tr>
      <w:tr w:rsidR="002D2AD0" w14:paraId="1CE77AB5" w14:textId="77777777" w:rsidTr="008D5CF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609C6" w14:textId="77777777" w:rsidR="002D2AD0" w:rsidRPr="00DB47E8" w:rsidRDefault="002D2AD0" w:rsidP="002D2AD0">
            <w:r>
              <w:t>Тема 1.1.</w:t>
            </w:r>
            <w:r w:rsidRPr="00DB47E8"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F1C7EC" w14:textId="77777777" w:rsidR="002D2AD0" w:rsidRPr="00DB47E8" w:rsidRDefault="002D2AD0" w:rsidP="002160F2">
            <w:r w:rsidRPr="00DB47E8">
              <w:t>Возникновение и этапы становления художественного явления стрит-арт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544438" w14:textId="77777777" w:rsidR="002D2AD0" w:rsidRDefault="00CC328A">
            <w:pPr>
              <w:jc w:val="both"/>
            </w:pPr>
            <w:r w:rsidRPr="00CC328A">
              <w:t>Введение проблематику возникновения стрит-арта, дифференциации с субкультурой граффити и становление в мире современного искусства. Рассмотрение роли ключевых художников, сформировавших идеологию и методы стрит-арта. Определение структурного, контекстуального и относительного аспекта явления уличного искусства.</w:t>
            </w:r>
          </w:p>
          <w:p w14:paraId="758F7E26" w14:textId="26DD1893" w:rsidR="00CC328A" w:rsidRPr="00CC328A" w:rsidRDefault="00CC328A">
            <w:pPr>
              <w:jc w:val="both"/>
            </w:pPr>
            <w:r w:rsidRPr="00CC328A">
              <w:t xml:space="preserve">Выдача домашнего задания по теме № 1.1 Возникновение и этапы становления художественного явления стрит-арт  </w:t>
            </w:r>
          </w:p>
        </w:tc>
      </w:tr>
      <w:tr w:rsidR="002D2AD0" w14:paraId="7DC66F8E" w14:textId="77777777" w:rsidTr="008D5CF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B31D1" w14:textId="77777777" w:rsidR="002D2AD0" w:rsidRPr="00DB47E8" w:rsidRDefault="002D2AD0" w:rsidP="002D2AD0">
            <w:r>
              <w:t xml:space="preserve">Тема 1.2. </w:t>
            </w:r>
          </w:p>
        </w:tc>
        <w:tc>
          <w:tcPr>
            <w:tcW w:w="2693" w:type="dxa"/>
          </w:tcPr>
          <w:p w14:paraId="00930462" w14:textId="77777777" w:rsidR="002D2AD0" w:rsidRPr="00DB47E8" w:rsidRDefault="002D2AD0" w:rsidP="002160F2">
            <w:r w:rsidRPr="00DB47E8">
              <w:t>Первоисточники мотивов и образов стрит-арта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DC739A" w14:textId="0DBD64FB" w:rsidR="00CC328A" w:rsidRDefault="00CC328A" w:rsidP="00CC328A">
            <w:pPr>
              <w:jc w:val="both"/>
            </w:pPr>
            <w:r>
              <w:t xml:space="preserve">Исследование первоисточников мотивов и образов стрит-арта уходящими корнями в субкультуру граффити и других неформальных городских художественных практик. Обзор основных шрифтовых и сюжетных изображений, сформировавших графический лексикон стрит-арта: субкультура граффити и неформальных городских художественных практик, городская рекламно-коммуникативная графика, </w:t>
            </w:r>
            <w:proofErr w:type="spellStart"/>
            <w:r>
              <w:t>газетно</w:t>
            </w:r>
            <w:proofErr w:type="spellEnd"/>
            <w:r>
              <w:t>-журнальная типографика и сюжетные изображения, печатные плакаты и постеры; фото-графика; видеоарт и образный язык современного станкового и монументального искусства.</w:t>
            </w:r>
          </w:p>
          <w:p w14:paraId="231BD4FB" w14:textId="5AEB9F2F" w:rsidR="002D2AD0" w:rsidRPr="00CC328A" w:rsidRDefault="00CC328A" w:rsidP="00CC328A">
            <w:pPr>
              <w:jc w:val="both"/>
            </w:pPr>
            <w:r>
              <w:t>Выдача домашнего задания по теме № 1.2 Первоисточники мотивов и образов стрит-арта</w:t>
            </w:r>
          </w:p>
        </w:tc>
      </w:tr>
      <w:tr w:rsidR="002D2AD0" w14:paraId="0829271B" w14:textId="77777777" w:rsidTr="008D5CF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2A624" w14:textId="77777777" w:rsidR="002D2AD0" w:rsidRPr="00DB47E8" w:rsidRDefault="002D2AD0" w:rsidP="002D2AD0">
            <w:r>
              <w:t xml:space="preserve">Тема 1.3.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C8594" w14:textId="77777777" w:rsidR="002D2AD0" w:rsidRPr="00DB47E8" w:rsidRDefault="002D2AD0" w:rsidP="002160F2">
            <w:r w:rsidRPr="00DB47E8">
              <w:t>Виды и стили современного стрит-арта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130BB1" w14:textId="77777777" w:rsidR="002E3387" w:rsidRDefault="002E3387" w:rsidP="002E3387">
            <w:pPr>
              <w:jc w:val="both"/>
            </w:pPr>
            <w:r>
              <w:t>Введение в типизацию современного стрит-арта по техникам и материалам, используемым для его создания. Обзор основных видов современного стрит-арта: принт-арт, пост-граффити, паблик-арт, инсталляции и перфомансы. Обзор основных стилей современного стрит-арта: стиль оп-арт, стиль поп-арт, реалистический стиль (</w:t>
            </w:r>
            <w:proofErr w:type="spellStart"/>
            <w:r>
              <w:t>мурализм</w:t>
            </w:r>
            <w:proofErr w:type="spellEnd"/>
            <w:r>
              <w:t>), абстрактный стиль (цветопись и графика), трафаретный стиль (</w:t>
            </w:r>
            <w:proofErr w:type="spellStart"/>
            <w:r>
              <w:t>стенсил</w:t>
            </w:r>
            <w:proofErr w:type="spellEnd"/>
            <w:r>
              <w:t>-арт), каллиграфические стрит-арт стили (леттеринг)</w:t>
            </w:r>
          </w:p>
          <w:p w14:paraId="2FBD31B8" w14:textId="4512E59E" w:rsidR="002D2AD0" w:rsidRPr="00CC328A" w:rsidRDefault="002E3387" w:rsidP="002E3387">
            <w:pPr>
              <w:jc w:val="both"/>
            </w:pPr>
            <w:r>
              <w:t xml:space="preserve">Выдача домашнего задания по </w:t>
            </w:r>
            <w:r w:rsidR="00982C59">
              <w:t>теме №</w:t>
            </w:r>
            <w:r>
              <w:t xml:space="preserve"> 1.3.  Виды и стили современного стрит-арта</w:t>
            </w:r>
          </w:p>
        </w:tc>
      </w:tr>
      <w:tr w:rsidR="002D2AD0" w14:paraId="69C12C0E" w14:textId="77777777" w:rsidTr="008D5CF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DE052" w14:textId="77777777" w:rsidR="002D2AD0" w:rsidRPr="00DB47E8" w:rsidRDefault="002D2AD0" w:rsidP="002D2AD0">
            <w:r>
              <w:t>Тема 1.4.</w:t>
            </w:r>
            <w:r w:rsidRPr="00DB47E8">
              <w:t xml:space="preserve"> </w:t>
            </w:r>
          </w:p>
        </w:tc>
        <w:tc>
          <w:tcPr>
            <w:tcW w:w="2693" w:type="dxa"/>
          </w:tcPr>
          <w:p w14:paraId="4E237564" w14:textId="77777777" w:rsidR="002D2AD0" w:rsidRPr="00DB47E8" w:rsidRDefault="002D2AD0" w:rsidP="002160F2">
            <w:r w:rsidRPr="00DB47E8">
              <w:t>Основные направления российского стрит-арта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B0DC33" w14:textId="6FAFA18F" w:rsidR="00CE463F" w:rsidRDefault="00CE463F" w:rsidP="00CE463F">
            <w:pPr>
              <w:jc w:val="both"/>
            </w:pPr>
            <w:r>
              <w:t>Введение в историю становления и развития стрит-арта в России. Изучение основных направлений современного российского стрит-арта: художественно-изобразительный стрит-арт (пространственно-средовые стрит-арт композиции, сюжетно-фигуративные стрит-арт композиции, абстрактно-декоративные стрит-арт композиции), паблик-арт (общественно-политический стрит-арт, рекламный стрит-арт, стрит-арт дизайн (</w:t>
            </w:r>
            <w:proofErr w:type="spellStart"/>
            <w:r>
              <w:t>суперграфические</w:t>
            </w:r>
            <w:proofErr w:type="spellEnd"/>
            <w:r>
              <w:t xml:space="preserve"> композиции), шрифтовой стрит-арт (концептуальный текстовый стрит-арт и стрит-арт каллиграфия), печатный стрит-арт (постер-арт и стикер-арт)</w:t>
            </w:r>
          </w:p>
          <w:p w14:paraId="415B61BB" w14:textId="2DDCF46B" w:rsidR="002D2AD0" w:rsidRPr="00CC328A" w:rsidRDefault="00CE463F" w:rsidP="00CE463F">
            <w:pPr>
              <w:jc w:val="both"/>
            </w:pPr>
            <w:r>
              <w:t>Выдача домашнего задания по теме № 1.4.  Основные направления российского стрит-арта</w:t>
            </w:r>
          </w:p>
        </w:tc>
      </w:tr>
      <w:tr w:rsidR="002D2AD0" w14:paraId="2688B408" w14:textId="77777777" w:rsidTr="002160F2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2C40F38" w14:textId="77777777" w:rsidR="002D2AD0" w:rsidRDefault="002D2AD0">
            <w:pPr>
              <w:jc w:val="both"/>
              <w:rPr>
                <w:b/>
              </w:rPr>
            </w:pPr>
            <w:r>
              <w:rPr>
                <w:b/>
              </w:rPr>
              <w:t>Раздел 2.</w:t>
            </w:r>
            <w:r w:rsidRPr="002D2AD0">
              <w:rPr>
                <w:b/>
              </w:rPr>
              <w:t xml:space="preserve"> Проектные принципы и методы создания современного стрит-арта</w:t>
            </w:r>
          </w:p>
        </w:tc>
      </w:tr>
      <w:tr w:rsidR="002D2AD0" w14:paraId="3676D73E" w14:textId="77777777" w:rsidTr="008D5CF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F64D4" w14:textId="77777777" w:rsidR="002D2AD0" w:rsidRDefault="002D2AD0" w:rsidP="002D2AD0">
            <w:r>
              <w:t xml:space="preserve">Тема 2.1.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C159E" w14:textId="77777777" w:rsidR="002D2AD0" w:rsidRDefault="002D2AD0" w:rsidP="002160F2">
            <w:r w:rsidRPr="00DB47E8">
              <w:t>Проектные принципы и методы создания композиций современного стрит-арта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1C90D1" w14:textId="0763E076" w:rsidR="00282596" w:rsidRDefault="00282596" w:rsidP="00282596">
            <w:pPr>
              <w:jc w:val="both"/>
            </w:pPr>
            <w:r>
              <w:t xml:space="preserve">Изучение ряда характерных проектных принципов стрит-арта, обусловленных, прежде всего его </w:t>
            </w:r>
            <w:proofErr w:type="spellStart"/>
            <w:r>
              <w:t>контекстуальностью</w:t>
            </w:r>
            <w:proofErr w:type="spellEnd"/>
            <w:r>
              <w:t xml:space="preserve">. Изучение проектных принципов современного стрит-арта. Изучение методов создания композиций современного стрит-арта, имеющих свою специфику, обусловленную </w:t>
            </w:r>
            <w:r>
              <w:lastRenderedPageBreak/>
              <w:t xml:space="preserve">необходимостью адаптации композиционных решений к существующей архитектонике и семантике объекта размещения и окружающей его среды. </w:t>
            </w:r>
          </w:p>
          <w:p w14:paraId="1C56513A" w14:textId="093D1539" w:rsidR="002D2AD0" w:rsidRDefault="00282596" w:rsidP="00282596">
            <w:pPr>
              <w:jc w:val="both"/>
            </w:pPr>
            <w:r>
              <w:t>Выдача домашнего задания по теме № 2.1. Проектные принципы и методы создания композиций современного стрит-арта</w:t>
            </w:r>
          </w:p>
        </w:tc>
      </w:tr>
      <w:tr w:rsidR="002D2AD0" w14:paraId="74E4A609" w14:textId="77777777" w:rsidTr="008D5CF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C2FB5" w14:textId="77777777" w:rsidR="002D2AD0" w:rsidRDefault="002D2AD0" w:rsidP="002D2AD0">
            <w:r>
              <w:lastRenderedPageBreak/>
              <w:t>Тема 2.2.</w:t>
            </w:r>
            <w:r w:rsidRPr="00CA3835"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EDF7D" w14:textId="77777777" w:rsidR="002D2AD0" w:rsidRDefault="002D2AD0" w:rsidP="002160F2">
            <w:r w:rsidRPr="00DB47E8">
              <w:t>Стрит-арт и графический дизайн. Влияние и взаимодействие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1B4F00" w14:textId="77777777" w:rsidR="00B145D0" w:rsidRDefault="00B145D0" w:rsidP="00B145D0">
            <w:pPr>
              <w:jc w:val="both"/>
            </w:pPr>
            <w:r>
              <w:t>Изучение влияния стрит-арта на графический дизайн посредством: воспроизведения присущих стрит-арту техник (трафарет, спрей-арт, принт-арт и коллаж), использования его стилеобразующих и структурных элементов (теги, граффити-шрифты, стрит-арт каллиграфия), заимствования характерных художественных приемов и принципов уличного искусства (принципа контекстуальной игры, визуальной и смысловой альтернативности), интервенции известных стрит-арт персоналий на профессиональное поле графического дизайна.</w:t>
            </w:r>
          </w:p>
          <w:p w14:paraId="7B4082BE" w14:textId="33ED5D14" w:rsidR="002D2AD0" w:rsidRDefault="00B145D0" w:rsidP="00B145D0">
            <w:pPr>
              <w:jc w:val="both"/>
            </w:pPr>
            <w:r>
              <w:t>Выдача домашнего задания по теме № 2.2. Стрит-арт и графический дизайн. Влияние и взаимодействие</w:t>
            </w:r>
          </w:p>
        </w:tc>
      </w:tr>
      <w:tr w:rsidR="002D2AD0" w14:paraId="6A65B746" w14:textId="77777777" w:rsidTr="008D5CF0">
        <w:trPr>
          <w:trHeight w:val="270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2C2A095" w14:textId="77777777" w:rsidR="002D2AD0" w:rsidRDefault="002D2AD0" w:rsidP="002D2AD0">
            <w:r>
              <w:t xml:space="preserve">Тема 2.3.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F972A99" w14:textId="77777777" w:rsidR="002D2AD0" w:rsidRDefault="002D2AD0" w:rsidP="002160F2">
            <w:r w:rsidRPr="00DB47E8">
              <w:t>Стилистика стрит-арта в современном графическом дизайне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867A4C9" w14:textId="77777777" w:rsidR="00B145D0" w:rsidRDefault="00B145D0" w:rsidP="00B145D0">
            <w:pPr>
              <w:jc w:val="both"/>
            </w:pPr>
            <w:r>
              <w:t>Изучение стилистики стрит-арта в графическом дизайне – характерных технических, композиционно-изобразительных и коммуникативно-смысловых компонентов уличного искусства, которые задействуются в различных формах и сочетаниях при создании и оформлении объектов графического дизайна.</w:t>
            </w:r>
          </w:p>
          <w:p w14:paraId="654A31CF" w14:textId="2CCE1CFD" w:rsidR="002D2AD0" w:rsidRDefault="00B145D0" w:rsidP="00B145D0">
            <w:pPr>
              <w:jc w:val="both"/>
            </w:pPr>
            <w:r>
              <w:t>Выдача домашнего задания по теме № 2.3.  Стилистика стрит-арта в современном графическом дизайне</w:t>
            </w:r>
          </w:p>
        </w:tc>
      </w:tr>
      <w:tr w:rsidR="002D2AD0" w14:paraId="6C8AC63A" w14:textId="77777777" w:rsidTr="008D5CF0">
        <w:trPr>
          <w:trHeight w:val="31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B34F9E8" w14:textId="77777777" w:rsidR="002D2AD0" w:rsidRDefault="002D2AD0" w:rsidP="002D2AD0">
            <w:r>
              <w:t xml:space="preserve">Тема 2.4.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A640E54" w14:textId="77777777" w:rsidR="002D2AD0" w:rsidRDefault="002D2AD0" w:rsidP="002160F2">
            <w:r w:rsidRPr="00DB47E8">
              <w:t>Художественное проектирование изделий текстильного дизайна в стилистике стрит-арта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AC1C6F0" w14:textId="150CC902" w:rsidR="00DA3934" w:rsidRDefault="00DA3934" w:rsidP="00DA3934">
            <w:pPr>
              <w:jc w:val="both"/>
            </w:pPr>
            <w:r>
              <w:t xml:space="preserve">Обучение методике художественного проектирования изделий текстильного дизайна в стилистике стрит-арта. Основные этапы: 1. Подготовительный этап. Отбор и адаптация проектного материала; 2. Разработка композиционной схемы, на основе принципов и методов стрит-арта и (или) традиционной включающей мотивы стрит-арта; 3. Доработка окончательного варианта композиции. Масштабирование, мультиплицирование и гармонизация стилистических элементов; 4. Выбор </w:t>
            </w:r>
            <w:proofErr w:type="spellStart"/>
            <w:r>
              <w:t>цветографического</w:t>
            </w:r>
            <w:proofErr w:type="spellEnd"/>
            <w:r>
              <w:t xml:space="preserve"> решения; 5. Исполнение в материале.</w:t>
            </w:r>
          </w:p>
          <w:p w14:paraId="3E0BFA36" w14:textId="49EEFC90" w:rsidR="002D2AD0" w:rsidRDefault="00DA3934" w:rsidP="00DA3934">
            <w:pPr>
              <w:jc w:val="both"/>
            </w:pPr>
            <w:r>
              <w:t>Выдача домашнего задания по теме № 2.4.  Художественное проектирование изделий текстильного дизайна в стилистике стрит-арта</w:t>
            </w:r>
          </w:p>
        </w:tc>
      </w:tr>
      <w:tr w:rsidR="002D2AD0" w14:paraId="16E77EC4" w14:textId="77777777" w:rsidTr="008D5CF0">
        <w:trPr>
          <w:trHeight w:val="435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2E38C65" w14:textId="322BFCA8" w:rsidR="002D2AD0" w:rsidRDefault="00CC328A" w:rsidP="002160F2">
            <w:r>
              <w:t xml:space="preserve">Тема 2.5.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DB2C5" w14:textId="5C887ECA" w:rsidR="002D2AD0" w:rsidRDefault="00CC328A" w:rsidP="002160F2">
            <w:r>
              <w:t>Проблемы художественной интеграции стрит-арта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D68D096" w14:textId="01C2D809" w:rsidR="00C4083A" w:rsidRDefault="00C4083A" w:rsidP="00C4083A">
            <w:pPr>
              <w:jc w:val="both"/>
            </w:pPr>
            <w:r>
              <w:t>Анализ ключевых проблем художественной интеграции произведений стрит-арта в городскую среду, графический и текстильный дизайн: проблема социальной интеграции, взаимодействия с государственными и частными структурами, проблема художественной интеграции в галерейное и городское пространство. Рассмотрение актуальных концепций интеграции стрит-арта в городскую среду.</w:t>
            </w:r>
          </w:p>
          <w:p w14:paraId="6D0FEC42" w14:textId="663D9F0E" w:rsidR="002D2AD0" w:rsidRDefault="00C4083A" w:rsidP="00C4083A">
            <w:pPr>
              <w:jc w:val="both"/>
            </w:pPr>
            <w:r>
              <w:t>Выдача домашнего задания по теме № 2.5. Проблема художественной интеграции стрит-арта</w:t>
            </w:r>
          </w:p>
        </w:tc>
      </w:tr>
    </w:tbl>
    <w:p w14:paraId="49F6D023" w14:textId="77777777" w:rsidR="00314CE4" w:rsidRDefault="00BA2F0A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14:paraId="1C9BABA1" w14:textId="77777777" w:rsidR="00314CE4" w:rsidRDefault="00BA2F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1B13FBF5" w14:textId="77777777" w:rsidR="00314CE4" w:rsidRDefault="00BA2F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8B5AFE2" w14:textId="77777777" w:rsidR="00314CE4" w:rsidRDefault="00BA2F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D294EB0" w14:textId="77777777" w:rsidR="00314CE4" w:rsidRDefault="00BA2F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012A472" w14:textId="55BFB862" w:rsidR="00314CE4" w:rsidRPr="00C45D91" w:rsidRDefault="00BA2F0A">
      <w:pPr>
        <w:ind w:firstLine="709"/>
        <w:jc w:val="both"/>
        <w:rPr>
          <w:sz w:val="24"/>
          <w:szCs w:val="24"/>
        </w:rPr>
      </w:pPr>
      <w:r w:rsidRPr="00C45D91">
        <w:rPr>
          <w:sz w:val="24"/>
          <w:szCs w:val="24"/>
        </w:rPr>
        <w:t>Внеаудиторная самостоятельная работа обучающихся включает в себя:</w:t>
      </w:r>
      <w:r w:rsidRPr="00C45D91">
        <w:rPr>
          <w:sz w:val="24"/>
          <w:szCs w:val="24"/>
          <w:shd w:val="clear" w:color="auto" w:fill="EA9999"/>
        </w:rPr>
        <w:t xml:space="preserve"> </w:t>
      </w:r>
    </w:p>
    <w:p w14:paraId="1701B182" w14:textId="22875B3D" w:rsidR="00314CE4" w:rsidRPr="00C45D91" w:rsidRDefault="00BA2F0A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C45D91"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 w:rsidR="00C45D91" w:rsidRPr="00C45D91">
        <w:rPr>
          <w:sz w:val="24"/>
          <w:szCs w:val="24"/>
        </w:rPr>
        <w:t>экзамену</w:t>
      </w:r>
      <w:r w:rsidRPr="00C45D91">
        <w:rPr>
          <w:rFonts w:eastAsia="Times New Roman"/>
          <w:color w:val="000000"/>
          <w:sz w:val="24"/>
          <w:szCs w:val="24"/>
        </w:rPr>
        <w:t>;</w:t>
      </w:r>
    </w:p>
    <w:p w14:paraId="1B2EFFC1" w14:textId="2FAA84C1" w:rsidR="00314CE4" w:rsidRPr="00C45D91" w:rsidRDefault="00BA2F0A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C45D91">
        <w:rPr>
          <w:rFonts w:eastAsia="Times New Roman"/>
          <w:color w:val="000000"/>
          <w:sz w:val="24"/>
          <w:szCs w:val="24"/>
        </w:rPr>
        <w:t xml:space="preserve">изучение разделов/тем, </w:t>
      </w:r>
      <w:r w:rsidR="00982C59" w:rsidRPr="00C45D91">
        <w:rPr>
          <w:rFonts w:eastAsia="Times New Roman"/>
          <w:color w:val="000000"/>
          <w:sz w:val="24"/>
          <w:szCs w:val="24"/>
        </w:rPr>
        <w:t>не</w:t>
      </w:r>
      <w:r w:rsidR="00982C59" w:rsidRPr="00C45D91">
        <w:rPr>
          <w:sz w:val="24"/>
          <w:szCs w:val="24"/>
        </w:rPr>
        <w:t>выносимых</w:t>
      </w:r>
      <w:r w:rsidRPr="00C45D91">
        <w:rPr>
          <w:sz w:val="24"/>
          <w:szCs w:val="24"/>
        </w:rPr>
        <w:t xml:space="preserve"> на</w:t>
      </w:r>
      <w:r w:rsidRPr="00C45D91"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14:paraId="75165E03" w14:textId="77777777" w:rsidR="00314CE4" w:rsidRDefault="00BA2F0A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C45D91">
        <w:rPr>
          <w:rFonts w:eastAsia="Times New Roman"/>
          <w:color w:val="000000"/>
          <w:sz w:val="24"/>
          <w:szCs w:val="24"/>
        </w:rPr>
        <w:t>выполнение домашних</w:t>
      </w:r>
      <w:r>
        <w:rPr>
          <w:rFonts w:eastAsia="Times New Roman"/>
          <w:color w:val="000000"/>
          <w:sz w:val="24"/>
          <w:szCs w:val="24"/>
        </w:rPr>
        <w:t xml:space="preserve"> заданий в виде творческих заданий, Презентаций;</w:t>
      </w:r>
    </w:p>
    <w:p w14:paraId="76217D31" w14:textId="77777777" w:rsidR="00314CE4" w:rsidRDefault="00BA2F0A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практическим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14:paraId="7DCCB469" w14:textId="77777777" w:rsidR="00314CE4" w:rsidRDefault="00314CE4">
      <w:pPr>
        <w:ind w:firstLine="709"/>
        <w:jc w:val="both"/>
        <w:rPr>
          <w:sz w:val="24"/>
          <w:szCs w:val="24"/>
        </w:rPr>
      </w:pPr>
    </w:p>
    <w:p w14:paraId="31322AD7" w14:textId="77777777" w:rsidR="00314CE4" w:rsidRDefault="00BA2F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6CA235F9" w14:textId="77777777" w:rsidR="00314CE4" w:rsidRDefault="00BA2F0A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25FD7051" w14:textId="77777777" w:rsidR="00314CE4" w:rsidRDefault="00BA2F0A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14:paraId="06CAABC5" w14:textId="77777777" w:rsidR="00314CE4" w:rsidRDefault="00BA2F0A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14:paraId="282C5DF7" w14:textId="77777777" w:rsidR="00314CE4" w:rsidRDefault="00314CE4">
      <w:pPr>
        <w:ind w:firstLine="709"/>
        <w:jc w:val="both"/>
        <w:rPr>
          <w:sz w:val="24"/>
          <w:szCs w:val="24"/>
        </w:rPr>
      </w:pPr>
    </w:p>
    <w:p w14:paraId="491D8573" w14:textId="77777777" w:rsidR="00314CE4" w:rsidRDefault="00BA2F0A">
      <w:pPr>
        <w:ind w:firstLine="709"/>
        <w:jc w:val="both"/>
        <w:rPr>
          <w:sz w:val="24"/>
          <w:szCs w:val="24"/>
        </w:rPr>
      </w:pPr>
      <w:r w:rsidRPr="008E5018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  <w:r>
        <w:rPr>
          <w:sz w:val="24"/>
          <w:szCs w:val="24"/>
        </w:rPr>
        <w:t xml:space="preserve"> </w:t>
      </w:r>
    </w:p>
    <w:p w14:paraId="0C9579E0" w14:textId="6C811AD8" w:rsidR="00314CE4" w:rsidRDefault="00314CE4">
      <w:pPr>
        <w:rPr>
          <w:shd w:val="clear" w:color="auto" w:fill="EA9999"/>
        </w:rPr>
      </w:pPr>
    </w:p>
    <w:tbl>
      <w:tblPr>
        <w:tblStyle w:val="afffff1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314CE4" w14:paraId="7498F39A" w14:textId="7777777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D714BD5" w14:textId="77777777" w:rsidR="00314CE4" w:rsidRDefault="00BA2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E7712D4" w14:textId="77777777" w:rsidR="00314CE4" w:rsidRDefault="00BA2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191A30CD" w14:textId="77777777" w:rsidR="00314CE4" w:rsidRDefault="00BA2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1CCEDD86" w14:textId="77777777" w:rsidR="00314CE4" w:rsidRDefault="00BA2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4715283C" w14:textId="77777777" w:rsidR="00314CE4" w:rsidRDefault="00BA2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11B55560" w14:textId="77777777" w:rsidR="00314CE4" w:rsidRDefault="00BA2F0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314CE4" w14:paraId="0770C851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64FD6" w14:textId="77777777" w:rsidR="00314CE4" w:rsidRDefault="00BA2F0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F18602" w14:textId="0FAFBBE1" w:rsidR="00314CE4" w:rsidRDefault="00C4083A">
            <w:r w:rsidRPr="00C4083A">
              <w:t>Проблемы художественной интеграции стрит-арта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AEB639" w14:textId="4071782B" w:rsidR="00314CE4" w:rsidRDefault="00C4083A">
            <w:r>
              <w:t>Исследование проблематики интеграции стрит-арта в городскую среду и галерейное пространство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79D3F" w14:textId="77777777" w:rsidR="00C4083A" w:rsidRDefault="00C4083A" w:rsidP="00C4083A">
            <w:r>
              <w:t xml:space="preserve">Презентация </w:t>
            </w:r>
          </w:p>
          <w:p w14:paraId="199164BA" w14:textId="77C85CF0" w:rsidR="00314CE4" w:rsidRDefault="00C4083A" w:rsidP="00C4083A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D1FA00" w14:textId="47915B53" w:rsidR="00314CE4" w:rsidRDefault="002160F2">
            <w:pPr>
              <w:jc w:val="center"/>
            </w:pPr>
            <w:r>
              <w:t>8</w:t>
            </w:r>
          </w:p>
        </w:tc>
      </w:tr>
    </w:tbl>
    <w:p w14:paraId="4026BF4E" w14:textId="77777777" w:rsidR="00314CE4" w:rsidRDefault="00BA2F0A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14:paraId="2985E6A8" w14:textId="77777777" w:rsidR="00314CE4" w:rsidRDefault="00BA2F0A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14:paraId="2630A01E" w14:textId="77777777" w:rsidR="00314CE4" w:rsidRDefault="00BA2F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0EE9446" w14:textId="30617775" w:rsidR="008E5018" w:rsidRDefault="008E5018">
      <w:pPr>
        <w:ind w:firstLine="709"/>
        <w:jc w:val="both"/>
        <w:rPr>
          <w:sz w:val="24"/>
          <w:szCs w:val="24"/>
        </w:rPr>
        <w:sectPr w:rsidR="008E501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2BBB01B8" w14:textId="77777777" w:rsidR="00314CE4" w:rsidRDefault="00BA2F0A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14:paraId="403DC3D7" w14:textId="77777777" w:rsidR="00314CE4" w:rsidRDefault="00BA2F0A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afffff2"/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1725"/>
        <w:gridCol w:w="3538"/>
        <w:gridCol w:w="4395"/>
      </w:tblGrid>
      <w:tr w:rsidR="00314CE4" w14:paraId="33D66A0B" w14:textId="77777777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14:paraId="1C8EDA56" w14:textId="77777777" w:rsidR="00314CE4" w:rsidRDefault="00BA2F0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14:paraId="2F5AD6CE" w14:textId="77777777" w:rsidR="00314CE4" w:rsidRDefault="00BA2F0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14:paraId="4AEF7434" w14:textId="77777777" w:rsidR="00314CE4" w:rsidRDefault="00BA2F0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14:paraId="5F49C0C9" w14:textId="77777777" w:rsidR="00314CE4" w:rsidRDefault="00BA2F0A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2B75CD51" w14:textId="77777777" w:rsidR="00314CE4" w:rsidRDefault="00BA2F0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61525E49" w14:textId="77777777" w:rsidR="00314CE4" w:rsidRDefault="00BA2F0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FF809C3" w14:textId="77777777" w:rsidR="00314CE4" w:rsidRDefault="00314CE4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14:paraId="599B3F40" w14:textId="77777777" w:rsidR="00314CE4" w:rsidRDefault="00BA2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314CE4" w14:paraId="1ACD6368" w14:textId="77777777" w:rsidTr="007C630B">
        <w:trPr>
          <w:trHeight w:val="368"/>
        </w:trPr>
        <w:tc>
          <w:tcPr>
            <w:tcW w:w="2045" w:type="dxa"/>
            <w:vMerge/>
            <w:shd w:val="clear" w:color="auto" w:fill="DBE5F1"/>
          </w:tcPr>
          <w:p w14:paraId="43AF0223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2BF1BFE6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745BA375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BE5F1"/>
            <w:vAlign w:val="center"/>
          </w:tcPr>
          <w:p w14:paraId="7A9AB596" w14:textId="77777777" w:rsidR="00314CE4" w:rsidRDefault="00BA2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C3545E3" w14:textId="77777777" w:rsidR="00314CE4" w:rsidRDefault="00BA2F0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538" w:type="dxa"/>
            <w:shd w:val="clear" w:color="auto" w:fill="DBE5F1"/>
            <w:vAlign w:val="center"/>
          </w:tcPr>
          <w:p w14:paraId="42C6DBD3" w14:textId="77777777" w:rsidR="00314CE4" w:rsidRDefault="00BA2F0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395" w:type="dxa"/>
            <w:shd w:val="clear" w:color="auto" w:fill="DBE5F1"/>
            <w:vAlign w:val="center"/>
          </w:tcPr>
          <w:p w14:paraId="61EBF6A1" w14:textId="77777777" w:rsidR="00314CE4" w:rsidRDefault="00BA2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34617B8B" w14:textId="77777777" w:rsidR="00314CE4" w:rsidRDefault="00BA2F0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14CE4" w14:paraId="16A8FA81" w14:textId="77777777" w:rsidTr="007C630B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14:paraId="546B5370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346CD48B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4E229EB4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5" w:type="dxa"/>
            <w:shd w:val="clear" w:color="auto" w:fill="DBE5F1"/>
          </w:tcPr>
          <w:p w14:paraId="212F40CD" w14:textId="77777777" w:rsidR="00314CE4" w:rsidRPr="00B74D85" w:rsidRDefault="00314CE4">
            <w:pPr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DBE5F1"/>
          </w:tcPr>
          <w:p w14:paraId="2CD5B10C" w14:textId="77777777" w:rsidR="00314CE4" w:rsidRPr="00B74D85" w:rsidRDefault="00BA2F0A">
            <w:r w:rsidRPr="00B74D85">
              <w:t>ОПК-5</w:t>
            </w:r>
            <w:r w:rsidRPr="00B74D85">
              <w:tab/>
            </w:r>
          </w:p>
          <w:p w14:paraId="1CF5D228" w14:textId="77777777" w:rsidR="00314CE4" w:rsidRPr="00B74D85" w:rsidRDefault="00BA2F0A">
            <w:r w:rsidRPr="00B74D85">
              <w:t>ИД-ОПК-5.2,</w:t>
            </w:r>
          </w:p>
          <w:p w14:paraId="1D8C163C" w14:textId="77777777" w:rsidR="00314CE4" w:rsidRPr="00B74D85" w:rsidRDefault="00BA2F0A">
            <w:r w:rsidRPr="00B74D85">
              <w:t>ИД-ОПК-5.3</w:t>
            </w:r>
          </w:p>
          <w:p w14:paraId="223DBD23" w14:textId="31E8328A" w:rsidR="00314CE4" w:rsidRPr="00B74D85" w:rsidRDefault="00314CE4">
            <w:pPr>
              <w:rPr>
                <w:shd w:val="clear" w:color="auto" w:fill="EA9999"/>
              </w:rPr>
            </w:pPr>
          </w:p>
        </w:tc>
        <w:tc>
          <w:tcPr>
            <w:tcW w:w="4395" w:type="dxa"/>
            <w:shd w:val="clear" w:color="auto" w:fill="DBE5F1"/>
          </w:tcPr>
          <w:p w14:paraId="358DAA2D" w14:textId="77777777" w:rsidR="00314CE4" w:rsidRDefault="00BA2F0A">
            <w:r>
              <w:t>ПК-2,  ПК-3</w:t>
            </w:r>
          </w:p>
          <w:p w14:paraId="16C65E9C" w14:textId="77777777" w:rsidR="00314CE4" w:rsidRDefault="00BA2F0A">
            <w:r>
              <w:t>ИД-ПК-2.1,</w:t>
            </w:r>
          </w:p>
          <w:p w14:paraId="53284D7A" w14:textId="77777777" w:rsidR="00314CE4" w:rsidRDefault="00BA2F0A">
            <w:r>
              <w:t>ИД-ПК-3.3</w:t>
            </w:r>
          </w:p>
          <w:p w14:paraId="4C31341C" w14:textId="33E7A8C2" w:rsidR="00314CE4" w:rsidRDefault="00314CE4"/>
        </w:tc>
      </w:tr>
      <w:tr w:rsidR="007C630B" w14:paraId="1F0D71E6" w14:textId="77777777" w:rsidTr="007C630B">
        <w:trPr>
          <w:trHeight w:val="283"/>
        </w:trPr>
        <w:tc>
          <w:tcPr>
            <w:tcW w:w="2045" w:type="dxa"/>
          </w:tcPr>
          <w:p w14:paraId="6B9EE2A7" w14:textId="77777777" w:rsidR="007C630B" w:rsidRDefault="007C630B" w:rsidP="007C630B">
            <w:r>
              <w:t>высокий</w:t>
            </w:r>
          </w:p>
        </w:tc>
        <w:tc>
          <w:tcPr>
            <w:tcW w:w="1726" w:type="dxa"/>
          </w:tcPr>
          <w:p w14:paraId="496A1EEC" w14:textId="77777777" w:rsidR="007C630B" w:rsidRDefault="007C630B" w:rsidP="007C630B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14:paraId="07312020" w14:textId="77777777" w:rsidR="007C630B" w:rsidRDefault="007C630B" w:rsidP="007C630B">
            <w:r>
              <w:t>отлично/</w:t>
            </w:r>
          </w:p>
          <w:p w14:paraId="02AA1DAE" w14:textId="77777777" w:rsidR="007C630B" w:rsidRDefault="007C630B" w:rsidP="007C630B">
            <w:r>
              <w:t>зачтено (отлично)/</w:t>
            </w:r>
          </w:p>
          <w:p w14:paraId="53415C93" w14:textId="77777777" w:rsidR="007C630B" w:rsidRDefault="007C630B" w:rsidP="007C630B">
            <w:r>
              <w:t>зачтено</w:t>
            </w:r>
          </w:p>
        </w:tc>
        <w:tc>
          <w:tcPr>
            <w:tcW w:w="1725" w:type="dxa"/>
          </w:tcPr>
          <w:p w14:paraId="0D894E5F" w14:textId="77777777" w:rsidR="007C630B" w:rsidRDefault="007C630B" w:rsidP="007C630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538" w:type="dxa"/>
          </w:tcPr>
          <w:p w14:paraId="40649100" w14:textId="79607022" w:rsidR="007C630B" w:rsidRPr="006023DC" w:rsidRDefault="007C630B" w:rsidP="007C630B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6023DC">
              <w:rPr>
                <w:sz w:val="21"/>
                <w:szCs w:val="21"/>
              </w:rPr>
              <w:t>Обучающийся:</w:t>
            </w:r>
          </w:p>
          <w:p w14:paraId="6D1B90BA" w14:textId="77777777" w:rsidR="007C630B" w:rsidRDefault="007C630B" w:rsidP="007C630B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6023DC">
              <w:rPr>
                <w:sz w:val="21"/>
                <w:szCs w:val="21"/>
              </w:rPr>
              <w:t>-грамотно и исчерпывающе анализирует</w:t>
            </w:r>
            <w:r>
              <w:rPr>
                <w:sz w:val="21"/>
                <w:szCs w:val="21"/>
              </w:rPr>
              <w:t xml:space="preserve"> новейшие течения современного искусства.</w:t>
            </w:r>
          </w:p>
          <w:p w14:paraId="558C26B5" w14:textId="77777777" w:rsidR="007C630B" w:rsidRPr="006023DC" w:rsidRDefault="007C630B" w:rsidP="007C630B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Понимает процесс создания</w:t>
            </w:r>
            <w:r w:rsidRPr="006023D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произведений</w:t>
            </w:r>
            <w:r w:rsidRPr="006023DC">
              <w:rPr>
                <w:sz w:val="21"/>
                <w:szCs w:val="21"/>
              </w:rPr>
              <w:t xml:space="preserve"> новейших течений современного искусства.</w:t>
            </w:r>
            <w:r>
              <w:rPr>
                <w:sz w:val="21"/>
                <w:szCs w:val="21"/>
              </w:rPr>
              <w:t xml:space="preserve"> У</w:t>
            </w:r>
            <w:r w:rsidRPr="006023DC">
              <w:rPr>
                <w:sz w:val="21"/>
                <w:szCs w:val="21"/>
              </w:rPr>
              <w:t xml:space="preserve">меет применять полученные знания </w:t>
            </w:r>
            <w:r>
              <w:rPr>
                <w:sz w:val="21"/>
                <w:szCs w:val="21"/>
              </w:rPr>
              <w:t xml:space="preserve">в своей профессиональной практике. </w:t>
            </w:r>
          </w:p>
          <w:p w14:paraId="7CB5C065" w14:textId="77777777" w:rsidR="007C630B" w:rsidRDefault="007C630B" w:rsidP="007C630B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6023DC">
              <w:rPr>
                <w:sz w:val="21"/>
                <w:szCs w:val="21"/>
              </w:rPr>
              <w:t>- аргументированно использует художественные приемы</w:t>
            </w:r>
            <w:r>
              <w:rPr>
                <w:sz w:val="21"/>
                <w:szCs w:val="21"/>
              </w:rPr>
              <w:t xml:space="preserve"> и методы </w:t>
            </w:r>
            <w:r w:rsidRPr="006023DC">
              <w:rPr>
                <w:sz w:val="21"/>
                <w:szCs w:val="21"/>
              </w:rPr>
              <w:t xml:space="preserve">  новейших течений современного искусства </w:t>
            </w:r>
            <w:r>
              <w:rPr>
                <w:sz w:val="21"/>
                <w:szCs w:val="21"/>
              </w:rPr>
              <w:t>при создании монументально-декоративных произведений и объектов дизайна.</w:t>
            </w:r>
          </w:p>
          <w:p w14:paraId="67904A42" w14:textId="56958037" w:rsidR="007C630B" w:rsidRDefault="007C630B" w:rsidP="007C630B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4395" w:type="dxa"/>
          </w:tcPr>
          <w:p w14:paraId="6037DD49" w14:textId="77777777" w:rsidR="007C630B" w:rsidRDefault="007C630B" w:rsidP="007C63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5A311D19" w14:textId="77777777" w:rsidR="007C630B" w:rsidRDefault="007C630B" w:rsidP="007C63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-грамотно и исчерпывающе анализирует особенности процесса создания объектов живописи, умеет применять полученные знания для дизайна объектов, знает основные виды средовых объектов;</w:t>
            </w:r>
          </w:p>
          <w:p w14:paraId="29363148" w14:textId="77777777" w:rsidR="007C630B" w:rsidRDefault="007C630B" w:rsidP="007C630B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- аргументированно использует художественные приемы монументальной живописи и особенности технологий в дизайне архитектурных объектов и малых архитектурных форм. </w:t>
            </w:r>
          </w:p>
        </w:tc>
      </w:tr>
      <w:tr w:rsidR="007C630B" w14:paraId="3110CC62" w14:textId="77777777" w:rsidTr="007C630B">
        <w:trPr>
          <w:trHeight w:val="283"/>
        </w:trPr>
        <w:tc>
          <w:tcPr>
            <w:tcW w:w="2045" w:type="dxa"/>
          </w:tcPr>
          <w:p w14:paraId="61D736C1" w14:textId="77777777" w:rsidR="007C630B" w:rsidRDefault="007C630B" w:rsidP="007C630B">
            <w:r>
              <w:t>повышенный</w:t>
            </w:r>
          </w:p>
        </w:tc>
        <w:tc>
          <w:tcPr>
            <w:tcW w:w="1726" w:type="dxa"/>
          </w:tcPr>
          <w:p w14:paraId="185C7EC8" w14:textId="77777777" w:rsidR="007C630B" w:rsidRDefault="007C630B" w:rsidP="007C630B">
            <w:pPr>
              <w:jc w:val="center"/>
            </w:pPr>
          </w:p>
        </w:tc>
        <w:tc>
          <w:tcPr>
            <w:tcW w:w="2306" w:type="dxa"/>
          </w:tcPr>
          <w:p w14:paraId="2F786B04" w14:textId="77777777" w:rsidR="007C630B" w:rsidRDefault="007C630B" w:rsidP="007C630B">
            <w:r>
              <w:t>хорошо/</w:t>
            </w:r>
          </w:p>
          <w:p w14:paraId="39AE404F" w14:textId="77777777" w:rsidR="007C630B" w:rsidRDefault="007C630B" w:rsidP="007C630B">
            <w:r>
              <w:t>зачтено (хорошо)/</w:t>
            </w:r>
          </w:p>
          <w:p w14:paraId="6CE5F7F4" w14:textId="77777777" w:rsidR="007C630B" w:rsidRDefault="007C630B" w:rsidP="007C630B">
            <w:r>
              <w:t>зачтено</w:t>
            </w:r>
          </w:p>
        </w:tc>
        <w:tc>
          <w:tcPr>
            <w:tcW w:w="1725" w:type="dxa"/>
          </w:tcPr>
          <w:p w14:paraId="4D664300" w14:textId="77777777" w:rsidR="007C630B" w:rsidRDefault="007C630B" w:rsidP="007C630B">
            <w:pPr>
              <w:numPr>
                <w:ilvl w:val="0"/>
                <w:numId w:val="3"/>
              </w:numPr>
              <w:tabs>
                <w:tab w:val="left" w:pos="293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538" w:type="dxa"/>
          </w:tcPr>
          <w:p w14:paraId="7CE9C5DC" w14:textId="77777777" w:rsidR="007C630B" w:rsidRPr="006023DC" w:rsidRDefault="007C630B" w:rsidP="007C630B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 w:rsidRPr="006023DC">
              <w:rPr>
                <w:sz w:val="21"/>
                <w:szCs w:val="21"/>
              </w:rPr>
              <w:t>Обучающийся:</w:t>
            </w:r>
          </w:p>
          <w:p w14:paraId="2F588DD9" w14:textId="77777777" w:rsidR="007C630B" w:rsidRPr="006023DC" w:rsidRDefault="007C630B" w:rsidP="007C630B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 w:rsidRPr="006023DC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достаточно </w:t>
            </w:r>
            <w:r w:rsidRPr="006023DC">
              <w:rPr>
                <w:sz w:val="21"/>
                <w:szCs w:val="21"/>
              </w:rPr>
              <w:t>грамотно анализирует новейшие течения современного искусства.</w:t>
            </w:r>
          </w:p>
          <w:p w14:paraId="73467A4C" w14:textId="77777777" w:rsidR="007C630B" w:rsidRPr="006023DC" w:rsidRDefault="007C630B" w:rsidP="007C630B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-п</w:t>
            </w:r>
            <w:r w:rsidRPr="006023DC">
              <w:rPr>
                <w:sz w:val="21"/>
                <w:szCs w:val="21"/>
              </w:rPr>
              <w:t xml:space="preserve">онимает процесс создания </w:t>
            </w:r>
            <w:r w:rsidRPr="006023DC">
              <w:rPr>
                <w:sz w:val="21"/>
                <w:szCs w:val="21"/>
              </w:rPr>
              <w:lastRenderedPageBreak/>
              <w:t xml:space="preserve">произведений новейших течений современного искусства. Умеет применять полученные знания в своей профессиональной практике. </w:t>
            </w:r>
          </w:p>
          <w:p w14:paraId="71CEA5D9" w14:textId="77777777" w:rsidR="007C630B" w:rsidRDefault="007C630B" w:rsidP="007C630B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использовать </w:t>
            </w:r>
            <w:r w:rsidRPr="006023DC">
              <w:rPr>
                <w:sz w:val="21"/>
                <w:szCs w:val="21"/>
              </w:rPr>
              <w:t>художественные приемы и методы   новейших течений современного искусства при создании монументально-декоративных произведений и объектов дизайна.</w:t>
            </w:r>
          </w:p>
          <w:p w14:paraId="67253E79" w14:textId="63A2F04E" w:rsidR="007C630B" w:rsidRDefault="007C630B" w:rsidP="007C630B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4395" w:type="dxa"/>
          </w:tcPr>
          <w:p w14:paraId="1ADAA23E" w14:textId="77777777" w:rsidR="007C630B" w:rsidRDefault="007C630B" w:rsidP="007C630B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lastRenderedPageBreak/>
              <w:t xml:space="preserve"> </w:t>
            </w:r>
            <w:r>
              <w:rPr>
                <w:sz w:val="21"/>
                <w:szCs w:val="21"/>
              </w:rPr>
              <w:t>Обучающийся:</w:t>
            </w:r>
          </w:p>
          <w:p w14:paraId="508EE8C8" w14:textId="77777777" w:rsidR="007C630B" w:rsidRDefault="007C630B" w:rsidP="007C63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достаточно полно анализирует особенности процесса создания объектов монументальной живописи, умеет применять полученные знания для дизайна архитектурных объектов, </w:t>
            </w:r>
            <w:r>
              <w:rPr>
                <w:sz w:val="21"/>
                <w:szCs w:val="21"/>
              </w:rPr>
              <w:lastRenderedPageBreak/>
              <w:t>знает основные виды средовых объектов;</w:t>
            </w:r>
          </w:p>
          <w:p w14:paraId="15852CB5" w14:textId="77777777" w:rsidR="007C630B" w:rsidRDefault="007C630B" w:rsidP="007C63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аргументированно использует художественные приемы монументальной живописи и особенности технологий в дизайне архитектурных объектов и малых архитектурных форм.</w:t>
            </w:r>
          </w:p>
        </w:tc>
      </w:tr>
      <w:tr w:rsidR="007C630B" w14:paraId="657F6E23" w14:textId="77777777" w:rsidTr="007C630B">
        <w:trPr>
          <w:trHeight w:val="283"/>
        </w:trPr>
        <w:tc>
          <w:tcPr>
            <w:tcW w:w="2045" w:type="dxa"/>
          </w:tcPr>
          <w:p w14:paraId="6C7DA104" w14:textId="77777777" w:rsidR="007C630B" w:rsidRDefault="007C630B" w:rsidP="007C630B">
            <w:r>
              <w:lastRenderedPageBreak/>
              <w:t>базовый</w:t>
            </w:r>
          </w:p>
        </w:tc>
        <w:tc>
          <w:tcPr>
            <w:tcW w:w="1726" w:type="dxa"/>
          </w:tcPr>
          <w:p w14:paraId="2A97195B" w14:textId="77777777" w:rsidR="007C630B" w:rsidRDefault="007C630B" w:rsidP="007C630B">
            <w:pPr>
              <w:jc w:val="center"/>
            </w:pPr>
          </w:p>
        </w:tc>
        <w:tc>
          <w:tcPr>
            <w:tcW w:w="2306" w:type="dxa"/>
          </w:tcPr>
          <w:p w14:paraId="01B47820" w14:textId="77777777" w:rsidR="007C630B" w:rsidRDefault="007C630B" w:rsidP="007C630B">
            <w:r>
              <w:t>удовлетворительно/</w:t>
            </w:r>
          </w:p>
          <w:p w14:paraId="037122B8" w14:textId="77777777" w:rsidR="007C630B" w:rsidRDefault="007C630B" w:rsidP="007C630B">
            <w:r>
              <w:t>зачтено (удовлетворительно)/</w:t>
            </w:r>
          </w:p>
          <w:p w14:paraId="264D9E13" w14:textId="77777777" w:rsidR="007C630B" w:rsidRDefault="007C630B" w:rsidP="007C630B">
            <w:r>
              <w:t>зачтено</w:t>
            </w:r>
          </w:p>
        </w:tc>
        <w:tc>
          <w:tcPr>
            <w:tcW w:w="1725" w:type="dxa"/>
          </w:tcPr>
          <w:p w14:paraId="0AB61656" w14:textId="77777777" w:rsidR="007C630B" w:rsidRDefault="007C630B" w:rsidP="007C630B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rPr>
                <w:i/>
                <w:sz w:val="21"/>
                <w:szCs w:val="21"/>
              </w:rPr>
            </w:pPr>
          </w:p>
        </w:tc>
        <w:tc>
          <w:tcPr>
            <w:tcW w:w="3538" w:type="dxa"/>
          </w:tcPr>
          <w:p w14:paraId="42FB824B" w14:textId="77777777" w:rsidR="007C630B" w:rsidRPr="006023DC" w:rsidRDefault="007C630B" w:rsidP="007C630B">
            <w:pPr>
              <w:widowControl w:val="0"/>
              <w:tabs>
                <w:tab w:val="left" w:pos="339"/>
              </w:tabs>
              <w:rPr>
                <w:color w:val="000000"/>
                <w:sz w:val="21"/>
                <w:szCs w:val="21"/>
              </w:rPr>
            </w:pPr>
            <w:r w:rsidRPr="006023DC">
              <w:rPr>
                <w:color w:val="000000"/>
                <w:sz w:val="21"/>
                <w:szCs w:val="21"/>
              </w:rPr>
              <w:t>Обучающийся:</w:t>
            </w:r>
          </w:p>
          <w:p w14:paraId="45C24120" w14:textId="77777777" w:rsidR="007C630B" w:rsidRPr="006023DC" w:rsidRDefault="007C630B" w:rsidP="007C630B">
            <w:pPr>
              <w:widowControl w:val="0"/>
              <w:tabs>
                <w:tab w:val="left" w:pos="339"/>
              </w:tabs>
              <w:rPr>
                <w:color w:val="000000"/>
                <w:sz w:val="21"/>
                <w:szCs w:val="21"/>
              </w:rPr>
            </w:pPr>
            <w:r w:rsidRPr="006023DC">
              <w:rPr>
                <w:color w:val="000000"/>
                <w:sz w:val="21"/>
                <w:szCs w:val="21"/>
              </w:rPr>
              <w:t>-</w:t>
            </w:r>
            <w:r>
              <w:rPr>
                <w:color w:val="000000"/>
                <w:sz w:val="21"/>
                <w:szCs w:val="21"/>
              </w:rPr>
              <w:t xml:space="preserve">с неточностями </w:t>
            </w:r>
            <w:r w:rsidRPr="006023DC">
              <w:rPr>
                <w:color w:val="000000"/>
                <w:sz w:val="21"/>
                <w:szCs w:val="21"/>
              </w:rPr>
              <w:t xml:space="preserve"> анализирует новейшие течения современного искусства.</w:t>
            </w:r>
          </w:p>
          <w:p w14:paraId="48494636" w14:textId="77777777" w:rsidR="007C630B" w:rsidRDefault="007C630B" w:rsidP="007C630B">
            <w:pPr>
              <w:widowControl w:val="0"/>
              <w:tabs>
                <w:tab w:val="left" w:pos="339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недостаточно п</w:t>
            </w:r>
            <w:r w:rsidRPr="006023DC">
              <w:rPr>
                <w:color w:val="000000"/>
                <w:sz w:val="21"/>
                <w:szCs w:val="21"/>
              </w:rPr>
              <w:t>онимает процесс создания произведений новейших т</w:t>
            </w:r>
            <w:r>
              <w:rPr>
                <w:color w:val="000000"/>
                <w:sz w:val="21"/>
                <w:szCs w:val="21"/>
              </w:rPr>
              <w:t>ечений современного искусства.</w:t>
            </w:r>
          </w:p>
          <w:p w14:paraId="3E175A70" w14:textId="77777777" w:rsidR="007C630B" w:rsidRPr="006023DC" w:rsidRDefault="007C630B" w:rsidP="007C630B">
            <w:pPr>
              <w:widowControl w:val="0"/>
              <w:tabs>
                <w:tab w:val="left" w:pos="339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-в незначительной степени способен</w:t>
            </w:r>
            <w:r w:rsidRPr="006023DC">
              <w:rPr>
                <w:color w:val="000000"/>
                <w:sz w:val="21"/>
                <w:szCs w:val="21"/>
              </w:rPr>
              <w:t xml:space="preserve"> применять полученные знания в своей профессиональной практике. </w:t>
            </w:r>
          </w:p>
          <w:p w14:paraId="20F545D8" w14:textId="77777777" w:rsidR="007C630B" w:rsidRDefault="007C630B" w:rsidP="007C630B">
            <w:pPr>
              <w:widowControl w:val="0"/>
              <w:tabs>
                <w:tab w:val="left" w:pos="339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недостаточно способен использовать </w:t>
            </w:r>
            <w:r w:rsidRPr="006023DC">
              <w:rPr>
                <w:color w:val="000000"/>
                <w:sz w:val="21"/>
                <w:szCs w:val="21"/>
              </w:rPr>
              <w:t>художественные приемы и методы   новейших течений современного искусства при создании монументально-декоративных произведений и объектов дизайна.</w:t>
            </w:r>
          </w:p>
          <w:p w14:paraId="0683AADD" w14:textId="1FBD79EF" w:rsidR="007C630B" w:rsidRDefault="007C630B" w:rsidP="007C630B">
            <w:pPr>
              <w:widowControl w:val="0"/>
              <w:tabs>
                <w:tab w:val="left" w:pos="339"/>
              </w:tabs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4395" w:type="dxa"/>
          </w:tcPr>
          <w:p w14:paraId="043E924E" w14:textId="77777777" w:rsidR="007C630B" w:rsidRDefault="007C630B" w:rsidP="007C63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6F7F6408" w14:textId="77777777" w:rsidR="007C630B" w:rsidRDefault="007C630B" w:rsidP="007C63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неточностями анализирует особенности процесса создания объектов монументальной живописи, умеет применять полученные знания для дизайна архитектурных объектов, знает основные виды средовых объектов;</w:t>
            </w:r>
          </w:p>
          <w:p w14:paraId="052D771E" w14:textId="77777777" w:rsidR="007C630B" w:rsidRDefault="007C630B" w:rsidP="007C63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фрагментарно использует художественные приемы монументальной живописи и особенности технологий в дизайне архитектурных объектов и малых архитектурных форм.</w:t>
            </w:r>
          </w:p>
          <w:p w14:paraId="3C3F5A7E" w14:textId="77777777" w:rsidR="007C630B" w:rsidRDefault="007C630B" w:rsidP="007C630B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314CE4" w14:paraId="43772830" w14:textId="77777777">
        <w:trPr>
          <w:trHeight w:val="283"/>
        </w:trPr>
        <w:tc>
          <w:tcPr>
            <w:tcW w:w="2045" w:type="dxa"/>
          </w:tcPr>
          <w:p w14:paraId="64B110CD" w14:textId="77777777" w:rsidR="00314CE4" w:rsidRDefault="00BA2F0A">
            <w:r>
              <w:t>низкий</w:t>
            </w:r>
          </w:p>
        </w:tc>
        <w:tc>
          <w:tcPr>
            <w:tcW w:w="1726" w:type="dxa"/>
          </w:tcPr>
          <w:p w14:paraId="77DE6B60" w14:textId="77777777" w:rsidR="00314CE4" w:rsidRDefault="00314CE4">
            <w:pPr>
              <w:jc w:val="center"/>
            </w:pPr>
          </w:p>
        </w:tc>
        <w:tc>
          <w:tcPr>
            <w:tcW w:w="2306" w:type="dxa"/>
          </w:tcPr>
          <w:p w14:paraId="2ACA3916" w14:textId="77777777" w:rsidR="00314CE4" w:rsidRDefault="00BA2F0A">
            <w:r>
              <w:t>неудовлетворительно/</w:t>
            </w:r>
          </w:p>
          <w:p w14:paraId="2AFCDA88" w14:textId="77777777" w:rsidR="00314CE4" w:rsidRDefault="00BA2F0A">
            <w:r>
              <w:t>не зачтено</w:t>
            </w:r>
          </w:p>
        </w:tc>
        <w:tc>
          <w:tcPr>
            <w:tcW w:w="9658" w:type="dxa"/>
            <w:gridSpan w:val="3"/>
          </w:tcPr>
          <w:p w14:paraId="41586F91" w14:textId="77777777" w:rsidR="00314CE4" w:rsidRDefault="00BA2F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78BCF78C" w14:textId="77777777" w:rsidR="00314CE4" w:rsidRDefault="00BA2F0A">
            <w:pPr>
              <w:numPr>
                <w:ilvl w:val="0"/>
                <w:numId w:val="3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471A8F4" w14:textId="77777777" w:rsidR="00314CE4" w:rsidRDefault="00BA2F0A">
            <w:pPr>
              <w:numPr>
                <w:ilvl w:val="0"/>
                <w:numId w:val="3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76B4C1F" w14:textId="77777777" w:rsidR="00314CE4" w:rsidRDefault="00BA2F0A">
            <w:pPr>
              <w:numPr>
                <w:ilvl w:val="0"/>
                <w:numId w:val="3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способен проанализировать причинно- следственные связи и закономерности в цепочке </w:t>
            </w:r>
            <w:r>
              <w:rPr>
                <w:sz w:val="21"/>
                <w:szCs w:val="21"/>
              </w:rPr>
              <w:lastRenderedPageBreak/>
              <w:t>«средовой объект – проектная культура – дизайн – способы художественного декорирования» архитектурных объектов монументальной живописью;</w:t>
            </w:r>
          </w:p>
          <w:p w14:paraId="0A53EC93" w14:textId="77777777" w:rsidR="00314CE4" w:rsidRDefault="00BA2F0A">
            <w:pPr>
              <w:numPr>
                <w:ilvl w:val="0"/>
                <w:numId w:val="3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14:paraId="50A7766E" w14:textId="77777777" w:rsidR="00314CE4" w:rsidRDefault="00BA2F0A">
            <w:pPr>
              <w:numPr>
                <w:ilvl w:val="0"/>
                <w:numId w:val="8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4D4D8531" w14:textId="77777777" w:rsidR="00314CE4" w:rsidRDefault="00314CE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14:paraId="31FB74C7" w14:textId="77777777" w:rsidR="00314CE4" w:rsidRDefault="00BA2F0A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16BBD72E" w14:textId="77777777" w:rsidR="00314CE4" w:rsidRDefault="00BA2F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Стрит-арт и проблемы художественной интеграции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14:paraId="3F3AADDE" w14:textId="2DC13B2B" w:rsidR="00314CE4" w:rsidRDefault="00BA2F0A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3"/>
        <w:tblW w:w="145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314CE4" w14:paraId="04BD2DB1" w14:textId="77777777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14:paraId="492CF34B" w14:textId="77777777" w:rsidR="00314CE4" w:rsidRDefault="00BA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14:paraId="5C7E4F53" w14:textId="77777777" w:rsidR="00314CE4" w:rsidRDefault="00BA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14:paraId="74B5FD23" w14:textId="77777777" w:rsidR="00314CE4" w:rsidRDefault="00BA2F0A">
            <w:pPr>
              <w:numPr>
                <w:ilvl w:val="3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314CE4" w14:paraId="131239F8" w14:textId="77777777">
        <w:trPr>
          <w:trHeight w:val="283"/>
        </w:trPr>
        <w:tc>
          <w:tcPr>
            <w:tcW w:w="993" w:type="dxa"/>
          </w:tcPr>
          <w:p w14:paraId="688E8A15" w14:textId="77777777" w:rsidR="00314CE4" w:rsidRDefault="00BA2F0A">
            <w:r>
              <w:t>1</w:t>
            </w:r>
          </w:p>
        </w:tc>
        <w:tc>
          <w:tcPr>
            <w:tcW w:w="3827" w:type="dxa"/>
          </w:tcPr>
          <w:p w14:paraId="3F543CF8" w14:textId="572FBD26" w:rsidR="00314CE4" w:rsidRDefault="00353013">
            <w:r>
              <w:t>Устный опрос по темам р</w:t>
            </w:r>
            <w:r w:rsidRPr="00EF3070">
              <w:t>аздел</w:t>
            </w:r>
            <w:r>
              <w:t xml:space="preserve">а </w:t>
            </w:r>
            <w:r w:rsidRPr="00353013">
              <w:t>1. Возникновение и становление стрит-арта</w:t>
            </w:r>
          </w:p>
        </w:tc>
        <w:tc>
          <w:tcPr>
            <w:tcW w:w="9723" w:type="dxa"/>
          </w:tcPr>
          <w:p w14:paraId="075FFB43" w14:textId="4AF4BB7D" w:rsidR="00124C0C" w:rsidRDefault="00353013" w:rsidP="00124C0C">
            <w:pPr>
              <w:jc w:val="both"/>
            </w:pPr>
            <w:r>
              <w:t xml:space="preserve">1. </w:t>
            </w:r>
            <w:r w:rsidR="00124C0C">
              <w:t>Каким образом возник стрит-арт и чем он отличается от явления граффити?</w:t>
            </w:r>
          </w:p>
          <w:p w14:paraId="0836DEBC" w14:textId="213D50A7" w:rsidR="00124C0C" w:rsidRDefault="00124C0C" w:rsidP="00124C0C">
            <w:pPr>
              <w:jc w:val="both"/>
            </w:pPr>
            <w:r>
              <w:t>2. Каковы ключевые первоисточники мотивов и образов стрит-арта?</w:t>
            </w:r>
          </w:p>
          <w:p w14:paraId="3C7B2226" w14:textId="77777777" w:rsidR="00314CE4" w:rsidRDefault="00124C0C" w:rsidP="00124C0C">
            <w:pPr>
              <w:jc w:val="both"/>
            </w:pPr>
            <w:r>
              <w:t>3. Каковы основные виды и стили современного стрит-арта?</w:t>
            </w:r>
          </w:p>
          <w:p w14:paraId="1DB3BACE" w14:textId="093A0064" w:rsidR="00124C0C" w:rsidRDefault="00124C0C" w:rsidP="00124C0C">
            <w:pPr>
              <w:jc w:val="both"/>
            </w:pPr>
            <w:r>
              <w:t xml:space="preserve">4. </w:t>
            </w:r>
            <w:r w:rsidRPr="00124C0C">
              <w:t>Какие тенденции в российском стрит-арте сегодня преобладают?</w:t>
            </w:r>
          </w:p>
        </w:tc>
      </w:tr>
      <w:tr w:rsidR="00314CE4" w14:paraId="2C5345A7" w14:textId="77777777">
        <w:trPr>
          <w:trHeight w:val="283"/>
        </w:trPr>
        <w:tc>
          <w:tcPr>
            <w:tcW w:w="993" w:type="dxa"/>
          </w:tcPr>
          <w:p w14:paraId="3D469D5C" w14:textId="77777777" w:rsidR="00314CE4" w:rsidRDefault="00BA2F0A">
            <w:r>
              <w:t>2</w:t>
            </w:r>
          </w:p>
        </w:tc>
        <w:tc>
          <w:tcPr>
            <w:tcW w:w="3827" w:type="dxa"/>
          </w:tcPr>
          <w:p w14:paraId="590FAA16" w14:textId="2FF6E523" w:rsidR="00314CE4" w:rsidRDefault="00124C0C">
            <w:r>
              <w:t>Устный опрос по темам р</w:t>
            </w:r>
            <w:r w:rsidRPr="00EF3070">
              <w:t>аздел</w:t>
            </w:r>
            <w:r>
              <w:t>а</w:t>
            </w:r>
            <w:r w:rsidRPr="00124C0C">
              <w:t xml:space="preserve"> 2. Проектные принципы и методы создания современного стрит-арта</w:t>
            </w:r>
          </w:p>
        </w:tc>
        <w:tc>
          <w:tcPr>
            <w:tcW w:w="9723" w:type="dxa"/>
          </w:tcPr>
          <w:p w14:paraId="3DE12104" w14:textId="674A7ADA" w:rsidR="008A2C94" w:rsidRDefault="008A2C94">
            <w:pPr>
              <w:jc w:val="both"/>
            </w:pPr>
            <w:r>
              <w:t xml:space="preserve">1. </w:t>
            </w:r>
            <w:r w:rsidRPr="008A2C94">
              <w:t>Каковы основные проектные принципы современного стрит-арта?</w:t>
            </w:r>
          </w:p>
          <w:p w14:paraId="3A590BEB" w14:textId="5CB9E8E3" w:rsidR="008A2C94" w:rsidRDefault="008A2C94">
            <w:pPr>
              <w:jc w:val="both"/>
            </w:pPr>
            <w:r>
              <w:t xml:space="preserve">2. </w:t>
            </w:r>
            <w:r w:rsidRPr="008A2C94">
              <w:t>Каковы методы создания композиций современного стрит-арта?</w:t>
            </w:r>
          </w:p>
          <w:p w14:paraId="297C6CC7" w14:textId="77777777" w:rsidR="008A2C94" w:rsidRDefault="008A2C94">
            <w:pPr>
              <w:jc w:val="both"/>
            </w:pPr>
            <w:r>
              <w:t xml:space="preserve">3. </w:t>
            </w:r>
            <w:r w:rsidRPr="008A2C94">
              <w:t>В каком взаимодействии находятся графический дизайн и стрит-арт?</w:t>
            </w:r>
          </w:p>
          <w:p w14:paraId="5B714784" w14:textId="77777777" w:rsidR="008A2C94" w:rsidRDefault="008A2C94">
            <w:pPr>
              <w:jc w:val="both"/>
            </w:pPr>
            <w:r>
              <w:t xml:space="preserve">4. </w:t>
            </w:r>
            <w:r w:rsidRPr="008A2C94">
              <w:t>Какие характерные технические, композиционно-изобразительные и коммуникативно-смысловые компоненты уличного искусства задействуются в различных формах и сочетаниях при создании и оформлении объектов графического дизайна?</w:t>
            </w:r>
          </w:p>
          <w:p w14:paraId="422B6DD9" w14:textId="77777777" w:rsidR="008A2C94" w:rsidRDefault="008A2C94" w:rsidP="008A2C94">
            <w:pPr>
              <w:jc w:val="both"/>
            </w:pPr>
            <w:r>
              <w:t>5. Какова методика художественного проектирования изделий текстильного дизайна в стилистике стрит-арта?</w:t>
            </w:r>
          </w:p>
          <w:p w14:paraId="44D8AB33" w14:textId="77777777" w:rsidR="008A2C94" w:rsidRDefault="008A2C94" w:rsidP="008A2C94">
            <w:pPr>
              <w:jc w:val="both"/>
            </w:pPr>
            <w:r>
              <w:t>6. Какие проблемы художественной интеграции стрит-арта сегодня наиболее актуальны?</w:t>
            </w:r>
          </w:p>
          <w:p w14:paraId="48FCFBC3" w14:textId="093A8981" w:rsidR="002160F2" w:rsidRDefault="002160F2" w:rsidP="008A2C94">
            <w:pPr>
              <w:jc w:val="both"/>
            </w:pPr>
          </w:p>
        </w:tc>
      </w:tr>
      <w:tr w:rsidR="002160F2" w14:paraId="23A3771C" w14:textId="77777777">
        <w:trPr>
          <w:trHeight w:val="283"/>
        </w:trPr>
        <w:tc>
          <w:tcPr>
            <w:tcW w:w="993" w:type="dxa"/>
          </w:tcPr>
          <w:p w14:paraId="3F493728" w14:textId="680CB979" w:rsidR="002160F2" w:rsidRDefault="002160F2">
            <w:r>
              <w:t>3</w:t>
            </w:r>
          </w:p>
        </w:tc>
        <w:tc>
          <w:tcPr>
            <w:tcW w:w="3827" w:type="dxa"/>
          </w:tcPr>
          <w:p w14:paraId="76D5C761" w14:textId="4B345729" w:rsidR="002160F2" w:rsidRDefault="002160F2">
            <w:r>
              <w:t>Презентация</w:t>
            </w:r>
          </w:p>
        </w:tc>
        <w:tc>
          <w:tcPr>
            <w:tcW w:w="9723" w:type="dxa"/>
          </w:tcPr>
          <w:p w14:paraId="28538CEB" w14:textId="77777777" w:rsidR="002160F2" w:rsidRDefault="002160F2" w:rsidP="002160F2">
            <w:pPr>
              <w:jc w:val="both"/>
            </w:pPr>
            <w:r w:rsidRPr="002160F2">
              <w:t>Предполагаемые темы:</w:t>
            </w:r>
          </w:p>
          <w:p w14:paraId="1E95D6CD" w14:textId="65BED38F" w:rsidR="002160F2" w:rsidRPr="002160F2" w:rsidRDefault="002160F2" w:rsidP="002160F2">
            <w:pPr>
              <w:jc w:val="both"/>
            </w:pPr>
            <w:r w:rsidRPr="002160F2">
              <w:t xml:space="preserve">- </w:t>
            </w:r>
            <w:r>
              <w:t>История становления и развития современного стрит-арта</w:t>
            </w:r>
          </w:p>
          <w:p w14:paraId="755E3FAD" w14:textId="404B82D2" w:rsidR="002160F2" w:rsidRDefault="002160F2" w:rsidP="002160F2">
            <w:pPr>
              <w:jc w:val="both"/>
            </w:pPr>
            <w:r w:rsidRPr="002160F2">
              <w:t xml:space="preserve">- Роль </w:t>
            </w:r>
            <w:r>
              <w:t xml:space="preserve">ключевых стрит-арт художников </w:t>
            </w:r>
            <w:r w:rsidRPr="002160F2">
              <w:t xml:space="preserve">в </w:t>
            </w:r>
            <w:r>
              <w:t>процессе интеграции стрит-арта</w:t>
            </w:r>
          </w:p>
          <w:p w14:paraId="11B03E42" w14:textId="77777777" w:rsidR="002160F2" w:rsidRDefault="002160F2" w:rsidP="002160F2">
            <w:pPr>
              <w:jc w:val="both"/>
            </w:pPr>
            <w:r>
              <w:lastRenderedPageBreak/>
              <w:t>- Характерные особенности отечественного стрит-арта</w:t>
            </w:r>
          </w:p>
          <w:p w14:paraId="3BBDBB72" w14:textId="752255E2" w:rsidR="002160F2" w:rsidRDefault="002160F2" w:rsidP="002160F2">
            <w:pPr>
              <w:jc w:val="both"/>
            </w:pPr>
            <w:r w:rsidRPr="002160F2">
              <w:t xml:space="preserve">- </w:t>
            </w:r>
            <w:r>
              <w:t xml:space="preserve">Стрит-арт и графический дизайн. Влияние и взаимодействие </w:t>
            </w:r>
          </w:p>
          <w:p w14:paraId="3A26048A" w14:textId="4407B067" w:rsidR="002160F2" w:rsidRDefault="002160F2" w:rsidP="002160F2">
            <w:pPr>
              <w:jc w:val="both"/>
            </w:pPr>
            <w:r>
              <w:t>- Проблема интеграции стрит-арта в галерейное пространство</w:t>
            </w:r>
          </w:p>
          <w:p w14:paraId="76072A32" w14:textId="77777777" w:rsidR="002160F2" w:rsidRPr="002160F2" w:rsidRDefault="002160F2" w:rsidP="002160F2">
            <w:pPr>
              <w:jc w:val="both"/>
            </w:pPr>
          </w:p>
          <w:p w14:paraId="78CCD7F5" w14:textId="77777777" w:rsidR="002160F2" w:rsidRPr="002160F2" w:rsidRDefault="002160F2" w:rsidP="002160F2">
            <w:pPr>
              <w:jc w:val="both"/>
            </w:pPr>
            <w:r w:rsidRPr="002160F2">
              <w:t>Презентация должна содержать:</w:t>
            </w:r>
          </w:p>
          <w:p w14:paraId="3D912513" w14:textId="6795B360" w:rsidR="002160F2" w:rsidRPr="002160F2" w:rsidRDefault="002160F2" w:rsidP="002160F2">
            <w:pPr>
              <w:jc w:val="both"/>
            </w:pPr>
            <w:r w:rsidRPr="002160F2">
              <w:t xml:space="preserve">- </w:t>
            </w:r>
            <w:r>
              <w:t>исторический обзор</w:t>
            </w:r>
          </w:p>
          <w:p w14:paraId="57294C3E" w14:textId="77777777" w:rsidR="002160F2" w:rsidRPr="002160F2" w:rsidRDefault="002160F2" w:rsidP="002160F2">
            <w:pPr>
              <w:jc w:val="both"/>
            </w:pPr>
            <w:r w:rsidRPr="002160F2">
              <w:t>- толкование используемых терминов</w:t>
            </w:r>
          </w:p>
          <w:p w14:paraId="665EC994" w14:textId="77777777" w:rsidR="002160F2" w:rsidRPr="002160F2" w:rsidRDefault="002160F2" w:rsidP="002160F2">
            <w:pPr>
              <w:jc w:val="both"/>
            </w:pPr>
            <w:r w:rsidRPr="002160F2">
              <w:t xml:space="preserve">- теоретическое обоснование выдвигаемых положений презентаций </w:t>
            </w:r>
          </w:p>
          <w:p w14:paraId="5D68118C" w14:textId="77777777" w:rsidR="002160F2" w:rsidRPr="002160F2" w:rsidRDefault="002160F2" w:rsidP="002160F2">
            <w:pPr>
              <w:jc w:val="both"/>
            </w:pPr>
            <w:r w:rsidRPr="002160F2">
              <w:t>- иллюстрации и инфографику</w:t>
            </w:r>
          </w:p>
          <w:p w14:paraId="024EC9E1" w14:textId="750F53BF" w:rsidR="002160F2" w:rsidRDefault="002160F2">
            <w:pPr>
              <w:jc w:val="both"/>
            </w:pPr>
            <w:r w:rsidRPr="002160F2">
              <w:t>- выводы и предложения по практическому применению</w:t>
            </w:r>
          </w:p>
        </w:tc>
      </w:tr>
    </w:tbl>
    <w:p w14:paraId="40B4AD58" w14:textId="044819EE" w:rsidR="00314CE4" w:rsidRDefault="00BA2F0A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Критерии, шкалы оценивания текущего контроля успеваемости:</w:t>
      </w:r>
    </w:p>
    <w:p w14:paraId="6E6AD28C" w14:textId="77777777" w:rsidR="00314CE4" w:rsidRDefault="00314CE4"/>
    <w:tbl>
      <w:tblPr>
        <w:tblStyle w:val="afffff4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1984"/>
        <w:gridCol w:w="2127"/>
      </w:tblGrid>
      <w:tr w:rsidR="00314CE4" w14:paraId="712F8C25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131C2CF0" w14:textId="77777777" w:rsidR="00314CE4" w:rsidRDefault="00BA2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3AF4B234" w14:textId="77777777" w:rsidR="00314CE4" w:rsidRDefault="00BA2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  <w:p w14:paraId="58654583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</w:rPr>
            </w:pP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40289D83" w14:textId="77777777" w:rsidR="00314CE4" w:rsidRDefault="00BA2F0A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314CE4" w14:paraId="20CF9269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48205450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1B4F580F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14:paraId="4DF1E681" w14:textId="77777777" w:rsidR="00314CE4" w:rsidRDefault="00BA2F0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5424BF66" w14:textId="77777777" w:rsidR="00314CE4" w:rsidRDefault="00BA2F0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314CE4" w14:paraId="55BE19AE" w14:textId="77777777">
        <w:trPr>
          <w:trHeight w:val="327"/>
        </w:trPr>
        <w:tc>
          <w:tcPr>
            <w:tcW w:w="2410" w:type="dxa"/>
            <w:vMerge w:val="restart"/>
          </w:tcPr>
          <w:p w14:paraId="56307E44" w14:textId="77777777" w:rsidR="00314CE4" w:rsidRDefault="00BA2F0A">
            <w:r>
              <w:t>Аудиторные задания концептуальный эскизный проект</w:t>
            </w:r>
          </w:p>
          <w:p w14:paraId="1D68D26B" w14:textId="77777777" w:rsidR="00314CE4" w:rsidRDefault="00314CE4"/>
          <w:p w14:paraId="595D12EF" w14:textId="77777777" w:rsidR="00314CE4" w:rsidRDefault="00314CE4"/>
        </w:tc>
        <w:tc>
          <w:tcPr>
            <w:tcW w:w="8080" w:type="dxa"/>
          </w:tcPr>
          <w:p w14:paraId="052ABB63" w14:textId="77777777" w:rsidR="00314CE4" w:rsidRDefault="00BA2F0A">
            <w:pPr>
              <w:rPr>
                <w:i/>
              </w:rPr>
            </w:pPr>
            <w:r>
              <w:t>Обучающийся в полной мере разобрался в материалах по теме лекций для самостоятельного изучения. Проектное аудиторное задание содержательно по художественному смыслу, правильно отражает проектный материал концептуального дизайн-проекта.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984" w:type="dxa"/>
          </w:tcPr>
          <w:p w14:paraId="53638567" w14:textId="77777777" w:rsidR="00314CE4" w:rsidRDefault="00314CE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C01A25A" w14:textId="77777777" w:rsidR="00314CE4" w:rsidRDefault="00BA2F0A">
            <w:pPr>
              <w:jc w:val="center"/>
              <w:rPr>
                <w:i/>
              </w:rPr>
            </w:pPr>
            <w:r>
              <w:t>5</w:t>
            </w:r>
          </w:p>
        </w:tc>
      </w:tr>
      <w:tr w:rsidR="00314CE4" w14:paraId="6E5BC95F" w14:textId="77777777">
        <w:trPr>
          <w:trHeight w:val="327"/>
        </w:trPr>
        <w:tc>
          <w:tcPr>
            <w:tcW w:w="2410" w:type="dxa"/>
            <w:vMerge/>
          </w:tcPr>
          <w:p w14:paraId="78EC10E2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1350A4CB" w14:textId="77777777" w:rsidR="00314CE4" w:rsidRDefault="00BA2F0A">
            <w:pPr>
              <w:rPr>
                <w:i/>
              </w:rPr>
            </w:pPr>
            <w:r>
              <w:t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всегда  с корректным  использованием профессиональной терминологии.</w:t>
            </w:r>
          </w:p>
        </w:tc>
        <w:tc>
          <w:tcPr>
            <w:tcW w:w="1984" w:type="dxa"/>
          </w:tcPr>
          <w:p w14:paraId="17CEA86F" w14:textId="77777777" w:rsidR="00314CE4" w:rsidRDefault="00314CE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E207600" w14:textId="77777777" w:rsidR="00314CE4" w:rsidRDefault="00BA2F0A">
            <w:pPr>
              <w:jc w:val="center"/>
              <w:rPr>
                <w:i/>
              </w:rPr>
            </w:pPr>
            <w:r>
              <w:t>4</w:t>
            </w:r>
          </w:p>
        </w:tc>
      </w:tr>
      <w:tr w:rsidR="00314CE4" w14:paraId="25CF5ABA" w14:textId="77777777">
        <w:trPr>
          <w:trHeight w:val="327"/>
        </w:trPr>
        <w:tc>
          <w:tcPr>
            <w:tcW w:w="2410" w:type="dxa"/>
            <w:vMerge/>
          </w:tcPr>
          <w:p w14:paraId="52492697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5B5A4A0B" w14:textId="77777777" w:rsidR="00314CE4" w:rsidRDefault="00BA2F0A">
            <w:pPr>
              <w:rPr>
                <w:i/>
              </w:rPr>
            </w:pPr>
            <w:r>
              <w:t>Обучающийся слабо проработал материалах по теме лекций для самостоятельного изучения.  Текстовые комментарии не информативны и неправильно отражают материалы дизайн-проекта.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984" w:type="dxa"/>
          </w:tcPr>
          <w:p w14:paraId="31D76402" w14:textId="77777777" w:rsidR="00314CE4" w:rsidRDefault="00314CE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F247CAA" w14:textId="77777777" w:rsidR="00314CE4" w:rsidRDefault="00BA2F0A">
            <w:pPr>
              <w:jc w:val="center"/>
              <w:rPr>
                <w:i/>
              </w:rPr>
            </w:pPr>
            <w:r>
              <w:t>3</w:t>
            </w:r>
          </w:p>
        </w:tc>
      </w:tr>
      <w:tr w:rsidR="00314CE4" w14:paraId="1995B49B" w14:textId="77777777">
        <w:trPr>
          <w:trHeight w:val="327"/>
        </w:trPr>
        <w:tc>
          <w:tcPr>
            <w:tcW w:w="2410" w:type="dxa"/>
            <w:vMerge/>
          </w:tcPr>
          <w:p w14:paraId="1ED86AAA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6F80AE1B" w14:textId="77777777" w:rsidR="00314CE4" w:rsidRDefault="00BA2F0A">
            <w:pPr>
              <w:rPr>
                <w:i/>
              </w:rPr>
            </w:pPr>
            <w:r>
              <w:t>Обучающийся не выполнил задания</w:t>
            </w:r>
          </w:p>
        </w:tc>
        <w:tc>
          <w:tcPr>
            <w:tcW w:w="1984" w:type="dxa"/>
          </w:tcPr>
          <w:p w14:paraId="36A44469" w14:textId="77777777" w:rsidR="00314CE4" w:rsidRDefault="00314CE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6E13AB2" w14:textId="77777777" w:rsidR="00314CE4" w:rsidRDefault="00BA2F0A">
            <w:pPr>
              <w:jc w:val="center"/>
              <w:rPr>
                <w:i/>
              </w:rPr>
            </w:pPr>
            <w:r>
              <w:t>2</w:t>
            </w:r>
          </w:p>
        </w:tc>
      </w:tr>
      <w:tr w:rsidR="00314CE4" w14:paraId="5F52E258" w14:textId="77777777">
        <w:trPr>
          <w:trHeight w:val="327"/>
        </w:trPr>
        <w:tc>
          <w:tcPr>
            <w:tcW w:w="2410" w:type="dxa"/>
            <w:vMerge w:val="restart"/>
          </w:tcPr>
          <w:p w14:paraId="1F3E4E0A" w14:textId="2A8ED6F1" w:rsidR="00314CE4" w:rsidRDefault="002160F2" w:rsidP="002160F2">
            <w:r>
              <w:lastRenderedPageBreak/>
              <w:t>Устный</w:t>
            </w:r>
            <w:r w:rsidR="00BA2F0A">
              <w:t xml:space="preserve"> </w:t>
            </w:r>
            <w:r>
              <w:t>опрос</w:t>
            </w:r>
          </w:p>
        </w:tc>
        <w:tc>
          <w:tcPr>
            <w:tcW w:w="8080" w:type="dxa"/>
          </w:tcPr>
          <w:p w14:paraId="3444A429" w14:textId="77777777" w:rsidR="00314CE4" w:rsidRDefault="00BA2F0A">
            <w:r>
              <w:t xml:space="preserve">Обучающийся активно участвует в дискуссии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485A7A28" w14:textId="77777777" w:rsidR="00314CE4" w:rsidRDefault="00314CE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20D3263" w14:textId="77777777" w:rsidR="00314CE4" w:rsidRDefault="00BA2F0A">
            <w:pPr>
              <w:jc w:val="center"/>
            </w:pPr>
            <w:r>
              <w:t>5</w:t>
            </w:r>
          </w:p>
        </w:tc>
      </w:tr>
      <w:tr w:rsidR="00314CE4" w14:paraId="0A966BCB" w14:textId="77777777">
        <w:trPr>
          <w:trHeight w:val="327"/>
        </w:trPr>
        <w:tc>
          <w:tcPr>
            <w:tcW w:w="2410" w:type="dxa"/>
            <w:vMerge/>
          </w:tcPr>
          <w:p w14:paraId="09C236C5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7ABBCD26" w14:textId="77777777" w:rsidR="00314CE4" w:rsidRDefault="00BA2F0A">
            <w:r>
              <w:t xml:space="preserve">Обучающийся участвует в дискуссии 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11BA23BE" w14:textId="77777777" w:rsidR="00314CE4" w:rsidRDefault="00314CE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CF9EA18" w14:textId="77777777" w:rsidR="00314CE4" w:rsidRDefault="00BA2F0A">
            <w:pPr>
              <w:jc w:val="center"/>
            </w:pPr>
            <w:r>
              <w:t>4</w:t>
            </w:r>
          </w:p>
        </w:tc>
      </w:tr>
      <w:tr w:rsidR="00314CE4" w14:paraId="19B44D57" w14:textId="77777777">
        <w:trPr>
          <w:trHeight w:val="327"/>
        </w:trPr>
        <w:tc>
          <w:tcPr>
            <w:tcW w:w="2410" w:type="dxa"/>
            <w:vMerge/>
          </w:tcPr>
          <w:p w14:paraId="47B212C1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15863EF2" w14:textId="77777777" w:rsidR="00314CE4" w:rsidRDefault="00BA2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раскрывает   суть в ответах и комментариях </w:t>
            </w:r>
          </w:p>
        </w:tc>
        <w:tc>
          <w:tcPr>
            <w:tcW w:w="1984" w:type="dxa"/>
          </w:tcPr>
          <w:p w14:paraId="5A2992AB" w14:textId="77777777" w:rsidR="00314CE4" w:rsidRDefault="00314CE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EC9246" w14:textId="77777777" w:rsidR="00314CE4" w:rsidRDefault="00BA2F0A">
            <w:pPr>
              <w:jc w:val="center"/>
            </w:pPr>
            <w:r>
              <w:t>3</w:t>
            </w:r>
          </w:p>
        </w:tc>
      </w:tr>
      <w:tr w:rsidR="00314CE4" w14:paraId="086D28C6" w14:textId="77777777">
        <w:trPr>
          <w:trHeight w:val="327"/>
        </w:trPr>
        <w:tc>
          <w:tcPr>
            <w:tcW w:w="2410" w:type="dxa"/>
            <w:vMerge/>
          </w:tcPr>
          <w:p w14:paraId="3507C824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0695D623" w14:textId="77777777" w:rsidR="00314CE4" w:rsidRDefault="00BA2F0A">
            <w:r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3D44B403" w14:textId="77777777" w:rsidR="00314CE4" w:rsidRDefault="00314CE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FBAB2E1" w14:textId="77777777" w:rsidR="00314CE4" w:rsidRDefault="00BA2F0A">
            <w:pPr>
              <w:jc w:val="center"/>
            </w:pPr>
            <w:r>
              <w:t>2</w:t>
            </w:r>
          </w:p>
        </w:tc>
      </w:tr>
      <w:tr w:rsidR="00005ADC" w14:paraId="69F3F7A2" w14:textId="77777777">
        <w:trPr>
          <w:trHeight w:val="327"/>
        </w:trPr>
        <w:tc>
          <w:tcPr>
            <w:tcW w:w="2410" w:type="dxa"/>
            <w:vMerge w:val="restart"/>
          </w:tcPr>
          <w:p w14:paraId="3FE764A9" w14:textId="724D3CA9" w:rsidR="00005ADC" w:rsidRDefault="00005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Презентация</w:t>
            </w:r>
          </w:p>
        </w:tc>
        <w:tc>
          <w:tcPr>
            <w:tcW w:w="8080" w:type="dxa"/>
          </w:tcPr>
          <w:p w14:paraId="2B0D7D7D" w14:textId="08EE3FCF" w:rsidR="00005ADC" w:rsidRDefault="00005ADC">
            <w:r w:rsidRPr="008136C6">
              <w:rPr>
                <w:rFonts w:eastAsia="Times New Roman"/>
                <w:color w:val="000000"/>
              </w:rPr>
              <w:t xml:space="preserve">Обучающийся, в процессе доклада по </w:t>
            </w:r>
            <w:r>
              <w:rPr>
                <w:rFonts w:eastAsia="Times New Roman"/>
                <w:color w:val="000000"/>
              </w:rPr>
              <w:t>п</w:t>
            </w:r>
            <w:r w:rsidRPr="008136C6">
              <w:rPr>
                <w:rFonts w:eastAsia="Times New Roman"/>
                <w:color w:val="000000"/>
              </w:rPr>
              <w:t xml:space="preserve">резентации, продемонстрировал глубокие знания поставленной в ней проблемы, раскрыл ее сущность, </w:t>
            </w:r>
            <w:r>
              <w:rPr>
                <w:rFonts w:eastAsia="Times New Roman"/>
                <w:color w:val="000000"/>
              </w:rPr>
              <w:t>инфографика</w:t>
            </w:r>
            <w:r w:rsidRPr="008136C6">
              <w:rPr>
                <w:rFonts w:eastAsia="Times New Roman"/>
                <w:color w:val="000000"/>
              </w:rPr>
              <w:t xml:space="preserve"> выстроена логически последовательно, содержательно, приведенные иллюстрационные материалы поддерживали текстовый контент.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3F93F2EF" w14:textId="77777777" w:rsidR="00005ADC" w:rsidRDefault="00005AD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9DBA274" w14:textId="6F284B1E" w:rsidR="00005ADC" w:rsidRDefault="00005ADC">
            <w:pPr>
              <w:jc w:val="center"/>
            </w:pPr>
            <w:r>
              <w:t>5</w:t>
            </w:r>
          </w:p>
        </w:tc>
      </w:tr>
      <w:tr w:rsidR="00005ADC" w14:paraId="6DA89BB1" w14:textId="77777777">
        <w:trPr>
          <w:trHeight w:val="327"/>
        </w:trPr>
        <w:tc>
          <w:tcPr>
            <w:tcW w:w="2410" w:type="dxa"/>
            <w:vMerge/>
          </w:tcPr>
          <w:p w14:paraId="564AC944" w14:textId="77777777" w:rsidR="00005ADC" w:rsidRDefault="00005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0E181F35" w14:textId="3EC037C5" w:rsidR="00005ADC" w:rsidRDefault="00005ADC" w:rsidP="00005ADC">
            <w:r w:rsidRPr="008136C6">
              <w:rPr>
                <w:rFonts w:eastAsia="Times New Roman"/>
                <w:color w:val="000000"/>
              </w:rPr>
              <w:t xml:space="preserve">Обучающийся, в процессе доклада по </w:t>
            </w:r>
            <w:r>
              <w:rPr>
                <w:rFonts w:eastAsia="Times New Roman"/>
                <w:color w:val="000000"/>
              </w:rPr>
              <w:t>п</w:t>
            </w:r>
            <w:r w:rsidRPr="008136C6">
              <w:rPr>
                <w:rFonts w:eastAsia="Times New Roman"/>
                <w:color w:val="000000"/>
              </w:rPr>
              <w:t>резентации, продемонстрировал знания поставленной в ней проблемы, инфографика выстроена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употреблял терминологию, отвечая на все вопросы, студент не всегда четко формулировал свою мыс</w:t>
            </w:r>
            <w:r>
              <w:rPr>
                <w:rFonts w:eastAsia="Times New Roman"/>
                <w:color w:val="000000"/>
              </w:rPr>
              <w:t>ль.</w:t>
            </w:r>
          </w:p>
        </w:tc>
        <w:tc>
          <w:tcPr>
            <w:tcW w:w="1984" w:type="dxa"/>
          </w:tcPr>
          <w:p w14:paraId="4E71DE23" w14:textId="77777777" w:rsidR="00005ADC" w:rsidRDefault="00005AD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163D32A" w14:textId="77D6B3D5" w:rsidR="00005ADC" w:rsidRDefault="00005ADC">
            <w:pPr>
              <w:jc w:val="center"/>
            </w:pPr>
            <w:r>
              <w:t>4</w:t>
            </w:r>
          </w:p>
        </w:tc>
      </w:tr>
      <w:tr w:rsidR="00005ADC" w14:paraId="0168A016" w14:textId="77777777">
        <w:trPr>
          <w:trHeight w:val="327"/>
        </w:trPr>
        <w:tc>
          <w:tcPr>
            <w:tcW w:w="2410" w:type="dxa"/>
            <w:vMerge/>
          </w:tcPr>
          <w:p w14:paraId="22A317B5" w14:textId="77777777" w:rsidR="00005ADC" w:rsidRDefault="00005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65D141EF" w14:textId="62CDCC48" w:rsidR="00005ADC" w:rsidRDefault="00005ADC">
            <w:r w:rsidRPr="008136C6">
              <w:rPr>
                <w:rFonts w:eastAsia="Times New Roman"/>
                <w:color w:val="000000"/>
              </w:rPr>
              <w:t xml:space="preserve">Обучающийся слабо ориентировался в материале, в рассуждениях не </w:t>
            </w:r>
            <w:r w:rsidRPr="008136C6">
              <w:rPr>
                <w:rFonts w:eastAsia="Times New Roman"/>
                <w:color w:val="000000"/>
              </w:rPr>
              <w:lastRenderedPageBreak/>
              <w:t>демонстрировал логику ответа, плохо владел профессиональной терминологией, не раскрывал суть проблем. 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27DB5D18" w14:textId="77777777" w:rsidR="00005ADC" w:rsidRDefault="00005AD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58F3172" w14:textId="02BDEEFD" w:rsidR="00005ADC" w:rsidRDefault="00005ADC">
            <w:pPr>
              <w:jc w:val="center"/>
            </w:pPr>
            <w:r>
              <w:t>3</w:t>
            </w:r>
          </w:p>
        </w:tc>
      </w:tr>
      <w:tr w:rsidR="00005ADC" w14:paraId="3256E579" w14:textId="77777777">
        <w:trPr>
          <w:trHeight w:val="327"/>
        </w:trPr>
        <w:tc>
          <w:tcPr>
            <w:tcW w:w="2410" w:type="dxa"/>
            <w:vMerge/>
          </w:tcPr>
          <w:p w14:paraId="53C63293" w14:textId="77777777" w:rsidR="00005ADC" w:rsidRDefault="00005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758F17AD" w14:textId="0C22CE9C" w:rsidR="00005ADC" w:rsidRDefault="00005ADC">
            <w:r>
              <w:rPr>
                <w:rFonts w:eastAsia="Times New Roman"/>
                <w:color w:val="000000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0D8C45BB" w14:textId="77777777" w:rsidR="00005ADC" w:rsidRDefault="00005AD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95BD067" w14:textId="4B861615" w:rsidR="00005ADC" w:rsidRDefault="00005ADC">
            <w:pPr>
              <w:jc w:val="center"/>
            </w:pPr>
            <w:r>
              <w:t>2</w:t>
            </w:r>
          </w:p>
        </w:tc>
      </w:tr>
    </w:tbl>
    <w:p w14:paraId="6C5A25F2" w14:textId="77777777" w:rsidR="00314CE4" w:rsidRPr="00905DE8" w:rsidRDefault="00BA2F0A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 w:rsidRPr="00905DE8"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afffff5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314CE4" w:rsidRPr="00905DE8" w14:paraId="3BE1DC4E" w14:textId="7777777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596E92DF" w14:textId="77777777" w:rsidR="00314CE4" w:rsidRPr="00905DE8" w:rsidRDefault="00BA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905DE8"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02056CD3" w14:textId="77777777" w:rsidR="00314CE4" w:rsidRPr="00905DE8" w:rsidRDefault="00BA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905DE8"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14:paraId="252C9F24" w14:textId="77777777" w:rsidR="00314CE4" w:rsidRPr="00905DE8" w:rsidRDefault="00BA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905DE8"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314CE4" w:rsidRPr="00905DE8" w14:paraId="729393D5" w14:textId="77777777">
        <w:tc>
          <w:tcPr>
            <w:tcW w:w="3261" w:type="dxa"/>
            <w:shd w:val="clear" w:color="auto" w:fill="D9D9D9"/>
          </w:tcPr>
          <w:p w14:paraId="62CD7DF7" w14:textId="77777777" w:rsidR="00314CE4" w:rsidRPr="00905DE8" w:rsidRDefault="00BA2F0A">
            <w:pPr>
              <w:jc w:val="both"/>
              <w:rPr>
                <w:b/>
              </w:rPr>
            </w:pPr>
            <w:r w:rsidRPr="00905DE8">
              <w:rPr>
                <w:b/>
              </w:rPr>
              <w:t>Девятый семестр</w:t>
            </w:r>
          </w:p>
        </w:tc>
        <w:tc>
          <w:tcPr>
            <w:tcW w:w="11340" w:type="dxa"/>
            <w:shd w:val="clear" w:color="auto" w:fill="D9D9D9"/>
          </w:tcPr>
          <w:p w14:paraId="00666093" w14:textId="77777777" w:rsidR="00314CE4" w:rsidRPr="00905DE8" w:rsidRDefault="00314CE4">
            <w:pPr>
              <w:jc w:val="both"/>
            </w:pPr>
          </w:p>
        </w:tc>
      </w:tr>
      <w:tr w:rsidR="00314CE4" w:rsidRPr="00905DE8" w14:paraId="7C39C096" w14:textId="77777777">
        <w:tc>
          <w:tcPr>
            <w:tcW w:w="3261" w:type="dxa"/>
          </w:tcPr>
          <w:p w14:paraId="229B4792" w14:textId="77777777" w:rsidR="00314CE4" w:rsidRPr="00905DE8" w:rsidRDefault="00BA2F0A">
            <w:r w:rsidRPr="00905DE8">
              <w:t>Экзамен</w:t>
            </w:r>
          </w:p>
          <w:p w14:paraId="3A157133" w14:textId="77777777" w:rsidR="00314CE4" w:rsidRPr="00905DE8" w:rsidRDefault="00BA2F0A">
            <w:r w:rsidRPr="00905DE8">
              <w:t xml:space="preserve"> </w:t>
            </w:r>
          </w:p>
        </w:tc>
        <w:tc>
          <w:tcPr>
            <w:tcW w:w="11340" w:type="dxa"/>
          </w:tcPr>
          <w:p w14:paraId="141BB111" w14:textId="77777777" w:rsidR="00905DE8" w:rsidRPr="00905DE8" w:rsidRDefault="00905DE8" w:rsidP="00905DE8">
            <w:r w:rsidRPr="00905DE8">
              <w:t xml:space="preserve">Экзамен проходит в устной форме: </w:t>
            </w:r>
          </w:p>
          <w:p w14:paraId="03480022" w14:textId="61560A47" w:rsidR="00314CE4" w:rsidRPr="00905DE8" w:rsidRDefault="00905DE8" w:rsidP="00905DE8">
            <w:r w:rsidRPr="00905DE8">
              <w:t>- выполнение всех семестровых заданий.</w:t>
            </w:r>
          </w:p>
        </w:tc>
      </w:tr>
    </w:tbl>
    <w:p w14:paraId="4E9E2917" w14:textId="77777777" w:rsidR="00314CE4" w:rsidRPr="00905DE8" w:rsidRDefault="00314CE4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14:paraId="249B25CF" w14:textId="77777777" w:rsidR="00314CE4" w:rsidRPr="00905DE8" w:rsidRDefault="00BA2F0A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905DE8">
        <w:rPr>
          <w:rFonts w:eastAsia="Times New Roman"/>
          <w:color w:val="000000"/>
          <w:sz w:val="26"/>
          <w:szCs w:val="26"/>
        </w:rPr>
        <w:t>Критерии, шкалы оценивания промежуточной аттестации учебной дисциплины/модуля:</w:t>
      </w:r>
    </w:p>
    <w:tbl>
      <w:tblPr>
        <w:tblStyle w:val="afffff6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314CE4" w14:paraId="7395964C" w14:textId="77777777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14:paraId="6F06307E" w14:textId="77777777" w:rsidR="00314CE4" w:rsidRDefault="00BA2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5B7F37C0" w14:textId="77777777" w:rsidR="00314CE4" w:rsidRDefault="00BA2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3A8AA2D5" w14:textId="77777777" w:rsidR="00314CE4" w:rsidRDefault="00BA2F0A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314CE4" w14:paraId="0BA0B230" w14:textId="77777777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14:paraId="4CB3E868" w14:textId="77777777" w:rsidR="00314CE4" w:rsidRDefault="00BA2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2CE7AEEE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4F2EAF6F" w14:textId="77777777" w:rsidR="00314CE4" w:rsidRDefault="00BA2F0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4D0D2065" w14:textId="77777777" w:rsidR="00314CE4" w:rsidRDefault="00BA2F0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314CE4" w14:paraId="3747C49F" w14:textId="77777777">
        <w:trPr>
          <w:trHeight w:val="283"/>
        </w:trPr>
        <w:tc>
          <w:tcPr>
            <w:tcW w:w="3828" w:type="dxa"/>
            <w:vMerge w:val="restart"/>
          </w:tcPr>
          <w:p w14:paraId="2EE099B4" w14:textId="48264CFF" w:rsidR="00314CE4" w:rsidRDefault="00BA2F0A">
            <w:pPr>
              <w:rPr>
                <w:rFonts w:eastAsia="Times New Roman"/>
                <w:i/>
                <w:color w:val="000000"/>
                <w:shd w:val="clear" w:color="auto" w:fill="EA9999"/>
              </w:rPr>
            </w:pPr>
            <w:r>
              <w:t>Экзамен в устной форме</w:t>
            </w:r>
            <w:r w:rsidR="0090609A">
              <w:t>, просмотр практических работ</w:t>
            </w:r>
          </w:p>
        </w:tc>
        <w:tc>
          <w:tcPr>
            <w:tcW w:w="6945" w:type="dxa"/>
          </w:tcPr>
          <w:p w14:paraId="7975660E" w14:textId="77777777" w:rsidR="00314CE4" w:rsidRDefault="00BA2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Обучающийся:</w:t>
            </w:r>
          </w:p>
          <w:p w14:paraId="27D914DC" w14:textId="77777777" w:rsidR="00314CE4" w:rsidRDefault="00BA2F0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14:paraId="4E01F371" w14:textId="77777777" w:rsidR="00314CE4" w:rsidRDefault="00BA2F0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свободно владеет научными понятиями, ведет диалог и вступает в научную дискуссию;</w:t>
            </w:r>
          </w:p>
          <w:p w14:paraId="3BE526BE" w14:textId="77777777" w:rsidR="00314CE4" w:rsidRDefault="00BA2F0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 w14:paraId="610C280E" w14:textId="3A496124" w:rsidR="00314CE4" w:rsidRDefault="00BA2F0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логично и доказательно раскрывает проблему </w:t>
            </w:r>
            <w:r w:rsidR="0090609A">
              <w:rPr>
                <w:rFonts w:eastAsia="Times New Roman"/>
                <w:color w:val="000000"/>
              </w:rPr>
              <w:t>художественной интеграции стрит-арта</w:t>
            </w:r>
            <w:r>
              <w:rPr>
                <w:rFonts w:eastAsia="Times New Roman"/>
                <w:color w:val="000000"/>
              </w:rPr>
              <w:t>;</w:t>
            </w:r>
          </w:p>
          <w:p w14:paraId="2A69838B" w14:textId="77777777" w:rsidR="00314CE4" w:rsidRDefault="00BA2F0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2CE838E6" w14:textId="77777777" w:rsidR="00314CE4" w:rsidRDefault="00BA2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772" w:type="dxa"/>
          </w:tcPr>
          <w:p w14:paraId="63DB9B61" w14:textId="77777777" w:rsidR="00314CE4" w:rsidRDefault="00314CE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AE4D18B" w14:textId="77777777" w:rsidR="00314CE4" w:rsidRDefault="00BA2F0A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314CE4" w14:paraId="33D2985A" w14:textId="77777777">
        <w:trPr>
          <w:trHeight w:val="283"/>
        </w:trPr>
        <w:tc>
          <w:tcPr>
            <w:tcW w:w="3828" w:type="dxa"/>
            <w:vMerge/>
          </w:tcPr>
          <w:p w14:paraId="574EDCCE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0779AAE6" w14:textId="77777777" w:rsidR="00314CE4" w:rsidRDefault="00BA2F0A">
            <w:pPr>
              <w:jc w:val="both"/>
            </w:pPr>
            <w:r>
              <w:t>Обучающийся:</w:t>
            </w:r>
          </w:p>
          <w:p w14:paraId="619DE7C9" w14:textId="77777777" w:rsidR="00314CE4" w:rsidRDefault="00BA2F0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</w:pPr>
            <w:r>
              <w:rPr>
                <w:rFonts w:eastAsia="Times New Roman"/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1D1E6A3" w14:textId="77777777" w:rsidR="00314CE4" w:rsidRDefault="00BA2F0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</w:pPr>
            <w:r>
              <w:rPr>
                <w:rFonts w:eastAsia="Times New Roman"/>
                <w:color w:val="000000"/>
              </w:rPr>
              <w:t>недостаточно раскрыта тема проекта;</w:t>
            </w:r>
          </w:p>
          <w:p w14:paraId="6C899BCE" w14:textId="77777777" w:rsidR="00314CE4" w:rsidRDefault="00BA2F0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</w:pPr>
            <w:r>
              <w:rPr>
                <w:rFonts w:eastAsia="Times New Roman"/>
                <w:color w:val="000000"/>
              </w:rPr>
              <w:t>недостаточно логично построено изложение вопроса;</w:t>
            </w:r>
          </w:p>
          <w:p w14:paraId="762B2E90" w14:textId="30FE5A13" w:rsidR="00314CE4" w:rsidRDefault="00BA2F0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</w:pPr>
            <w:r>
              <w:rPr>
                <w:rFonts w:eastAsia="Times New Roman"/>
                <w:color w:val="000000"/>
              </w:rPr>
              <w:t xml:space="preserve">в полной мере представлено содержание </w:t>
            </w:r>
            <w:r w:rsidR="0090609A">
              <w:rPr>
                <w:rFonts w:eastAsia="Times New Roman"/>
                <w:color w:val="000000"/>
              </w:rPr>
              <w:t>практических работ</w:t>
            </w:r>
            <w:r>
              <w:rPr>
                <w:rFonts w:eastAsia="Times New Roman"/>
                <w:color w:val="000000"/>
              </w:rPr>
              <w:t xml:space="preserve"> средней сложности, активно работает с основной литературой,</w:t>
            </w:r>
          </w:p>
          <w:p w14:paraId="71A63D79" w14:textId="77777777" w:rsidR="00314CE4" w:rsidRDefault="00BA2F0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</w:pPr>
            <w:r>
              <w:rPr>
                <w:rFonts w:eastAsia="Times New Roman"/>
                <w:color w:val="000000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915235" w14:textId="7A497654" w:rsidR="00314CE4" w:rsidRDefault="00BA2F0A">
            <w:pPr>
              <w:jc w:val="both"/>
            </w:pPr>
            <w:r>
              <w:t xml:space="preserve">В докладе раскрыто, в основном, содержание </w:t>
            </w:r>
            <w:r w:rsidR="0090609A">
              <w:t>практических работ</w:t>
            </w:r>
            <w:r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F0B697D" w14:textId="77777777" w:rsidR="00314CE4" w:rsidRDefault="00314CE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3DA96A9" w14:textId="77777777" w:rsidR="00314CE4" w:rsidRDefault="00BA2F0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314CE4" w14:paraId="69DE493E" w14:textId="77777777">
        <w:trPr>
          <w:trHeight w:val="283"/>
        </w:trPr>
        <w:tc>
          <w:tcPr>
            <w:tcW w:w="3828" w:type="dxa"/>
            <w:vMerge/>
          </w:tcPr>
          <w:p w14:paraId="312B8F0F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6F1C0E89" w14:textId="77777777" w:rsidR="00314CE4" w:rsidRDefault="00BA2F0A">
            <w:r>
              <w:t>Обучающийся:</w:t>
            </w:r>
          </w:p>
          <w:p w14:paraId="226680AD" w14:textId="77777777" w:rsidR="00314CE4" w:rsidRDefault="00BA2F0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1633DB2" w14:textId="403BE555" w:rsidR="00314CE4" w:rsidRDefault="00BA2F0A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может обосновать принципы концепции </w:t>
            </w:r>
            <w:r w:rsidR="0090609A">
              <w:rPr>
                <w:color w:val="000000"/>
              </w:rPr>
              <w:t>художественной интеграции стрит-арта</w:t>
            </w:r>
            <w:r>
              <w:rPr>
                <w:color w:val="000000"/>
              </w:rPr>
              <w:t>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742AF20" w14:textId="77777777" w:rsidR="00314CE4" w:rsidRDefault="00BA2F0A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color w:val="000000"/>
              </w:rPr>
            </w:pPr>
            <w:r>
              <w:t xml:space="preserve">справляется с выполнением проектных заданий, </w:t>
            </w:r>
            <w:r>
              <w:lastRenderedPageBreak/>
              <w:t>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04455A30" w14:textId="1082F339" w:rsidR="00314CE4" w:rsidRDefault="00BA2F0A">
            <w:pPr>
              <w:jc w:val="both"/>
            </w:pPr>
            <w:r>
              <w:rPr>
                <w:color w:val="000000"/>
              </w:rPr>
              <w:t xml:space="preserve">Содержание </w:t>
            </w:r>
            <w:r w:rsidR="006A0733">
              <w:rPr>
                <w:color w:val="000000"/>
              </w:rPr>
              <w:t>практических работ</w:t>
            </w:r>
            <w:r>
              <w:rPr>
                <w:color w:val="000000"/>
              </w:rPr>
              <w:t xml:space="preserve"> раскрыто слабо, имеются неточности при ответе на основные и дополнительные вопросы по теме, ответ носит репродуктивный характер</w:t>
            </w:r>
            <w: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73A184B4" w14:textId="77777777" w:rsidR="00314CE4" w:rsidRDefault="00314CE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6CE01C" w14:textId="77777777" w:rsidR="00314CE4" w:rsidRDefault="00BA2F0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314CE4" w14:paraId="2640BCDF" w14:textId="77777777">
        <w:trPr>
          <w:trHeight w:val="283"/>
        </w:trPr>
        <w:tc>
          <w:tcPr>
            <w:tcW w:w="3828" w:type="dxa"/>
            <w:vMerge/>
          </w:tcPr>
          <w:p w14:paraId="0FACBCC6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70D2A4F5" w14:textId="77777777" w:rsidR="00314CE4" w:rsidRDefault="00BA2F0A">
            <w:pPr>
              <w:jc w:val="both"/>
            </w:pPr>
            <w: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5C0F5193" w14:textId="77777777" w:rsidR="00314CE4" w:rsidRDefault="00BA2F0A">
            <w:pPr>
              <w:jc w:val="both"/>
              <w:rPr>
                <w:i/>
              </w:rPr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2B956EF" w14:textId="77777777" w:rsidR="00314CE4" w:rsidRDefault="00314CE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48E332" w14:textId="77777777" w:rsidR="00314CE4" w:rsidRDefault="00BA2F0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1C9A8A56" w14:textId="77777777" w:rsidR="00314CE4" w:rsidRDefault="00314CE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  <w:sectPr w:rsidR="00314CE4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6FB9B81E" w14:textId="77777777" w:rsidR="00314CE4" w:rsidRDefault="00BA2F0A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14:paraId="42D93D8D" w14:textId="2076A028" w:rsidR="00314CE4" w:rsidRPr="006A0733" w:rsidRDefault="00BA2F0A">
      <w:pPr>
        <w:rPr>
          <w:sz w:val="26"/>
          <w:szCs w:val="26"/>
        </w:rPr>
      </w:pPr>
      <w:r w:rsidRPr="006A0733">
        <w:rPr>
          <w:sz w:val="26"/>
          <w:szCs w:val="26"/>
        </w:rPr>
        <w:t>Курсовая работа не предусмотрена</w:t>
      </w:r>
      <w:r w:rsidR="006A0733">
        <w:rPr>
          <w:sz w:val="26"/>
          <w:szCs w:val="26"/>
        </w:rPr>
        <w:t>.</w:t>
      </w:r>
    </w:p>
    <w:p w14:paraId="231B1E5F" w14:textId="77777777" w:rsidR="00314CE4" w:rsidRDefault="00314CE4">
      <w:pPr>
        <w:rPr>
          <w:sz w:val="28"/>
          <w:szCs w:val="28"/>
        </w:rPr>
      </w:pPr>
    </w:p>
    <w:p w14:paraId="6268D550" w14:textId="77777777" w:rsidR="00314CE4" w:rsidRDefault="00BA2F0A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14:paraId="6ACC3DBE" w14:textId="77777777" w:rsidR="00314CE4" w:rsidRDefault="00BA2F0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869A081" w14:textId="77777777" w:rsidR="00314CE4" w:rsidRDefault="00314CE4"/>
    <w:tbl>
      <w:tblPr>
        <w:tblStyle w:val="affff0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A0733" w14:paraId="757935D8" w14:textId="77777777" w:rsidTr="002160F2">
        <w:trPr>
          <w:trHeight w:val="340"/>
        </w:trPr>
        <w:tc>
          <w:tcPr>
            <w:tcW w:w="3686" w:type="dxa"/>
            <w:shd w:val="clear" w:color="auto" w:fill="DBE5F1"/>
          </w:tcPr>
          <w:p w14:paraId="35DB3566" w14:textId="77777777" w:rsidR="006A0733" w:rsidRDefault="006A0733" w:rsidP="002160F2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359C634C" w14:textId="77777777" w:rsidR="006A0733" w:rsidRDefault="006A0733" w:rsidP="002160F2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4B9A31E7" w14:textId="77777777" w:rsidR="006A0733" w:rsidRDefault="006A0733" w:rsidP="002160F2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6A0733" w14:paraId="437E7EB1" w14:textId="77777777" w:rsidTr="002160F2">
        <w:trPr>
          <w:trHeight w:val="286"/>
        </w:trPr>
        <w:tc>
          <w:tcPr>
            <w:tcW w:w="3686" w:type="dxa"/>
          </w:tcPr>
          <w:p w14:paraId="461391E2" w14:textId="77777777" w:rsidR="006A0733" w:rsidRDefault="006A0733" w:rsidP="002160F2">
            <w:pPr>
              <w:rPr>
                <w:i/>
              </w:rPr>
            </w:pPr>
            <w:r>
              <w:t>Текущий контроль</w:t>
            </w:r>
          </w:p>
        </w:tc>
        <w:tc>
          <w:tcPr>
            <w:tcW w:w="2835" w:type="dxa"/>
          </w:tcPr>
          <w:p w14:paraId="77D07306" w14:textId="77777777" w:rsidR="006A0733" w:rsidRDefault="006A0733" w:rsidP="002160F2">
            <w:pPr>
              <w:rPr>
                <w:i/>
              </w:rPr>
            </w:pPr>
          </w:p>
        </w:tc>
        <w:tc>
          <w:tcPr>
            <w:tcW w:w="3118" w:type="dxa"/>
          </w:tcPr>
          <w:p w14:paraId="12D9AAEA" w14:textId="77777777" w:rsidR="006A0733" w:rsidRDefault="006A0733" w:rsidP="002160F2">
            <w:pPr>
              <w:rPr>
                <w:i/>
              </w:rPr>
            </w:pPr>
          </w:p>
        </w:tc>
      </w:tr>
      <w:tr w:rsidR="006A0733" w14:paraId="1EE47F8F" w14:textId="77777777" w:rsidTr="002160F2">
        <w:trPr>
          <w:trHeight w:val="286"/>
        </w:trPr>
        <w:tc>
          <w:tcPr>
            <w:tcW w:w="3686" w:type="dxa"/>
          </w:tcPr>
          <w:p w14:paraId="66CF222B" w14:textId="77777777" w:rsidR="006A0733" w:rsidRPr="00517EC9" w:rsidRDefault="006A0733" w:rsidP="002160F2">
            <w:pPr>
              <w:rPr>
                <w:iCs/>
              </w:rPr>
            </w:pPr>
            <w:r w:rsidRPr="00517EC9">
              <w:rPr>
                <w:iCs/>
              </w:rPr>
              <w:t>Входной контроль</w:t>
            </w:r>
          </w:p>
        </w:tc>
        <w:tc>
          <w:tcPr>
            <w:tcW w:w="2835" w:type="dxa"/>
          </w:tcPr>
          <w:p w14:paraId="335EAB9B" w14:textId="77777777" w:rsidR="006A0733" w:rsidRDefault="006A0733" w:rsidP="002160F2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51EA26EF" w14:textId="77777777" w:rsidR="006A0733" w:rsidRDefault="006A0733" w:rsidP="002160F2">
            <w:pPr>
              <w:jc w:val="center"/>
            </w:pPr>
            <w:r>
              <w:rPr>
                <w:i/>
              </w:rPr>
              <w:t>2 – 5</w:t>
            </w:r>
          </w:p>
        </w:tc>
      </w:tr>
      <w:tr w:rsidR="006A0733" w14:paraId="01749D70" w14:textId="77777777" w:rsidTr="002160F2">
        <w:trPr>
          <w:trHeight w:val="286"/>
        </w:trPr>
        <w:tc>
          <w:tcPr>
            <w:tcW w:w="3686" w:type="dxa"/>
          </w:tcPr>
          <w:p w14:paraId="3EFE5788" w14:textId="77777777" w:rsidR="006A0733" w:rsidRPr="00517EC9" w:rsidRDefault="006A0733" w:rsidP="002160F2">
            <w:pPr>
              <w:rPr>
                <w:iCs/>
                <w:sz w:val="20"/>
                <w:szCs w:val="20"/>
              </w:rPr>
            </w:pPr>
            <w:r w:rsidRPr="00517EC9">
              <w:rPr>
                <w:iCs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14:paraId="3E70DA4B" w14:textId="77777777" w:rsidR="006A0733" w:rsidRDefault="006A0733" w:rsidP="002160F2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0A733994" w14:textId="77777777" w:rsidR="006A0733" w:rsidRDefault="006A0733" w:rsidP="002160F2">
            <w:pPr>
              <w:jc w:val="center"/>
            </w:pPr>
            <w:r>
              <w:rPr>
                <w:i/>
              </w:rPr>
              <w:t>2 – 5</w:t>
            </w:r>
          </w:p>
        </w:tc>
      </w:tr>
      <w:tr w:rsidR="006A0733" w14:paraId="6DC438B1" w14:textId="77777777" w:rsidTr="002160F2">
        <w:trPr>
          <w:trHeight w:val="214"/>
        </w:trPr>
        <w:tc>
          <w:tcPr>
            <w:tcW w:w="3686" w:type="dxa"/>
          </w:tcPr>
          <w:p w14:paraId="71C88DC7" w14:textId="77777777" w:rsidR="006A0733" w:rsidRDefault="006A0733" w:rsidP="002160F2">
            <w:r>
              <w:t xml:space="preserve"> Устный опрос</w:t>
            </w:r>
          </w:p>
        </w:tc>
        <w:tc>
          <w:tcPr>
            <w:tcW w:w="2835" w:type="dxa"/>
          </w:tcPr>
          <w:p w14:paraId="35F3FF0F" w14:textId="77777777" w:rsidR="006A0733" w:rsidRDefault="006A0733" w:rsidP="002160F2">
            <w:pPr>
              <w:jc w:val="center"/>
            </w:pPr>
          </w:p>
        </w:tc>
        <w:tc>
          <w:tcPr>
            <w:tcW w:w="3118" w:type="dxa"/>
          </w:tcPr>
          <w:p w14:paraId="6C8CB9E3" w14:textId="77777777" w:rsidR="006A0733" w:rsidRDefault="006A0733" w:rsidP="002160F2">
            <w:pPr>
              <w:jc w:val="center"/>
            </w:pPr>
            <w:r>
              <w:t>2 – 5</w:t>
            </w:r>
          </w:p>
        </w:tc>
      </w:tr>
      <w:tr w:rsidR="006A0733" w14:paraId="01DD3CA5" w14:textId="77777777" w:rsidTr="002160F2">
        <w:tc>
          <w:tcPr>
            <w:tcW w:w="3686" w:type="dxa"/>
          </w:tcPr>
          <w:p w14:paraId="1BBFC8A0" w14:textId="77777777" w:rsidR="006A0733" w:rsidRDefault="006A0733" w:rsidP="002160F2">
            <w:r>
              <w:t xml:space="preserve">Промежуточная аттестация </w:t>
            </w:r>
          </w:p>
          <w:p w14:paraId="27807260" w14:textId="77777777" w:rsidR="006A0733" w:rsidRDefault="006A0733" w:rsidP="002160F2">
            <w:r w:rsidRPr="00E7243E">
              <w:t>устный опрос</w:t>
            </w:r>
          </w:p>
          <w:p w14:paraId="05B094F6" w14:textId="77777777" w:rsidR="006A0733" w:rsidRDefault="006A0733" w:rsidP="002160F2"/>
        </w:tc>
        <w:tc>
          <w:tcPr>
            <w:tcW w:w="2835" w:type="dxa"/>
          </w:tcPr>
          <w:p w14:paraId="624F4ACD" w14:textId="77777777" w:rsidR="006A0733" w:rsidRDefault="006A0733" w:rsidP="002160F2">
            <w:pPr>
              <w:jc w:val="center"/>
            </w:pPr>
          </w:p>
        </w:tc>
        <w:tc>
          <w:tcPr>
            <w:tcW w:w="3118" w:type="dxa"/>
            <w:vMerge w:val="restart"/>
          </w:tcPr>
          <w:p w14:paraId="16F58579" w14:textId="77777777" w:rsidR="006A0733" w:rsidRDefault="006A0733" w:rsidP="002160F2">
            <w:r>
              <w:t>отлично</w:t>
            </w:r>
          </w:p>
          <w:p w14:paraId="640E351E" w14:textId="77777777" w:rsidR="006A0733" w:rsidRDefault="006A0733" w:rsidP="002160F2">
            <w:r>
              <w:t>хорошо</w:t>
            </w:r>
          </w:p>
          <w:p w14:paraId="1018A8A7" w14:textId="77777777" w:rsidR="006A0733" w:rsidRDefault="006A0733" w:rsidP="002160F2">
            <w:r>
              <w:t>удовлетворительно</w:t>
            </w:r>
          </w:p>
          <w:p w14:paraId="1D0ABF99" w14:textId="77777777" w:rsidR="006A0733" w:rsidRDefault="006A0733" w:rsidP="002160F2">
            <w:r>
              <w:t>неудовлетворительно</w:t>
            </w:r>
          </w:p>
          <w:p w14:paraId="40651B83" w14:textId="77777777" w:rsidR="006A0733" w:rsidRDefault="006A0733" w:rsidP="002160F2"/>
        </w:tc>
      </w:tr>
      <w:tr w:rsidR="006A0733" w14:paraId="53978A7D" w14:textId="77777777" w:rsidTr="002160F2">
        <w:tc>
          <w:tcPr>
            <w:tcW w:w="3686" w:type="dxa"/>
          </w:tcPr>
          <w:p w14:paraId="1F6C476E" w14:textId="77777777" w:rsidR="006A0733" w:rsidRDefault="006A0733" w:rsidP="002160F2">
            <w:pPr>
              <w:rPr>
                <w:i/>
              </w:rPr>
            </w:pPr>
            <w:r>
              <w:rPr>
                <w:b/>
              </w:rPr>
              <w:t>Итого за семестр</w:t>
            </w:r>
            <w:r>
              <w:rPr>
                <w:i/>
              </w:rPr>
              <w:t>:</w:t>
            </w:r>
          </w:p>
          <w:p w14:paraId="17FD175D" w14:textId="77777777" w:rsidR="006A0733" w:rsidRDefault="006A0733" w:rsidP="002160F2">
            <w:r>
              <w:t xml:space="preserve">Экзамен </w:t>
            </w:r>
          </w:p>
        </w:tc>
        <w:tc>
          <w:tcPr>
            <w:tcW w:w="2835" w:type="dxa"/>
          </w:tcPr>
          <w:p w14:paraId="63761171" w14:textId="77777777" w:rsidR="006A0733" w:rsidRDefault="006A0733" w:rsidP="002160F2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438800E8" w14:textId="77777777" w:rsidR="006A0733" w:rsidRDefault="006A0733" w:rsidP="00216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</w:tbl>
    <w:p w14:paraId="3F8A7AE0" w14:textId="77777777" w:rsidR="00314CE4" w:rsidRDefault="00BA2F0A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afffff8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6423"/>
      </w:tblGrid>
      <w:tr w:rsidR="00314CE4" w14:paraId="708FEA13" w14:textId="77777777" w:rsidTr="006A0733">
        <w:trPr>
          <w:trHeight w:val="233"/>
        </w:trPr>
        <w:tc>
          <w:tcPr>
            <w:tcW w:w="3216" w:type="dxa"/>
            <w:vMerge w:val="restart"/>
            <w:shd w:val="clear" w:color="auto" w:fill="DBE5F1"/>
          </w:tcPr>
          <w:p w14:paraId="3E98C2AF" w14:textId="77777777" w:rsidR="00314CE4" w:rsidRDefault="00BA2F0A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6423" w:type="dxa"/>
            <w:shd w:val="clear" w:color="auto" w:fill="DBE5F1"/>
            <w:vAlign w:val="center"/>
          </w:tcPr>
          <w:p w14:paraId="05718F37" w14:textId="77777777" w:rsidR="00314CE4" w:rsidRDefault="00BA2F0A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314CE4" w14:paraId="334578F7" w14:textId="77777777" w:rsidTr="006A0733">
        <w:trPr>
          <w:trHeight w:val="233"/>
        </w:trPr>
        <w:tc>
          <w:tcPr>
            <w:tcW w:w="3216" w:type="dxa"/>
            <w:vMerge/>
            <w:shd w:val="clear" w:color="auto" w:fill="DBE5F1"/>
          </w:tcPr>
          <w:p w14:paraId="5C13C47A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423" w:type="dxa"/>
            <w:shd w:val="clear" w:color="auto" w:fill="DBE5F1"/>
            <w:vAlign w:val="center"/>
          </w:tcPr>
          <w:p w14:paraId="7D65539C" w14:textId="77777777" w:rsidR="00314CE4" w:rsidRDefault="00BA2F0A">
            <w:pPr>
              <w:jc w:val="center"/>
              <w:rPr>
                <w:b/>
              </w:rPr>
            </w:pPr>
            <w:r>
              <w:rPr>
                <w:b/>
              </w:rPr>
              <w:t>зачет с оценкой/экзамен</w:t>
            </w:r>
          </w:p>
        </w:tc>
      </w:tr>
      <w:tr w:rsidR="00314CE4" w14:paraId="3ABBF238" w14:textId="77777777" w:rsidTr="006A0733">
        <w:trPr>
          <w:trHeight w:val="517"/>
        </w:trPr>
        <w:tc>
          <w:tcPr>
            <w:tcW w:w="3216" w:type="dxa"/>
            <w:vAlign w:val="center"/>
          </w:tcPr>
          <w:p w14:paraId="0B3E67C9" w14:textId="77777777" w:rsidR="00314CE4" w:rsidRDefault="00314CE4">
            <w:pPr>
              <w:jc w:val="center"/>
            </w:pPr>
          </w:p>
        </w:tc>
        <w:tc>
          <w:tcPr>
            <w:tcW w:w="6423" w:type="dxa"/>
            <w:vAlign w:val="center"/>
          </w:tcPr>
          <w:p w14:paraId="74204B81" w14:textId="77777777" w:rsidR="00314CE4" w:rsidRDefault="00BA2F0A">
            <w:r>
              <w:t>отлично</w:t>
            </w:r>
          </w:p>
          <w:p w14:paraId="15FD8AA1" w14:textId="2278ED97" w:rsidR="00314CE4" w:rsidRDefault="00314CE4"/>
        </w:tc>
      </w:tr>
      <w:tr w:rsidR="00314CE4" w14:paraId="4AB46DE6" w14:textId="77777777" w:rsidTr="006A0733">
        <w:trPr>
          <w:trHeight w:val="154"/>
        </w:trPr>
        <w:tc>
          <w:tcPr>
            <w:tcW w:w="3216" w:type="dxa"/>
            <w:shd w:val="clear" w:color="auto" w:fill="auto"/>
            <w:vAlign w:val="center"/>
          </w:tcPr>
          <w:p w14:paraId="57481CDE" w14:textId="77777777" w:rsidR="00314CE4" w:rsidRDefault="00314CE4">
            <w:pPr>
              <w:jc w:val="center"/>
            </w:pPr>
          </w:p>
        </w:tc>
        <w:tc>
          <w:tcPr>
            <w:tcW w:w="6423" w:type="dxa"/>
            <w:shd w:val="clear" w:color="auto" w:fill="auto"/>
            <w:vAlign w:val="center"/>
          </w:tcPr>
          <w:p w14:paraId="04885847" w14:textId="77777777" w:rsidR="00314CE4" w:rsidRDefault="00BA2F0A">
            <w:r>
              <w:t>хорошо</w:t>
            </w:r>
          </w:p>
          <w:p w14:paraId="7DAF5748" w14:textId="143F8D07" w:rsidR="00314CE4" w:rsidRDefault="00314CE4"/>
        </w:tc>
      </w:tr>
      <w:tr w:rsidR="00314CE4" w14:paraId="22CF4B14" w14:textId="77777777" w:rsidTr="006A0733">
        <w:trPr>
          <w:trHeight w:val="525"/>
        </w:trPr>
        <w:tc>
          <w:tcPr>
            <w:tcW w:w="3216" w:type="dxa"/>
            <w:shd w:val="clear" w:color="auto" w:fill="auto"/>
            <w:vAlign w:val="center"/>
          </w:tcPr>
          <w:p w14:paraId="06E8FD6E" w14:textId="77777777" w:rsidR="00314CE4" w:rsidRDefault="00314CE4">
            <w:pPr>
              <w:jc w:val="center"/>
            </w:pPr>
          </w:p>
        </w:tc>
        <w:tc>
          <w:tcPr>
            <w:tcW w:w="6423" w:type="dxa"/>
            <w:shd w:val="clear" w:color="auto" w:fill="auto"/>
            <w:vAlign w:val="center"/>
          </w:tcPr>
          <w:p w14:paraId="334F1584" w14:textId="77777777" w:rsidR="00314CE4" w:rsidRDefault="00BA2F0A">
            <w:r>
              <w:t>удовлетворительно</w:t>
            </w:r>
          </w:p>
          <w:p w14:paraId="7BF93766" w14:textId="651210D8" w:rsidR="00314CE4" w:rsidRDefault="00314CE4"/>
        </w:tc>
      </w:tr>
      <w:tr w:rsidR="00314CE4" w14:paraId="54A0771F" w14:textId="77777777" w:rsidTr="006A0733">
        <w:trPr>
          <w:trHeight w:val="533"/>
        </w:trPr>
        <w:tc>
          <w:tcPr>
            <w:tcW w:w="3216" w:type="dxa"/>
            <w:vAlign w:val="center"/>
          </w:tcPr>
          <w:p w14:paraId="057FFE09" w14:textId="77777777" w:rsidR="00314CE4" w:rsidRDefault="00314CE4">
            <w:pPr>
              <w:jc w:val="center"/>
            </w:pPr>
          </w:p>
        </w:tc>
        <w:tc>
          <w:tcPr>
            <w:tcW w:w="6423" w:type="dxa"/>
            <w:vAlign w:val="center"/>
          </w:tcPr>
          <w:p w14:paraId="1A41427D" w14:textId="77777777" w:rsidR="00314CE4" w:rsidRDefault="00BA2F0A">
            <w:r>
              <w:t>неудовлетворительно</w:t>
            </w:r>
          </w:p>
        </w:tc>
      </w:tr>
    </w:tbl>
    <w:p w14:paraId="2B06C591" w14:textId="77777777" w:rsidR="00314CE4" w:rsidRDefault="00314CE4">
      <w:pPr>
        <w:rPr>
          <w:sz w:val="28"/>
          <w:szCs w:val="28"/>
        </w:rPr>
      </w:pPr>
    </w:p>
    <w:p w14:paraId="3DD61555" w14:textId="77777777" w:rsidR="00314CE4" w:rsidRDefault="00BA2F0A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14:paraId="3FFCB263" w14:textId="77777777" w:rsidR="006A0733" w:rsidRPr="0011028A" w:rsidRDefault="006A0733" w:rsidP="006A0733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 w:rsidRPr="00E7243E">
        <w:rPr>
          <w:rFonts w:eastAsia="Times New Roman"/>
          <w:color w:val="000000"/>
          <w:sz w:val="24"/>
          <w:szCs w:val="24"/>
        </w:rPr>
        <w:t>Реализация программы предусматривает</w:t>
      </w:r>
      <w:r>
        <w:rPr>
          <w:rFonts w:eastAsia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технологий:</w:t>
      </w:r>
    </w:p>
    <w:p w14:paraId="5C5460B2" w14:textId="77777777" w:rsidR="006A0733" w:rsidRDefault="006A0733" w:rsidP="006A0733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14:paraId="2C0E799D" w14:textId="77777777" w:rsidR="006A0733" w:rsidRDefault="006A0733" w:rsidP="006A0733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425C338F" w14:textId="77777777" w:rsidR="006A0733" w:rsidRDefault="006A0733" w:rsidP="006A0733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6632BF47" w14:textId="77777777" w:rsidR="006A0733" w:rsidRDefault="006A0733" w:rsidP="006A0733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14:paraId="70712ED1" w14:textId="77777777" w:rsidR="00314CE4" w:rsidRDefault="00314CE4">
      <w:pPr>
        <w:jc w:val="both"/>
        <w:rPr>
          <w:i/>
        </w:rPr>
      </w:pPr>
    </w:p>
    <w:p w14:paraId="411E0DD3" w14:textId="77777777" w:rsidR="00314CE4" w:rsidRDefault="00BA2F0A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14:paraId="390521E8" w14:textId="77777777" w:rsidR="00314CE4" w:rsidRDefault="00BA2F0A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14F29B59" w14:textId="77777777" w:rsidR="00314CE4" w:rsidRDefault="00BA2F0A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14:paraId="3A3E658C" w14:textId="77777777" w:rsidR="00314CE4" w:rsidRDefault="00BA2F0A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06CA78E4" w14:textId="77777777" w:rsidR="00314CE4" w:rsidRDefault="00BA2F0A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08C6BD1" w14:textId="77777777" w:rsidR="00314CE4" w:rsidRDefault="00BA2F0A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4610F21D" w14:textId="77777777" w:rsidR="00314CE4" w:rsidRDefault="00BA2F0A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3251D6D" w14:textId="77777777" w:rsidR="00314CE4" w:rsidRDefault="00BA2F0A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1E69EBD" w14:textId="77777777" w:rsidR="00314CE4" w:rsidRDefault="00BA2F0A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57647EB8" w14:textId="77777777" w:rsidR="00314CE4" w:rsidRDefault="00BA2F0A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55E2C50" w14:textId="77777777" w:rsidR="00314CE4" w:rsidRDefault="00314CE4">
      <w:pPr>
        <w:jc w:val="both"/>
        <w:rPr>
          <w:b/>
          <w:sz w:val="24"/>
          <w:szCs w:val="24"/>
        </w:rPr>
      </w:pPr>
    </w:p>
    <w:p w14:paraId="76656291" w14:textId="77777777" w:rsidR="00314CE4" w:rsidRDefault="00314CE4">
      <w:pPr>
        <w:jc w:val="both"/>
        <w:rPr>
          <w:b/>
          <w:sz w:val="24"/>
          <w:szCs w:val="24"/>
        </w:rPr>
      </w:pPr>
    </w:p>
    <w:p w14:paraId="1ACA0DD8" w14:textId="24A0107E" w:rsidR="00314CE4" w:rsidRPr="00517EC9" w:rsidRDefault="00BA2F0A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Cs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</w:t>
      </w:r>
      <w:r w:rsidRPr="00517EC9">
        <w:rPr>
          <w:rFonts w:eastAsia="Times New Roman"/>
          <w:b/>
          <w:iCs/>
          <w:color w:val="000000"/>
          <w:sz w:val="24"/>
          <w:szCs w:val="24"/>
        </w:rPr>
        <w:t xml:space="preserve">ДИСЦИПЛИНЫ </w:t>
      </w:r>
    </w:p>
    <w:p w14:paraId="5481C819" w14:textId="011D1D5E" w:rsidR="00314CE4" w:rsidRDefault="00BA2F0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EF4281">
        <w:rPr>
          <w:rFonts w:eastAsia="Times New Roman"/>
          <w:color w:val="000000"/>
          <w:sz w:val="24"/>
          <w:szCs w:val="24"/>
        </w:rPr>
        <w:t>Материально-техническое обеспечение</w:t>
      </w:r>
      <w:r>
        <w:rPr>
          <w:rFonts w:eastAsia="Times New Roman"/>
          <w:color w:val="000000"/>
          <w:sz w:val="24"/>
          <w:szCs w:val="24"/>
        </w:rPr>
        <w:t xml:space="preserve"> дисциплины при обучении с использованием традиционных технологий обучения. 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2A687B" w14:paraId="472C6094" w14:textId="77777777" w:rsidTr="002160F2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570365D4" w14:textId="77777777" w:rsidR="002A687B" w:rsidRDefault="002A687B" w:rsidP="00216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386649DC" w14:textId="77777777" w:rsidR="002A687B" w:rsidRDefault="002A687B" w:rsidP="00216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A687B" w14:paraId="6C37D2A7" w14:textId="77777777" w:rsidTr="002160F2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14:paraId="0C81D793" w14:textId="77777777" w:rsidR="002A687B" w:rsidRDefault="002A687B" w:rsidP="002160F2">
            <w:pPr>
              <w:jc w:val="center"/>
            </w:pPr>
            <w:r>
              <w:rPr>
                <w:b/>
                <w:sz w:val="24"/>
                <w:szCs w:val="24"/>
              </w:rPr>
              <w:t>117997, г. Москва, Садовническая улица, дом 35, ауд. 163</w:t>
            </w:r>
          </w:p>
        </w:tc>
      </w:tr>
      <w:tr w:rsidR="002A687B" w14:paraId="2261FF7C" w14:textId="77777777" w:rsidTr="002160F2">
        <w:tc>
          <w:tcPr>
            <w:tcW w:w="4786" w:type="dxa"/>
          </w:tcPr>
          <w:p w14:paraId="34994FF9" w14:textId="77777777" w:rsidR="002A687B" w:rsidRDefault="002A687B" w:rsidP="002160F2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789DCE4F" w14:textId="77777777" w:rsidR="002A687B" w:rsidRDefault="002A687B" w:rsidP="002160F2">
            <w:r>
              <w:t xml:space="preserve">комплект учебной мебели, </w:t>
            </w:r>
          </w:p>
          <w:p w14:paraId="59009825" w14:textId="77777777" w:rsidR="002A687B" w:rsidRDefault="002A687B" w:rsidP="002160F2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6D9AF91" w14:textId="77777777" w:rsidR="002A687B" w:rsidRDefault="002A687B" w:rsidP="002A687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14:paraId="68310545" w14:textId="77777777" w:rsidR="002A687B" w:rsidRDefault="002A687B" w:rsidP="002A687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14:paraId="54FC4C08" w14:textId="77777777" w:rsidR="002A687B" w:rsidRPr="00EF4281" w:rsidRDefault="002A687B" w:rsidP="002A687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экран</w:t>
            </w:r>
          </w:p>
          <w:p w14:paraId="0DBBF76E" w14:textId="77777777" w:rsidR="00EF4281" w:rsidRDefault="00EF4281" w:rsidP="00EF4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</w:pPr>
            <w:r>
              <w:t>Специализированное оборудование:</w:t>
            </w:r>
          </w:p>
          <w:p w14:paraId="7F0FEDCE" w14:textId="25355D4B" w:rsidR="00EF4281" w:rsidRDefault="00EF4281" w:rsidP="00EF4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</w:pPr>
            <w:r>
              <w:lastRenderedPageBreak/>
              <w:t>− мольберты,</w:t>
            </w:r>
          </w:p>
          <w:p w14:paraId="2122F68B" w14:textId="026564B9" w:rsidR="00EF4281" w:rsidRDefault="00EF4281" w:rsidP="00EF4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</w:pPr>
            <w:r>
              <w:t>− табуреты,</w:t>
            </w:r>
          </w:p>
          <w:p w14:paraId="5558EBF7" w14:textId="53C62ECC" w:rsidR="00EF4281" w:rsidRDefault="00EF4281" w:rsidP="00EF4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</w:pPr>
            <w:r>
              <w:t>− подиумы,</w:t>
            </w:r>
          </w:p>
          <w:p w14:paraId="4F6148C8" w14:textId="5426BFE9" w:rsidR="00EF4281" w:rsidRDefault="00EF4281" w:rsidP="00EF4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</w:pPr>
            <w:r>
              <w:t>− ступеньки для подъема на подиум,</w:t>
            </w:r>
          </w:p>
          <w:p w14:paraId="623209A1" w14:textId="435676D2" w:rsidR="00EF4281" w:rsidRDefault="00EF4281" w:rsidP="00EF4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</w:pPr>
            <w:r>
              <w:t>− столы для составления натюрмортов,</w:t>
            </w:r>
          </w:p>
          <w:p w14:paraId="34A851B0" w14:textId="4A52CAF0" w:rsidR="00EF4281" w:rsidRDefault="00EF4281" w:rsidP="00EF4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</w:pPr>
            <w:r>
              <w:t>− постановочная рама большого размера,</w:t>
            </w:r>
          </w:p>
          <w:p w14:paraId="38528B81" w14:textId="6CCF8FBF" w:rsidR="00EF4281" w:rsidRDefault="00EF4281" w:rsidP="00EF4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</w:pPr>
            <w:r>
              <w:t>− зеркала,</w:t>
            </w:r>
          </w:p>
          <w:p w14:paraId="51BEA10A" w14:textId="7E8CB478" w:rsidR="00EF4281" w:rsidRDefault="00EF4281" w:rsidP="00EF4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</w:pPr>
            <w:r>
              <w:t>− манекен,</w:t>
            </w:r>
          </w:p>
          <w:p w14:paraId="1934D9EC" w14:textId="159F02CB" w:rsidR="00EF4281" w:rsidRDefault="00EF4281" w:rsidP="00EF4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</w:pPr>
            <w:r>
              <w:t>− большие скульптуры,</w:t>
            </w:r>
          </w:p>
          <w:p w14:paraId="3BA41FBA" w14:textId="3ED4188C" w:rsidR="00EF4281" w:rsidRDefault="00EF4281" w:rsidP="00EF4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</w:pPr>
            <w:r>
              <w:t>−  ширмы.</w:t>
            </w:r>
          </w:p>
        </w:tc>
      </w:tr>
      <w:tr w:rsidR="002A687B" w14:paraId="78949128" w14:textId="77777777" w:rsidTr="002160F2">
        <w:tc>
          <w:tcPr>
            <w:tcW w:w="4786" w:type="dxa"/>
          </w:tcPr>
          <w:p w14:paraId="2492F484" w14:textId="77777777" w:rsidR="002A687B" w:rsidRDefault="002A687B" w:rsidP="002160F2">
            <w:r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34BB35D5" w14:textId="77777777" w:rsidR="002A687B" w:rsidRDefault="002A687B" w:rsidP="002160F2">
            <w:r>
              <w:t>Специализированное оборудование:</w:t>
            </w:r>
          </w:p>
          <w:p w14:paraId="0D0D09F8" w14:textId="77777777" w:rsidR="002A687B" w:rsidRDefault="002A687B" w:rsidP="002160F2">
            <w:r>
              <w:t>- мольберты,</w:t>
            </w:r>
          </w:p>
          <w:p w14:paraId="47E6B402" w14:textId="7CD3003D" w:rsidR="002A687B" w:rsidRPr="002A687B" w:rsidRDefault="002A687B" w:rsidP="002A687B">
            <w:r>
              <w:t>- табуреты.</w:t>
            </w:r>
          </w:p>
        </w:tc>
      </w:tr>
      <w:tr w:rsidR="002A687B" w14:paraId="61198A17" w14:textId="77777777" w:rsidTr="002160F2">
        <w:tc>
          <w:tcPr>
            <w:tcW w:w="4786" w:type="dxa"/>
            <w:shd w:val="clear" w:color="auto" w:fill="DBE5F1"/>
            <w:vAlign w:val="center"/>
          </w:tcPr>
          <w:p w14:paraId="7691A2F7" w14:textId="77777777" w:rsidR="002A687B" w:rsidRDefault="002A687B" w:rsidP="002160F2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4C25CC40" w14:textId="77777777" w:rsidR="002A687B" w:rsidRDefault="002A687B" w:rsidP="002160F2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A687B" w14:paraId="7248030A" w14:textId="77777777" w:rsidTr="002A687B">
        <w:trPr>
          <w:trHeight w:val="527"/>
        </w:trPr>
        <w:tc>
          <w:tcPr>
            <w:tcW w:w="4786" w:type="dxa"/>
          </w:tcPr>
          <w:p w14:paraId="2BD38234" w14:textId="77777777" w:rsidR="002A687B" w:rsidRDefault="002A687B" w:rsidP="002160F2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14:paraId="6C36C34E" w14:textId="77777777" w:rsidR="002A687B" w:rsidRDefault="002A687B" w:rsidP="002160F2">
            <w:pPr>
              <w:rPr>
                <w:i/>
                <w:color w:val="000000"/>
              </w:rPr>
            </w:pPr>
          </w:p>
          <w:p w14:paraId="0BEF6CF1" w14:textId="77777777" w:rsidR="002A687B" w:rsidRDefault="002A687B" w:rsidP="002160F2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14:paraId="7B3318B6" w14:textId="77777777" w:rsidR="002A687B" w:rsidRDefault="002A687B" w:rsidP="002A687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14:paraId="0C6F2016" w14:textId="77777777" w:rsidR="00314CE4" w:rsidRDefault="00BA2F0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1E2EB307" w14:textId="77777777" w:rsidR="00314CE4" w:rsidRDefault="00314CE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a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314CE4" w14:paraId="656CD7EF" w14:textId="77777777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14:paraId="0096E582" w14:textId="77777777" w:rsidR="00314CE4" w:rsidRDefault="00BA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37EF6BE1" w14:textId="77777777" w:rsidR="00314CE4" w:rsidRDefault="00BA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14:paraId="770A690C" w14:textId="77777777" w:rsidR="00314CE4" w:rsidRDefault="00BA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314CE4" w14:paraId="4D64DE0D" w14:textId="77777777">
        <w:tc>
          <w:tcPr>
            <w:tcW w:w="2836" w:type="dxa"/>
            <w:vMerge w:val="restart"/>
          </w:tcPr>
          <w:p w14:paraId="1BA4DF4B" w14:textId="77777777" w:rsidR="00314CE4" w:rsidRDefault="00BA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14:paraId="1F16F034" w14:textId="77777777" w:rsidR="00314CE4" w:rsidRDefault="00BA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14:paraId="4E09B7F5" w14:textId="77777777" w:rsidR="00314CE4" w:rsidRDefault="00BA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14:paraId="65E30D44" w14:textId="77777777" w:rsidR="00314CE4" w:rsidRDefault="00BA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14:paraId="5280CCAF" w14:textId="77777777" w:rsidR="00314CE4" w:rsidRDefault="00BA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14:paraId="32392D64" w14:textId="77777777" w:rsidR="00314CE4" w:rsidRDefault="00BA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14:paraId="568F2AAC" w14:textId="77777777" w:rsidR="00314CE4" w:rsidRDefault="00BA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Opera 59, Firefox 66, Edge 79, Яндекс. Браузер 19.3</w:t>
            </w:r>
          </w:p>
        </w:tc>
      </w:tr>
      <w:tr w:rsidR="00314CE4" w14:paraId="28D0856E" w14:textId="77777777">
        <w:tc>
          <w:tcPr>
            <w:tcW w:w="2836" w:type="dxa"/>
            <w:vMerge/>
          </w:tcPr>
          <w:p w14:paraId="31A78332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0260F347" w14:textId="77777777" w:rsidR="00314CE4" w:rsidRDefault="00BA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14:paraId="5C61A3AA" w14:textId="77777777" w:rsidR="00314CE4" w:rsidRDefault="00BA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Windows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>», Linux</w:t>
            </w:r>
          </w:p>
        </w:tc>
      </w:tr>
      <w:tr w:rsidR="00314CE4" w14:paraId="7D232665" w14:textId="77777777">
        <w:tc>
          <w:tcPr>
            <w:tcW w:w="2836" w:type="dxa"/>
            <w:vMerge/>
          </w:tcPr>
          <w:p w14:paraId="629BA12E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078341D9" w14:textId="77777777" w:rsidR="00314CE4" w:rsidRDefault="00BA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14:paraId="5181D708" w14:textId="77777777" w:rsidR="00314CE4" w:rsidRDefault="00BA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314CE4" w14:paraId="371675FE" w14:textId="77777777">
        <w:tc>
          <w:tcPr>
            <w:tcW w:w="2836" w:type="dxa"/>
            <w:vMerge/>
          </w:tcPr>
          <w:p w14:paraId="4884DE63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2C5452CF" w14:textId="77777777" w:rsidR="00314CE4" w:rsidRDefault="00BA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14:paraId="39F996AE" w14:textId="77777777" w:rsidR="00314CE4" w:rsidRDefault="00BA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314CE4" w14:paraId="0691A30F" w14:textId="77777777">
        <w:tc>
          <w:tcPr>
            <w:tcW w:w="2836" w:type="dxa"/>
            <w:vMerge/>
          </w:tcPr>
          <w:p w14:paraId="73B95083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2752971F" w14:textId="77777777" w:rsidR="00314CE4" w:rsidRDefault="00BA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267C3889" w14:textId="77777777" w:rsidR="00314CE4" w:rsidRDefault="00BA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314CE4" w14:paraId="755D6110" w14:textId="77777777">
        <w:tc>
          <w:tcPr>
            <w:tcW w:w="2836" w:type="dxa"/>
            <w:vMerge/>
          </w:tcPr>
          <w:p w14:paraId="1C292E46" w14:textId="77777777" w:rsidR="00314CE4" w:rsidRDefault="0031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72E0F344" w14:textId="77777777" w:rsidR="00314CE4" w:rsidRDefault="00BA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14:paraId="3AE16E9D" w14:textId="77777777" w:rsidR="00314CE4" w:rsidRDefault="00BA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14:paraId="1A618F76" w14:textId="77777777" w:rsidR="00314CE4" w:rsidRDefault="00314CE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14:paraId="2BC96408" w14:textId="77777777" w:rsidR="00314CE4" w:rsidRDefault="00BA2F0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314CE4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80F494A" w14:textId="77777777" w:rsidR="00314CE4" w:rsidRDefault="00BA2F0A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14:paraId="2D7B998A" w14:textId="77777777" w:rsidR="00314CE4" w:rsidRDefault="00314CE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b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14CE4" w14:paraId="13683D8B" w14:textId="777777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9BE0E0F" w14:textId="77777777" w:rsidR="00314CE4" w:rsidRDefault="00BA2F0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0B2E47DE" w14:textId="77777777" w:rsidR="00314CE4" w:rsidRDefault="00BA2F0A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0987D137" w14:textId="77777777" w:rsidR="00314CE4" w:rsidRDefault="00BA2F0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A71DBFC" w14:textId="77777777" w:rsidR="00314CE4" w:rsidRDefault="00BA2F0A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D112472" w14:textId="77777777" w:rsidR="00314CE4" w:rsidRDefault="00BA2F0A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5AFF158" w14:textId="77777777" w:rsidR="00314CE4" w:rsidRDefault="00BA2F0A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14:paraId="59CAA531" w14:textId="77777777" w:rsidR="00314CE4" w:rsidRDefault="00BA2F0A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E303C0A" w14:textId="77777777" w:rsidR="00314CE4" w:rsidRDefault="00BA2F0A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14:paraId="2B7C3369" w14:textId="77777777" w:rsidR="00314CE4" w:rsidRDefault="00BA2F0A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6CD0C93" w14:textId="77777777" w:rsidR="00314CE4" w:rsidRDefault="00BA2F0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314CE4" w14:paraId="283F101E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210DC4AE" w14:textId="57736BAA" w:rsidR="00314CE4" w:rsidRPr="00C45D91" w:rsidRDefault="00BA2F0A">
            <w:r w:rsidRPr="00C45D91">
              <w:t xml:space="preserve">10.1 Основная литература, в том числе электронные издания </w:t>
            </w:r>
          </w:p>
        </w:tc>
      </w:tr>
      <w:tr w:rsidR="00AF70A7" w14:paraId="42D5ACA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5A1EA0" w14:textId="77777777" w:rsidR="00AF70A7" w:rsidRDefault="00AF70A7" w:rsidP="00AF70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559DCB" w14:textId="643FCDB0" w:rsidR="00AF70A7" w:rsidRPr="00C45D91" w:rsidRDefault="00AF70A7" w:rsidP="00AF70A7">
            <w:r w:rsidRPr="00C45D91">
              <w:t>Ткач 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933B07" w14:textId="7EC2C402" w:rsidR="00AF70A7" w:rsidRPr="00C45D91" w:rsidRDefault="00AF70A7" w:rsidP="00AF70A7">
            <w:r w:rsidRPr="00C45D91">
              <w:t>Современное искусство в современном обществе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4C63EA" w14:textId="10E67039" w:rsidR="00AF70A7" w:rsidRDefault="00AF70A7" w:rsidP="00AF70A7">
            <w:pPr>
              <w:rPr>
                <w:color w:val="000000"/>
              </w:rPr>
            </w:pPr>
            <w:r>
              <w:rPr>
                <w:color w:val="00000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A2092F" w14:textId="736BF8F8" w:rsidR="00AF70A7" w:rsidRDefault="00AF70A7" w:rsidP="00AF70A7">
            <w:r>
              <w:t>М: РУДН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472F9C" w14:textId="103B4020" w:rsidR="00AF70A7" w:rsidRDefault="00AF70A7" w:rsidP="00AF70A7">
            <w: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FA3DD9" w14:textId="77777777" w:rsidR="00AF70A7" w:rsidRDefault="00AF70A7" w:rsidP="00AF70A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3A74B" w14:textId="77777777" w:rsidR="00AF70A7" w:rsidRDefault="00AF70A7" w:rsidP="00AF70A7">
            <w:pPr>
              <w:jc w:val="center"/>
            </w:pPr>
            <w:r>
              <w:t>4</w:t>
            </w:r>
          </w:p>
        </w:tc>
      </w:tr>
      <w:tr w:rsidR="00AF70A7" w14:paraId="003F90F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4D7CA7" w14:textId="77777777" w:rsidR="00AF70A7" w:rsidRDefault="00AF70A7" w:rsidP="00AF70A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B3E16B" w14:textId="4C17D32E" w:rsidR="00AF70A7" w:rsidRPr="00C45D91" w:rsidRDefault="00AF70A7" w:rsidP="00AF70A7">
            <w:r w:rsidRPr="00C45D91">
              <w:t>Беньямин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DB9C09" w14:textId="490D7775" w:rsidR="00AF70A7" w:rsidRPr="00C45D91" w:rsidRDefault="00AF70A7" w:rsidP="00AF70A7">
            <w:r w:rsidRPr="00C45D91">
              <w:t>Произведение искусства в эпоху его технической воспроизводимости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FE0121" w14:textId="24ACA4FD" w:rsidR="00AF70A7" w:rsidRDefault="00AF70A7" w:rsidP="00AF70A7">
            <w:pPr>
              <w:rPr>
                <w:color w:val="000000"/>
              </w:rPr>
            </w:pPr>
            <w:r>
              <w:rPr>
                <w:color w:val="000000"/>
              </w:rPr>
              <w:t>Эссе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7E0C34" w14:textId="0E423D74" w:rsidR="00AF70A7" w:rsidRDefault="00AF70A7" w:rsidP="00AF70A7">
            <w:proofErr w:type="gramStart"/>
            <w:r w:rsidRPr="00343B73">
              <w:t>М. :</w:t>
            </w:r>
            <w:proofErr w:type="gramEnd"/>
            <w:r>
              <w:t xml:space="preserve"> Медиум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A71017" w14:textId="1E3C3FD1" w:rsidR="00AF70A7" w:rsidRDefault="00AF70A7" w:rsidP="00AF70A7">
            <w:r>
              <w:t>1996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211D17" w14:textId="77777777" w:rsidR="00AF70A7" w:rsidRDefault="00AF70A7" w:rsidP="00AF70A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5FA49" w14:textId="77777777" w:rsidR="00AF70A7" w:rsidRDefault="00AF70A7" w:rsidP="00AF70A7">
            <w:pPr>
              <w:jc w:val="center"/>
            </w:pPr>
          </w:p>
        </w:tc>
      </w:tr>
      <w:tr w:rsidR="00AF70A7" w14:paraId="100702F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95AC1" w14:textId="77777777" w:rsidR="00AF70A7" w:rsidRDefault="00AF70A7" w:rsidP="00AF70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0B5DBA" w14:textId="08690301" w:rsidR="00AF70A7" w:rsidRPr="00C45D91" w:rsidRDefault="00AF70A7" w:rsidP="00AF70A7">
            <w:r w:rsidRPr="00C45D91">
              <w:t>Бердяев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1798F6" w14:textId="3FA4FB2E" w:rsidR="00AF70A7" w:rsidRPr="00C45D91" w:rsidRDefault="00AF70A7" w:rsidP="00AF70A7">
            <w:r w:rsidRPr="00C45D91">
              <w:t xml:space="preserve"> Творчество и объективизация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5400E3" w14:textId="3744E7EE" w:rsidR="00AF70A7" w:rsidRDefault="00AF70A7" w:rsidP="00AF70A7">
            <w:pPr>
              <w:rPr>
                <w:color w:val="000000"/>
              </w:rPr>
            </w:pPr>
            <w:r>
              <w:rPr>
                <w:color w:val="000000"/>
              </w:rPr>
              <w:t>Сборник статей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B2F768" w14:textId="69827597" w:rsidR="00AF70A7" w:rsidRDefault="00AF70A7" w:rsidP="00AF70A7">
            <w:r>
              <w:t>Мн.: Медиум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CA1CAF" w14:textId="4CE623C8" w:rsidR="00AF70A7" w:rsidRDefault="00AF70A7" w:rsidP="00AF70A7">
            <w:r>
              <w:t>1995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BB3F7D" w14:textId="77777777" w:rsidR="00AF70A7" w:rsidRDefault="00AF70A7" w:rsidP="00AF70A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F770E" w14:textId="77777777" w:rsidR="00AF70A7" w:rsidRDefault="00AF70A7" w:rsidP="00AF70A7">
            <w:pPr>
              <w:jc w:val="center"/>
            </w:pPr>
          </w:p>
        </w:tc>
      </w:tr>
      <w:tr w:rsidR="00AF70A7" w14:paraId="5F7F5F35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6E44C67B" w14:textId="77777777" w:rsidR="00AF70A7" w:rsidRPr="00C45D91" w:rsidRDefault="00AF70A7" w:rsidP="00AF70A7">
            <w:pPr>
              <w:rPr>
                <w:b/>
              </w:rPr>
            </w:pPr>
            <w:r w:rsidRPr="00C45D91">
              <w:t xml:space="preserve">10.2 Дополнительная литература, в том числе электронные издания </w:t>
            </w:r>
          </w:p>
        </w:tc>
      </w:tr>
      <w:tr w:rsidR="00AF70A7" w14:paraId="723448C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745E47" w14:textId="77777777" w:rsidR="00AF70A7" w:rsidRDefault="00AF70A7" w:rsidP="00AF70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51A474" w14:textId="77777777" w:rsidR="00AF70A7" w:rsidRPr="00C45D91" w:rsidRDefault="00AF70A7" w:rsidP="00AF70A7">
            <w:proofErr w:type="spellStart"/>
            <w:r w:rsidRPr="00C45D91">
              <w:t>Даглядин</w:t>
            </w:r>
            <w:proofErr w:type="spellEnd"/>
            <w:r w:rsidRPr="00C45D91">
              <w:t xml:space="preserve"> К.Т.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1EEE1A" w14:textId="77777777" w:rsidR="00AF70A7" w:rsidRPr="00C45D91" w:rsidRDefault="00AF70A7" w:rsidP="00AF70A7">
            <w:r w:rsidRPr="00C45D91">
              <w:t>Декоративная композиция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A12DF0" w14:textId="77777777" w:rsidR="00AF70A7" w:rsidRDefault="00AF70A7" w:rsidP="00AF70A7"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6C4FDD" w14:textId="77777777" w:rsidR="00AF70A7" w:rsidRDefault="00AF70A7" w:rsidP="00AF70A7">
            <w:r>
              <w:t>ООО «Феникс»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0BEE9" w14:textId="77777777" w:rsidR="00AF70A7" w:rsidRDefault="00AF70A7" w:rsidP="00AF70A7">
            <w: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E89A27" w14:textId="77777777" w:rsidR="00AF70A7" w:rsidRDefault="00AF70A7" w:rsidP="00AF70A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EBC22" w14:textId="77777777" w:rsidR="00AF70A7" w:rsidRDefault="00AF70A7" w:rsidP="00AF70A7">
            <w:pPr>
              <w:jc w:val="center"/>
            </w:pPr>
            <w:r>
              <w:t>34</w:t>
            </w:r>
          </w:p>
        </w:tc>
      </w:tr>
      <w:tr w:rsidR="00AF70A7" w14:paraId="3B8DD64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D7FD3D" w14:textId="632053BF" w:rsidR="00AF70A7" w:rsidRDefault="00587A37" w:rsidP="00AF70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AE102" w14:textId="568AB282" w:rsidR="00AF70A7" w:rsidRPr="00C45D91" w:rsidRDefault="00AF70A7" w:rsidP="00AF70A7">
            <w:r w:rsidRPr="00C45D91">
              <w:t>Михайлов С., Михайлова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6C705" w14:textId="6C473DDA" w:rsidR="00AF70A7" w:rsidRPr="00C45D91" w:rsidRDefault="00AF70A7" w:rsidP="00AF70A7">
            <w:r w:rsidRPr="00C45D91">
              <w:t>История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7DD49E" w14:textId="041CBCF3" w:rsidR="00AF70A7" w:rsidRDefault="00AF70A7" w:rsidP="00AF70A7">
            <w:pPr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52AE62" w14:textId="5D89675B" w:rsidR="00AF70A7" w:rsidRDefault="00AF70A7" w:rsidP="00AF70A7">
            <w:proofErr w:type="gramStart"/>
            <w:r>
              <w:t>М. :</w:t>
            </w:r>
            <w:proofErr w:type="gramEnd"/>
            <w:r>
              <w:t xml:space="preserve"> Союз дизайнеров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F8982D" w14:textId="7B4EE6EC" w:rsidR="00AF70A7" w:rsidRDefault="00AF70A7" w:rsidP="00AF70A7">
            <w: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2E77D" w14:textId="77777777" w:rsidR="00AF70A7" w:rsidRDefault="00AF70A7" w:rsidP="00AF70A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A78B0A" w14:textId="77777777" w:rsidR="00AF70A7" w:rsidRDefault="00AF70A7" w:rsidP="00AF70A7">
            <w:pPr>
              <w:jc w:val="center"/>
            </w:pPr>
          </w:p>
        </w:tc>
      </w:tr>
      <w:tr w:rsidR="00AF70A7" w14:paraId="03F5B5F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630F61" w14:textId="6A39C17E" w:rsidR="00AF70A7" w:rsidRDefault="00587A37" w:rsidP="00AF70A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51DA0D" w14:textId="1EC5DF19" w:rsidR="00AF70A7" w:rsidRPr="00C45D91" w:rsidRDefault="00AF70A7" w:rsidP="00AF70A7">
            <w:pPr>
              <w:rPr>
                <w:color w:val="000000"/>
              </w:rPr>
            </w:pPr>
            <w:proofErr w:type="spellStart"/>
            <w:r w:rsidRPr="00C45D91">
              <w:t>Богдеско</w:t>
            </w:r>
            <w:proofErr w:type="spellEnd"/>
            <w:r w:rsidRPr="00C45D91">
              <w:t xml:space="preserve"> 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26E816" w14:textId="280C7748" w:rsidR="00AF70A7" w:rsidRPr="00C45D91" w:rsidRDefault="00AF70A7" w:rsidP="00AF70A7">
            <w:pPr>
              <w:rPr>
                <w:color w:val="000000"/>
              </w:rPr>
            </w:pPr>
            <w:r w:rsidRPr="00C45D91">
              <w:t>Иллюстрация, каллиграфия, станковая графика, монументальное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A252C8" w14:textId="0148DDA7" w:rsidR="00AF70A7" w:rsidRDefault="00AF70A7" w:rsidP="00AF70A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Книга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4EA4BD" w14:textId="636BF0A2" w:rsidR="00AF70A7" w:rsidRDefault="00AF70A7" w:rsidP="00AF70A7">
            <w:proofErr w:type="gramStart"/>
            <w:r w:rsidRPr="00DA0CC3">
              <w:t>М. :</w:t>
            </w:r>
            <w:proofErr w:type="gramEnd"/>
            <w:r w:rsidRPr="00DA0CC3">
              <w:t xml:space="preserve"> Советский художник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2B796" w14:textId="3EFB740F" w:rsidR="00AF70A7" w:rsidRDefault="00AF70A7" w:rsidP="00AF70A7">
            <w:pPr>
              <w:rPr>
                <w:color w:val="000000"/>
              </w:rPr>
            </w:pPr>
            <w:r w:rsidRPr="00DA0CC3"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19AF90" w14:textId="77777777" w:rsidR="00AF70A7" w:rsidRDefault="00AF70A7" w:rsidP="00AF70A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0F863" w14:textId="77777777" w:rsidR="00AF70A7" w:rsidRDefault="00AF70A7" w:rsidP="00AF70A7">
            <w:pPr>
              <w:jc w:val="center"/>
            </w:pPr>
          </w:p>
        </w:tc>
      </w:tr>
      <w:tr w:rsidR="00AF70A7" w14:paraId="1491A0E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52DA4B" w14:textId="44C0E952" w:rsidR="00AF70A7" w:rsidRDefault="00587A37" w:rsidP="00AF70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8D11A3" w14:textId="15C12A72" w:rsidR="00AF70A7" w:rsidRPr="00C45D91" w:rsidRDefault="00AF70A7" w:rsidP="00AF70A7">
            <w:proofErr w:type="spellStart"/>
            <w:r w:rsidRPr="00C45D91">
              <w:t>Гройс</w:t>
            </w:r>
            <w:proofErr w:type="spellEnd"/>
            <w:r w:rsidRPr="00C45D91">
              <w:t xml:space="preserve">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EA825E" w14:textId="2E8616CE" w:rsidR="00AF70A7" w:rsidRPr="00C45D91" w:rsidRDefault="00AF70A7" w:rsidP="00AF70A7">
            <w:pPr>
              <w:rPr>
                <w:color w:val="000000"/>
              </w:rPr>
            </w:pPr>
            <w:r w:rsidRPr="00C45D91">
              <w:t xml:space="preserve">Комментарии к искусству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81635" w14:textId="6925A9EF" w:rsidR="00AF70A7" w:rsidRDefault="00AF70A7" w:rsidP="00AF70A7">
            <w:r>
              <w:rPr>
                <w:color w:val="000000"/>
              </w:rPr>
              <w:t>Сборник текстов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8C2B9" w14:textId="64F53281" w:rsidR="00AF70A7" w:rsidRDefault="00AF70A7" w:rsidP="00AF70A7">
            <w:r>
              <w:t>М: Изд-во Художественный журнал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731A63" w14:textId="2D9F624B" w:rsidR="00AF70A7" w:rsidRDefault="00AF70A7" w:rsidP="00AF70A7">
            <w: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C80003" w14:textId="77777777" w:rsidR="00AF70A7" w:rsidRDefault="00AF70A7" w:rsidP="00AF70A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547D6" w14:textId="77777777" w:rsidR="00AF70A7" w:rsidRDefault="00AF70A7" w:rsidP="00AF70A7">
            <w:pPr>
              <w:jc w:val="center"/>
            </w:pPr>
          </w:p>
        </w:tc>
      </w:tr>
      <w:tr w:rsidR="00AF70A7" w14:paraId="34B65E76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31D7892D" w14:textId="77777777" w:rsidR="00AF70A7" w:rsidRPr="00C45D91" w:rsidRDefault="00AF70A7" w:rsidP="00AF70A7">
            <w:pPr>
              <w:spacing w:line="276" w:lineRule="auto"/>
            </w:pPr>
            <w:r w:rsidRPr="00C45D91"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AF70A7" w14:paraId="05B3BCF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52A9E9" w14:textId="1F177558" w:rsidR="00AF70A7" w:rsidRDefault="00AF70A7" w:rsidP="00AF70A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FD7D9E" w14:textId="77777777" w:rsidR="00AF70A7" w:rsidRPr="00C45D91" w:rsidRDefault="00AF70A7" w:rsidP="00AF70A7">
            <w:r w:rsidRPr="00C45D91">
              <w:t>Зырина М.А.,</w:t>
            </w:r>
          </w:p>
          <w:p w14:paraId="254D2FB4" w14:textId="54C90FA2" w:rsidR="00AF70A7" w:rsidRPr="00C45D91" w:rsidRDefault="00AF70A7" w:rsidP="00AF70A7">
            <w:proofErr w:type="spellStart"/>
            <w:r w:rsidRPr="00C45D91">
              <w:t>Волкодаева</w:t>
            </w:r>
            <w:proofErr w:type="spellEnd"/>
            <w:r w:rsidRPr="00C45D91">
              <w:t xml:space="preserve"> И.Б.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2BE0FD" w14:textId="40698FA5" w:rsidR="00AF70A7" w:rsidRPr="00C45D91" w:rsidRDefault="00AF70A7" w:rsidP="00AF70A7">
            <w:r w:rsidRPr="00C45D91">
              <w:t>Специфика теории и практики написания научного труда в области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630029" w14:textId="2CB885F5" w:rsidR="00AF70A7" w:rsidRDefault="00AF70A7" w:rsidP="00AF70A7">
            <w: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9EBD9" w14:textId="3DF7D9C0" w:rsidR="00AF70A7" w:rsidRDefault="00AF70A7" w:rsidP="00AF70A7">
            <w: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A9E48F" w14:textId="68697B1B" w:rsidR="00AF70A7" w:rsidRDefault="00AF70A7" w:rsidP="00AF70A7"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B21E30" w14:textId="77777777" w:rsidR="00AF70A7" w:rsidRDefault="00AF70A7" w:rsidP="00AF70A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CE1EB" w14:textId="31A4AB47" w:rsidR="00AF70A7" w:rsidRDefault="00AF70A7" w:rsidP="00AF70A7">
            <w:pPr>
              <w:jc w:val="center"/>
            </w:pPr>
            <w:r>
              <w:t>5</w:t>
            </w:r>
          </w:p>
        </w:tc>
      </w:tr>
    </w:tbl>
    <w:p w14:paraId="25A99711" w14:textId="77777777" w:rsidR="00314CE4" w:rsidRDefault="00314CE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314CE4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76152C68" w14:textId="77777777" w:rsidR="00314CE4" w:rsidRDefault="00BA2F0A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14:paraId="25558BB1" w14:textId="77777777" w:rsidR="00314CE4" w:rsidRDefault="00BA2F0A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c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314CE4" w14:paraId="66D60E61" w14:textId="777777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DDCCD28" w14:textId="77777777" w:rsidR="00314CE4" w:rsidRDefault="00BA2F0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AB758C9" w14:textId="77777777" w:rsidR="00314CE4" w:rsidRDefault="00BA2F0A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14CE4" w14:paraId="5394A9AD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86B7" w14:textId="77777777" w:rsidR="00314CE4" w:rsidRDefault="00314CE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EE67" w14:textId="77777777" w:rsidR="00314CE4" w:rsidRDefault="00BA2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314CE4" w14:paraId="7A05B74F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3DE6" w14:textId="77777777" w:rsidR="00314CE4" w:rsidRDefault="00314CE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512F" w14:textId="77777777" w:rsidR="00314CE4" w:rsidRDefault="00BA2F0A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330C4D7E" w14:textId="77777777" w:rsidR="00314CE4" w:rsidRDefault="0057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7">
              <w:r w:rsidR="00BA2F0A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BA2F0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4CE4" w14:paraId="5D8C71B5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380D" w14:textId="77777777" w:rsidR="00314CE4" w:rsidRDefault="00314CE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295C" w14:textId="77777777" w:rsidR="00314CE4" w:rsidRDefault="00BA2F0A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314CE4" w14:paraId="06DEEFE1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0AF0" w14:textId="77777777" w:rsidR="00314CE4" w:rsidRDefault="00314CE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7F63" w14:textId="77777777" w:rsidR="00314CE4" w:rsidRDefault="00BA2F0A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314CE4" w14:paraId="74ABD84B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A54855" w14:textId="77777777" w:rsidR="00314CE4" w:rsidRDefault="00314CE4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D4A432" w14:textId="77777777" w:rsidR="00314CE4" w:rsidRDefault="00BA2F0A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14CE4" w14:paraId="1B591A3E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B60B" w14:textId="77777777" w:rsidR="00314CE4" w:rsidRDefault="00314CE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CD7E" w14:textId="77777777" w:rsidR="00314CE4" w:rsidRDefault="00BA2F0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314CE4" w14:paraId="407EA34B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6A3B" w14:textId="77777777" w:rsidR="00314CE4" w:rsidRDefault="00314CE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2BA1" w14:textId="77777777" w:rsidR="00314CE4" w:rsidRDefault="00BA2F0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554B4BFC" w14:textId="77777777" w:rsidR="00314CE4" w:rsidRDefault="00314CE4"/>
    <w:p w14:paraId="44AEF749" w14:textId="77777777" w:rsidR="00314CE4" w:rsidRDefault="00BA2F0A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14:paraId="07518536" w14:textId="77777777" w:rsidR="00314CE4" w:rsidRDefault="00314CE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d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314CE4" w14:paraId="52C88412" w14:textId="77777777">
        <w:tc>
          <w:tcPr>
            <w:tcW w:w="817" w:type="dxa"/>
            <w:shd w:val="clear" w:color="auto" w:fill="DBE5F1"/>
            <w:vAlign w:val="center"/>
          </w:tcPr>
          <w:p w14:paraId="5D702C5A" w14:textId="77777777" w:rsidR="00314CE4" w:rsidRDefault="00BA2F0A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33625A54" w14:textId="77777777" w:rsidR="00314CE4" w:rsidRDefault="00BA2F0A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5F3015FD" w14:textId="77777777" w:rsidR="00314CE4" w:rsidRDefault="00BA2F0A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314CE4" w14:paraId="211A5790" w14:textId="77777777">
        <w:tc>
          <w:tcPr>
            <w:tcW w:w="817" w:type="dxa"/>
            <w:shd w:val="clear" w:color="auto" w:fill="auto"/>
          </w:tcPr>
          <w:p w14:paraId="717F755C" w14:textId="77777777" w:rsidR="00314CE4" w:rsidRDefault="00314CE4">
            <w:pPr>
              <w:numPr>
                <w:ilvl w:val="0"/>
                <w:numId w:val="19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1C64DEC" w14:textId="77777777" w:rsidR="00314CE4" w:rsidRDefault="00BA2F0A">
            <w:pPr>
              <w:ind w:left="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FA8282E" w14:textId="77777777" w:rsidR="00314CE4" w:rsidRDefault="00BA2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314CE4" w14:paraId="70823BFA" w14:textId="77777777">
        <w:tc>
          <w:tcPr>
            <w:tcW w:w="817" w:type="dxa"/>
            <w:shd w:val="clear" w:color="auto" w:fill="auto"/>
          </w:tcPr>
          <w:p w14:paraId="0A9DE3B1" w14:textId="77777777" w:rsidR="00314CE4" w:rsidRDefault="00314CE4">
            <w:pPr>
              <w:numPr>
                <w:ilvl w:val="0"/>
                <w:numId w:val="19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634AF80" w14:textId="77777777" w:rsidR="00314CE4" w:rsidRPr="00BA2F0A" w:rsidRDefault="00BA2F0A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BA2F0A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BA2F0A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0E3DB62B" w14:textId="77777777" w:rsidR="00314CE4" w:rsidRDefault="00BA2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314CE4" w14:paraId="23E2A319" w14:textId="77777777">
        <w:tc>
          <w:tcPr>
            <w:tcW w:w="817" w:type="dxa"/>
            <w:shd w:val="clear" w:color="auto" w:fill="auto"/>
          </w:tcPr>
          <w:p w14:paraId="4F43D40A" w14:textId="77777777" w:rsidR="00314CE4" w:rsidRDefault="00314CE4">
            <w:pPr>
              <w:numPr>
                <w:ilvl w:val="0"/>
                <w:numId w:val="19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82A64F6" w14:textId="77777777" w:rsidR="00314CE4" w:rsidRPr="00BA2F0A" w:rsidRDefault="00BA2F0A">
            <w:pPr>
              <w:ind w:left="44"/>
              <w:rPr>
                <w:sz w:val="24"/>
                <w:szCs w:val="24"/>
                <w:lang w:val="en-US"/>
              </w:rPr>
            </w:pPr>
            <w:r w:rsidRPr="00BA2F0A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BA2F0A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D702FB3" w14:textId="77777777" w:rsidR="00314CE4" w:rsidRDefault="00BA2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4897AAFB" w14:textId="77777777" w:rsidR="00314CE4" w:rsidRDefault="00314CE4">
      <w:pPr>
        <w:spacing w:before="120" w:after="120"/>
        <w:ind w:left="709"/>
        <w:jc w:val="both"/>
        <w:rPr>
          <w:sz w:val="24"/>
          <w:szCs w:val="24"/>
        </w:rPr>
        <w:sectPr w:rsidR="00314CE4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7D874229" w14:textId="77777777" w:rsidR="00314CE4" w:rsidRDefault="00BA2F0A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14:paraId="49021D13" w14:textId="77777777" w:rsidR="00314CE4" w:rsidRDefault="00BA2F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7122373E" w14:textId="77777777" w:rsidR="00314CE4" w:rsidRDefault="00314CE4">
      <w:pPr>
        <w:jc w:val="center"/>
        <w:rPr>
          <w:sz w:val="24"/>
          <w:szCs w:val="24"/>
        </w:rPr>
      </w:pPr>
    </w:p>
    <w:tbl>
      <w:tblPr>
        <w:tblStyle w:val="afffffe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314CE4" w14:paraId="784EB46A" w14:textId="77777777">
        <w:tc>
          <w:tcPr>
            <w:tcW w:w="817" w:type="dxa"/>
            <w:shd w:val="clear" w:color="auto" w:fill="DBE5F1"/>
          </w:tcPr>
          <w:p w14:paraId="48AE4174" w14:textId="77777777" w:rsidR="00314CE4" w:rsidRDefault="00BA2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6011E9C3" w14:textId="77777777" w:rsidR="00314CE4" w:rsidRDefault="00BA2F0A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2A41C9E3" w14:textId="77777777" w:rsidR="00314CE4" w:rsidRDefault="00BA2F0A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38EAE075" w14:textId="77777777" w:rsidR="00314CE4" w:rsidRDefault="00BA2F0A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25B1BDED" w14:textId="77777777" w:rsidR="00314CE4" w:rsidRDefault="00BA2F0A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2ECFE346" w14:textId="77777777" w:rsidR="00314CE4" w:rsidRDefault="00BA2F0A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314CE4" w14:paraId="35742642" w14:textId="77777777">
        <w:tc>
          <w:tcPr>
            <w:tcW w:w="817" w:type="dxa"/>
          </w:tcPr>
          <w:p w14:paraId="7E6C4B5A" w14:textId="77777777" w:rsidR="00314CE4" w:rsidRDefault="00314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B93BDD9" w14:textId="77777777" w:rsidR="00314CE4" w:rsidRDefault="00314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DE6F4F1" w14:textId="77777777" w:rsidR="00314CE4" w:rsidRDefault="00314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04F837C" w14:textId="77777777" w:rsidR="00314CE4" w:rsidRDefault="00314CE4">
            <w:pPr>
              <w:jc w:val="center"/>
              <w:rPr>
                <w:sz w:val="24"/>
                <w:szCs w:val="24"/>
              </w:rPr>
            </w:pPr>
          </w:p>
        </w:tc>
      </w:tr>
      <w:tr w:rsidR="00314CE4" w14:paraId="6493DB1C" w14:textId="77777777">
        <w:tc>
          <w:tcPr>
            <w:tcW w:w="817" w:type="dxa"/>
          </w:tcPr>
          <w:p w14:paraId="43EC6F58" w14:textId="77777777" w:rsidR="00314CE4" w:rsidRDefault="00314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07853BD" w14:textId="77777777" w:rsidR="00314CE4" w:rsidRDefault="00314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3317286" w14:textId="77777777" w:rsidR="00314CE4" w:rsidRDefault="00314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B0331A2" w14:textId="77777777" w:rsidR="00314CE4" w:rsidRDefault="00314CE4">
            <w:pPr>
              <w:jc w:val="center"/>
              <w:rPr>
                <w:sz w:val="24"/>
                <w:szCs w:val="24"/>
              </w:rPr>
            </w:pPr>
          </w:p>
        </w:tc>
      </w:tr>
      <w:tr w:rsidR="00314CE4" w14:paraId="6BFF5338" w14:textId="77777777">
        <w:tc>
          <w:tcPr>
            <w:tcW w:w="817" w:type="dxa"/>
          </w:tcPr>
          <w:p w14:paraId="1749A80D" w14:textId="77777777" w:rsidR="00314CE4" w:rsidRDefault="00314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FC0BD41" w14:textId="77777777" w:rsidR="00314CE4" w:rsidRDefault="00314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0297235" w14:textId="77777777" w:rsidR="00314CE4" w:rsidRDefault="00314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10F1E03" w14:textId="77777777" w:rsidR="00314CE4" w:rsidRDefault="00314CE4">
            <w:pPr>
              <w:jc w:val="center"/>
              <w:rPr>
                <w:sz w:val="24"/>
                <w:szCs w:val="24"/>
              </w:rPr>
            </w:pPr>
          </w:p>
        </w:tc>
      </w:tr>
      <w:tr w:rsidR="00314CE4" w14:paraId="428186F5" w14:textId="77777777">
        <w:tc>
          <w:tcPr>
            <w:tcW w:w="817" w:type="dxa"/>
          </w:tcPr>
          <w:p w14:paraId="3D288E8B" w14:textId="77777777" w:rsidR="00314CE4" w:rsidRDefault="00314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7F1466F" w14:textId="77777777" w:rsidR="00314CE4" w:rsidRDefault="00314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E27E54B" w14:textId="77777777" w:rsidR="00314CE4" w:rsidRDefault="00314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B944756" w14:textId="77777777" w:rsidR="00314CE4" w:rsidRDefault="00314CE4">
            <w:pPr>
              <w:jc w:val="center"/>
              <w:rPr>
                <w:sz w:val="24"/>
                <w:szCs w:val="24"/>
              </w:rPr>
            </w:pPr>
          </w:p>
        </w:tc>
      </w:tr>
      <w:tr w:rsidR="00314CE4" w14:paraId="010B44A3" w14:textId="77777777">
        <w:tc>
          <w:tcPr>
            <w:tcW w:w="817" w:type="dxa"/>
          </w:tcPr>
          <w:p w14:paraId="7E23413D" w14:textId="77777777" w:rsidR="00314CE4" w:rsidRDefault="00314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98AB201" w14:textId="77777777" w:rsidR="00314CE4" w:rsidRDefault="00314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8DB991E" w14:textId="77777777" w:rsidR="00314CE4" w:rsidRDefault="00314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B8DFC0D" w14:textId="77777777" w:rsidR="00314CE4" w:rsidRDefault="00314CE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854C063" w14:textId="77777777" w:rsidR="00314CE4" w:rsidRDefault="00314CE4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314CE4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A2026" w14:textId="77777777" w:rsidR="0057366B" w:rsidRDefault="0057366B">
      <w:r>
        <w:separator/>
      </w:r>
    </w:p>
  </w:endnote>
  <w:endnote w:type="continuationSeparator" w:id="0">
    <w:p w14:paraId="1E4764DB" w14:textId="77777777" w:rsidR="0057366B" w:rsidRDefault="0057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B8E3" w14:textId="77777777" w:rsidR="002160F2" w:rsidRDefault="002160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77ADBD92" w14:textId="77777777" w:rsidR="002160F2" w:rsidRDefault="002160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FC41" w14:textId="77777777" w:rsidR="002160F2" w:rsidRDefault="002160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4D820E06" w14:textId="77777777" w:rsidR="002160F2" w:rsidRDefault="002160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BA39" w14:textId="77777777" w:rsidR="002160F2" w:rsidRDefault="002160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7EC4F2DF" w14:textId="77777777" w:rsidR="002160F2" w:rsidRDefault="002160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8667" w14:textId="77777777" w:rsidR="002160F2" w:rsidRDefault="002160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33C4EBB8" w14:textId="77777777" w:rsidR="002160F2" w:rsidRDefault="002160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AAC7A" w14:textId="77777777" w:rsidR="0057366B" w:rsidRDefault="0057366B">
      <w:r>
        <w:separator/>
      </w:r>
    </w:p>
  </w:footnote>
  <w:footnote w:type="continuationSeparator" w:id="0">
    <w:p w14:paraId="07983015" w14:textId="77777777" w:rsidR="0057366B" w:rsidRDefault="00573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6595" w14:textId="77777777" w:rsidR="002160F2" w:rsidRDefault="002160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8B0F" w14:textId="77777777" w:rsidR="002160F2" w:rsidRDefault="002160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2F1678">
      <w:rPr>
        <w:rFonts w:eastAsia="Times New Roman"/>
        <w:noProof/>
        <w:color w:val="000000"/>
      </w:rPr>
      <w:t>7</w:t>
    </w:r>
    <w:r>
      <w:rPr>
        <w:rFonts w:eastAsia="Times New Roman"/>
        <w:color w:val="000000"/>
      </w:rPr>
      <w:fldChar w:fldCharType="end"/>
    </w:r>
  </w:p>
  <w:p w14:paraId="641EAD57" w14:textId="77777777" w:rsidR="002160F2" w:rsidRDefault="002160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383A" w14:textId="77777777" w:rsidR="002160F2" w:rsidRDefault="002160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2F1678">
      <w:rPr>
        <w:rFonts w:eastAsia="Times New Roman"/>
        <w:noProof/>
        <w:color w:val="000000"/>
      </w:rPr>
      <w:t>8</w:t>
    </w:r>
    <w:r>
      <w:rPr>
        <w:rFonts w:eastAsia="Times New Roman"/>
        <w:color w:val="000000"/>
      </w:rPr>
      <w:fldChar w:fldCharType="end"/>
    </w:r>
  </w:p>
  <w:p w14:paraId="546EF245" w14:textId="77777777" w:rsidR="002160F2" w:rsidRDefault="002160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BCB"/>
    <w:multiLevelType w:val="multilevel"/>
    <w:tmpl w:val="34A054C6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" w15:restartNumberingAfterBreak="0">
    <w:nsid w:val="04933DB2"/>
    <w:multiLevelType w:val="multilevel"/>
    <w:tmpl w:val="38DCD65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" w15:restartNumberingAfterBreak="0">
    <w:nsid w:val="062601CE"/>
    <w:multiLevelType w:val="multilevel"/>
    <w:tmpl w:val="D32CB65A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0CF71766"/>
    <w:multiLevelType w:val="multilevel"/>
    <w:tmpl w:val="9E547F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5028AD"/>
    <w:multiLevelType w:val="multilevel"/>
    <w:tmpl w:val="7FC2CCC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471BFE"/>
    <w:multiLevelType w:val="multilevel"/>
    <w:tmpl w:val="37F884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15A3C8B"/>
    <w:multiLevelType w:val="multilevel"/>
    <w:tmpl w:val="CEAC42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A3205DC"/>
    <w:multiLevelType w:val="multilevel"/>
    <w:tmpl w:val="CC3808FA"/>
    <w:lvl w:ilvl="0">
      <w:start w:val="3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8" w15:restartNumberingAfterBreak="0">
    <w:nsid w:val="302E097F"/>
    <w:multiLevelType w:val="multilevel"/>
    <w:tmpl w:val="F76ED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85E1B"/>
    <w:multiLevelType w:val="multilevel"/>
    <w:tmpl w:val="17E86EC6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48966E9A"/>
    <w:multiLevelType w:val="multilevel"/>
    <w:tmpl w:val="A9164308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1" w15:restartNumberingAfterBreak="0">
    <w:nsid w:val="48BA558A"/>
    <w:multiLevelType w:val="multilevel"/>
    <w:tmpl w:val="AD16CF8C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B44477C"/>
    <w:multiLevelType w:val="multilevel"/>
    <w:tmpl w:val="556ED9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C39749E"/>
    <w:multiLevelType w:val="multilevel"/>
    <w:tmpl w:val="69903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700D9"/>
    <w:multiLevelType w:val="multilevel"/>
    <w:tmpl w:val="4CA239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46C06F5"/>
    <w:multiLevelType w:val="multilevel"/>
    <w:tmpl w:val="21228EF4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6" w15:restartNumberingAfterBreak="0">
    <w:nsid w:val="5E1765DA"/>
    <w:multiLevelType w:val="multilevel"/>
    <w:tmpl w:val="2F121AD6"/>
    <w:lvl w:ilvl="0">
      <w:start w:val="5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7" w15:restartNumberingAfterBreak="0">
    <w:nsid w:val="5E715658"/>
    <w:multiLevelType w:val="multilevel"/>
    <w:tmpl w:val="47248B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0F90A52"/>
    <w:multiLevelType w:val="multilevel"/>
    <w:tmpl w:val="1860985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4EE3A3D"/>
    <w:multiLevelType w:val="multilevel"/>
    <w:tmpl w:val="ED36F028"/>
    <w:lvl w:ilvl="0">
      <w:start w:val="1"/>
      <w:numFmt w:val="bullet"/>
      <w:pStyle w:val="a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9A949AA"/>
    <w:multiLevelType w:val="multilevel"/>
    <w:tmpl w:val="6EDAFAFC"/>
    <w:lvl w:ilvl="0">
      <w:start w:val="5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1" w15:restartNumberingAfterBreak="0">
    <w:nsid w:val="6A2F5DBF"/>
    <w:multiLevelType w:val="multilevel"/>
    <w:tmpl w:val="634CB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63318"/>
    <w:multiLevelType w:val="multilevel"/>
    <w:tmpl w:val="DED4EB58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 w16cid:durableId="1038359634">
    <w:abstractNumId w:val="7"/>
  </w:num>
  <w:num w:numId="2" w16cid:durableId="1688436080">
    <w:abstractNumId w:val="16"/>
  </w:num>
  <w:num w:numId="3" w16cid:durableId="638531959">
    <w:abstractNumId w:val="19"/>
  </w:num>
  <w:num w:numId="4" w16cid:durableId="980616016">
    <w:abstractNumId w:val="20"/>
  </w:num>
  <w:num w:numId="5" w16cid:durableId="1517648489">
    <w:abstractNumId w:val="8"/>
  </w:num>
  <w:num w:numId="6" w16cid:durableId="1217355453">
    <w:abstractNumId w:val="6"/>
  </w:num>
  <w:num w:numId="7" w16cid:durableId="457182946">
    <w:abstractNumId w:val="15"/>
  </w:num>
  <w:num w:numId="8" w16cid:durableId="1885483048">
    <w:abstractNumId w:val="11"/>
  </w:num>
  <w:num w:numId="9" w16cid:durableId="886525476">
    <w:abstractNumId w:val="21"/>
  </w:num>
  <w:num w:numId="10" w16cid:durableId="201598258">
    <w:abstractNumId w:val="0"/>
  </w:num>
  <w:num w:numId="11" w16cid:durableId="1471704953">
    <w:abstractNumId w:val="18"/>
  </w:num>
  <w:num w:numId="12" w16cid:durableId="1273511545">
    <w:abstractNumId w:val="9"/>
  </w:num>
  <w:num w:numId="13" w16cid:durableId="921529484">
    <w:abstractNumId w:val="1"/>
  </w:num>
  <w:num w:numId="14" w16cid:durableId="1810897705">
    <w:abstractNumId w:val="14"/>
  </w:num>
  <w:num w:numId="15" w16cid:durableId="1531185169">
    <w:abstractNumId w:val="17"/>
  </w:num>
  <w:num w:numId="16" w16cid:durableId="1394769030">
    <w:abstractNumId w:val="22"/>
  </w:num>
  <w:num w:numId="17" w16cid:durableId="326903400">
    <w:abstractNumId w:val="4"/>
  </w:num>
  <w:num w:numId="18" w16cid:durableId="760026267">
    <w:abstractNumId w:val="12"/>
  </w:num>
  <w:num w:numId="19" w16cid:durableId="1412044857">
    <w:abstractNumId w:val="13"/>
  </w:num>
  <w:num w:numId="20" w16cid:durableId="16394405">
    <w:abstractNumId w:val="10"/>
  </w:num>
  <w:num w:numId="21" w16cid:durableId="1612282458">
    <w:abstractNumId w:val="2"/>
  </w:num>
  <w:num w:numId="22" w16cid:durableId="419567472">
    <w:abstractNumId w:val="5"/>
  </w:num>
  <w:num w:numId="23" w16cid:durableId="1159926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4CE4"/>
    <w:rsid w:val="00005ADC"/>
    <w:rsid w:val="00027E93"/>
    <w:rsid w:val="000605CD"/>
    <w:rsid w:val="00124C0C"/>
    <w:rsid w:val="00196A79"/>
    <w:rsid w:val="001F53F3"/>
    <w:rsid w:val="002160F2"/>
    <w:rsid w:val="00276EF4"/>
    <w:rsid w:val="00282596"/>
    <w:rsid w:val="002A687B"/>
    <w:rsid w:val="002D2AD0"/>
    <w:rsid w:val="002E3387"/>
    <w:rsid w:val="002F1678"/>
    <w:rsid w:val="0031483C"/>
    <w:rsid w:val="00314CE4"/>
    <w:rsid w:val="00353013"/>
    <w:rsid w:val="00365C09"/>
    <w:rsid w:val="003C28F4"/>
    <w:rsid w:val="003C6D49"/>
    <w:rsid w:val="003E4708"/>
    <w:rsid w:val="00403185"/>
    <w:rsid w:val="00517EC9"/>
    <w:rsid w:val="0057366B"/>
    <w:rsid w:val="00587A37"/>
    <w:rsid w:val="005B2534"/>
    <w:rsid w:val="005F126A"/>
    <w:rsid w:val="006A0733"/>
    <w:rsid w:val="006A33D1"/>
    <w:rsid w:val="007C630B"/>
    <w:rsid w:val="008A2C94"/>
    <w:rsid w:val="008D5CF0"/>
    <w:rsid w:val="008E5018"/>
    <w:rsid w:val="00905DE8"/>
    <w:rsid w:val="0090609A"/>
    <w:rsid w:val="00982C59"/>
    <w:rsid w:val="00A53D16"/>
    <w:rsid w:val="00AA6A07"/>
    <w:rsid w:val="00AB6649"/>
    <w:rsid w:val="00AF70A7"/>
    <w:rsid w:val="00B145D0"/>
    <w:rsid w:val="00B31019"/>
    <w:rsid w:val="00B74D85"/>
    <w:rsid w:val="00BA2F0A"/>
    <w:rsid w:val="00BF685D"/>
    <w:rsid w:val="00C4083A"/>
    <w:rsid w:val="00C45D91"/>
    <w:rsid w:val="00CA3835"/>
    <w:rsid w:val="00CB53A9"/>
    <w:rsid w:val="00CC328A"/>
    <w:rsid w:val="00CE463F"/>
    <w:rsid w:val="00D161DF"/>
    <w:rsid w:val="00DA0CC3"/>
    <w:rsid w:val="00DA3934"/>
    <w:rsid w:val="00DB47E8"/>
    <w:rsid w:val="00EF4281"/>
    <w:rsid w:val="00F2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2AC1"/>
  <w15:docId w15:val="{082B3EE1-F943-4C03-BC02-2B541A19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elibrary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dlib.eastview.com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tu16R41eIx1nqHwuSKjq+vOUAw==">AMUW2mUn3hKwFwB504rg0dA4LYlpdIXw8l1EsV1Pa1bgn2RbRCNFU3xElZoDoy7rBo0dpvh2nfyE1+eixRxBWKAsnbliTRSYwtPZnp72DcfEQ5ggwlKKDwIA9OZHW5BmdY/u+z5qCtmk</go:docsCustomData>
</go:gDocsCustomXmlDataStorage>
</file>

<file path=customXml/itemProps1.xml><?xml version="1.0" encoding="utf-8"?>
<ds:datastoreItem xmlns:ds="http://schemas.openxmlformats.org/officeDocument/2006/customXml" ds:itemID="{93A52E95-9BAC-41F4-B6E8-9782FDA0A9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5699</Words>
  <Characters>32485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dcterms:created xsi:type="dcterms:W3CDTF">2022-04-22T12:46:00Z</dcterms:created>
  <dcterms:modified xsi:type="dcterms:W3CDTF">2022-04-22T12:57:00Z</dcterms:modified>
</cp:coreProperties>
</file>