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3E90128" w14:textId="77777777" w:rsidR="00FA657B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  <w:p w14:paraId="11498626" w14:textId="3421E8B4" w:rsidR="00FA551E" w:rsidRPr="00F5486D" w:rsidRDefault="00FA551E" w:rsidP="00FA657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2C87CFE0" w:rsidR="00FA657B" w:rsidRPr="00861FCC" w:rsidRDefault="00B33111" w:rsidP="00402D6C">
            <w:pPr>
              <w:pStyle w:val="af0"/>
              <w:numPr>
                <w:ilvl w:val="3"/>
                <w:numId w:val="7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Производственная</w:t>
            </w:r>
            <w:r w:rsidR="00D1007D" w:rsidRPr="00BE1047">
              <w:rPr>
                <w:b/>
                <w:bCs/>
                <w:sz w:val="24"/>
                <w:szCs w:val="24"/>
              </w:rPr>
              <w:t xml:space="preserve"> практика. </w:t>
            </w:r>
            <w:r w:rsidR="00FA551E" w:rsidRPr="002229B5">
              <w:rPr>
                <w:b/>
                <w:bCs/>
                <w:sz w:val="24"/>
                <w:szCs w:val="24"/>
              </w:rPr>
              <w:t>Практика по управлению и экономике фармацевтических организаций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1D27E626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9D47A8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68A359F8" w:rsidR="0078716A" w:rsidRPr="00D40D63" w:rsidRDefault="00667870" w:rsidP="00402D6C">
      <w:pPr>
        <w:pStyle w:val="af0"/>
        <w:numPr>
          <w:ilvl w:val="3"/>
          <w:numId w:val="7"/>
        </w:numPr>
      </w:pPr>
      <w:r>
        <w:rPr>
          <w:sz w:val="24"/>
          <w:szCs w:val="24"/>
        </w:rPr>
        <w:t>производственная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34D7DB97" w14:textId="77777777" w:rsidR="004269F8" w:rsidRDefault="004269F8" w:rsidP="004269F8">
      <w:pPr>
        <w:pStyle w:val="2"/>
        <w:numPr>
          <w:ilvl w:val="0"/>
          <w:numId w:val="0"/>
        </w:numPr>
        <w:ind w:left="709"/>
      </w:pPr>
      <w:r w:rsidRPr="002229B5">
        <w:rPr>
          <w:b/>
          <w:sz w:val="24"/>
          <w:szCs w:val="24"/>
        </w:rPr>
        <w:t>Практика по управлению и экономике фармацевтических организаций</w:t>
      </w:r>
      <w:r w:rsidRPr="00D40D63">
        <w:t xml:space="preserve"> </w:t>
      </w:r>
    </w:p>
    <w:p w14:paraId="53FC9E01" w14:textId="654C2297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402D6C">
      <w:pPr>
        <w:pStyle w:val="af0"/>
        <w:numPr>
          <w:ilvl w:val="3"/>
          <w:numId w:val="7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33F7A8BD" w:rsidR="00EF2F23" w:rsidRPr="00D40D63" w:rsidRDefault="0066787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десятый</w:t>
            </w:r>
          </w:p>
        </w:tc>
        <w:tc>
          <w:tcPr>
            <w:tcW w:w="3494" w:type="dxa"/>
          </w:tcPr>
          <w:p w14:paraId="4DBEE279" w14:textId="00F2853B" w:rsidR="00EF2F23" w:rsidRPr="00D40D63" w:rsidRDefault="00D86F8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</w:t>
            </w:r>
          </w:p>
        </w:tc>
        <w:tc>
          <w:tcPr>
            <w:tcW w:w="4474" w:type="dxa"/>
          </w:tcPr>
          <w:p w14:paraId="2F0311FA" w14:textId="61D5517B" w:rsidR="00EF2F23" w:rsidRPr="00D40D63" w:rsidRDefault="004269F8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1/3</w:t>
            </w:r>
            <w:r w:rsidR="00D86F83">
              <w:rPr>
                <w:sz w:val="24"/>
                <w:szCs w:val="24"/>
              </w:rPr>
              <w:t xml:space="preserve"> недели</w:t>
            </w:r>
            <w:r w:rsidR="00F01065" w:rsidRPr="00D40D63">
              <w:rPr>
                <w:sz w:val="24"/>
                <w:szCs w:val="24"/>
              </w:rPr>
              <w:t xml:space="preserve">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402D6C">
      <w:pPr>
        <w:pStyle w:val="af0"/>
        <w:numPr>
          <w:ilvl w:val="2"/>
          <w:numId w:val="7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402D6C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402D6C">
      <w:pPr>
        <w:pStyle w:val="af0"/>
        <w:numPr>
          <w:ilvl w:val="3"/>
          <w:numId w:val="7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402D6C">
      <w:pPr>
        <w:pStyle w:val="af0"/>
        <w:numPr>
          <w:ilvl w:val="3"/>
          <w:numId w:val="7"/>
        </w:numPr>
        <w:jc w:val="both"/>
      </w:pPr>
    </w:p>
    <w:p w14:paraId="6EE284B4" w14:textId="6F6FBCB2" w:rsidR="00A32793" w:rsidRPr="00A32793" w:rsidRDefault="00662DF9" w:rsidP="00402D6C">
      <w:pPr>
        <w:pStyle w:val="af0"/>
        <w:numPr>
          <w:ilvl w:val="3"/>
          <w:numId w:val="7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42EB412" w:rsidR="000D048E" w:rsidRPr="0001282F" w:rsidRDefault="0001282F" w:rsidP="0001282F">
      <w:pPr>
        <w:pStyle w:val="2"/>
        <w:numPr>
          <w:ilvl w:val="0"/>
          <w:numId w:val="0"/>
        </w:numPr>
      </w:pPr>
      <w:r>
        <w:rPr>
          <w:sz w:val="24"/>
          <w:szCs w:val="24"/>
        </w:rPr>
        <w:t>Производственна</w:t>
      </w:r>
      <w:r w:rsidR="000D048E" w:rsidRPr="00D1007D">
        <w:rPr>
          <w:sz w:val="24"/>
          <w:szCs w:val="24"/>
        </w:rPr>
        <w:t>я</w:t>
      </w:r>
      <w:r w:rsidR="00400F97" w:rsidRPr="00D1007D">
        <w:rPr>
          <w:sz w:val="24"/>
          <w:szCs w:val="24"/>
        </w:rPr>
        <w:t xml:space="preserve"> практика</w:t>
      </w:r>
      <w:r w:rsidR="000D048E" w:rsidRPr="00D1007D">
        <w:rPr>
          <w:sz w:val="24"/>
          <w:szCs w:val="24"/>
        </w:rPr>
        <w:t xml:space="preserve"> (</w:t>
      </w:r>
      <w:r w:rsidR="004269F8" w:rsidRPr="002229B5">
        <w:rPr>
          <w:b/>
          <w:sz w:val="24"/>
          <w:szCs w:val="24"/>
        </w:rPr>
        <w:t>Практика по управлению и экономике фармацевтических организаций</w:t>
      </w:r>
      <w:r w:rsidR="000D048E" w:rsidRPr="00D1007D">
        <w:rPr>
          <w:sz w:val="24"/>
          <w:szCs w:val="24"/>
        </w:rPr>
        <w:t>) относится к обязательной части</w:t>
      </w:r>
      <w:r w:rsidR="0080748A" w:rsidRPr="00D1007D">
        <w:rPr>
          <w:sz w:val="24"/>
          <w:szCs w:val="24"/>
        </w:rPr>
        <w:t>.</w:t>
      </w:r>
    </w:p>
    <w:p w14:paraId="6650D4E1" w14:textId="6CABC7B8" w:rsidR="008C0DFD" w:rsidRPr="00D1007D" w:rsidRDefault="008C0DFD" w:rsidP="00402D6C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49C3F030" w:rsidR="00571750" w:rsidRPr="00AB2334" w:rsidRDefault="00571750" w:rsidP="004837D1">
      <w:pPr>
        <w:pStyle w:val="2"/>
      </w:pPr>
      <w:r w:rsidRPr="00D1007D">
        <w:t xml:space="preserve">Цель </w:t>
      </w:r>
      <w:r w:rsidR="0001282F">
        <w:t>производственной</w:t>
      </w:r>
      <w:r w:rsidRPr="00D1007D">
        <w:t xml:space="preserve"> практики</w:t>
      </w:r>
      <w:r w:rsidRPr="00AB2334">
        <w:t>:</w:t>
      </w:r>
    </w:p>
    <w:p w14:paraId="0C763AE2" w14:textId="77777777" w:rsidR="004269F8" w:rsidRPr="003F3EA3" w:rsidRDefault="004269F8" w:rsidP="004269F8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>Целями производственной практики являются получени</w:t>
      </w:r>
      <w:r>
        <w:rPr>
          <w:bCs/>
          <w:color w:val="000000"/>
          <w:sz w:val="24"/>
          <w:szCs w:val="24"/>
        </w:rPr>
        <w:t xml:space="preserve">е обучающимися профессиональных </w:t>
      </w:r>
      <w:r w:rsidRPr="003F3EA3">
        <w:rPr>
          <w:bCs/>
          <w:color w:val="000000"/>
          <w:sz w:val="24"/>
          <w:szCs w:val="24"/>
        </w:rPr>
        <w:t>умений и опыта профессиональной деятельности по осуществлению фармацевтического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информирования и консультирования пациентов при отпуске и реализации лекарственных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препаратов для медицинского применения и других товаров аптечного ассортимента на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основе полученных теоретических знаний и умений и формируемых профессиональных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компетенций в соответствии с ФГОС ВО по специальности 33.05.01 Фармация, способных к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выполнению трудовых функций провизора согла</w:t>
      </w:r>
      <w:r>
        <w:rPr>
          <w:bCs/>
          <w:color w:val="000000"/>
          <w:sz w:val="24"/>
          <w:szCs w:val="24"/>
        </w:rPr>
        <w:t xml:space="preserve">сно профессиональному стандарту </w:t>
      </w:r>
      <w:r w:rsidRPr="003F3EA3">
        <w:rPr>
          <w:bCs/>
          <w:color w:val="000000"/>
          <w:sz w:val="24"/>
          <w:szCs w:val="24"/>
        </w:rPr>
        <w:t>«Провизор», овладения действующими порядками замены выписанного лекарственного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препарата на синонимичные и аналогичные препараты в рамках одного МНН и ценам на них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 xml:space="preserve">с учетом </w:t>
      </w:r>
      <w:proofErr w:type="spellStart"/>
      <w:r w:rsidRPr="003F3EA3">
        <w:rPr>
          <w:bCs/>
          <w:color w:val="000000"/>
          <w:sz w:val="24"/>
          <w:szCs w:val="24"/>
        </w:rPr>
        <w:t>биоформацевтических</w:t>
      </w:r>
      <w:proofErr w:type="spellEnd"/>
      <w:r w:rsidRPr="003F3EA3">
        <w:rPr>
          <w:bCs/>
          <w:color w:val="000000"/>
          <w:sz w:val="24"/>
          <w:szCs w:val="24"/>
        </w:rPr>
        <w:t xml:space="preserve"> особенностей лекарственных форм в условиях реальной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фармацевтической деятельности.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0E5B18F5" w14:textId="77777777" w:rsidR="004269F8" w:rsidRPr="003F3EA3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>-формирование навыков по оказанию квалифицированной фармацевтической помощи</w:t>
      </w:r>
      <w:r>
        <w:rPr>
          <w:bCs/>
          <w:color w:val="000000"/>
          <w:sz w:val="24"/>
          <w:szCs w:val="24"/>
        </w:rPr>
        <w:t xml:space="preserve"> </w:t>
      </w:r>
      <w:r w:rsidRPr="003F3EA3">
        <w:rPr>
          <w:bCs/>
          <w:color w:val="000000"/>
          <w:sz w:val="24"/>
          <w:szCs w:val="24"/>
        </w:rPr>
        <w:t>населению, пациентам медицинских организац</w:t>
      </w:r>
      <w:r>
        <w:rPr>
          <w:bCs/>
          <w:color w:val="000000"/>
          <w:sz w:val="24"/>
          <w:szCs w:val="24"/>
        </w:rPr>
        <w:t xml:space="preserve">ий, включающие фармацевтическую </w:t>
      </w:r>
      <w:r w:rsidRPr="003F3EA3">
        <w:rPr>
          <w:bCs/>
          <w:color w:val="000000"/>
          <w:sz w:val="24"/>
          <w:szCs w:val="24"/>
        </w:rPr>
        <w:t>экспертизу рецептов, требований, способы применения и б</w:t>
      </w:r>
      <w:r>
        <w:rPr>
          <w:bCs/>
          <w:color w:val="000000"/>
          <w:sz w:val="24"/>
          <w:szCs w:val="24"/>
        </w:rPr>
        <w:t xml:space="preserve">езопасности лекарственного </w:t>
      </w:r>
      <w:r w:rsidRPr="003F3EA3">
        <w:rPr>
          <w:bCs/>
          <w:color w:val="000000"/>
          <w:sz w:val="24"/>
          <w:szCs w:val="24"/>
        </w:rPr>
        <w:t>препарата в отношении лекарственной формы, дози</w:t>
      </w:r>
      <w:r>
        <w:rPr>
          <w:bCs/>
          <w:color w:val="000000"/>
          <w:sz w:val="24"/>
          <w:szCs w:val="24"/>
        </w:rPr>
        <w:t xml:space="preserve">ровки, взаимодействия с другими </w:t>
      </w:r>
      <w:r w:rsidRPr="003F3EA3">
        <w:rPr>
          <w:bCs/>
          <w:color w:val="000000"/>
          <w:sz w:val="24"/>
          <w:szCs w:val="24"/>
        </w:rPr>
        <w:t>препаратами в рецепте;</w:t>
      </w:r>
    </w:p>
    <w:p w14:paraId="57D933DD" w14:textId="77777777" w:rsidR="004269F8" w:rsidRPr="003F3EA3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>-осуществление профессиональной деятельности в соот</w:t>
      </w:r>
      <w:r>
        <w:rPr>
          <w:bCs/>
          <w:color w:val="000000"/>
          <w:sz w:val="24"/>
          <w:szCs w:val="24"/>
        </w:rPr>
        <w:t xml:space="preserve">ветствии с этическими нормами и </w:t>
      </w:r>
      <w:r w:rsidRPr="003F3EA3">
        <w:rPr>
          <w:bCs/>
          <w:color w:val="000000"/>
          <w:sz w:val="24"/>
          <w:szCs w:val="24"/>
        </w:rPr>
        <w:t>морально-нравственными принципами фармацевтической этики и деонтологии;</w:t>
      </w:r>
    </w:p>
    <w:p w14:paraId="42A77C5A" w14:textId="77777777" w:rsidR="004269F8" w:rsidRPr="003F3EA3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 xml:space="preserve">-расширение объема практических умений и получения </w:t>
      </w:r>
      <w:r>
        <w:rPr>
          <w:bCs/>
          <w:color w:val="000000"/>
          <w:sz w:val="24"/>
          <w:szCs w:val="24"/>
        </w:rPr>
        <w:t xml:space="preserve">опыта самостоятельной работы по </w:t>
      </w:r>
      <w:r w:rsidRPr="003F3EA3">
        <w:rPr>
          <w:bCs/>
          <w:color w:val="000000"/>
          <w:sz w:val="24"/>
          <w:szCs w:val="24"/>
        </w:rPr>
        <w:t>осуществлению фармацевтической деятельности, свя</w:t>
      </w:r>
      <w:r>
        <w:rPr>
          <w:bCs/>
          <w:color w:val="000000"/>
          <w:sz w:val="24"/>
          <w:szCs w:val="24"/>
        </w:rPr>
        <w:t xml:space="preserve">занной с розничной реализацией, </w:t>
      </w:r>
      <w:r w:rsidRPr="003F3EA3">
        <w:rPr>
          <w:bCs/>
          <w:color w:val="000000"/>
          <w:sz w:val="24"/>
          <w:szCs w:val="24"/>
        </w:rPr>
        <w:t xml:space="preserve">отпуском по рецептам и без рецептов лекарственных препаратов для </w:t>
      </w:r>
      <w:r>
        <w:rPr>
          <w:bCs/>
          <w:color w:val="000000"/>
          <w:sz w:val="24"/>
          <w:szCs w:val="24"/>
        </w:rPr>
        <w:t xml:space="preserve">медицинского </w:t>
      </w:r>
      <w:r w:rsidRPr="003F3EA3">
        <w:rPr>
          <w:bCs/>
          <w:color w:val="000000"/>
          <w:sz w:val="24"/>
          <w:szCs w:val="24"/>
        </w:rPr>
        <w:t>применения в соответствии с требованиями действующих регламентов МЗ РФ;</w:t>
      </w:r>
    </w:p>
    <w:p w14:paraId="2E5A6515" w14:textId="77777777" w:rsidR="004269F8" w:rsidRPr="003F3EA3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>-приобретение практических навыков</w:t>
      </w:r>
      <w:r>
        <w:rPr>
          <w:bCs/>
          <w:color w:val="000000"/>
          <w:sz w:val="24"/>
          <w:szCs w:val="24"/>
        </w:rPr>
        <w:t xml:space="preserve"> по формированию специфического информационного </w:t>
      </w:r>
      <w:r w:rsidRPr="003F3EA3">
        <w:rPr>
          <w:bCs/>
          <w:color w:val="000000"/>
          <w:sz w:val="24"/>
          <w:szCs w:val="24"/>
        </w:rPr>
        <w:t>пространства о ЛП и товарах аптечного ассо</w:t>
      </w:r>
      <w:r>
        <w:rPr>
          <w:bCs/>
          <w:color w:val="000000"/>
          <w:sz w:val="24"/>
          <w:szCs w:val="24"/>
        </w:rPr>
        <w:t xml:space="preserve">ртимента, соблюдение требований </w:t>
      </w:r>
      <w:r w:rsidRPr="003F3EA3">
        <w:rPr>
          <w:bCs/>
          <w:color w:val="000000"/>
          <w:sz w:val="24"/>
          <w:szCs w:val="24"/>
        </w:rPr>
        <w:t>информационной безопасности;</w:t>
      </w:r>
    </w:p>
    <w:p w14:paraId="5CE4AF0B" w14:textId="77777777" w:rsidR="004269F8" w:rsidRPr="003F3EA3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>-приобретение опыта по формированию професс</w:t>
      </w:r>
      <w:r>
        <w:rPr>
          <w:bCs/>
          <w:color w:val="000000"/>
          <w:sz w:val="24"/>
          <w:szCs w:val="24"/>
        </w:rPr>
        <w:t xml:space="preserve">иональных коммуникаций, навыков </w:t>
      </w:r>
      <w:r w:rsidRPr="003F3EA3">
        <w:rPr>
          <w:bCs/>
          <w:color w:val="000000"/>
          <w:sz w:val="24"/>
          <w:szCs w:val="24"/>
        </w:rPr>
        <w:t>оказания информационно-консультационной</w:t>
      </w:r>
      <w:r>
        <w:rPr>
          <w:bCs/>
          <w:color w:val="000000"/>
          <w:sz w:val="24"/>
          <w:szCs w:val="24"/>
        </w:rPr>
        <w:t xml:space="preserve"> помощи потребителям при выборе </w:t>
      </w:r>
      <w:r w:rsidRPr="003F3EA3">
        <w:rPr>
          <w:bCs/>
          <w:color w:val="000000"/>
          <w:sz w:val="24"/>
          <w:szCs w:val="24"/>
        </w:rPr>
        <w:t>безрецептурных ЛП и их отпуске,</w:t>
      </w:r>
    </w:p>
    <w:p w14:paraId="4C1C1FB9" w14:textId="77777777" w:rsidR="004269F8" w:rsidRPr="003F3EA3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 xml:space="preserve">-закрепление навыков информирования потребителей </w:t>
      </w:r>
      <w:r>
        <w:rPr>
          <w:bCs/>
          <w:color w:val="000000"/>
          <w:sz w:val="24"/>
          <w:szCs w:val="24"/>
        </w:rPr>
        <w:t xml:space="preserve">в соответствии с инструкцией по </w:t>
      </w:r>
      <w:r w:rsidRPr="003F3EA3">
        <w:rPr>
          <w:bCs/>
          <w:color w:val="000000"/>
          <w:sz w:val="24"/>
          <w:szCs w:val="24"/>
        </w:rPr>
        <w:t>медицинскому применению, а также информированию</w:t>
      </w:r>
      <w:r>
        <w:rPr>
          <w:bCs/>
          <w:color w:val="000000"/>
          <w:sz w:val="24"/>
          <w:szCs w:val="24"/>
        </w:rPr>
        <w:t xml:space="preserve"> медицинских работников о новых </w:t>
      </w:r>
      <w:r w:rsidRPr="003F3EA3">
        <w:rPr>
          <w:bCs/>
          <w:color w:val="000000"/>
          <w:sz w:val="24"/>
          <w:szCs w:val="24"/>
        </w:rPr>
        <w:t>ЛП, синонимах и аналогах, о возможных побочных действиях ЛП, их взаимодействию;</w:t>
      </w:r>
    </w:p>
    <w:p w14:paraId="6DF9D72B" w14:textId="77777777" w:rsidR="004269F8" w:rsidRDefault="004269F8" w:rsidP="004269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3F3EA3">
        <w:rPr>
          <w:bCs/>
          <w:color w:val="000000"/>
          <w:sz w:val="24"/>
          <w:szCs w:val="24"/>
        </w:rPr>
        <w:t>-формирование навыков оказания информационно-консультативной помо</w:t>
      </w:r>
      <w:r>
        <w:rPr>
          <w:bCs/>
          <w:color w:val="000000"/>
          <w:sz w:val="24"/>
          <w:szCs w:val="24"/>
        </w:rPr>
        <w:t xml:space="preserve">щи пациентам на </w:t>
      </w:r>
      <w:r w:rsidRPr="003F3EA3">
        <w:rPr>
          <w:bCs/>
          <w:color w:val="000000"/>
          <w:sz w:val="24"/>
          <w:szCs w:val="24"/>
        </w:rPr>
        <w:t>основе принципов рационального применения лек</w:t>
      </w:r>
      <w:r>
        <w:rPr>
          <w:bCs/>
          <w:color w:val="000000"/>
          <w:sz w:val="24"/>
          <w:szCs w:val="24"/>
        </w:rPr>
        <w:t xml:space="preserve">арственных препаратов, с учетом </w:t>
      </w:r>
      <w:r w:rsidRPr="003F3EA3">
        <w:rPr>
          <w:bCs/>
          <w:color w:val="000000"/>
          <w:sz w:val="24"/>
          <w:szCs w:val="24"/>
        </w:rPr>
        <w:t>биофармацевтических особенностей лекарственных форм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4269F8" w:rsidRPr="00F31E81" w14:paraId="2D76ED73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ED9E628" w14:textId="77777777" w:rsidR="004269F8" w:rsidRPr="007E3278" w:rsidRDefault="004269F8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5F8696" w14:textId="77777777" w:rsidR="004269F8" w:rsidRPr="007E3278" w:rsidRDefault="004269F8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33BB2493" w14:textId="77777777" w:rsidR="004269F8" w:rsidRPr="007E3278" w:rsidRDefault="004269F8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4269F8" w:rsidRPr="00F31E81" w14:paraId="67C781A6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2AA5" w14:textId="77777777" w:rsidR="004269F8" w:rsidRDefault="004269F8" w:rsidP="002323A2">
            <w:pPr>
              <w:widowControl w:val="0"/>
              <w:autoSpaceDE w:val="0"/>
              <w:autoSpaceDN w:val="0"/>
              <w:adjustRightInd w:val="0"/>
            </w:pPr>
            <w:r>
              <w:t>ПК-2</w:t>
            </w:r>
          </w:p>
          <w:p w14:paraId="3DF0DBED" w14:textId="77777777" w:rsidR="004269F8" w:rsidRPr="002229B5" w:rsidRDefault="004269F8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29B5">
              <w:rPr>
                <w:rFonts w:eastAsiaTheme="minorHAnsi"/>
                <w:color w:val="000000"/>
                <w:lang w:eastAsia="en-US"/>
              </w:rPr>
              <w:t xml:space="preserve">Способен решать задачи </w:t>
            </w:r>
          </w:p>
          <w:p w14:paraId="5C31E0B9" w14:textId="77777777" w:rsidR="004269F8" w:rsidRPr="002229B5" w:rsidRDefault="004269F8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29B5">
              <w:rPr>
                <w:rFonts w:eastAsiaTheme="minorHAnsi"/>
                <w:color w:val="000000"/>
                <w:lang w:eastAsia="en-US"/>
              </w:rPr>
              <w:t xml:space="preserve">профессиональной деятельности при </w:t>
            </w:r>
          </w:p>
          <w:p w14:paraId="0086F9F2" w14:textId="77777777" w:rsidR="004269F8" w:rsidRPr="00181C13" w:rsidRDefault="004269F8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29B5">
              <w:rPr>
                <w:rFonts w:eastAsiaTheme="minorHAnsi"/>
                <w:color w:val="000000"/>
                <w:lang w:eastAsia="en-US"/>
              </w:rPr>
              <w:t xml:space="preserve">осуществлении отпуска и реализации лекарственных препаратов и других товаров </w:t>
            </w:r>
            <w:r w:rsidRPr="002229B5">
              <w:rPr>
                <w:rFonts w:eastAsiaTheme="minorHAnsi"/>
                <w:color w:val="000000"/>
                <w:lang w:eastAsia="en-US"/>
              </w:rPr>
              <w:lastRenderedPageBreak/>
              <w:t>аптечного ассортимента через фармацевтические и медицинские организации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922" w14:textId="77777777" w:rsidR="004269F8" w:rsidRDefault="004269F8" w:rsidP="002323A2">
            <w:pPr>
              <w:autoSpaceDE w:val="0"/>
              <w:autoSpaceDN w:val="0"/>
              <w:adjustRightInd w:val="0"/>
            </w:pPr>
            <w:r w:rsidRPr="00181C13">
              <w:lastRenderedPageBreak/>
              <w:t>ИД-</w:t>
            </w:r>
            <w:r>
              <w:t>ПК-2.1</w:t>
            </w:r>
            <w:r w:rsidRPr="00181C13">
              <w:t xml:space="preserve">. </w:t>
            </w:r>
          </w:p>
          <w:p w14:paraId="147B4B3E" w14:textId="77777777" w:rsidR="004269F8" w:rsidRDefault="004269F8" w:rsidP="002323A2">
            <w:pPr>
              <w:autoSpaceDE w:val="0"/>
              <w:autoSpaceDN w:val="0"/>
              <w:adjustRightInd w:val="0"/>
            </w:pPr>
            <w:r w:rsidRPr="005578B4">
              <w:t xml:space="preserve">Соблюдение требований государственного нормирования к </w:t>
            </w:r>
            <w:r>
              <w:t xml:space="preserve">Проведение фармацевтической экспертизы рецептов и требований-накладных, а также их регистрация и </w:t>
            </w:r>
          </w:p>
          <w:p w14:paraId="590238F4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таксировка в установленном порядке</w:t>
            </w:r>
          </w:p>
          <w:p w14:paraId="454FC1A8" w14:textId="77777777" w:rsidR="004269F8" w:rsidRDefault="004269F8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ПК-2.2</w:t>
            </w:r>
            <w:r w:rsidRPr="00181C13">
              <w:t>.</w:t>
            </w:r>
          </w:p>
          <w:p w14:paraId="1FC51BC8" w14:textId="77777777" w:rsidR="004269F8" w:rsidRPr="005578B4" w:rsidRDefault="004269F8" w:rsidP="00232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229B5">
              <w:lastRenderedPageBreak/>
              <w:t xml:space="preserve">Реализация и отпуск лекарственных препаратов для медицинского применения и других товаров аптечного ассортимента физическим </w:t>
            </w:r>
            <w:proofErr w:type="gramStart"/>
            <w:r w:rsidRPr="002229B5">
              <w:t>лицам,  подразделениям</w:t>
            </w:r>
            <w:proofErr w:type="gramEnd"/>
            <w:r w:rsidRPr="002229B5">
              <w:t xml:space="preserve"> медицинских организаций, контролируя соблюдение порядка отпуска лекарственных препаратов для медицинского применения и других товаров аптечного ассортимента</w:t>
            </w:r>
          </w:p>
        </w:tc>
      </w:tr>
      <w:tr w:rsidR="004269F8" w:rsidRPr="00F31E81" w14:paraId="51A75480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5ADC5" w14:textId="77777777" w:rsidR="004269F8" w:rsidRDefault="004269F8" w:rsidP="002323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ПК-6</w:t>
            </w:r>
          </w:p>
          <w:p w14:paraId="19A8510F" w14:textId="77777777" w:rsidR="004269F8" w:rsidRDefault="004269F8" w:rsidP="002323A2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принимать участие в планировании и организации ресурсного обеспечения </w:t>
            </w:r>
          </w:p>
          <w:p w14:paraId="693A74E7" w14:textId="77777777" w:rsidR="004269F8" w:rsidRDefault="004269F8" w:rsidP="002323A2">
            <w:pPr>
              <w:widowControl w:val="0"/>
              <w:autoSpaceDE w:val="0"/>
              <w:autoSpaceDN w:val="0"/>
              <w:adjustRightInd w:val="0"/>
            </w:pPr>
            <w:r>
              <w:t>фармацевтической организации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B490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ИД-ПК-6.1</w:t>
            </w:r>
          </w:p>
          <w:p w14:paraId="5D52A857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Определение экономических показателей товарных запасов лекарственных препаратов и других товаров</w:t>
            </w:r>
          </w:p>
          <w:p w14:paraId="4710FC02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аптечного ассортимента</w:t>
            </w:r>
          </w:p>
          <w:p w14:paraId="71A0A081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ИД-ПК-6.2</w:t>
            </w:r>
          </w:p>
          <w:p w14:paraId="3A3A7584" w14:textId="77777777" w:rsidR="004269F8" w:rsidRDefault="004269F8" w:rsidP="002323A2">
            <w:pPr>
              <w:autoSpaceDE w:val="0"/>
              <w:autoSpaceDN w:val="0"/>
              <w:adjustRightInd w:val="0"/>
            </w:pPr>
            <w:r w:rsidRPr="002229B5">
              <w:t>Проведение приемочного контроля поступающих лекарственных средств и других товаров аптечного ассортимента, проверка и оформление сопроводительных документов в установленном порядке</w:t>
            </w:r>
          </w:p>
          <w:p w14:paraId="6FBB1E25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ИД-ПК-6.3</w:t>
            </w:r>
          </w:p>
          <w:p w14:paraId="78805F6F" w14:textId="77777777" w:rsidR="004269F8" w:rsidRDefault="004269F8" w:rsidP="002323A2">
            <w:pPr>
              <w:autoSpaceDE w:val="0"/>
              <w:autoSpaceDN w:val="0"/>
              <w:adjustRightInd w:val="0"/>
            </w:pPr>
            <w:r w:rsidRPr="002229B5">
              <w:t>Проведение изъятия из обращения лекарственных средств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</w:t>
            </w:r>
          </w:p>
          <w:p w14:paraId="6FDA1809" w14:textId="77777777" w:rsidR="004269F8" w:rsidRDefault="004269F8" w:rsidP="002323A2">
            <w:pPr>
              <w:autoSpaceDE w:val="0"/>
              <w:autoSpaceDN w:val="0"/>
              <w:adjustRightInd w:val="0"/>
            </w:pPr>
            <w:r>
              <w:t>ИД-ПК-6.4</w:t>
            </w:r>
          </w:p>
          <w:p w14:paraId="1CD91512" w14:textId="77777777" w:rsidR="004269F8" w:rsidRDefault="004269F8" w:rsidP="002323A2">
            <w:pPr>
              <w:autoSpaceDE w:val="0"/>
              <w:autoSpaceDN w:val="0"/>
              <w:adjustRightInd w:val="0"/>
            </w:pPr>
            <w:r w:rsidRPr="002229B5">
              <w:t>Осуществление предметно-количественного учета лекарственных средств в установленном порядке, организация контроля за наличием и условиями хранения лекарственных средств для медицинского применения и других товаров аптечного ассортимента</w:t>
            </w:r>
          </w:p>
          <w:p w14:paraId="4F0A1A7F" w14:textId="77777777" w:rsidR="004269F8" w:rsidRPr="00181C13" w:rsidRDefault="004269F8" w:rsidP="002323A2">
            <w:pPr>
              <w:autoSpaceDE w:val="0"/>
              <w:autoSpaceDN w:val="0"/>
              <w:adjustRightInd w:val="0"/>
            </w:pP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F31CC89" w:rsidR="008A3866" w:rsidRPr="00412D7A" w:rsidRDefault="004269F8" w:rsidP="005A2EE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94370AA" w:rsidR="008A3866" w:rsidRPr="00412D7A" w:rsidRDefault="004269F8" w:rsidP="005A2EE6">
            <w:pPr>
              <w:jc w:val="center"/>
            </w:pPr>
            <w:r>
              <w:t>72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6344C988" w14:textId="77777777" w:rsidR="004269F8" w:rsidRPr="00B63599" w:rsidRDefault="004269F8" w:rsidP="004269F8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39"/>
        <w:gridCol w:w="1151"/>
        <w:gridCol w:w="1258"/>
        <w:gridCol w:w="1259"/>
        <w:gridCol w:w="1701"/>
      </w:tblGrid>
      <w:tr w:rsidR="004269F8" w:rsidRPr="00B63599" w14:paraId="00D64D2B" w14:textId="77777777" w:rsidTr="002323A2">
        <w:trPr>
          <w:jc w:val="center"/>
        </w:trPr>
        <w:tc>
          <w:tcPr>
            <w:tcW w:w="2732" w:type="dxa"/>
            <w:vMerge w:val="restart"/>
          </w:tcPr>
          <w:p w14:paraId="60F4493C" w14:textId="77777777" w:rsidR="004269F8" w:rsidRPr="00B63599" w:rsidRDefault="004269F8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807" w:type="dxa"/>
            <w:gridSpan w:val="4"/>
          </w:tcPr>
          <w:p w14:paraId="16AA730B" w14:textId="77777777" w:rsidR="004269F8" w:rsidRPr="00B63599" w:rsidRDefault="004269F8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1" w:type="dxa"/>
            <w:vMerge w:val="restart"/>
          </w:tcPr>
          <w:p w14:paraId="240C2438" w14:textId="77777777" w:rsidR="004269F8" w:rsidRPr="00B63599" w:rsidRDefault="004269F8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4269F8" w:rsidRPr="00B63599" w14:paraId="7E67E1DE" w14:textId="77777777" w:rsidTr="002323A2">
        <w:trPr>
          <w:jc w:val="center"/>
        </w:trPr>
        <w:tc>
          <w:tcPr>
            <w:tcW w:w="2732" w:type="dxa"/>
            <w:vMerge/>
          </w:tcPr>
          <w:p w14:paraId="385B0F69" w14:textId="77777777" w:rsidR="004269F8" w:rsidRPr="00B63599" w:rsidRDefault="004269F8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86B101B" w14:textId="77777777" w:rsidR="004269F8" w:rsidRPr="00B63599" w:rsidRDefault="004269F8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151" w:type="dxa"/>
            <w:vAlign w:val="center"/>
          </w:tcPr>
          <w:p w14:paraId="5E559C65" w14:textId="77777777" w:rsidR="004269F8" w:rsidRPr="00B63599" w:rsidRDefault="004269F8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8" w:type="dxa"/>
            <w:vAlign w:val="center"/>
          </w:tcPr>
          <w:p w14:paraId="155DBE90" w14:textId="77777777" w:rsidR="004269F8" w:rsidRPr="00B63599" w:rsidRDefault="004269F8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9" w:type="dxa"/>
            <w:vAlign w:val="center"/>
          </w:tcPr>
          <w:p w14:paraId="4864550E" w14:textId="77777777" w:rsidR="004269F8" w:rsidRPr="00B63599" w:rsidRDefault="004269F8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01" w:type="dxa"/>
            <w:vMerge/>
          </w:tcPr>
          <w:p w14:paraId="4C1FE382" w14:textId="77777777" w:rsidR="004269F8" w:rsidRPr="00B63599" w:rsidRDefault="004269F8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4269F8" w:rsidRPr="00B63599" w14:paraId="23C5D4B3" w14:textId="77777777" w:rsidTr="002323A2">
        <w:trPr>
          <w:jc w:val="center"/>
        </w:trPr>
        <w:tc>
          <w:tcPr>
            <w:tcW w:w="2732" w:type="dxa"/>
          </w:tcPr>
          <w:p w14:paraId="7250F436" w14:textId="77777777" w:rsidR="004269F8" w:rsidRPr="00B63599" w:rsidRDefault="004269F8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139" w:type="dxa"/>
          </w:tcPr>
          <w:p w14:paraId="26B5B17B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151" w:type="dxa"/>
          </w:tcPr>
          <w:p w14:paraId="23668AE3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2FEAD9B8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FAF249C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5D1C5A6C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4269F8" w:rsidRPr="00B63599" w14:paraId="0C84F1B1" w14:textId="77777777" w:rsidTr="002323A2">
        <w:trPr>
          <w:jc w:val="center"/>
        </w:trPr>
        <w:tc>
          <w:tcPr>
            <w:tcW w:w="2732" w:type="dxa"/>
          </w:tcPr>
          <w:p w14:paraId="777DAD57" w14:textId="77777777" w:rsidR="004269F8" w:rsidRPr="00B63599" w:rsidRDefault="004269F8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139" w:type="dxa"/>
          </w:tcPr>
          <w:p w14:paraId="2B6FEC66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  <w:tc>
          <w:tcPr>
            <w:tcW w:w="1151" w:type="dxa"/>
          </w:tcPr>
          <w:p w14:paraId="7FCCE064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71C94646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199E5A3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180B81F2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</w:tr>
      <w:tr w:rsidR="004269F8" w:rsidRPr="00B63599" w14:paraId="3951928B" w14:textId="77777777" w:rsidTr="002323A2">
        <w:trPr>
          <w:jc w:val="center"/>
        </w:trPr>
        <w:tc>
          <w:tcPr>
            <w:tcW w:w="2732" w:type="dxa"/>
          </w:tcPr>
          <w:p w14:paraId="6338BF6F" w14:textId="77777777" w:rsidR="004269F8" w:rsidRPr="00B63599" w:rsidRDefault="004269F8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139" w:type="dxa"/>
          </w:tcPr>
          <w:p w14:paraId="1314DEA4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151" w:type="dxa"/>
          </w:tcPr>
          <w:p w14:paraId="22AE00D6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0862E19F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4763600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56028267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4269F8" w:rsidRPr="00B63599" w14:paraId="389F1C35" w14:textId="77777777" w:rsidTr="002323A2">
        <w:trPr>
          <w:jc w:val="center"/>
        </w:trPr>
        <w:tc>
          <w:tcPr>
            <w:tcW w:w="2732" w:type="dxa"/>
          </w:tcPr>
          <w:p w14:paraId="096FB245" w14:textId="77777777" w:rsidR="004269F8" w:rsidRPr="00B63599" w:rsidRDefault="004269F8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139" w:type="dxa"/>
          </w:tcPr>
          <w:p w14:paraId="1D16B764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  <w:tc>
          <w:tcPr>
            <w:tcW w:w="1151" w:type="dxa"/>
          </w:tcPr>
          <w:p w14:paraId="0B864542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391BA4DB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74904204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5D419933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</w:tr>
      <w:tr w:rsidR="004269F8" w:rsidRPr="00B63599" w14:paraId="6C307B0B" w14:textId="77777777" w:rsidTr="002323A2">
        <w:trPr>
          <w:jc w:val="center"/>
        </w:trPr>
        <w:tc>
          <w:tcPr>
            <w:tcW w:w="2732" w:type="dxa"/>
          </w:tcPr>
          <w:p w14:paraId="4B09FF8F" w14:textId="77777777" w:rsidR="004269F8" w:rsidRPr="00B63599" w:rsidRDefault="004269F8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139" w:type="dxa"/>
          </w:tcPr>
          <w:p w14:paraId="599DF6C7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1C11045D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53E135FB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01E0C1FE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67EDEA7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</w:tr>
      <w:tr w:rsidR="004269F8" w:rsidRPr="00B63599" w14:paraId="5F861481" w14:textId="77777777" w:rsidTr="002323A2">
        <w:trPr>
          <w:jc w:val="center"/>
        </w:trPr>
        <w:tc>
          <w:tcPr>
            <w:tcW w:w="2732" w:type="dxa"/>
          </w:tcPr>
          <w:p w14:paraId="1AED45B1" w14:textId="77777777" w:rsidR="004269F8" w:rsidRDefault="004269F8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Форма промежуточной аттестации </w:t>
            </w:r>
          </w:p>
          <w:p w14:paraId="1B9751F9" w14:textId="77777777" w:rsidR="004269F8" w:rsidRPr="00B63599" w:rsidRDefault="004269F8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139" w:type="dxa"/>
          </w:tcPr>
          <w:p w14:paraId="1730798D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39B3E3A0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45303CF4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669F2F96" w14:textId="77777777" w:rsidR="004269F8" w:rsidRPr="00B63599" w:rsidRDefault="004269F8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3F16A42" w14:textId="77777777" w:rsidR="004269F8" w:rsidRPr="00B63599" w:rsidRDefault="004269F8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35CD9159" w14:textId="77777777" w:rsidR="004269F8" w:rsidRPr="00B63599" w:rsidRDefault="004269F8" w:rsidP="004269F8">
      <w:pPr>
        <w:rPr>
          <w:b/>
          <w:sz w:val="28"/>
          <w:szCs w:val="28"/>
        </w:rPr>
      </w:pPr>
    </w:p>
    <w:p w14:paraId="2A4DE02B" w14:textId="77777777" w:rsidR="004269F8" w:rsidRPr="00B63599" w:rsidRDefault="004269F8" w:rsidP="004269F8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Формы отчетности:</w:t>
      </w:r>
    </w:p>
    <w:p w14:paraId="089DAD7D" w14:textId="77777777" w:rsidR="004269F8" w:rsidRPr="00B63599" w:rsidRDefault="004269F8" w:rsidP="004269F8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24153C0D" w14:textId="77777777" w:rsidR="004269F8" w:rsidRPr="00B63599" w:rsidRDefault="004269F8" w:rsidP="004269F8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5DAD7592" w14:textId="77777777" w:rsidR="004269F8" w:rsidRPr="00B63599" w:rsidRDefault="004269F8" w:rsidP="004269F8">
      <w:pPr>
        <w:pStyle w:val="af0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62843A61" w14:textId="77777777" w:rsidR="004269F8" w:rsidRPr="00B63599" w:rsidRDefault="004269F8" w:rsidP="004269F8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</w:p>
    <w:p w14:paraId="05C07B00" w14:textId="77777777" w:rsidR="004269F8" w:rsidRPr="00B63599" w:rsidRDefault="004269F8" w:rsidP="004269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4269F8" w:rsidRPr="00B63599" w14:paraId="59B1662D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443B67B9" w14:textId="77777777" w:rsidR="004269F8" w:rsidRPr="00B63599" w:rsidRDefault="004269F8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3606EAF1" w14:textId="77777777" w:rsidR="004269F8" w:rsidRPr="00B63599" w:rsidRDefault="004269F8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426FE502" w14:textId="77777777" w:rsidR="004269F8" w:rsidRPr="00B63599" w:rsidRDefault="004269F8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4269F8" w:rsidRPr="00B63599" w14:paraId="1EB150F9" w14:textId="77777777" w:rsidTr="002323A2">
        <w:tc>
          <w:tcPr>
            <w:tcW w:w="8114" w:type="dxa"/>
            <w:gridSpan w:val="2"/>
            <w:vAlign w:val="center"/>
          </w:tcPr>
          <w:p w14:paraId="05A9AE22" w14:textId="77777777" w:rsidR="004269F8" w:rsidRPr="00B63599" w:rsidRDefault="004269F8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 w:rsidRPr="00B63599">
              <w:rPr>
                <w:b/>
                <w:bCs/>
              </w:rPr>
              <w:t>Семестр  №</w:t>
            </w:r>
            <w:proofErr w:type="gramEnd"/>
            <w:r w:rsidRPr="00B635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26" w:type="dxa"/>
          </w:tcPr>
          <w:p w14:paraId="598A0366" w14:textId="77777777" w:rsidR="004269F8" w:rsidRPr="00B63599" w:rsidRDefault="004269F8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4269F8" w:rsidRPr="00B63599" w14:paraId="4F1BEF2E" w14:textId="77777777" w:rsidTr="002323A2">
        <w:trPr>
          <w:trHeight w:val="269"/>
        </w:trPr>
        <w:tc>
          <w:tcPr>
            <w:tcW w:w="1514" w:type="dxa"/>
            <w:vMerge w:val="restart"/>
            <w:vAlign w:val="center"/>
          </w:tcPr>
          <w:p w14:paraId="137C3009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ОПК-3</w:t>
            </w:r>
          </w:p>
          <w:p w14:paraId="1E4B7900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ПКО-3</w:t>
            </w:r>
          </w:p>
          <w:p w14:paraId="506DC386" w14:textId="77777777" w:rsidR="004269F8" w:rsidRPr="00E47901" w:rsidRDefault="004269F8" w:rsidP="002323A2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6600" w:type="dxa"/>
          </w:tcPr>
          <w:p w14:paraId="1DF2D34F" w14:textId="77777777" w:rsidR="004269F8" w:rsidRPr="00272474" w:rsidRDefault="004269F8" w:rsidP="002323A2">
            <w:pPr>
              <w:jc w:val="both"/>
            </w:pPr>
            <w:r>
              <w:t xml:space="preserve">Введение в фармацевтическое консультирование. </w:t>
            </w:r>
            <w:r w:rsidRPr="00BB58EA">
              <w:t>Основные требования нормативно</w:t>
            </w:r>
            <w:r>
              <w:t>-</w:t>
            </w:r>
            <w:r w:rsidRPr="00BB58EA">
              <w:t>правовых документов к порядку оказания фармацевтического консультирования.</w:t>
            </w:r>
          </w:p>
        </w:tc>
        <w:tc>
          <w:tcPr>
            <w:tcW w:w="1126" w:type="dxa"/>
          </w:tcPr>
          <w:p w14:paraId="07A13932" w14:textId="77777777" w:rsidR="004269F8" w:rsidRPr="00853EC5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269F8" w:rsidRPr="00B63599" w14:paraId="6A0A5E99" w14:textId="77777777" w:rsidTr="002323A2">
        <w:tc>
          <w:tcPr>
            <w:tcW w:w="1514" w:type="dxa"/>
            <w:vMerge/>
            <w:vAlign w:val="center"/>
          </w:tcPr>
          <w:p w14:paraId="7DB3A481" w14:textId="77777777" w:rsidR="004269F8" w:rsidRPr="00B63599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6FBADF2C" w14:textId="77777777" w:rsidR="004269F8" w:rsidRPr="00272474" w:rsidRDefault="004269F8" w:rsidP="002323A2">
            <w:pPr>
              <w:jc w:val="both"/>
              <w:rPr>
                <w:bCs/>
                <w:color w:val="000000"/>
              </w:rPr>
            </w:pPr>
            <w:r w:rsidRPr="00BB58EA">
              <w:rPr>
                <w:bCs/>
                <w:color w:val="000000"/>
              </w:rPr>
              <w:t>Фармацевтическая опека. Алгоритмы проведения фармацевтического консультирования и информирования потребителей лекарственных препаратов и других товаров аптечного ассортимента</w:t>
            </w:r>
            <w:r>
              <w:rPr>
                <w:bCs/>
                <w:color w:val="000000"/>
              </w:rPr>
              <w:t xml:space="preserve"> в рамках </w:t>
            </w:r>
            <w:r w:rsidRPr="00BB58EA">
              <w:rPr>
                <w:bCs/>
                <w:color w:val="000000"/>
              </w:rPr>
              <w:t>инструкции по медицинскому применению ЛП.</w:t>
            </w:r>
            <w:r>
              <w:rPr>
                <w:bCs/>
                <w:color w:val="000000"/>
              </w:rPr>
              <w:t xml:space="preserve"> </w:t>
            </w:r>
            <w:r w:rsidRPr="00BB58EA">
              <w:rPr>
                <w:bCs/>
                <w:color w:val="000000"/>
              </w:rPr>
              <w:t>Фарм</w:t>
            </w:r>
            <w:r>
              <w:rPr>
                <w:bCs/>
                <w:color w:val="000000"/>
              </w:rPr>
              <w:t xml:space="preserve">ацевтическое консультирование и </w:t>
            </w:r>
            <w:r w:rsidRPr="00BB58EA">
              <w:rPr>
                <w:bCs/>
                <w:color w:val="000000"/>
              </w:rPr>
              <w:t>информирование при реализации безрецептурных лекарс</w:t>
            </w:r>
            <w:r>
              <w:rPr>
                <w:bCs/>
                <w:color w:val="000000"/>
              </w:rPr>
              <w:t xml:space="preserve">твенных препаратов, применяемых </w:t>
            </w:r>
            <w:r w:rsidRPr="00BB58EA">
              <w:rPr>
                <w:bCs/>
                <w:color w:val="000000"/>
              </w:rPr>
              <w:t>при различных заболеваниях</w:t>
            </w:r>
          </w:p>
        </w:tc>
        <w:tc>
          <w:tcPr>
            <w:tcW w:w="1126" w:type="dxa"/>
          </w:tcPr>
          <w:p w14:paraId="6F1093FE" w14:textId="77777777" w:rsidR="004269F8" w:rsidRPr="00853EC5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4269F8" w:rsidRPr="00B63599" w14:paraId="6FE6F0FE" w14:textId="77777777" w:rsidTr="002323A2">
        <w:tc>
          <w:tcPr>
            <w:tcW w:w="1514" w:type="dxa"/>
            <w:vMerge/>
            <w:vAlign w:val="center"/>
          </w:tcPr>
          <w:p w14:paraId="2ADC0001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4F8F9D5" w14:textId="77777777" w:rsidR="004269F8" w:rsidRPr="00272474" w:rsidRDefault="004269F8" w:rsidP="002323A2">
            <w:pPr>
              <w:jc w:val="both"/>
            </w:pPr>
            <w:r>
              <w:t>Фармацевтическое консультирование и информирование при реализации различных групп товаров аптечного ассортимента</w:t>
            </w:r>
          </w:p>
        </w:tc>
        <w:tc>
          <w:tcPr>
            <w:tcW w:w="1126" w:type="dxa"/>
          </w:tcPr>
          <w:p w14:paraId="6E95478D" w14:textId="77777777" w:rsidR="004269F8" w:rsidRPr="00853EC5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4269F8" w:rsidRPr="00B63599" w14:paraId="63B4EA3C" w14:textId="77777777" w:rsidTr="002323A2">
        <w:tc>
          <w:tcPr>
            <w:tcW w:w="1514" w:type="dxa"/>
            <w:vMerge/>
            <w:vAlign w:val="center"/>
          </w:tcPr>
          <w:p w14:paraId="09B83B62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BCAE2DC" w14:textId="77777777" w:rsidR="004269F8" w:rsidRPr="00272474" w:rsidRDefault="004269F8" w:rsidP="002323A2">
            <w:pPr>
              <w:jc w:val="both"/>
            </w:pPr>
            <w:r>
              <w:t>Фармацевтическое консультирование и информирование при реализации биологически активных добавок: современный ассортимент, ценовая доступность</w:t>
            </w:r>
          </w:p>
        </w:tc>
        <w:tc>
          <w:tcPr>
            <w:tcW w:w="1126" w:type="dxa"/>
          </w:tcPr>
          <w:p w14:paraId="316DFDF8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269F8" w:rsidRPr="00B63599" w14:paraId="611F9D89" w14:textId="77777777" w:rsidTr="002323A2">
        <w:tc>
          <w:tcPr>
            <w:tcW w:w="1514" w:type="dxa"/>
            <w:vMerge/>
            <w:vAlign w:val="center"/>
          </w:tcPr>
          <w:p w14:paraId="2E8AE327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1392377" w14:textId="77777777" w:rsidR="004269F8" w:rsidRPr="00272474" w:rsidRDefault="004269F8" w:rsidP="002323A2">
            <w:pPr>
              <w:jc w:val="both"/>
            </w:pPr>
            <w:r>
              <w:t>Фармацевтическое консультирование и информирование при реализации минеральных вод, продуктов лечебного, детского и диетического питания: современный ассортимент, ценовая доступность</w:t>
            </w:r>
          </w:p>
        </w:tc>
        <w:tc>
          <w:tcPr>
            <w:tcW w:w="1126" w:type="dxa"/>
          </w:tcPr>
          <w:p w14:paraId="28124CF8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269F8" w:rsidRPr="00B63599" w14:paraId="2DC41E03" w14:textId="77777777" w:rsidTr="002323A2">
        <w:tc>
          <w:tcPr>
            <w:tcW w:w="1514" w:type="dxa"/>
            <w:vMerge/>
            <w:vAlign w:val="center"/>
          </w:tcPr>
          <w:p w14:paraId="14EB69A3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6405607" w14:textId="77777777" w:rsidR="004269F8" w:rsidRPr="00BB58EA" w:rsidRDefault="004269F8" w:rsidP="002323A2">
            <w:pPr>
              <w:jc w:val="both"/>
            </w:pPr>
            <w:r w:rsidRPr="00BB58EA">
              <w:t>Фармацевтическое консультирование и информирование при формировании «аптечки отпускника», «домашней аптечки»</w:t>
            </w:r>
          </w:p>
        </w:tc>
        <w:tc>
          <w:tcPr>
            <w:tcW w:w="1126" w:type="dxa"/>
          </w:tcPr>
          <w:p w14:paraId="0D310CC8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269F8" w:rsidRPr="00B63599" w14:paraId="315A4835" w14:textId="77777777" w:rsidTr="002323A2">
        <w:tc>
          <w:tcPr>
            <w:tcW w:w="1514" w:type="dxa"/>
            <w:vMerge/>
            <w:vAlign w:val="center"/>
          </w:tcPr>
          <w:p w14:paraId="57C02C42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026ED1A6" w14:textId="77777777" w:rsidR="004269F8" w:rsidRPr="00272474" w:rsidRDefault="004269F8" w:rsidP="002323A2">
            <w:pPr>
              <w:jc w:val="both"/>
            </w:pPr>
            <w:r w:rsidRPr="00577ECA">
              <w:t>Обобщение результатов индивидуальной работы; проверка полноты и правильности выполнения общего задания, составление отчетов по практике; защита отчета по практике</w:t>
            </w:r>
          </w:p>
        </w:tc>
        <w:tc>
          <w:tcPr>
            <w:tcW w:w="1126" w:type="dxa"/>
          </w:tcPr>
          <w:p w14:paraId="706D6F78" w14:textId="77777777" w:rsidR="004269F8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269F8" w:rsidRPr="00B63599" w14:paraId="4D7CDD06" w14:textId="77777777" w:rsidTr="002323A2">
        <w:tc>
          <w:tcPr>
            <w:tcW w:w="1514" w:type="dxa"/>
            <w:vAlign w:val="center"/>
          </w:tcPr>
          <w:p w14:paraId="6F90DC2A" w14:textId="77777777" w:rsidR="004269F8" w:rsidRPr="00B63599" w:rsidRDefault="004269F8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…..</w:t>
            </w:r>
          </w:p>
        </w:tc>
        <w:tc>
          <w:tcPr>
            <w:tcW w:w="6600" w:type="dxa"/>
            <w:vAlign w:val="center"/>
          </w:tcPr>
          <w:p w14:paraId="235B18F7" w14:textId="77777777" w:rsidR="004269F8" w:rsidRPr="00B63599" w:rsidRDefault="004269F8" w:rsidP="002323A2">
            <w:pPr>
              <w:pStyle w:val="26"/>
              <w:shd w:val="clear" w:color="auto" w:fill="auto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14:paraId="78D9902C" w14:textId="77777777" w:rsidR="004269F8" w:rsidRPr="00B63599" w:rsidRDefault="004269F8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</w:tbl>
    <w:p w14:paraId="4A37FE87" w14:textId="77777777" w:rsidR="004269F8" w:rsidRDefault="004269F8" w:rsidP="004269F8">
      <w:pPr>
        <w:ind w:firstLine="709"/>
        <w:jc w:val="both"/>
        <w:rPr>
          <w:i/>
        </w:rPr>
      </w:pPr>
    </w:p>
    <w:p w14:paraId="612C6898" w14:textId="77777777" w:rsidR="004269F8" w:rsidRPr="00B63599" w:rsidRDefault="004269F8" w:rsidP="004269F8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 w:rsidRPr="00B63599">
        <w:rPr>
          <w:b/>
          <w:spacing w:val="-2"/>
        </w:rPr>
        <w:tab/>
        <w:t xml:space="preserve">8. КОНТРОЛЬНЫЕ ЗАДАНИЯ И ДРУГИЕ МАТЕРИАЛЫ, ИСПОЛЬЗУЕМЫЕ ДЛЯ ОЦЕНКИ УРОВНЯ </w:t>
      </w:r>
      <w:r w:rsidRPr="00B63599">
        <w:rPr>
          <w:b/>
          <w:noProof/>
        </w:rPr>
        <w:t>СФОРМИРОВАННОСТИ ЗАЯВЛЕННЫХ КОМПЕТЕНЦИЙ  В РАМКАХ ПРОГРАММЫ ПРАКТИКИ, ВКЛЮЧАЯ САМОСТОЯТЕЛЬНУЮ РАБОТУ ОБУЧАЮЩИХСЯ</w:t>
      </w:r>
    </w:p>
    <w:p w14:paraId="7FB56A1A" w14:textId="77777777" w:rsidR="004269F8" w:rsidRDefault="004269F8" w:rsidP="004269F8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14:paraId="6DB4744F" w14:textId="77777777" w:rsidR="004269F8" w:rsidRPr="00372EF6" w:rsidRDefault="004269F8" w:rsidP="004269F8">
      <w:pPr>
        <w:autoSpaceDE w:val="0"/>
        <w:autoSpaceDN w:val="0"/>
        <w:adjustRightInd w:val="0"/>
        <w:spacing w:line="276" w:lineRule="auto"/>
        <w:rPr>
          <w:i/>
        </w:rPr>
      </w:pPr>
      <w:r w:rsidRPr="00B63599">
        <w:rPr>
          <w:b/>
          <w:i/>
        </w:rPr>
        <w:tab/>
      </w:r>
      <w:r w:rsidRPr="00372EF6">
        <w:rPr>
          <w:b/>
          <w:i/>
        </w:rPr>
        <w:t xml:space="preserve"> </w:t>
      </w:r>
      <w:r w:rsidRPr="00372EF6">
        <w:rPr>
          <w:i/>
        </w:rPr>
        <w:t>8.1 •</w:t>
      </w:r>
      <w:r w:rsidRPr="00372EF6">
        <w:rPr>
          <w:i/>
        </w:rPr>
        <w:tab/>
        <w:t>Тестовые задания для письменного тестирования</w:t>
      </w:r>
    </w:p>
    <w:p w14:paraId="3EDEE71F" w14:textId="77777777" w:rsidR="004269F8" w:rsidRPr="00B45EBC" w:rsidRDefault="004269F8" w:rsidP="004269F8">
      <w:pPr>
        <w:rPr>
          <w:rFonts w:eastAsia="Times New Roman"/>
        </w:rPr>
      </w:pPr>
      <w:r w:rsidRPr="00B45EBC">
        <w:rPr>
          <w:rFonts w:eastAsia="Times New Roman"/>
          <w:color w:val="000000"/>
        </w:rPr>
        <w:t>1. Признаки острой респираторной вирусной инфекции (ОРВИ)</w:t>
      </w:r>
      <w:r w:rsidRPr="00B45EBC">
        <w:rPr>
          <w:rFonts w:eastAsia="Times New Roman"/>
          <w:color w:val="000000"/>
        </w:rPr>
        <w:br/>
        <w:t>a. Лихорадка</w:t>
      </w:r>
      <w:r w:rsidRPr="00B45EBC">
        <w:rPr>
          <w:rFonts w:eastAsia="Times New Roman"/>
          <w:color w:val="000000"/>
        </w:rPr>
        <w:br/>
        <w:t>b. Ринорея</w:t>
      </w:r>
      <w:r w:rsidRPr="00B45EBC">
        <w:rPr>
          <w:rFonts w:eastAsia="Times New Roman"/>
          <w:color w:val="000000"/>
        </w:rPr>
        <w:br/>
        <w:t>c. Першение в горле</w:t>
      </w:r>
      <w:r w:rsidRPr="00B45EBC">
        <w:rPr>
          <w:rFonts w:eastAsia="Times New Roman"/>
          <w:color w:val="000000"/>
        </w:rPr>
        <w:br/>
        <w:t>d. Боль в глазных яблоках</w:t>
      </w:r>
      <w:r w:rsidRPr="00B45EBC">
        <w:rPr>
          <w:rFonts w:eastAsia="Times New Roman"/>
          <w:color w:val="000000"/>
        </w:rPr>
        <w:br/>
        <w:t>e. Все перечисленное</w:t>
      </w:r>
    </w:p>
    <w:p w14:paraId="085563CF" w14:textId="77777777" w:rsidR="004269F8" w:rsidRPr="00B45EBC" w:rsidRDefault="004269F8" w:rsidP="004269F8">
      <w:pPr>
        <w:pStyle w:val="af0"/>
        <w:shd w:val="clear" w:color="auto" w:fill="FFFFFF"/>
        <w:ind w:left="0"/>
        <w:textAlignment w:val="baseline"/>
        <w:rPr>
          <w:rFonts w:eastAsia="Times New Roman"/>
          <w:bCs/>
          <w:color w:val="332F2F"/>
          <w:bdr w:val="none" w:sz="0" w:space="0" w:color="auto" w:frame="1"/>
        </w:rPr>
      </w:pPr>
    </w:p>
    <w:p w14:paraId="4EE2C3FB" w14:textId="77777777" w:rsidR="004269F8" w:rsidRPr="00B45EBC" w:rsidRDefault="004269F8" w:rsidP="004269F8">
      <w:pPr>
        <w:rPr>
          <w:rFonts w:eastAsia="Times New Roman"/>
        </w:rPr>
      </w:pPr>
      <w:r w:rsidRPr="00B45EBC">
        <w:rPr>
          <w:rFonts w:eastAsia="Times New Roman"/>
          <w:color w:val="000000"/>
        </w:rPr>
        <w:t>2. Парацетамол при ОРВИ</w:t>
      </w:r>
      <w:r w:rsidRPr="00B45EBC">
        <w:rPr>
          <w:rFonts w:eastAsia="Times New Roman"/>
          <w:color w:val="000000"/>
        </w:rPr>
        <w:br/>
        <w:t>a. Уменьшает симптомы заболевания</w:t>
      </w:r>
      <w:r w:rsidRPr="00B45EBC">
        <w:rPr>
          <w:rFonts w:eastAsia="Times New Roman"/>
          <w:color w:val="000000"/>
        </w:rPr>
        <w:br/>
        <w:t>b. Способствует скорейшему выздоровлению</w:t>
      </w:r>
      <w:r w:rsidRPr="00B45EBC">
        <w:rPr>
          <w:rFonts w:eastAsia="Times New Roman"/>
          <w:color w:val="000000"/>
        </w:rPr>
        <w:br/>
        <w:t>c. Является средством патогенетической терапии</w:t>
      </w:r>
      <w:r w:rsidRPr="00B45EBC">
        <w:rPr>
          <w:rFonts w:eastAsia="Times New Roman"/>
          <w:color w:val="000000"/>
        </w:rPr>
        <w:br/>
        <w:t>d. Является средством этиотропной терапии</w:t>
      </w:r>
      <w:r w:rsidRPr="00B45EBC">
        <w:rPr>
          <w:rFonts w:eastAsia="Times New Roman"/>
          <w:color w:val="000000"/>
        </w:rPr>
        <w:br/>
        <w:t>e. Назначается всем пациентам без исключения</w:t>
      </w:r>
    </w:p>
    <w:p w14:paraId="6C854E78" w14:textId="77777777" w:rsidR="004269F8" w:rsidRPr="00B45EBC" w:rsidRDefault="004269F8" w:rsidP="004269F8">
      <w:pPr>
        <w:pStyle w:val="af0"/>
        <w:shd w:val="clear" w:color="auto" w:fill="FFFFFF"/>
        <w:ind w:left="0"/>
        <w:textAlignment w:val="baseline"/>
        <w:rPr>
          <w:rFonts w:eastAsia="Times New Roman"/>
          <w:bCs/>
          <w:color w:val="332F2F"/>
          <w:bdr w:val="none" w:sz="0" w:space="0" w:color="auto" w:frame="1"/>
        </w:rPr>
      </w:pPr>
    </w:p>
    <w:p w14:paraId="51204D13" w14:textId="77777777" w:rsidR="004269F8" w:rsidRPr="00B45EBC" w:rsidRDefault="004269F8" w:rsidP="004269F8">
      <w:pPr>
        <w:rPr>
          <w:rFonts w:eastAsia="Times New Roman"/>
        </w:rPr>
      </w:pPr>
      <w:r w:rsidRPr="00B45EBC">
        <w:rPr>
          <w:rFonts w:eastAsia="Times New Roman"/>
          <w:color w:val="000000"/>
        </w:rPr>
        <w:t>3. Средство выбора при лихорадке у ребенка 4 месяцев</w:t>
      </w:r>
      <w:r w:rsidRPr="00B45EBC">
        <w:rPr>
          <w:rFonts w:eastAsia="Times New Roman"/>
          <w:color w:val="000000"/>
        </w:rPr>
        <w:br/>
        <w:t>a. Ацетилсалициловая кислота</w:t>
      </w:r>
      <w:r w:rsidRPr="00B45EBC">
        <w:rPr>
          <w:rFonts w:eastAsia="Times New Roman"/>
          <w:color w:val="000000"/>
        </w:rPr>
        <w:br/>
        <w:t>b. Диклофенак</w:t>
      </w:r>
      <w:r w:rsidRPr="00B45EBC">
        <w:rPr>
          <w:rFonts w:eastAsia="Times New Roman"/>
          <w:color w:val="000000"/>
        </w:rPr>
        <w:br/>
        <w:t>c. Ибупрофен</w:t>
      </w:r>
      <w:r w:rsidRPr="00B45EBC">
        <w:rPr>
          <w:rFonts w:eastAsia="Times New Roman"/>
          <w:color w:val="000000"/>
        </w:rPr>
        <w:br/>
        <w:t xml:space="preserve">d. </w:t>
      </w:r>
      <w:proofErr w:type="spellStart"/>
      <w:r w:rsidRPr="00B45EBC">
        <w:rPr>
          <w:rFonts w:eastAsia="Times New Roman"/>
          <w:color w:val="000000"/>
        </w:rPr>
        <w:t>Метамизол</w:t>
      </w:r>
      <w:proofErr w:type="spellEnd"/>
      <w:r w:rsidRPr="00B45EBC">
        <w:rPr>
          <w:rFonts w:eastAsia="Times New Roman"/>
          <w:color w:val="000000"/>
        </w:rPr>
        <w:br/>
        <w:t>e. Интерферон</w:t>
      </w:r>
    </w:p>
    <w:p w14:paraId="5F39B8ED" w14:textId="77777777" w:rsidR="004269F8" w:rsidRPr="00372EF6" w:rsidRDefault="004269F8" w:rsidP="004269F8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372EF6">
        <w:rPr>
          <w:i/>
        </w:rPr>
        <w:t xml:space="preserve">    и </w:t>
      </w:r>
      <w:proofErr w:type="gramStart"/>
      <w:r w:rsidRPr="00372EF6">
        <w:rPr>
          <w:i/>
        </w:rPr>
        <w:t>т.д.</w:t>
      </w:r>
      <w:proofErr w:type="gramEnd"/>
    </w:p>
    <w:p w14:paraId="447852EF" w14:textId="77777777" w:rsidR="004269F8" w:rsidRDefault="004269F8" w:rsidP="004269F8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</w:p>
    <w:p w14:paraId="571277CF" w14:textId="77777777" w:rsidR="004269F8" w:rsidRDefault="004269F8" w:rsidP="004269F8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  <w:r w:rsidRPr="00372EF6">
        <w:rPr>
          <w:i/>
        </w:rPr>
        <w:t>8.2 Вопросы к зачету по практике:</w:t>
      </w:r>
    </w:p>
    <w:p w14:paraId="7A8B29FF" w14:textId="77777777" w:rsidR="004269F8" w:rsidRPr="006226BE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6226BE">
        <w:rPr>
          <w:rFonts w:eastAsia="Times New Roman"/>
          <w:noProof/>
          <w:sz w:val="24"/>
          <w:szCs w:val="24"/>
        </w:rPr>
        <w:t>1. Система фармацевтической помощи и элементы, ее слагающие.</w:t>
      </w:r>
    </w:p>
    <w:p w14:paraId="47D707C2" w14:textId="77777777" w:rsidR="004269F8" w:rsidRPr="006226BE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6226BE">
        <w:rPr>
          <w:rFonts w:eastAsia="Times New Roman"/>
          <w:noProof/>
          <w:sz w:val="24"/>
          <w:szCs w:val="24"/>
        </w:rPr>
        <w:t>2. Отличительные черты фармацевтической помощи</w:t>
      </w:r>
    </w:p>
    <w:p w14:paraId="1F517B84" w14:textId="77777777" w:rsidR="004269F8" w:rsidRPr="006226BE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6226BE">
        <w:rPr>
          <w:rFonts w:eastAsia="Times New Roman"/>
          <w:noProof/>
          <w:sz w:val="24"/>
          <w:szCs w:val="24"/>
        </w:rPr>
        <w:t>3. Качество и эффективность фармацевтической помощи</w:t>
      </w:r>
    </w:p>
    <w:p w14:paraId="13FC28DC" w14:textId="77777777" w:rsidR="004269F8" w:rsidRDefault="004269F8" w:rsidP="004269F8">
      <w:pPr>
        <w:pStyle w:val="af0"/>
        <w:tabs>
          <w:tab w:val="left" w:pos="8310"/>
        </w:tabs>
        <w:spacing w:line="276" w:lineRule="auto"/>
        <w:ind w:left="0"/>
      </w:pPr>
      <w:r w:rsidRPr="00372EF6">
        <w:rPr>
          <w:i/>
        </w:rPr>
        <w:t xml:space="preserve">    и </w:t>
      </w:r>
      <w:proofErr w:type="gramStart"/>
      <w:r w:rsidRPr="00372EF6">
        <w:rPr>
          <w:i/>
        </w:rPr>
        <w:t>т.д</w:t>
      </w:r>
      <w:r>
        <w:rPr>
          <w:i/>
        </w:rPr>
        <w:t>.</w:t>
      </w:r>
      <w:proofErr w:type="gramEnd"/>
    </w:p>
    <w:p w14:paraId="4BB83259" w14:textId="77777777" w:rsidR="004269F8" w:rsidRDefault="004269F8" w:rsidP="00402D6C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rFonts w:eastAsia="Times New Roman"/>
          <w:i/>
          <w:noProof/>
          <w:sz w:val="24"/>
          <w:szCs w:val="24"/>
        </w:rPr>
      </w:pPr>
      <w:r>
        <w:rPr>
          <w:rFonts w:eastAsia="Times New Roman"/>
          <w:i/>
          <w:noProof/>
          <w:sz w:val="24"/>
          <w:szCs w:val="24"/>
        </w:rPr>
        <w:t>Ситуационные задачи</w:t>
      </w:r>
    </w:p>
    <w:p w14:paraId="74706389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Ситуационная задача №1</w:t>
      </w:r>
    </w:p>
    <w:p w14:paraId="16A76B7E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В аптеку обратился посетитель с жалобой на бессонницу с просьбой отпустить ему без</w:t>
      </w:r>
    </w:p>
    <w:p w14:paraId="2FD389D4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рецепта феназепам, таблетки 1мг №50 в количестве 1упаковки.</w:t>
      </w:r>
    </w:p>
    <w:p w14:paraId="615B67AD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Объясните покупателю порядок отпуска указанного лекарственного препарат. Предложите</w:t>
      </w:r>
    </w:p>
    <w:p w14:paraId="0AA533A3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возможные варианты отпуска лекарственных препаратов для устранения указанных</w:t>
      </w:r>
    </w:p>
    <w:p w14:paraId="7EBABB3E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симптомов.</w:t>
      </w:r>
    </w:p>
    <w:p w14:paraId="5CAE4138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Проведите фармацевтическое консультирование.</w:t>
      </w:r>
    </w:p>
    <w:p w14:paraId="2408D963" w14:textId="77777777" w:rsidR="004269F8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</w:p>
    <w:p w14:paraId="02886EDB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Ситуационная задача №2</w:t>
      </w:r>
    </w:p>
    <w:p w14:paraId="47116A66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В аптеку обратился посетитель с жалобами на боль в горле у ребенка и просьбой продать</w:t>
      </w:r>
    </w:p>
    <w:p w14:paraId="022BB6A8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пастилки эвкалипта.</w:t>
      </w:r>
    </w:p>
    <w:p w14:paraId="620B0F37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Проведите фармацевтическое консультирование.</w:t>
      </w:r>
    </w:p>
    <w:p w14:paraId="5D53960F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Предложите покупателю препараты безрецептурного отпуска при указанных симптомах.</w:t>
      </w:r>
    </w:p>
    <w:p w14:paraId="6AB0AF90" w14:textId="77777777" w:rsidR="004269F8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</w:p>
    <w:p w14:paraId="174C19A8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Ситуационная задача №3</w:t>
      </w:r>
    </w:p>
    <w:p w14:paraId="5D80FC8C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lastRenderedPageBreak/>
        <w:t>В аптеку обратился посетитель с головной болью с просьбой отпустить ему без рецепта</w:t>
      </w:r>
    </w:p>
    <w:p w14:paraId="386581BE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Пенталгин-Н, таблетки №10 в количестве 2 упаковки.</w:t>
      </w:r>
    </w:p>
    <w:p w14:paraId="292F2BAB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Объясните покупателю порядок отпуска указанного лекарственного препарата.</w:t>
      </w:r>
    </w:p>
    <w:p w14:paraId="11AB0A34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Проведите фармацевтическое консультирование.</w:t>
      </w:r>
    </w:p>
    <w:p w14:paraId="69B32084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Предложите покупателю возможный вариант ЛП безрецептурного отпуска при данных</w:t>
      </w:r>
    </w:p>
    <w:p w14:paraId="17F34790" w14:textId="77777777" w:rsidR="004269F8" w:rsidRPr="001A2A6C" w:rsidRDefault="004269F8" w:rsidP="004269F8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1A2A6C">
        <w:rPr>
          <w:rFonts w:eastAsia="Times New Roman"/>
          <w:noProof/>
          <w:sz w:val="24"/>
          <w:szCs w:val="24"/>
        </w:rPr>
        <w:t>симптомах.</w:t>
      </w:r>
    </w:p>
    <w:p w14:paraId="6B0D3075" w14:textId="77777777" w:rsidR="004269F8" w:rsidRDefault="004269F8" w:rsidP="004269F8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653BE9">
        <w:rPr>
          <w:i/>
        </w:rPr>
        <w:t xml:space="preserve">… и </w:t>
      </w:r>
      <w:proofErr w:type="gramStart"/>
      <w:r w:rsidRPr="00653BE9">
        <w:rPr>
          <w:i/>
        </w:rPr>
        <w:t>т.д.</w:t>
      </w:r>
      <w:proofErr w:type="gramEnd"/>
    </w:p>
    <w:p w14:paraId="7408EDD7" w14:textId="77777777" w:rsidR="004269F8" w:rsidRPr="00653BE9" w:rsidRDefault="004269F8" w:rsidP="004269F8">
      <w:pPr>
        <w:pStyle w:val="af0"/>
        <w:tabs>
          <w:tab w:val="left" w:pos="8310"/>
        </w:tabs>
        <w:spacing w:line="276" w:lineRule="auto"/>
        <w:ind w:left="0"/>
        <w:rPr>
          <w:i/>
        </w:rPr>
      </w:pPr>
    </w:p>
    <w:p w14:paraId="15993C55" w14:textId="77777777" w:rsidR="004269F8" w:rsidRPr="00B63599" w:rsidRDefault="004269F8" w:rsidP="004269F8">
      <w:pPr>
        <w:ind w:firstLine="709"/>
        <w:jc w:val="both"/>
        <w:rPr>
          <w:b/>
          <w:bCs/>
          <w:sz w:val="24"/>
          <w:szCs w:val="24"/>
        </w:rPr>
      </w:pPr>
      <w:r w:rsidRPr="00372EF6">
        <w:rPr>
          <w:b/>
          <w:bCs/>
          <w:sz w:val="24"/>
          <w:szCs w:val="24"/>
        </w:rPr>
        <w:t xml:space="preserve"> 9.</w:t>
      </w:r>
      <w:r w:rsidRPr="00372EF6">
        <w:rPr>
          <w:b/>
          <w:bCs/>
        </w:rPr>
        <w:t xml:space="preserve"> </w:t>
      </w:r>
      <w:r w:rsidRPr="00372EF6">
        <w:rPr>
          <w:b/>
          <w:bCs/>
          <w:sz w:val="24"/>
          <w:szCs w:val="24"/>
        </w:rPr>
        <w:t xml:space="preserve">РЕЗУЛЬТАТЫ ОБУЧЕНИЯ </w:t>
      </w:r>
      <w:r>
        <w:rPr>
          <w:b/>
          <w:bCs/>
          <w:sz w:val="24"/>
          <w:szCs w:val="24"/>
        </w:rPr>
        <w:t xml:space="preserve">ПРИ </w:t>
      </w:r>
      <w:r w:rsidRPr="00B63599">
        <w:rPr>
          <w:b/>
          <w:bCs/>
          <w:sz w:val="24"/>
          <w:szCs w:val="24"/>
        </w:rPr>
        <w:t>ПРОХ</w:t>
      </w:r>
      <w:r>
        <w:rPr>
          <w:b/>
          <w:bCs/>
          <w:sz w:val="24"/>
          <w:szCs w:val="24"/>
        </w:rPr>
        <w:t xml:space="preserve">ОЖДЕНИИ ПРАКТИКИ, СООТНЕСЕННЫЕ </w:t>
      </w:r>
      <w:r w:rsidRPr="00B63599">
        <w:rPr>
          <w:b/>
          <w:bCs/>
          <w:sz w:val="24"/>
          <w:szCs w:val="24"/>
        </w:rPr>
        <w:t xml:space="preserve">С УРОВНЕМ СФОРМИРОВАННОСТИ </w:t>
      </w:r>
      <w:proofErr w:type="gramStart"/>
      <w:r>
        <w:rPr>
          <w:b/>
          <w:bCs/>
          <w:sz w:val="24"/>
          <w:szCs w:val="24"/>
        </w:rPr>
        <w:t xml:space="preserve">ЗАЯВЛЕННЫХ </w:t>
      </w:r>
      <w:r w:rsidRPr="00B63599">
        <w:rPr>
          <w:b/>
          <w:bCs/>
          <w:sz w:val="24"/>
          <w:szCs w:val="24"/>
        </w:rPr>
        <w:t>КОМПЕТЕНЦИЙ</w:t>
      </w:r>
      <w:proofErr w:type="gramEnd"/>
      <w:r w:rsidRPr="00B63599">
        <w:rPr>
          <w:b/>
          <w:bCs/>
          <w:sz w:val="24"/>
          <w:szCs w:val="24"/>
        </w:rPr>
        <w:t xml:space="preserve"> И ШКАЛА ОЦЕНИВАНИЯ КОМПЕТЕНТНОСТИ ОБУЧАЮЩЕГОСЯ</w:t>
      </w:r>
    </w:p>
    <w:p w14:paraId="32AC39A9" w14:textId="77777777" w:rsidR="004269F8" w:rsidRPr="00B63599" w:rsidRDefault="004269F8" w:rsidP="004269F8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8"/>
        <w:gridCol w:w="3374"/>
        <w:gridCol w:w="1700"/>
      </w:tblGrid>
      <w:tr w:rsidR="004269F8" w:rsidRPr="004E5A1F" w14:paraId="359B40B2" w14:textId="77777777" w:rsidTr="002323A2">
        <w:tc>
          <w:tcPr>
            <w:tcW w:w="993" w:type="dxa"/>
          </w:tcPr>
          <w:p w14:paraId="142CC564" w14:textId="77777777" w:rsidR="004269F8" w:rsidRPr="004E5A1F" w:rsidRDefault="004269F8" w:rsidP="002323A2">
            <w:pPr>
              <w:rPr>
                <w:b/>
                <w:bCs/>
              </w:rPr>
            </w:pPr>
            <w:r w:rsidRPr="004E5A1F">
              <w:rPr>
                <w:b/>
                <w:bCs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</w:tcPr>
          <w:p w14:paraId="149D3B43" w14:textId="77777777" w:rsidR="004269F8" w:rsidRPr="004E5A1F" w:rsidRDefault="004269F8" w:rsidP="002323A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E5A1F">
              <w:rPr>
                <w:rFonts w:eastAsia="HiddenHorzOCR"/>
                <w:b/>
                <w:lang w:eastAsia="en-US"/>
              </w:rPr>
              <w:t xml:space="preserve">Наименование индикатора достижения   компетенций </w:t>
            </w:r>
            <w:r w:rsidRPr="004E5A1F">
              <w:rPr>
                <w:rFonts w:eastAsia="HiddenHorzOCR"/>
                <w:i/>
                <w:lang w:eastAsia="en-US"/>
              </w:rPr>
              <w:t xml:space="preserve">(планируемые результаты освоения </w:t>
            </w:r>
            <w:proofErr w:type="gramStart"/>
            <w:r w:rsidRPr="004E5A1F">
              <w:rPr>
                <w:rFonts w:eastAsia="HiddenHorzOCR"/>
                <w:i/>
                <w:lang w:eastAsia="en-US"/>
              </w:rPr>
              <w:t>компетенций  см.</w:t>
            </w:r>
            <w:proofErr w:type="gramEnd"/>
            <w:r w:rsidRPr="004E5A1F">
              <w:rPr>
                <w:rFonts w:eastAsia="HiddenHorzOCR"/>
                <w:i/>
                <w:lang w:eastAsia="en-US"/>
              </w:rPr>
              <w:t xml:space="preserve"> ОПОП ВО)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F73A13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4E5A1F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4E5A1F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700" w:type="dxa"/>
            <w:shd w:val="clear" w:color="auto" w:fill="auto"/>
          </w:tcPr>
          <w:p w14:paraId="1D7BE8B6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4269F8" w:rsidRPr="004E5A1F" w14:paraId="3F227426" w14:textId="77777777" w:rsidTr="002323A2">
        <w:trPr>
          <w:trHeight w:val="907"/>
        </w:trPr>
        <w:tc>
          <w:tcPr>
            <w:tcW w:w="993" w:type="dxa"/>
            <w:vMerge w:val="restart"/>
          </w:tcPr>
          <w:p w14:paraId="200DB772" w14:textId="77777777" w:rsidR="004269F8" w:rsidRPr="004E5A1F" w:rsidRDefault="004269F8" w:rsidP="002323A2">
            <w:pPr>
              <w:jc w:val="center"/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ОПК-3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9434E88" w14:textId="77777777" w:rsidR="004269F8" w:rsidRPr="004E5A1F" w:rsidRDefault="004269F8" w:rsidP="002323A2">
            <w:r w:rsidRPr="004E5A1F">
      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  <w:p w14:paraId="36288123" w14:textId="77777777" w:rsidR="004269F8" w:rsidRPr="004E5A1F" w:rsidRDefault="004269F8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Знать:</w:t>
            </w:r>
          </w:p>
          <w:p w14:paraId="4AEEEB5D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bCs/>
                <w:iCs/>
              </w:rPr>
              <w:t>действующие нормативные и</w:t>
            </w:r>
          </w:p>
          <w:p w14:paraId="4AC82BD9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bCs/>
                <w:iCs/>
              </w:rPr>
              <w:t xml:space="preserve">правовые акты по отпуску ЛП; </w:t>
            </w:r>
            <w:r w:rsidRPr="004E5A1F">
              <w:rPr>
                <w:color w:val="000000"/>
              </w:rPr>
              <w:t>закономерности развития отношений, складывающиеся в рыночной экономике между</w:t>
            </w:r>
            <w:r w:rsidRPr="004E5A1F">
              <w:rPr>
                <w:color w:val="000000"/>
              </w:rPr>
              <w:br/>
              <w:t>домохозяйствами, фирмами и государством; методы и инструменты государственной макроэкономической политики</w:t>
            </w:r>
          </w:p>
          <w:p w14:paraId="7C46EE3C" w14:textId="77777777" w:rsidR="004269F8" w:rsidRPr="004E5A1F" w:rsidRDefault="004269F8" w:rsidP="002323A2">
            <w:pPr>
              <w:jc w:val="both"/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Уметь:</w:t>
            </w:r>
          </w:p>
          <w:p w14:paraId="482E5BCC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интерпретировать действующие</w:t>
            </w:r>
          </w:p>
          <w:p w14:paraId="35847F72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нормативно-правовые акты по</w:t>
            </w:r>
          </w:p>
          <w:p w14:paraId="371A0631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порядку отпуска ЛП и о защите</w:t>
            </w:r>
          </w:p>
          <w:p w14:paraId="7C6C4E1A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прав потребителей, оценивать регулирующий потенциал структурной, фискальной, монетарной, антиинфляционной политики; прогнозировать возможные последствия реализации определенной комбинации мер государственного регулирования</w:t>
            </w:r>
          </w:p>
          <w:p w14:paraId="61FD4683" w14:textId="77777777" w:rsidR="004269F8" w:rsidRPr="004E5A1F" w:rsidRDefault="004269F8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Владеть:</w:t>
            </w:r>
          </w:p>
          <w:p w14:paraId="4C86EE39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навыками по принятию решений</w:t>
            </w:r>
          </w:p>
          <w:p w14:paraId="6F6DEA5A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по отпуску ЛП; по фармацевтической этике и</w:t>
            </w:r>
          </w:p>
          <w:p w14:paraId="66C4833E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lastRenderedPageBreak/>
              <w:t>деонтологии; определения положительных и отрицательных последствий реализации</w:t>
            </w:r>
          </w:p>
          <w:p w14:paraId="1BEBC7CE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различных вариантов государственной экономической политики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5CDAFD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lastRenderedPageBreak/>
              <w:t>Пороговый:</w:t>
            </w:r>
          </w:p>
          <w:p w14:paraId="6849FBBE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 w:rsidRPr="004E5A1F">
              <w:rPr>
                <w:bCs/>
                <w:iCs/>
              </w:rPr>
              <w:t>действую</w:t>
            </w:r>
            <w:r>
              <w:rPr>
                <w:bCs/>
                <w:iCs/>
              </w:rPr>
              <w:t>щих</w:t>
            </w:r>
            <w:r w:rsidRPr="004E5A1F">
              <w:rPr>
                <w:bCs/>
                <w:iCs/>
              </w:rPr>
              <w:t xml:space="preserve"> норматив</w:t>
            </w:r>
            <w:r>
              <w:rPr>
                <w:bCs/>
                <w:iCs/>
              </w:rPr>
              <w:t>ных</w:t>
            </w:r>
            <w:r w:rsidRPr="004E5A1F">
              <w:rPr>
                <w:bCs/>
                <w:iCs/>
              </w:rPr>
              <w:t xml:space="preserve"> и</w:t>
            </w:r>
          </w:p>
          <w:p w14:paraId="794B8E13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bCs/>
                <w:iCs/>
              </w:rPr>
              <w:t>п</w:t>
            </w:r>
            <w:r>
              <w:rPr>
                <w:bCs/>
                <w:iCs/>
              </w:rPr>
              <w:t>равовых</w:t>
            </w:r>
            <w:r w:rsidRPr="004E5A1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актов</w:t>
            </w:r>
            <w:r w:rsidRPr="004E5A1F">
              <w:rPr>
                <w:bCs/>
                <w:iCs/>
              </w:rPr>
              <w:t xml:space="preserve"> по отпуску ЛП; </w:t>
            </w:r>
            <w:r>
              <w:rPr>
                <w:color w:val="000000"/>
              </w:rPr>
              <w:t>закономерностей</w:t>
            </w:r>
            <w:r w:rsidRPr="004E5A1F">
              <w:rPr>
                <w:color w:val="000000"/>
              </w:rPr>
              <w:t xml:space="preserve"> развития отношений, складывающиеся в рыночной экономике между</w:t>
            </w:r>
            <w:r>
              <w:rPr>
                <w:color w:val="000000"/>
              </w:rPr>
              <w:t xml:space="preserve"> </w:t>
            </w:r>
            <w:r w:rsidRPr="004E5A1F">
              <w:rPr>
                <w:color w:val="000000"/>
              </w:rPr>
              <w:t>домохозяйствами, фирмами и государством; методы и инструменты государственной макроэкономической политики</w:t>
            </w:r>
          </w:p>
          <w:p w14:paraId="629657E0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3CB618A6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Умеет: демонстрирует частично сформированное</w:t>
            </w:r>
          </w:p>
          <w:p w14:paraId="30DC5DD7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умение </w:t>
            </w:r>
            <w:r w:rsidRPr="004E5A1F">
              <w:rPr>
                <w:bCs/>
                <w:iCs/>
              </w:rPr>
              <w:t>интерпретировать действующие</w:t>
            </w:r>
          </w:p>
          <w:p w14:paraId="1108CA2A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нормативно-правовые акты по</w:t>
            </w:r>
          </w:p>
          <w:p w14:paraId="1940648F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порядку отпуска ЛП и о защите</w:t>
            </w:r>
          </w:p>
          <w:p w14:paraId="565E775F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прав потребителей, оценивать регулирующий потенциал структурной, фискальной, монетарной, антиинфляционной политики; прогнозировать возможные последствия реализации определенной комбинации мер государственного регулирования</w:t>
            </w:r>
          </w:p>
          <w:p w14:paraId="011664E9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5329F99D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Владеет: фрагментарными навыками</w:t>
            </w:r>
            <w:r>
              <w:rPr>
                <w:rFonts w:eastAsia="Calibri"/>
              </w:rPr>
              <w:t xml:space="preserve"> </w:t>
            </w:r>
            <w:r w:rsidRPr="004E5A1F">
              <w:rPr>
                <w:rFonts w:eastAsia="Calibri"/>
              </w:rPr>
              <w:t>по принятию решений</w:t>
            </w:r>
          </w:p>
          <w:p w14:paraId="0C59D401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по отпуску ЛП; по фармацевтической этике и</w:t>
            </w:r>
          </w:p>
          <w:p w14:paraId="6D26F2BE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деонтологии; определения положительных и отрицательных последствий реализации</w:t>
            </w:r>
          </w:p>
          <w:p w14:paraId="0A3B4EB3" w14:textId="77777777" w:rsidR="004269F8" w:rsidRPr="004E5A1F" w:rsidRDefault="004269F8" w:rsidP="002323A2">
            <w:pPr>
              <w:rPr>
                <w:iCs/>
              </w:rPr>
            </w:pPr>
            <w:r w:rsidRPr="004E5A1F">
              <w:rPr>
                <w:rFonts w:eastAsia="Calibri"/>
              </w:rPr>
              <w:lastRenderedPageBreak/>
              <w:t>различных вариантов государственной экономической политики</w:t>
            </w:r>
          </w:p>
          <w:p w14:paraId="2046DD41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59A2D13E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lastRenderedPageBreak/>
              <w:t>оценка 3</w:t>
            </w:r>
          </w:p>
          <w:p w14:paraId="56420E11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(удовлетворительно)</w:t>
            </w:r>
          </w:p>
        </w:tc>
      </w:tr>
      <w:tr w:rsidR="004269F8" w:rsidRPr="004E5A1F" w14:paraId="1D88ABF5" w14:textId="77777777" w:rsidTr="002323A2">
        <w:trPr>
          <w:trHeight w:val="820"/>
        </w:trPr>
        <w:tc>
          <w:tcPr>
            <w:tcW w:w="993" w:type="dxa"/>
            <w:vMerge/>
          </w:tcPr>
          <w:p w14:paraId="27CEA4B5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D91717F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FBBE264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>Повышенный:</w:t>
            </w:r>
          </w:p>
          <w:p w14:paraId="35E8D438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Знает: сформированные, но содержащие отдельные</w:t>
            </w:r>
          </w:p>
          <w:p w14:paraId="40224388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пробелы знания </w:t>
            </w:r>
            <w:r w:rsidRPr="004E5A1F">
              <w:rPr>
                <w:bCs/>
                <w:iCs/>
              </w:rPr>
              <w:t>действую</w:t>
            </w:r>
            <w:r>
              <w:rPr>
                <w:bCs/>
                <w:iCs/>
              </w:rPr>
              <w:t>щих</w:t>
            </w:r>
            <w:r w:rsidRPr="004E5A1F">
              <w:rPr>
                <w:bCs/>
                <w:iCs/>
              </w:rPr>
              <w:t xml:space="preserve"> норматив</w:t>
            </w:r>
            <w:r>
              <w:rPr>
                <w:bCs/>
                <w:iCs/>
              </w:rPr>
              <w:t>ных</w:t>
            </w:r>
            <w:r w:rsidRPr="004E5A1F">
              <w:rPr>
                <w:bCs/>
                <w:iCs/>
              </w:rPr>
              <w:t xml:space="preserve"> и</w:t>
            </w:r>
          </w:p>
          <w:p w14:paraId="7D85946A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bCs/>
                <w:iCs/>
              </w:rPr>
              <w:t>п</w:t>
            </w:r>
            <w:r>
              <w:rPr>
                <w:bCs/>
                <w:iCs/>
              </w:rPr>
              <w:t>равовых</w:t>
            </w:r>
            <w:r w:rsidRPr="004E5A1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актов</w:t>
            </w:r>
            <w:r w:rsidRPr="004E5A1F">
              <w:rPr>
                <w:bCs/>
                <w:iCs/>
              </w:rPr>
              <w:t xml:space="preserve"> по отпуску ЛП; </w:t>
            </w:r>
            <w:r>
              <w:rPr>
                <w:color w:val="000000"/>
              </w:rPr>
              <w:t>закономерностей</w:t>
            </w:r>
            <w:r w:rsidRPr="004E5A1F">
              <w:rPr>
                <w:color w:val="000000"/>
              </w:rPr>
              <w:t xml:space="preserve"> развития отношений, складывающиеся в рыночной экономике между</w:t>
            </w:r>
            <w:r>
              <w:rPr>
                <w:color w:val="000000"/>
              </w:rPr>
              <w:t xml:space="preserve"> </w:t>
            </w:r>
            <w:r w:rsidRPr="004E5A1F">
              <w:rPr>
                <w:color w:val="000000"/>
              </w:rPr>
              <w:t>домохозяйствами, фирмами и государством; методы и инструменты государственной макроэкономической политики</w:t>
            </w:r>
          </w:p>
          <w:p w14:paraId="089BA8D0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56A7E23E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Умеет: в целом успешные, но содержащие отдельные пробелы умения </w:t>
            </w:r>
            <w:r w:rsidRPr="004E5A1F">
              <w:rPr>
                <w:bCs/>
                <w:iCs/>
              </w:rPr>
              <w:t>интерпретировать действующие</w:t>
            </w:r>
          </w:p>
          <w:p w14:paraId="019F4496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нормативно-правовые акты по</w:t>
            </w:r>
          </w:p>
          <w:p w14:paraId="5616DCB9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порядку отпуска ЛП и о защите</w:t>
            </w:r>
          </w:p>
          <w:p w14:paraId="461E81D2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прав потребителей, оценивать регулирующий потенциал структурной, фискальной, монетарной, антиинфляционной политики; прогнозировать возможные последствия реализации определенной комбинации мер государственного регулирования</w:t>
            </w:r>
          </w:p>
          <w:p w14:paraId="1B6727B6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5F6B4376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Владеет: основными навыками по принятию решений</w:t>
            </w:r>
          </w:p>
          <w:p w14:paraId="3107F79C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по отпуску ЛП; по фармацевтической этике и</w:t>
            </w:r>
          </w:p>
          <w:p w14:paraId="19B2EB2C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деонтологии; определения положительных и отрицательных последствий реализации</w:t>
            </w:r>
          </w:p>
          <w:p w14:paraId="7FF4C61B" w14:textId="77777777" w:rsidR="004269F8" w:rsidRPr="004E5A1F" w:rsidRDefault="004269F8" w:rsidP="002323A2">
            <w:pPr>
              <w:rPr>
                <w:iCs/>
              </w:rPr>
            </w:pPr>
            <w:r w:rsidRPr="004E5A1F">
              <w:rPr>
                <w:rFonts w:eastAsia="Calibri"/>
              </w:rPr>
              <w:t>различных вариантов государственной экономической политики</w:t>
            </w:r>
          </w:p>
          <w:p w14:paraId="6C60F2D1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5E502340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оценка 4</w:t>
            </w:r>
          </w:p>
          <w:p w14:paraId="43653AAC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(хорошо)</w:t>
            </w:r>
            <w:r w:rsidRPr="004E5A1F">
              <w:rPr>
                <w:rFonts w:eastAsia="Calibri"/>
                <w:i/>
              </w:rPr>
              <w:br/>
            </w:r>
          </w:p>
        </w:tc>
      </w:tr>
      <w:tr w:rsidR="004269F8" w:rsidRPr="004E5A1F" w14:paraId="4D476699" w14:textId="77777777" w:rsidTr="002323A2">
        <w:trPr>
          <w:trHeight w:val="891"/>
        </w:trPr>
        <w:tc>
          <w:tcPr>
            <w:tcW w:w="993" w:type="dxa"/>
            <w:vMerge/>
          </w:tcPr>
          <w:p w14:paraId="1F3996D2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F5BAE55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B3BEDFC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>Высокий</w:t>
            </w:r>
          </w:p>
          <w:p w14:paraId="4525C72B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rFonts w:eastAsia="Calibri"/>
              </w:rPr>
              <w:t>Знает: сформированные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 w:rsidRPr="004E5A1F">
              <w:rPr>
                <w:bCs/>
                <w:iCs/>
              </w:rPr>
              <w:t>действую</w:t>
            </w:r>
            <w:r>
              <w:rPr>
                <w:bCs/>
                <w:iCs/>
              </w:rPr>
              <w:t>щих</w:t>
            </w:r>
            <w:r w:rsidRPr="004E5A1F">
              <w:rPr>
                <w:bCs/>
                <w:iCs/>
              </w:rPr>
              <w:t xml:space="preserve"> норматив</w:t>
            </w:r>
            <w:r>
              <w:rPr>
                <w:bCs/>
                <w:iCs/>
              </w:rPr>
              <w:t>ных</w:t>
            </w:r>
            <w:r w:rsidRPr="004E5A1F">
              <w:rPr>
                <w:bCs/>
                <w:iCs/>
              </w:rPr>
              <w:t xml:space="preserve"> и</w:t>
            </w:r>
          </w:p>
          <w:p w14:paraId="5556A8BE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bCs/>
                <w:iCs/>
              </w:rPr>
              <w:t>п</w:t>
            </w:r>
            <w:r>
              <w:rPr>
                <w:bCs/>
                <w:iCs/>
              </w:rPr>
              <w:t>равовых</w:t>
            </w:r>
            <w:r w:rsidRPr="004E5A1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актов</w:t>
            </w:r>
            <w:r w:rsidRPr="004E5A1F">
              <w:rPr>
                <w:bCs/>
                <w:iCs/>
              </w:rPr>
              <w:t xml:space="preserve"> по отпуску ЛП; </w:t>
            </w:r>
            <w:r>
              <w:rPr>
                <w:color w:val="000000"/>
              </w:rPr>
              <w:t>закономерностей</w:t>
            </w:r>
            <w:r w:rsidRPr="004E5A1F">
              <w:rPr>
                <w:color w:val="000000"/>
              </w:rPr>
              <w:t xml:space="preserve"> развития отношений, складывающиеся в рыночной экономике между</w:t>
            </w:r>
            <w:r>
              <w:rPr>
                <w:color w:val="000000"/>
              </w:rPr>
              <w:t xml:space="preserve"> </w:t>
            </w:r>
            <w:r w:rsidRPr="004E5A1F">
              <w:rPr>
                <w:color w:val="000000"/>
              </w:rPr>
              <w:t>домохозяйствами, фирмами и государством; методы и инструменты государственной макроэкономической политики</w:t>
            </w:r>
          </w:p>
          <w:p w14:paraId="78945EFB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6F0CBAD7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Умеет: сформированное умение </w:t>
            </w:r>
            <w:r w:rsidRPr="004E5A1F">
              <w:rPr>
                <w:bCs/>
                <w:iCs/>
              </w:rPr>
              <w:t>интерпретировать действующие</w:t>
            </w:r>
          </w:p>
          <w:p w14:paraId="5668CD74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нормативно-правовые акты по</w:t>
            </w:r>
          </w:p>
          <w:p w14:paraId="0D9EC505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порядку отпуска ЛП и о защите</w:t>
            </w:r>
          </w:p>
          <w:p w14:paraId="1EF8F72F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bCs/>
                <w:iCs/>
              </w:rPr>
              <w:t>прав потребителей, оценивать регулирующий потенциал структурной, фискальной, монетарной, антиинфляционной политики; прогнозировать возможные последствия реализации определенной комбинации мер государственного регулирования</w:t>
            </w:r>
          </w:p>
          <w:p w14:paraId="502F798D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4856E7E5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Владеет: успешное и систематическое применение</w:t>
            </w:r>
          </w:p>
          <w:p w14:paraId="490B1595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навыков по принятию решений</w:t>
            </w:r>
          </w:p>
          <w:p w14:paraId="4947C35B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по отпуску ЛП; по фармацевтической этике и</w:t>
            </w:r>
          </w:p>
          <w:p w14:paraId="611E45CF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деонтологии; определения положительных и отрицательных последствий реализации</w:t>
            </w:r>
          </w:p>
          <w:p w14:paraId="6169088A" w14:textId="77777777" w:rsidR="004269F8" w:rsidRPr="007D15FC" w:rsidRDefault="004269F8" w:rsidP="002323A2">
            <w:pPr>
              <w:rPr>
                <w:iCs/>
              </w:rPr>
            </w:pPr>
            <w:r w:rsidRPr="004E5A1F">
              <w:rPr>
                <w:rFonts w:eastAsia="Calibri"/>
              </w:rPr>
              <w:t>различных вариантов государственной экономической политики</w:t>
            </w:r>
          </w:p>
        </w:tc>
        <w:tc>
          <w:tcPr>
            <w:tcW w:w="1700" w:type="dxa"/>
            <w:shd w:val="clear" w:color="auto" w:fill="auto"/>
          </w:tcPr>
          <w:p w14:paraId="15797705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lastRenderedPageBreak/>
              <w:t>оценка 5</w:t>
            </w:r>
          </w:p>
          <w:p w14:paraId="6FD7A8F8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(отлично)</w:t>
            </w:r>
          </w:p>
          <w:p w14:paraId="3F7A2E1A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4269F8" w:rsidRPr="004E5A1F" w14:paraId="4E7EDBD3" w14:textId="77777777" w:rsidTr="002323A2">
        <w:tc>
          <w:tcPr>
            <w:tcW w:w="993" w:type="dxa"/>
            <w:vMerge w:val="restart"/>
          </w:tcPr>
          <w:p w14:paraId="4737DC8A" w14:textId="77777777" w:rsidR="004269F8" w:rsidRPr="004E5A1F" w:rsidRDefault="004269F8" w:rsidP="002323A2">
            <w:pPr>
              <w:rPr>
                <w:rFonts w:eastAsia="Calibri"/>
                <w:b/>
                <w:i/>
              </w:rPr>
            </w:pPr>
            <w:r w:rsidRPr="004E5A1F">
              <w:rPr>
                <w:b/>
                <w:bCs/>
                <w:iCs/>
              </w:rPr>
              <w:t>ПКО-3</w:t>
            </w:r>
          </w:p>
        </w:tc>
        <w:tc>
          <w:tcPr>
            <w:tcW w:w="3572" w:type="dxa"/>
            <w:gridSpan w:val="2"/>
            <w:vMerge w:val="restart"/>
            <w:shd w:val="clear" w:color="auto" w:fill="auto"/>
          </w:tcPr>
          <w:p w14:paraId="4514759F" w14:textId="77777777" w:rsidR="004269F8" w:rsidRPr="004E5A1F" w:rsidRDefault="004269F8" w:rsidP="002323A2">
            <w:r w:rsidRPr="004E5A1F">
              <w:t>Способен осуществлять фармацевтическое информирование и</w:t>
            </w:r>
          </w:p>
          <w:p w14:paraId="3CF12649" w14:textId="77777777" w:rsidR="004269F8" w:rsidRPr="004E5A1F" w:rsidRDefault="004269F8" w:rsidP="002323A2">
            <w:pPr>
              <w:rPr>
                <w:b/>
                <w:bCs/>
                <w:iCs/>
              </w:rPr>
            </w:pPr>
            <w:r w:rsidRPr="004E5A1F">
              <w:t>консультирование при отпуске и реализации лекарственных препаратов для медицинского применения и других товаров аптечного ассортимента</w:t>
            </w:r>
            <w:r w:rsidRPr="004E5A1F">
              <w:rPr>
                <w:b/>
                <w:bCs/>
                <w:iCs/>
              </w:rPr>
              <w:t xml:space="preserve"> </w:t>
            </w:r>
          </w:p>
          <w:p w14:paraId="0A5689FA" w14:textId="77777777" w:rsidR="004269F8" w:rsidRPr="004E5A1F" w:rsidRDefault="004269F8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Знать:</w:t>
            </w:r>
          </w:p>
          <w:p w14:paraId="34F7EBED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color w:val="000000"/>
              </w:rPr>
              <w:t>основные этические и правовые документы, регламентирующие нравственно-этические аспекты деятельности врача и фармацевтического работника России; специфику взаимоотношений «провизор-потребитель лекарственных средств и других фармацевтических товаров»; морально-этические нормы и принципы, относящиеся к профессиональной деятельности фармацевтического работника;</w:t>
            </w:r>
          </w:p>
          <w:p w14:paraId="2622AE1A" w14:textId="77777777" w:rsidR="004269F8" w:rsidRPr="004E5A1F" w:rsidRDefault="004269F8" w:rsidP="002323A2">
            <w:pPr>
              <w:jc w:val="both"/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Уметь:</w:t>
            </w:r>
          </w:p>
          <w:p w14:paraId="1B7DEE78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color w:val="000000"/>
              </w:rPr>
              <w:t>ориентироваться в решении основных нравственно-этических проблем в различных</w:t>
            </w:r>
            <w:r w:rsidRPr="004E5A1F">
              <w:rPr>
                <w:color w:val="000000"/>
              </w:rPr>
              <w:br/>
              <w:t xml:space="preserve">сферах социума; строить общение с потребителем лекарственных средств и других фармацевтических товаров с </w:t>
            </w:r>
            <w:r w:rsidRPr="004E5A1F">
              <w:rPr>
                <w:color w:val="000000"/>
              </w:rPr>
              <w:lastRenderedPageBreak/>
              <w:t>учетом психологических особенностей; применять в будущей профессиональной деятельности основные нормы и принципы фармацевтической этики</w:t>
            </w:r>
          </w:p>
          <w:p w14:paraId="49322EF6" w14:textId="77777777" w:rsidR="004269F8" w:rsidRPr="004E5A1F" w:rsidRDefault="004269F8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Владеть:</w:t>
            </w:r>
          </w:p>
          <w:p w14:paraId="25406424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color w:val="000000"/>
              </w:rPr>
              <w:t>навыками аргументированного решения проблемных этико-правовых вопросов фармацевтической практики и защиты интересов потребитель лекарственных средств и других фармацевтических товаров; принципами фармацевтической деонтологии и этики</w:t>
            </w:r>
          </w:p>
        </w:tc>
        <w:tc>
          <w:tcPr>
            <w:tcW w:w="3374" w:type="dxa"/>
            <w:shd w:val="clear" w:color="auto" w:fill="auto"/>
          </w:tcPr>
          <w:p w14:paraId="324E8B93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lastRenderedPageBreak/>
              <w:t>Пороговый:</w:t>
            </w:r>
          </w:p>
          <w:p w14:paraId="0A4D5FB8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color w:val="000000"/>
              </w:rPr>
              <w:t>основных этических и правовых документов, регламентирующих</w:t>
            </w:r>
            <w:r w:rsidRPr="004E5A1F">
              <w:rPr>
                <w:color w:val="000000"/>
              </w:rPr>
              <w:t xml:space="preserve"> нравственно-этические аспекты деятельности врача и фармацевтического работника России; </w:t>
            </w:r>
            <w:r>
              <w:rPr>
                <w:color w:val="000000"/>
              </w:rPr>
              <w:t>специфики</w:t>
            </w:r>
            <w:r w:rsidRPr="004E5A1F">
              <w:rPr>
                <w:color w:val="000000"/>
              </w:rPr>
              <w:t xml:space="preserve"> взаимоотношений «провизор-потребитель лекарственных средств и других фармацевтических товаров»;</w:t>
            </w:r>
            <w:r>
              <w:rPr>
                <w:color w:val="000000"/>
              </w:rPr>
              <w:t xml:space="preserve"> морально-этических норм и принципов, относящих</w:t>
            </w:r>
            <w:r w:rsidRPr="004E5A1F">
              <w:rPr>
                <w:color w:val="000000"/>
              </w:rPr>
              <w:t>ся к профессиональной деятельности фармацевтического работника</w:t>
            </w:r>
          </w:p>
          <w:p w14:paraId="555DDD19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0CF7FE53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Умеет: демонстрирует частично сформированное</w:t>
            </w:r>
          </w:p>
          <w:p w14:paraId="20E45B65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умение </w:t>
            </w:r>
            <w:r w:rsidRPr="004E5A1F">
              <w:rPr>
                <w:color w:val="000000"/>
              </w:rPr>
              <w:t>ориентироваться в решении основных нравственно-этических проблем в различных</w:t>
            </w:r>
            <w:r w:rsidRPr="004E5A1F">
              <w:rPr>
                <w:color w:val="000000"/>
              </w:rPr>
              <w:br/>
              <w:t xml:space="preserve">сферах социума; строить общение с потребителем лекарственных средств и других фармацевтических товаров с учетом психологических особенностей; применять в будущей профессиональной деятельности основные нормы и </w:t>
            </w:r>
            <w:r w:rsidRPr="004E5A1F">
              <w:rPr>
                <w:color w:val="000000"/>
              </w:rPr>
              <w:lastRenderedPageBreak/>
              <w:t>принципы фармацевтической этики</w:t>
            </w:r>
          </w:p>
          <w:p w14:paraId="7392EFBB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6703C20E" w14:textId="77777777" w:rsidR="004269F8" w:rsidRPr="007D15FC" w:rsidRDefault="004269F8" w:rsidP="002323A2">
            <w:pPr>
              <w:rPr>
                <w:b/>
                <w:iCs/>
              </w:rPr>
            </w:pPr>
            <w:r w:rsidRPr="004E5A1F">
              <w:rPr>
                <w:rFonts w:eastAsia="Calibri"/>
              </w:rPr>
              <w:t>Владеет: фрагментарными навыками</w:t>
            </w:r>
            <w:r>
              <w:rPr>
                <w:rFonts w:eastAsia="Calibri"/>
              </w:rPr>
              <w:t xml:space="preserve"> </w:t>
            </w:r>
            <w:r w:rsidRPr="004E5A1F">
              <w:rPr>
                <w:color w:val="000000"/>
              </w:rPr>
              <w:t>аргументированного решения проблемных этико-правовых вопросов фармацевтической практики и защиты интересов потребитель лекарственных средств и других фармацевтических товаров; принципами фармацевтической деонтологии и этики</w:t>
            </w:r>
          </w:p>
          <w:p w14:paraId="16388D4C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129159E7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lastRenderedPageBreak/>
              <w:t>оценка 3</w:t>
            </w:r>
          </w:p>
          <w:p w14:paraId="6D32BCB8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(удовлетворительно)</w:t>
            </w:r>
          </w:p>
        </w:tc>
      </w:tr>
      <w:tr w:rsidR="004269F8" w:rsidRPr="004E5A1F" w14:paraId="22B494A0" w14:textId="77777777" w:rsidTr="002323A2">
        <w:tc>
          <w:tcPr>
            <w:tcW w:w="993" w:type="dxa"/>
            <w:vMerge/>
          </w:tcPr>
          <w:p w14:paraId="73C40697" w14:textId="77777777" w:rsidR="004269F8" w:rsidRPr="004E5A1F" w:rsidRDefault="004269F8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572" w:type="dxa"/>
            <w:gridSpan w:val="2"/>
            <w:vMerge/>
            <w:shd w:val="clear" w:color="auto" w:fill="auto"/>
          </w:tcPr>
          <w:p w14:paraId="423DBFFF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14:paraId="55FB7E44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>Повышенный:</w:t>
            </w:r>
          </w:p>
          <w:p w14:paraId="2C27CE5F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Знает: сформированные, но содержащие отдельные</w:t>
            </w:r>
          </w:p>
          <w:p w14:paraId="0E24D9EC" w14:textId="77777777" w:rsidR="004269F8" w:rsidRPr="004E5A1F" w:rsidRDefault="004269F8" w:rsidP="002323A2">
            <w:pPr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пробелы знания </w:t>
            </w:r>
            <w:r>
              <w:rPr>
                <w:color w:val="000000"/>
              </w:rPr>
              <w:t>основных этических и правовых документов, регламентирующих</w:t>
            </w:r>
            <w:r w:rsidRPr="004E5A1F">
              <w:rPr>
                <w:color w:val="000000"/>
              </w:rPr>
              <w:t xml:space="preserve"> нравственно-этические аспекты деятельности врача и фармацевтического работника России; </w:t>
            </w:r>
            <w:r>
              <w:rPr>
                <w:color w:val="000000"/>
              </w:rPr>
              <w:t>специфики</w:t>
            </w:r>
            <w:r w:rsidRPr="004E5A1F">
              <w:rPr>
                <w:color w:val="000000"/>
              </w:rPr>
              <w:t xml:space="preserve"> взаимоотношений «провизор-потребитель лекарственных средств и других фармацевтических товаров»;</w:t>
            </w:r>
            <w:r>
              <w:rPr>
                <w:color w:val="000000"/>
              </w:rPr>
              <w:t xml:space="preserve"> морально-этических норм и принципов, относящих</w:t>
            </w:r>
            <w:r w:rsidRPr="004E5A1F">
              <w:rPr>
                <w:color w:val="000000"/>
              </w:rPr>
              <w:t>ся к профессиональной деятельности фармацевтического работника;</w:t>
            </w:r>
          </w:p>
          <w:p w14:paraId="36C8EA2F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54CCD06F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Умеет: в целом успешные, но содержащие отдельные пробелы умения </w:t>
            </w:r>
            <w:r w:rsidRPr="004E5A1F">
              <w:rPr>
                <w:color w:val="000000"/>
              </w:rPr>
              <w:t>ориентироваться в решении основных нравственно-этических проблем в различных</w:t>
            </w:r>
            <w:r w:rsidRPr="004E5A1F">
              <w:rPr>
                <w:color w:val="000000"/>
              </w:rPr>
              <w:br/>
              <w:t>сферах социума; строить общение с потребителем лекарственных средств и других фармацевтических товаров с учетом психологических особенностей; применять в будущей профессиональной деятельности основные нормы и принципы фармацевтической этики</w:t>
            </w:r>
          </w:p>
          <w:p w14:paraId="5065177A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51428567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 xml:space="preserve">Владеет: основными навыками </w:t>
            </w:r>
            <w:r w:rsidRPr="004E5A1F">
              <w:rPr>
                <w:color w:val="000000"/>
              </w:rPr>
              <w:t xml:space="preserve">аргументированного решения проблемных этико-правовых вопросов фармацевтической практики и защиты интересов потребитель лекарственных средств и других фармацевтических товаров; </w:t>
            </w:r>
            <w:r w:rsidRPr="004E5A1F">
              <w:rPr>
                <w:color w:val="000000"/>
              </w:rPr>
              <w:lastRenderedPageBreak/>
              <w:t>принципами фармацевтической деонтологии и этики</w:t>
            </w:r>
          </w:p>
          <w:p w14:paraId="00049158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4A48970A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lastRenderedPageBreak/>
              <w:t>оценка 4</w:t>
            </w:r>
          </w:p>
          <w:p w14:paraId="5DD72BB5" w14:textId="77777777" w:rsidR="004269F8" w:rsidRPr="004E5A1F" w:rsidRDefault="004269F8" w:rsidP="002323A2">
            <w:pPr>
              <w:jc w:val="center"/>
              <w:rPr>
                <w:rFonts w:eastAsia="Calibri"/>
                <w:b/>
                <w:i/>
              </w:rPr>
            </w:pPr>
            <w:r w:rsidRPr="004E5A1F">
              <w:rPr>
                <w:rFonts w:eastAsia="Calibri"/>
                <w:i/>
              </w:rPr>
              <w:t>(хорошо)</w:t>
            </w:r>
          </w:p>
        </w:tc>
      </w:tr>
      <w:tr w:rsidR="004269F8" w:rsidRPr="004E5A1F" w14:paraId="07FE0706" w14:textId="77777777" w:rsidTr="002323A2">
        <w:tc>
          <w:tcPr>
            <w:tcW w:w="993" w:type="dxa"/>
            <w:vMerge/>
          </w:tcPr>
          <w:p w14:paraId="04B677C0" w14:textId="77777777" w:rsidR="004269F8" w:rsidRPr="004E5A1F" w:rsidRDefault="004269F8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572" w:type="dxa"/>
            <w:gridSpan w:val="2"/>
            <w:vMerge/>
            <w:shd w:val="clear" w:color="auto" w:fill="auto"/>
          </w:tcPr>
          <w:p w14:paraId="671CA803" w14:textId="77777777" w:rsidR="004269F8" w:rsidRPr="004E5A1F" w:rsidRDefault="004269F8" w:rsidP="002323A2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14:paraId="51665BD2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>Высокий</w:t>
            </w:r>
          </w:p>
          <w:p w14:paraId="5EDD743C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Знает: сформированные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rPr>
                <w:color w:val="000000"/>
              </w:rPr>
              <w:t>основных этических и правовых документов, регламентирующих</w:t>
            </w:r>
            <w:r w:rsidRPr="004E5A1F">
              <w:rPr>
                <w:color w:val="000000"/>
              </w:rPr>
              <w:t xml:space="preserve"> нравственно-этические аспекты деятельности врача и фармацевтического работника России; </w:t>
            </w:r>
            <w:r>
              <w:rPr>
                <w:color w:val="000000"/>
              </w:rPr>
              <w:t>специфики</w:t>
            </w:r>
            <w:r w:rsidRPr="004E5A1F">
              <w:rPr>
                <w:color w:val="000000"/>
              </w:rPr>
              <w:t xml:space="preserve"> взаимоотношений «провизор-потребитель лекарственных средств и других фармацевтических товаров»;</w:t>
            </w:r>
            <w:r>
              <w:rPr>
                <w:color w:val="000000"/>
              </w:rPr>
              <w:t xml:space="preserve"> морально-этических норм и принципов, относящих</w:t>
            </w:r>
            <w:r w:rsidRPr="004E5A1F">
              <w:rPr>
                <w:color w:val="000000"/>
              </w:rPr>
              <w:t>ся к профессиональной деятельности фармацевтического работника</w:t>
            </w:r>
          </w:p>
          <w:p w14:paraId="70C0FFAE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371DA6E7" w14:textId="77777777" w:rsidR="004269F8" w:rsidRPr="004E5A1F" w:rsidRDefault="004269F8" w:rsidP="002323A2">
            <w:pPr>
              <w:jc w:val="both"/>
              <w:rPr>
                <w:bCs/>
                <w:iCs/>
              </w:rPr>
            </w:pPr>
            <w:r w:rsidRPr="004E5A1F">
              <w:rPr>
                <w:rFonts w:eastAsia="Calibri"/>
              </w:rPr>
              <w:t xml:space="preserve">Умеет: сформированное умение </w:t>
            </w:r>
            <w:r w:rsidRPr="004E5A1F">
              <w:rPr>
                <w:color w:val="000000"/>
              </w:rPr>
              <w:t>ориентироваться в решении основных нравственно-этических проблем в различных</w:t>
            </w:r>
            <w:r w:rsidRPr="004E5A1F">
              <w:rPr>
                <w:color w:val="000000"/>
              </w:rPr>
              <w:br/>
              <w:t>сферах социума; строить общение с потребителем лекарственных средств и других фармацевтических товаров с учетом психологических особенностей; применять в будущей профессиональной деятельности основные нормы и принципы фармацевтической этики</w:t>
            </w:r>
          </w:p>
          <w:p w14:paraId="0798CCF4" w14:textId="77777777" w:rsidR="004269F8" w:rsidRPr="004E5A1F" w:rsidRDefault="004269F8" w:rsidP="002323A2">
            <w:pPr>
              <w:rPr>
                <w:rFonts w:eastAsia="Calibri"/>
              </w:rPr>
            </w:pPr>
          </w:p>
          <w:p w14:paraId="0BFB68BD" w14:textId="77777777" w:rsidR="004269F8" w:rsidRPr="004E5A1F" w:rsidRDefault="004269F8" w:rsidP="002323A2">
            <w:pPr>
              <w:rPr>
                <w:rFonts w:eastAsia="Calibri"/>
              </w:rPr>
            </w:pPr>
            <w:r w:rsidRPr="004E5A1F">
              <w:rPr>
                <w:rFonts w:eastAsia="Calibri"/>
              </w:rPr>
              <w:t>Владеет: успешное и систематическое применение</w:t>
            </w:r>
          </w:p>
          <w:p w14:paraId="46EDC1B3" w14:textId="77777777" w:rsidR="004269F8" w:rsidRPr="004E5A1F" w:rsidRDefault="004269F8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</w:rPr>
              <w:t xml:space="preserve">навыков </w:t>
            </w:r>
            <w:r w:rsidRPr="004E5A1F">
              <w:rPr>
                <w:color w:val="000000"/>
              </w:rPr>
              <w:t>аргументированного решения проблемных этико-правовых вопросов фармацевтической практики и защиты интересов потребитель лекарственных средств и других фармацевтических товаров; принципами фармацевтической деонтологии и этики</w:t>
            </w:r>
          </w:p>
        </w:tc>
        <w:tc>
          <w:tcPr>
            <w:tcW w:w="1700" w:type="dxa"/>
            <w:shd w:val="clear" w:color="auto" w:fill="auto"/>
          </w:tcPr>
          <w:p w14:paraId="2A2CBBDB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оценка 5</w:t>
            </w:r>
          </w:p>
          <w:p w14:paraId="112F9382" w14:textId="77777777" w:rsidR="004269F8" w:rsidRPr="004E5A1F" w:rsidRDefault="004269F8" w:rsidP="002323A2">
            <w:pPr>
              <w:jc w:val="center"/>
              <w:rPr>
                <w:rFonts w:eastAsia="Calibri"/>
                <w:i/>
              </w:rPr>
            </w:pPr>
            <w:r w:rsidRPr="004E5A1F">
              <w:rPr>
                <w:rFonts w:eastAsia="Calibri"/>
                <w:i/>
              </w:rPr>
              <w:t>(отлично)</w:t>
            </w:r>
          </w:p>
          <w:p w14:paraId="693A989F" w14:textId="77777777" w:rsidR="004269F8" w:rsidRPr="004E5A1F" w:rsidRDefault="004269F8" w:rsidP="002323A2">
            <w:pPr>
              <w:rPr>
                <w:rFonts w:eastAsia="Calibri"/>
                <w:b/>
                <w:i/>
              </w:rPr>
            </w:pPr>
          </w:p>
        </w:tc>
      </w:tr>
      <w:tr w:rsidR="004269F8" w:rsidRPr="004E5A1F" w14:paraId="4A74EE25" w14:textId="77777777" w:rsidTr="002323A2">
        <w:tc>
          <w:tcPr>
            <w:tcW w:w="993" w:type="dxa"/>
          </w:tcPr>
          <w:p w14:paraId="37601CF0" w14:textId="77777777" w:rsidR="004269F8" w:rsidRPr="004E5A1F" w:rsidRDefault="004269F8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7D430005" w14:textId="77777777" w:rsidR="004269F8" w:rsidRPr="004E5A1F" w:rsidRDefault="004269F8" w:rsidP="002323A2">
            <w:pPr>
              <w:rPr>
                <w:rFonts w:eastAsia="Calibri"/>
                <w:i/>
              </w:rPr>
            </w:pPr>
            <w:r w:rsidRPr="004E5A1F">
              <w:rPr>
                <w:rFonts w:eastAsia="Calibri"/>
                <w:b/>
              </w:rPr>
              <w:t xml:space="preserve">Итоговая оценка </w:t>
            </w:r>
            <w:proofErr w:type="gramStart"/>
            <w:r w:rsidRPr="004E5A1F">
              <w:rPr>
                <w:rFonts w:eastAsia="Calibri"/>
                <w:b/>
              </w:rPr>
              <w:t>по  практике</w:t>
            </w:r>
            <w:proofErr w:type="gramEnd"/>
            <w:r w:rsidRPr="004E5A1F">
              <w:rPr>
                <w:rFonts w:eastAsia="Calibri"/>
                <w:b/>
              </w:rPr>
              <w:t xml:space="preserve"> </w:t>
            </w:r>
            <w:r w:rsidRPr="004E5A1F">
              <w:rPr>
                <w:rFonts w:eastAsia="Calibri"/>
                <w:i/>
              </w:rPr>
              <w:t>(среднее арифметическое  от суммы полученных оценок)</w:t>
            </w:r>
          </w:p>
        </w:tc>
        <w:tc>
          <w:tcPr>
            <w:tcW w:w="1700" w:type="dxa"/>
            <w:shd w:val="clear" w:color="auto" w:fill="auto"/>
          </w:tcPr>
          <w:p w14:paraId="0E64C20C" w14:textId="77777777" w:rsidR="004269F8" w:rsidRPr="004E5A1F" w:rsidRDefault="004269F8" w:rsidP="002323A2">
            <w:pPr>
              <w:rPr>
                <w:rFonts w:eastAsia="Calibri"/>
                <w:b/>
                <w:i/>
              </w:rPr>
            </w:pPr>
          </w:p>
        </w:tc>
      </w:tr>
    </w:tbl>
    <w:p w14:paraId="02E0EC98" w14:textId="77777777" w:rsidR="004269F8" w:rsidRPr="00B63599" w:rsidRDefault="004269F8" w:rsidP="004269F8">
      <w:pPr>
        <w:suppressAutoHyphens/>
        <w:jc w:val="both"/>
        <w:rPr>
          <w:i/>
        </w:rPr>
      </w:pPr>
      <w:r w:rsidRPr="00B63599">
        <w:rPr>
          <w:i/>
        </w:rPr>
        <w:t xml:space="preserve"> </w:t>
      </w:r>
    </w:p>
    <w:p w14:paraId="09E12CF5" w14:textId="77777777" w:rsidR="004269F8" w:rsidRPr="00B63599" w:rsidRDefault="004269F8" w:rsidP="004269F8">
      <w:pPr>
        <w:suppressAutoHyphens/>
        <w:spacing w:line="276" w:lineRule="auto"/>
        <w:jc w:val="both"/>
        <w:rPr>
          <w:i/>
        </w:rPr>
      </w:pPr>
    </w:p>
    <w:p w14:paraId="1E866D27" w14:textId="77777777" w:rsidR="004269F8" w:rsidRPr="00B63599" w:rsidRDefault="004269F8" w:rsidP="004269F8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ab/>
        <w:t>10. ОЦЕНОЧНЫЕ СРЕДСТВА ДЛЯ СТУДЕНТОВ С ОГРАНИЧЕННЫМИ ВОЗМОЖНОСТЯМИ ЗДОРОВЬЯ</w:t>
      </w:r>
    </w:p>
    <w:p w14:paraId="261639D7" w14:textId="77777777" w:rsidR="004269F8" w:rsidRPr="00B63599" w:rsidRDefault="004269F8" w:rsidP="004269F8">
      <w:pPr>
        <w:suppressAutoHyphens/>
        <w:jc w:val="both"/>
        <w:rPr>
          <w:b/>
          <w:sz w:val="24"/>
          <w:szCs w:val="24"/>
        </w:rPr>
      </w:pPr>
    </w:p>
    <w:p w14:paraId="3DB5BF0A" w14:textId="77777777" w:rsidR="004269F8" w:rsidRPr="00B63599" w:rsidRDefault="004269F8" w:rsidP="004269F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006EC13C" w14:textId="77777777" w:rsidR="004269F8" w:rsidRPr="00B63599" w:rsidRDefault="004269F8" w:rsidP="004269F8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4269F8" w:rsidRPr="00B63599" w14:paraId="016C5F8E" w14:textId="77777777" w:rsidTr="002323A2">
        <w:tc>
          <w:tcPr>
            <w:tcW w:w="2376" w:type="dxa"/>
          </w:tcPr>
          <w:p w14:paraId="33F7C775" w14:textId="77777777" w:rsidR="004269F8" w:rsidRPr="00B63599" w:rsidRDefault="004269F8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14:paraId="43AB90DF" w14:textId="77777777" w:rsidR="004269F8" w:rsidRPr="00B63599" w:rsidRDefault="004269F8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27E1974A" w14:textId="77777777" w:rsidR="004269F8" w:rsidRPr="00B63599" w:rsidRDefault="004269F8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1475ACA1" w14:textId="77777777" w:rsidR="004269F8" w:rsidRPr="00B63599" w:rsidRDefault="004269F8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4269F8" w:rsidRPr="00B63599" w14:paraId="056914E0" w14:textId="77777777" w:rsidTr="002323A2">
        <w:tc>
          <w:tcPr>
            <w:tcW w:w="2376" w:type="dxa"/>
          </w:tcPr>
          <w:p w14:paraId="359A6D81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0067BA12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2659F911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64B4C150" w14:textId="77777777" w:rsidR="004269F8" w:rsidRPr="00B63599" w:rsidRDefault="004269F8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4269F8" w:rsidRPr="00B63599" w14:paraId="506864C5" w14:textId="77777777" w:rsidTr="002323A2">
        <w:tc>
          <w:tcPr>
            <w:tcW w:w="2376" w:type="dxa"/>
          </w:tcPr>
          <w:p w14:paraId="2B527DB0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16AC9824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76555053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41F789A5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</w:p>
        </w:tc>
      </w:tr>
      <w:tr w:rsidR="004269F8" w:rsidRPr="00B63599" w14:paraId="4F02D731" w14:textId="77777777" w:rsidTr="002323A2">
        <w:tc>
          <w:tcPr>
            <w:tcW w:w="2376" w:type="dxa"/>
          </w:tcPr>
          <w:p w14:paraId="4FEEADA3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 xml:space="preserve">С нарушением </w:t>
            </w:r>
            <w:proofErr w:type="gramStart"/>
            <w:r w:rsidRPr="00B63599">
              <w:rPr>
                <w:i/>
                <w:sz w:val="20"/>
                <w:szCs w:val="20"/>
              </w:rPr>
              <w:t>опорно- двигательного</w:t>
            </w:r>
            <w:proofErr w:type="gramEnd"/>
            <w:r w:rsidRPr="00B63599">
              <w:rPr>
                <w:i/>
                <w:sz w:val="20"/>
                <w:szCs w:val="20"/>
              </w:rPr>
              <w:t xml:space="preserve"> аппарата</w:t>
            </w:r>
          </w:p>
        </w:tc>
        <w:tc>
          <w:tcPr>
            <w:tcW w:w="2410" w:type="dxa"/>
          </w:tcPr>
          <w:p w14:paraId="1288186A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0A1D57F4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2C3DD05" w14:textId="77777777" w:rsidR="004269F8" w:rsidRPr="00B63599" w:rsidRDefault="004269F8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3B064C7E" w14:textId="77777777" w:rsidR="004269F8" w:rsidRDefault="004269F8" w:rsidP="004269F8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14:paraId="7BB14181" w14:textId="77777777" w:rsidR="004269F8" w:rsidRPr="00B63599" w:rsidRDefault="004269F8" w:rsidP="004269F8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11.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ОБЕСПЕЧЕНИЕ, НЕОБХОДИМОЕ ДЛЯ ПРОВЕДЕНИЯ ПРАКТИКИ </w:t>
      </w:r>
    </w:p>
    <w:p w14:paraId="5A2AF9DB" w14:textId="77777777" w:rsidR="004269F8" w:rsidRPr="00B63599" w:rsidRDefault="004269F8" w:rsidP="004269F8">
      <w:pPr>
        <w:ind w:firstLine="709"/>
        <w:jc w:val="both"/>
        <w:rPr>
          <w:i/>
          <w:iCs/>
        </w:rPr>
      </w:pPr>
    </w:p>
    <w:p w14:paraId="3DC03A79" w14:textId="77777777" w:rsidR="004269F8" w:rsidRPr="00B63599" w:rsidRDefault="004269F8" w:rsidP="004269F8">
      <w:pPr>
        <w:ind w:firstLine="709"/>
        <w:jc w:val="both"/>
        <w:rPr>
          <w:i/>
        </w:rPr>
      </w:pPr>
      <w:r w:rsidRPr="00B63599">
        <w:rPr>
          <w:i/>
          <w:iCs/>
        </w:rPr>
        <w:t xml:space="preserve">11.1 </w:t>
      </w:r>
      <w:r w:rsidRPr="00B63599">
        <w:rPr>
          <w:i/>
          <w:lang w:eastAsia="en-US"/>
        </w:rPr>
        <w:t xml:space="preserve">Если местом организации и проведения практики </w:t>
      </w:r>
      <w:r>
        <w:rPr>
          <w:i/>
          <w:lang w:eastAsia="en-US"/>
        </w:rPr>
        <w:t xml:space="preserve">является </w:t>
      </w:r>
      <w:r w:rsidRPr="00B63599">
        <w:rPr>
          <w:i/>
          <w:lang w:eastAsia="en-US"/>
        </w:rPr>
        <w:t>структурное подразделение Университета,</w:t>
      </w:r>
      <w:r w:rsidRPr="00B63599">
        <w:rPr>
          <w:i/>
          <w:color w:val="000000"/>
        </w:rPr>
        <w:t xml:space="preserve"> характеристика материально-тех</w:t>
      </w:r>
      <w:r>
        <w:rPr>
          <w:i/>
          <w:color w:val="000000"/>
        </w:rPr>
        <w:t xml:space="preserve">нического обеспечения практики </w:t>
      </w:r>
      <w:r w:rsidRPr="00B63599">
        <w:rPr>
          <w:i/>
          <w:color w:val="000000"/>
        </w:rPr>
        <w:t xml:space="preserve">составляется в соответствии с ПРИЛОЖЕНИЕМ, </w:t>
      </w:r>
      <w:proofErr w:type="gramStart"/>
      <w:r w:rsidRPr="00B63599">
        <w:rPr>
          <w:i/>
          <w:color w:val="000000"/>
        </w:rPr>
        <w:t>размещенным  на</w:t>
      </w:r>
      <w:proofErr w:type="gramEnd"/>
      <w:r w:rsidRPr="00B63599">
        <w:rPr>
          <w:i/>
          <w:color w:val="000000"/>
        </w:rPr>
        <w:t xml:space="preserve"> внутреннем портале Университета  </w:t>
      </w:r>
      <w:r w:rsidRPr="00B63599">
        <w:rPr>
          <w:i/>
          <w:lang w:val="en-US"/>
        </w:rPr>
        <w:t>http</w:t>
      </w:r>
      <w:r w:rsidRPr="00B63599">
        <w:rPr>
          <w:i/>
        </w:rPr>
        <w:t>//</w:t>
      </w:r>
      <w:r w:rsidRPr="00B63599">
        <w:rPr>
          <w:i/>
          <w:lang w:val="en-US"/>
        </w:rPr>
        <w:t>ac</w:t>
      </w:r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rguk</w:t>
      </w:r>
      <w:proofErr w:type="spellEnd"/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ru</w:t>
      </w:r>
      <w:proofErr w:type="spellEnd"/>
    </w:p>
    <w:p w14:paraId="12900DB9" w14:textId="77777777" w:rsidR="004269F8" w:rsidRPr="00B63599" w:rsidRDefault="004269F8" w:rsidP="004269F8">
      <w:pPr>
        <w:jc w:val="both"/>
        <w:rPr>
          <w:i/>
          <w:iCs/>
          <w:sz w:val="24"/>
          <w:szCs w:val="24"/>
        </w:rPr>
      </w:pPr>
    </w:p>
    <w:p w14:paraId="3B6B3CE9" w14:textId="77777777" w:rsidR="004269F8" w:rsidRPr="00B63599" w:rsidRDefault="004269F8" w:rsidP="004269F8">
      <w:pPr>
        <w:ind w:firstLine="709"/>
        <w:jc w:val="both"/>
        <w:rPr>
          <w:i/>
          <w:iCs/>
        </w:rPr>
      </w:pPr>
      <w:r w:rsidRPr="00B63599">
        <w:rPr>
          <w:i/>
          <w:iCs/>
        </w:rPr>
        <w:t>Например:</w:t>
      </w:r>
    </w:p>
    <w:p w14:paraId="1C0C9428" w14:textId="77777777" w:rsidR="004269F8" w:rsidRPr="00B63599" w:rsidRDefault="004269F8" w:rsidP="004269F8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4269F8" w:rsidRPr="00B63599" w14:paraId="765BCEDF" w14:textId="77777777" w:rsidTr="002323A2">
        <w:trPr>
          <w:trHeight w:val="187"/>
        </w:trPr>
        <w:tc>
          <w:tcPr>
            <w:tcW w:w="9429" w:type="dxa"/>
            <w:gridSpan w:val="2"/>
          </w:tcPr>
          <w:p w14:paraId="299C9062" w14:textId="77777777" w:rsidR="004269F8" w:rsidRPr="00B63599" w:rsidRDefault="004269F8" w:rsidP="002323A2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4269F8" w:rsidRPr="00B63599" w14:paraId="1AF67617" w14:textId="77777777" w:rsidTr="002323A2">
        <w:tc>
          <w:tcPr>
            <w:tcW w:w="4714" w:type="dxa"/>
          </w:tcPr>
          <w:p w14:paraId="3B1C47F5" w14:textId="77777777" w:rsidR="004269F8" w:rsidRPr="00B63599" w:rsidRDefault="004269F8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B63599">
              <w:rPr>
                <w:b/>
              </w:rPr>
              <w:t>т.п.</w:t>
            </w:r>
            <w:proofErr w:type="gramEnd"/>
          </w:p>
        </w:tc>
        <w:tc>
          <w:tcPr>
            <w:tcW w:w="4715" w:type="dxa"/>
            <w:vAlign w:val="center"/>
          </w:tcPr>
          <w:p w14:paraId="47016116" w14:textId="77777777" w:rsidR="004269F8" w:rsidRPr="00B63599" w:rsidRDefault="004269F8" w:rsidP="002323A2">
            <w:pPr>
              <w:jc w:val="both"/>
              <w:rPr>
                <w:b/>
              </w:rPr>
            </w:pPr>
            <w:r w:rsidRPr="00B63599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B63599">
              <w:rPr>
                <w:b/>
              </w:rPr>
              <w:t>т.п.</w:t>
            </w:r>
            <w:proofErr w:type="gramEnd"/>
          </w:p>
        </w:tc>
      </w:tr>
      <w:tr w:rsidR="004269F8" w:rsidRPr="00B63599" w14:paraId="1B5F1606" w14:textId="77777777" w:rsidTr="002323A2">
        <w:tc>
          <w:tcPr>
            <w:tcW w:w="4714" w:type="dxa"/>
          </w:tcPr>
          <w:p w14:paraId="7C1D15D0" w14:textId="77777777" w:rsidR="004269F8" w:rsidRPr="00B63599" w:rsidRDefault="004269F8" w:rsidP="002323A2">
            <w:pPr>
              <w:rPr>
                <w:i/>
              </w:rPr>
            </w:pPr>
            <w:r w:rsidRPr="00B63599">
              <w:rPr>
                <w:i/>
              </w:rPr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02DAB504" w14:textId="77777777" w:rsidR="004269F8" w:rsidRPr="00B63599" w:rsidRDefault="004269F8" w:rsidP="002323A2">
            <w:pPr>
              <w:rPr>
                <w:i/>
              </w:rPr>
            </w:pPr>
            <w:r w:rsidRPr="00B63599">
              <w:rPr>
                <w:i/>
              </w:rPr>
              <w:t xml:space="preserve">Комплект учебной </w:t>
            </w:r>
            <w:proofErr w:type="gramStart"/>
            <w:r w:rsidRPr="00B63599">
              <w:rPr>
                <w:i/>
              </w:rPr>
              <w:t xml:space="preserve">мебели,   </w:t>
            </w:r>
            <w:proofErr w:type="gramEnd"/>
            <w:r w:rsidRPr="00B63599">
              <w:rPr>
                <w:i/>
              </w:rPr>
              <w:t xml:space="preserve">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4269F8" w:rsidRPr="00B63599" w14:paraId="2CB8BF72" w14:textId="77777777" w:rsidTr="002323A2">
        <w:tc>
          <w:tcPr>
            <w:tcW w:w="4714" w:type="dxa"/>
          </w:tcPr>
          <w:p w14:paraId="29DCA72B" w14:textId="77777777" w:rsidR="004269F8" w:rsidRPr="00B63599" w:rsidRDefault="004269F8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b/>
                <w:bCs/>
                <w:i/>
                <w:color w:val="000000"/>
              </w:rPr>
              <w:t>т.д.</w:t>
            </w:r>
            <w:proofErr w:type="gramEnd"/>
          </w:p>
        </w:tc>
        <w:tc>
          <w:tcPr>
            <w:tcW w:w="4715" w:type="dxa"/>
          </w:tcPr>
          <w:p w14:paraId="1105F5F0" w14:textId="77777777" w:rsidR="004269F8" w:rsidRPr="00B63599" w:rsidRDefault="004269F8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4269F8" w:rsidRPr="00B63599" w14:paraId="68030A7C" w14:textId="77777777" w:rsidTr="002323A2">
        <w:tc>
          <w:tcPr>
            <w:tcW w:w="9429" w:type="dxa"/>
            <w:gridSpan w:val="2"/>
          </w:tcPr>
          <w:p w14:paraId="4695484A" w14:textId="77777777" w:rsidR="004269F8" w:rsidRPr="00B63599" w:rsidRDefault="004269F8" w:rsidP="002323A2">
            <w:pPr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u w:val="single"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4269F8" w:rsidRPr="00B63599" w14:paraId="2A0E14A0" w14:textId="77777777" w:rsidTr="002323A2">
        <w:tc>
          <w:tcPr>
            <w:tcW w:w="4714" w:type="dxa"/>
          </w:tcPr>
          <w:p w14:paraId="57B61B73" w14:textId="77777777" w:rsidR="004269F8" w:rsidRPr="00B63599" w:rsidRDefault="004269F8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4216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0047F3E8" w14:textId="77777777" w:rsidR="004269F8" w:rsidRPr="00B63599" w:rsidRDefault="004269F8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учебной мебели, специализированное оборудование: </w:t>
            </w:r>
            <w:r w:rsidRPr="00B63599">
              <w:rPr>
                <w:i/>
                <w:color w:val="000000"/>
              </w:rPr>
              <w:t xml:space="preserve">лабораторная установка для получения </w:t>
            </w:r>
            <w:proofErr w:type="spellStart"/>
            <w:r w:rsidRPr="00B63599">
              <w:rPr>
                <w:i/>
                <w:color w:val="000000"/>
              </w:rPr>
              <w:t>нановолокна</w:t>
            </w:r>
            <w:proofErr w:type="spellEnd"/>
            <w:r w:rsidRPr="00B63599">
              <w:rPr>
                <w:i/>
                <w:color w:val="000000"/>
              </w:rPr>
              <w:t xml:space="preserve">, мешалка магнитная, система </w:t>
            </w:r>
            <w:proofErr w:type="spellStart"/>
            <w:r w:rsidRPr="00B63599">
              <w:rPr>
                <w:i/>
                <w:color w:val="000000"/>
              </w:rPr>
              <w:t>термоаналитическая</w:t>
            </w:r>
            <w:proofErr w:type="spellEnd"/>
            <w:r w:rsidRPr="00B63599">
              <w:rPr>
                <w:i/>
                <w:color w:val="000000"/>
              </w:rPr>
              <w:t>, муфельные печи.</w:t>
            </w:r>
            <w:r w:rsidRPr="00B63599">
              <w:rPr>
                <w:i/>
              </w:rPr>
              <w:t xml:space="preserve"> </w:t>
            </w:r>
          </w:p>
          <w:p w14:paraId="6364B8B0" w14:textId="77777777" w:rsidR="004269F8" w:rsidRPr="00B63599" w:rsidRDefault="004269F8" w:rsidP="002323A2">
            <w:pPr>
              <w:jc w:val="both"/>
              <w:rPr>
                <w:i/>
              </w:rPr>
            </w:pPr>
          </w:p>
        </w:tc>
      </w:tr>
      <w:tr w:rsidR="004269F8" w:rsidRPr="00B63599" w14:paraId="537F5F46" w14:textId="77777777" w:rsidTr="002323A2">
        <w:tc>
          <w:tcPr>
            <w:tcW w:w="4714" w:type="dxa"/>
          </w:tcPr>
          <w:p w14:paraId="793A1A6F" w14:textId="77777777" w:rsidR="004269F8" w:rsidRPr="00B63599" w:rsidRDefault="004269F8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b/>
                <w:bCs/>
                <w:i/>
                <w:color w:val="000000"/>
              </w:rPr>
              <w:t>т.д.</w:t>
            </w:r>
            <w:proofErr w:type="gramEnd"/>
          </w:p>
        </w:tc>
        <w:tc>
          <w:tcPr>
            <w:tcW w:w="4715" w:type="dxa"/>
          </w:tcPr>
          <w:p w14:paraId="45150C22" w14:textId="77777777" w:rsidR="004269F8" w:rsidRPr="00B63599" w:rsidRDefault="004269F8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4269F8" w:rsidRPr="00B63599" w14:paraId="63C86D6A" w14:textId="77777777" w:rsidTr="002323A2">
        <w:trPr>
          <w:trHeight w:val="206"/>
        </w:trPr>
        <w:tc>
          <w:tcPr>
            <w:tcW w:w="9429" w:type="dxa"/>
            <w:gridSpan w:val="2"/>
          </w:tcPr>
          <w:p w14:paraId="5876E1FC" w14:textId="77777777" w:rsidR="004269F8" w:rsidRPr="00B63599" w:rsidRDefault="004269F8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i/>
                <w:u w:val="single"/>
              </w:rPr>
              <w:t>115035, г. Москва, ул. Садовническая, д. 35</w:t>
            </w:r>
          </w:p>
        </w:tc>
      </w:tr>
      <w:tr w:rsidR="004269F8" w:rsidRPr="00B63599" w14:paraId="3904EB0A" w14:textId="77777777" w:rsidTr="002323A2">
        <w:tc>
          <w:tcPr>
            <w:tcW w:w="4714" w:type="dxa"/>
          </w:tcPr>
          <w:p w14:paraId="1B1A78CA" w14:textId="77777777" w:rsidR="004269F8" w:rsidRPr="00B63599" w:rsidRDefault="004269F8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Аудитория № </w:t>
            </w:r>
            <w:proofErr w:type="gramStart"/>
            <w:r w:rsidRPr="00B63599">
              <w:rPr>
                <w:i/>
              </w:rPr>
              <w:t>459  -</w:t>
            </w:r>
            <w:proofErr w:type="gramEnd"/>
            <w:r w:rsidRPr="00B63599">
              <w:rPr>
                <w:i/>
              </w:rPr>
              <w:t xml:space="preserve">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</w:tcPr>
          <w:p w14:paraId="6198ABD5" w14:textId="77777777" w:rsidR="004269F8" w:rsidRPr="00B63599" w:rsidRDefault="004269F8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B63599">
              <w:rPr>
                <w:i/>
              </w:rPr>
              <w:t>кондуктомер</w:t>
            </w:r>
            <w:proofErr w:type="spellEnd"/>
            <w:r w:rsidRPr="00B63599">
              <w:rPr>
                <w:i/>
              </w:rPr>
              <w:t xml:space="preserve">, мельница, </w:t>
            </w:r>
            <w:proofErr w:type="spellStart"/>
            <w:r w:rsidRPr="00B63599">
              <w:rPr>
                <w:i/>
              </w:rPr>
              <w:t>мониторкачества</w:t>
            </w:r>
            <w:proofErr w:type="spellEnd"/>
            <w:r w:rsidRPr="00B63599">
              <w:rPr>
                <w:i/>
              </w:rPr>
              <w:t xml:space="preserve"> воды рН-метр, спектрофотомер, установка ИИРТ, вытяжной шкаф, поляриметр, столы химические, термостат. </w:t>
            </w:r>
          </w:p>
        </w:tc>
      </w:tr>
    </w:tbl>
    <w:p w14:paraId="0CB99E40" w14:textId="77777777" w:rsidR="004269F8" w:rsidRPr="00B63599" w:rsidRDefault="004269F8" w:rsidP="004269F8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tab/>
      </w:r>
    </w:p>
    <w:p w14:paraId="47F8B8E5" w14:textId="77777777" w:rsidR="004269F8" w:rsidRPr="00B63599" w:rsidRDefault="004269F8" w:rsidP="004269F8">
      <w:pPr>
        <w:spacing w:line="276" w:lineRule="auto"/>
        <w:ind w:firstLine="709"/>
        <w:jc w:val="both"/>
        <w:rPr>
          <w:rFonts w:eastAsia="HiddenHorzOCR"/>
          <w:i/>
        </w:rPr>
      </w:pPr>
      <w:r w:rsidRPr="00B63599">
        <w:rPr>
          <w:i/>
          <w:lang w:eastAsia="en-US"/>
        </w:rPr>
        <w:lastRenderedPageBreak/>
        <w:t>11.2 М</w:t>
      </w:r>
      <w:r w:rsidRPr="00B63599">
        <w:rPr>
          <w:rFonts w:eastAsia="HiddenHorzOCR"/>
          <w:i/>
        </w:rPr>
        <w:t>атериально-техническое оснащение практики</w:t>
      </w:r>
      <w:r w:rsidRPr="00B63599">
        <w:rPr>
          <w:i/>
          <w:lang w:eastAsia="en-US"/>
        </w:rPr>
        <w:t xml:space="preserve"> обеспечивается профильными организа</w:t>
      </w:r>
      <w:r>
        <w:rPr>
          <w:i/>
          <w:lang w:eastAsia="en-US"/>
        </w:rPr>
        <w:t xml:space="preserve">циями (предприятиями), если они являются </w:t>
      </w:r>
      <w:r w:rsidRPr="00B63599">
        <w:rPr>
          <w:i/>
          <w:lang w:eastAsia="en-US"/>
        </w:rPr>
        <w:t xml:space="preserve">местом организации и проведения практики.   </w:t>
      </w:r>
      <w:r w:rsidRPr="00B63599">
        <w:rPr>
          <w:rFonts w:eastAsia="HiddenHorzOCR"/>
          <w:i/>
        </w:rPr>
        <w:t xml:space="preserve">  </w:t>
      </w:r>
    </w:p>
    <w:p w14:paraId="2BD9F326" w14:textId="77777777" w:rsidR="004269F8" w:rsidRPr="00B63599" w:rsidRDefault="004269F8" w:rsidP="004269F8">
      <w:pPr>
        <w:spacing w:line="276" w:lineRule="auto"/>
        <w:jc w:val="both"/>
        <w:rPr>
          <w:rFonts w:eastAsia="HiddenHorzOCR"/>
          <w:i/>
        </w:rPr>
      </w:pPr>
      <w:r w:rsidRPr="00B63599">
        <w:rPr>
          <w:i/>
          <w:lang w:eastAsia="en-US"/>
        </w:rPr>
        <w:tab/>
        <w:t>Д</w:t>
      </w:r>
      <w:r>
        <w:rPr>
          <w:i/>
          <w:iCs/>
        </w:rPr>
        <w:t>ается краткая характеристика</w:t>
      </w:r>
      <w:r w:rsidRPr="00B63599">
        <w:rPr>
          <w:i/>
          <w:iCs/>
        </w:rPr>
        <w:t xml:space="preserve"> особенностей технической оснащенности </w:t>
      </w:r>
      <w:r w:rsidRPr="00B63599">
        <w:rPr>
          <w:rFonts w:eastAsia="HiddenHorzOCR"/>
          <w:i/>
        </w:rPr>
        <w:t>организации (предприятия), в которой обучающийся проходит практику.</w:t>
      </w:r>
    </w:p>
    <w:p w14:paraId="6351B6FE" w14:textId="77777777" w:rsidR="004269F8" w:rsidRPr="00B63599" w:rsidRDefault="004269F8" w:rsidP="004269F8">
      <w:pPr>
        <w:spacing w:line="276" w:lineRule="auto"/>
        <w:jc w:val="both"/>
        <w:rPr>
          <w:i/>
          <w:iCs/>
        </w:rPr>
      </w:pPr>
      <w:r w:rsidRPr="00B63599">
        <w:rPr>
          <w:i/>
          <w:lang w:eastAsia="en-US"/>
        </w:rPr>
        <w:tab/>
      </w:r>
    </w:p>
    <w:p w14:paraId="50E62555" w14:textId="77777777" w:rsidR="004269F8" w:rsidRPr="00B63599" w:rsidRDefault="004269F8" w:rsidP="004269F8">
      <w:pPr>
        <w:ind w:firstLine="709"/>
        <w:jc w:val="both"/>
        <w:rPr>
          <w:i/>
          <w:iCs/>
        </w:rPr>
      </w:pPr>
    </w:p>
    <w:p w14:paraId="28331FC6" w14:textId="77777777" w:rsidR="004269F8" w:rsidRPr="00B63599" w:rsidRDefault="004269F8" w:rsidP="004269F8">
      <w:pPr>
        <w:ind w:firstLine="709"/>
        <w:jc w:val="both"/>
        <w:rPr>
          <w:i/>
          <w:iCs/>
        </w:rPr>
        <w:sectPr w:rsidR="004269F8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56A600" w14:textId="77777777" w:rsidR="004269F8" w:rsidRPr="00B63599" w:rsidRDefault="004269F8" w:rsidP="004269F8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332B3B3F" w14:textId="77777777" w:rsidR="004269F8" w:rsidRPr="00B63599" w:rsidRDefault="004269F8" w:rsidP="004269F8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4269F8" w:rsidRPr="00B63599" w14:paraId="37D71F99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8CB349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C6B15D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8F1F51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B13ACD" w14:textId="77777777" w:rsidR="004269F8" w:rsidRPr="00B63599" w:rsidRDefault="004269F8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296BD1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1A043F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2921BE21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87B848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07B54FCB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2C39C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269F8" w:rsidRPr="00B63599" w14:paraId="0E73AA64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E407F3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11C72D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12D147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F37904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7681C4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5D2AF3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457197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236201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269F8" w:rsidRPr="00B63599" w14:paraId="47F5D6DB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5C72A2" w14:textId="77777777" w:rsidR="004269F8" w:rsidRPr="00B63599" w:rsidRDefault="004269F8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65C16" w14:textId="77777777" w:rsidR="004269F8" w:rsidRPr="00B63599" w:rsidRDefault="004269F8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8A6A" w14:textId="77777777" w:rsidR="004269F8" w:rsidRPr="00B63599" w:rsidRDefault="004269F8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269F8" w:rsidRPr="00B63599" w14:paraId="501589BE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05AF0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D78AF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D1EBF">
              <w:rPr>
                <w:i/>
                <w:lang w:eastAsia="ar-SA"/>
              </w:rPr>
              <w:t xml:space="preserve">Мельникова </w:t>
            </w:r>
            <w:proofErr w:type="gramStart"/>
            <w:r>
              <w:rPr>
                <w:i/>
                <w:lang w:eastAsia="ar-SA"/>
              </w:rPr>
              <w:t>О.А.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BC70F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D1EBF">
              <w:rPr>
                <w:i/>
                <w:lang w:eastAsia="ar-SA"/>
              </w:rPr>
              <w:t>Организация деятельности аптеки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508376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D006D4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Феникс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2DF5C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FBF70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91579">
              <w:rPr>
                <w:i/>
                <w:lang w:eastAsia="ar-SA"/>
              </w:rPr>
              <w:t>https://znanium.com/catalog/document?id=369135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FE8F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269F8" w:rsidRPr="00B63599" w14:paraId="7C2F4A39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21709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AAC62" w14:textId="77777777" w:rsidR="004269F8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91579">
              <w:rPr>
                <w:i/>
                <w:lang w:eastAsia="ar-SA"/>
              </w:rPr>
              <w:t xml:space="preserve">Свистунов </w:t>
            </w:r>
            <w:r>
              <w:rPr>
                <w:i/>
                <w:lang w:eastAsia="ar-SA"/>
              </w:rPr>
              <w:t>А.А.</w:t>
            </w:r>
          </w:p>
          <w:p w14:paraId="60C3E598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91579">
              <w:rPr>
                <w:i/>
                <w:lang w:eastAsia="ar-SA"/>
              </w:rPr>
              <w:t xml:space="preserve">Тарасов </w:t>
            </w:r>
            <w:proofErr w:type="gramStart"/>
            <w:r>
              <w:rPr>
                <w:i/>
                <w:lang w:eastAsia="ar-SA"/>
              </w:rPr>
              <w:t>В.В.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BE8AF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91579">
              <w:rPr>
                <w:i/>
                <w:lang w:eastAsia="ar-SA"/>
              </w:rPr>
              <w:t>Фармацевтическое информирование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2A7411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378A2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Лаборатория знаний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27AB20" w14:textId="77777777" w:rsidR="004269F8" w:rsidRPr="00A9157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CE762" w14:textId="77777777" w:rsidR="004269F8" w:rsidRPr="00A91579" w:rsidRDefault="004269F8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91579">
              <w:rPr>
                <w:i/>
                <w:lang w:eastAsia="ar-SA"/>
              </w:rPr>
              <w:t>https://znanium.com/catalog/document?id=357211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5EB5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269F8" w:rsidRPr="00B63599" w14:paraId="21485CA5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3F724E" w14:textId="77777777" w:rsidR="004269F8" w:rsidRPr="00B63599" w:rsidRDefault="004269F8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10EF14" w14:textId="77777777" w:rsidR="004269F8" w:rsidRPr="00B63599" w:rsidRDefault="004269F8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0BCD1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4269F8" w:rsidRPr="00B63599" w14:paraId="61DF46ED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6DAB0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08D58" w14:textId="77777777" w:rsidR="004269F8" w:rsidRPr="00ED1EBF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Мохов </w:t>
            </w:r>
            <w:proofErr w:type="gramStart"/>
            <w:r>
              <w:rPr>
                <w:i/>
                <w:lang w:eastAsia="ar-SA"/>
              </w:rPr>
              <w:t>А.А.</w:t>
            </w:r>
            <w:proofErr w:type="gramEnd"/>
          </w:p>
          <w:p w14:paraId="56CB491A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04602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D1EBF">
              <w:rPr>
                <w:i/>
                <w:lang w:eastAsia="ar-SA"/>
              </w:rPr>
              <w:t>Медицинское право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A9338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FE92AD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D1EBF">
              <w:rPr>
                <w:i/>
                <w:lang w:eastAsia="ar-SA"/>
              </w:rPr>
              <w:t>Юридическое издательство Норма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DCDB1" w14:textId="77777777" w:rsidR="004269F8" w:rsidRPr="00B63599" w:rsidRDefault="004269F8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D8C6C9" w14:textId="77777777" w:rsidR="004269F8" w:rsidRPr="00B63599" w:rsidRDefault="004269F8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D1EBF">
              <w:rPr>
                <w:i/>
                <w:lang w:eastAsia="ar-SA"/>
              </w:rPr>
              <w:t>https://znanium.com/catalog/document?id=372473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CB6F" w14:textId="77777777" w:rsidR="004269F8" w:rsidRPr="00B63599" w:rsidRDefault="004269F8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4DB0D7A0" w14:textId="77777777" w:rsidR="004269F8" w:rsidRPr="00B63599" w:rsidRDefault="004269F8" w:rsidP="004269F8">
      <w:pPr>
        <w:rPr>
          <w:rFonts w:eastAsia="Arial Unicode MS"/>
          <w:b/>
          <w:sz w:val="24"/>
          <w:szCs w:val="24"/>
        </w:rPr>
      </w:pPr>
    </w:p>
    <w:p w14:paraId="144CF3B0" w14:textId="77777777" w:rsidR="004269F8" w:rsidRPr="00B63599" w:rsidRDefault="004269F8" w:rsidP="004269F8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12.4 Информационное обеспечение учебного процесса</w:t>
      </w:r>
    </w:p>
    <w:p w14:paraId="672D6341" w14:textId="77777777" w:rsidR="004269F8" w:rsidRPr="00B63599" w:rsidRDefault="004269F8" w:rsidP="004269F8">
      <w:pPr>
        <w:rPr>
          <w:rFonts w:eastAsia="Arial Unicode MS"/>
          <w:sz w:val="24"/>
          <w:szCs w:val="24"/>
        </w:rPr>
      </w:pPr>
    </w:p>
    <w:p w14:paraId="534596EB" w14:textId="77777777" w:rsidR="004269F8" w:rsidRPr="00B63599" w:rsidRDefault="004269F8" w:rsidP="004269F8">
      <w:pPr>
        <w:ind w:firstLine="709"/>
        <w:rPr>
          <w:rFonts w:eastAsia="Arial Unicode MS"/>
          <w:iCs/>
          <w:lang w:eastAsia="ar-SA"/>
        </w:rPr>
      </w:pPr>
      <w:r w:rsidRPr="00B63599">
        <w:rPr>
          <w:rFonts w:eastAsia="Arial Unicode MS"/>
        </w:rPr>
        <w:t xml:space="preserve">12.4.1. Ресурсы электронной </w:t>
      </w:r>
      <w:proofErr w:type="gramStart"/>
      <w:r w:rsidRPr="00B63599">
        <w:rPr>
          <w:rFonts w:eastAsia="Arial Unicode MS"/>
        </w:rPr>
        <w:t xml:space="preserve">библиотеки, </w:t>
      </w:r>
      <w:r w:rsidRPr="00B63599">
        <w:rPr>
          <w:rFonts w:eastAsia="Arial Unicode MS"/>
          <w:iCs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lang w:eastAsia="ar-SA"/>
        </w:rPr>
        <w:t>-справочные системы и  профессиональные базы данных :</w:t>
      </w:r>
    </w:p>
    <w:p w14:paraId="2FBB9B33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4B3DC799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1C1F0AC8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224892">
        <w:fldChar w:fldCharType="begin"/>
      </w:r>
      <w:r w:rsidR="00224892">
        <w:instrText xml:space="preserve"> HYPERLINK "https://biblio-online.ru" </w:instrText>
      </w:r>
      <w:r w:rsidR="00224892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224892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6DED5818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6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45598ED3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7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17C9031B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r:id="rId18" w:history="1">
        <w:r w:rsidRPr="00B63599">
          <w:rPr>
            <w:rStyle w:val="af3"/>
            <w:rFonts w:eastAsia="Arial Unicode MS"/>
            <w:i/>
            <w:sz w:val="24"/>
            <w:szCs w:val="24"/>
            <w:lang w:val="en-US" w:eastAsia="ar-SA"/>
          </w:rPr>
          <w:t>http://webofknowledge.com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1588DD1B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19" w:history="1">
        <w:r w:rsidRPr="00B63599">
          <w:rPr>
            <w:rFonts w:eastAsia="Arial Unicode MS"/>
            <w:b/>
            <w:i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3E97146C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u w:val="single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44F7553E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21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5F8DF57A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2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640F2DDF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3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355FBB13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4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3498936E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lastRenderedPageBreak/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5C5CC065" w14:textId="77777777" w:rsidR="004269F8" w:rsidRPr="00B63599" w:rsidRDefault="004269F8" w:rsidP="00402D6C">
      <w:pPr>
        <w:numPr>
          <w:ilvl w:val="0"/>
          <w:numId w:val="8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6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6D4DCFEF" w14:textId="77777777" w:rsidR="004269F8" w:rsidRPr="00B63599" w:rsidRDefault="004269F8" w:rsidP="004269F8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D2EFD95" w14:textId="77777777" w:rsidR="004269F8" w:rsidRPr="00B63599" w:rsidRDefault="004269F8" w:rsidP="004269F8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6EC31D69" w14:textId="77777777" w:rsidR="004269F8" w:rsidRPr="00B63599" w:rsidRDefault="004269F8" w:rsidP="004269F8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915"/>
        <w:gridCol w:w="4421"/>
      </w:tblGrid>
      <w:tr w:rsidR="004269F8" w:rsidRPr="00B63599" w14:paraId="60E030E6" w14:textId="77777777" w:rsidTr="002323A2">
        <w:tc>
          <w:tcPr>
            <w:tcW w:w="850" w:type="dxa"/>
          </w:tcPr>
          <w:p w14:paraId="4E4C2EA5" w14:textId="77777777" w:rsidR="004269F8" w:rsidRPr="00B63599" w:rsidRDefault="004269F8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498" w:type="dxa"/>
          </w:tcPr>
          <w:p w14:paraId="5BA64030" w14:textId="77777777" w:rsidR="004269F8" w:rsidRPr="00B63599" w:rsidRDefault="004269F8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13" w:type="dxa"/>
          </w:tcPr>
          <w:p w14:paraId="13F95FE3" w14:textId="77777777" w:rsidR="004269F8" w:rsidRPr="00B63599" w:rsidRDefault="004269F8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4269F8" w:rsidRPr="00B63599" w14:paraId="658AA901" w14:textId="77777777" w:rsidTr="002323A2">
        <w:tc>
          <w:tcPr>
            <w:tcW w:w="850" w:type="dxa"/>
          </w:tcPr>
          <w:p w14:paraId="13C0D28E" w14:textId="77777777" w:rsidR="004269F8" w:rsidRPr="00B63599" w:rsidRDefault="004269F8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498" w:type="dxa"/>
          </w:tcPr>
          <w:p w14:paraId="675A53BF" w14:textId="77777777" w:rsidR="004269F8" w:rsidRPr="00B63599" w:rsidRDefault="004269F8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613" w:type="dxa"/>
          </w:tcPr>
          <w:p w14:paraId="0F4BAF24" w14:textId="77777777" w:rsidR="004269F8" w:rsidRPr="00B63599" w:rsidRDefault="004269F8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4269F8" w:rsidRPr="00B63599" w14:paraId="78F3E514" w14:textId="77777777" w:rsidTr="002323A2">
        <w:tc>
          <w:tcPr>
            <w:tcW w:w="850" w:type="dxa"/>
          </w:tcPr>
          <w:p w14:paraId="13827CA8" w14:textId="77777777" w:rsidR="004269F8" w:rsidRPr="00B63599" w:rsidRDefault="004269F8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498" w:type="dxa"/>
          </w:tcPr>
          <w:p w14:paraId="0FF50516" w14:textId="77777777" w:rsidR="004269F8" w:rsidRPr="00B63599" w:rsidRDefault="004269F8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613" w:type="dxa"/>
          </w:tcPr>
          <w:p w14:paraId="45D0DE7B" w14:textId="77777777" w:rsidR="004269F8" w:rsidRPr="00B63599" w:rsidRDefault="004269F8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4269F8" w:rsidRPr="00B63599" w14:paraId="6507F39A" w14:textId="77777777" w:rsidTr="002323A2">
        <w:tc>
          <w:tcPr>
            <w:tcW w:w="850" w:type="dxa"/>
          </w:tcPr>
          <w:p w14:paraId="3FA82CA6" w14:textId="77777777" w:rsidR="004269F8" w:rsidRPr="00B63599" w:rsidRDefault="004269F8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498" w:type="dxa"/>
          </w:tcPr>
          <w:p w14:paraId="31C5A3DD" w14:textId="77777777" w:rsidR="004269F8" w:rsidRPr="00B63599" w:rsidRDefault="004269F8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613" w:type="dxa"/>
          </w:tcPr>
          <w:p w14:paraId="062C1AAC" w14:textId="77777777" w:rsidR="004269F8" w:rsidRPr="00B63599" w:rsidRDefault="004269F8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4269F8" w:rsidRPr="00B63599" w14:paraId="79949C0A" w14:textId="77777777" w:rsidTr="002323A2">
        <w:tc>
          <w:tcPr>
            <w:tcW w:w="850" w:type="dxa"/>
          </w:tcPr>
          <w:p w14:paraId="7D1940D8" w14:textId="77777777" w:rsidR="004269F8" w:rsidRPr="00B63599" w:rsidRDefault="004269F8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9498" w:type="dxa"/>
          </w:tcPr>
          <w:p w14:paraId="4CD99FDF" w14:textId="77777777" w:rsidR="004269F8" w:rsidRPr="00B63599" w:rsidRDefault="004269F8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613" w:type="dxa"/>
          </w:tcPr>
          <w:p w14:paraId="53D6FC29" w14:textId="77777777" w:rsidR="004269F8" w:rsidRPr="00B63599" w:rsidRDefault="004269F8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55332218" w14:textId="77777777" w:rsidR="004269F8" w:rsidRPr="00B63599" w:rsidRDefault="004269F8" w:rsidP="004269F8">
      <w:pPr>
        <w:ind w:firstLine="709"/>
        <w:jc w:val="both"/>
        <w:rPr>
          <w:i/>
          <w:color w:val="000000"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7"/>
          <w:footerReference w:type="default" r:id="rId28"/>
          <w:footerReference w:type="first" r:id="rId2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F5D" w14:textId="77777777" w:rsidR="00224892" w:rsidRDefault="00224892" w:rsidP="005E3840">
      <w:r>
        <w:separator/>
      </w:r>
    </w:p>
  </w:endnote>
  <w:endnote w:type="continuationSeparator" w:id="0">
    <w:p w14:paraId="11206764" w14:textId="77777777" w:rsidR="00224892" w:rsidRDefault="0022489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FA8" w14:textId="77777777" w:rsidR="004269F8" w:rsidRDefault="004269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77ADEF9" w14:textId="77777777" w:rsidR="004269F8" w:rsidRDefault="004269F8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568979"/>
      <w:docPartObj>
        <w:docPartGallery w:val="Page Numbers (Bottom of Page)"/>
        <w:docPartUnique/>
      </w:docPartObj>
    </w:sdtPr>
    <w:sdtEndPr/>
    <w:sdtContent>
      <w:p w14:paraId="437EE137" w14:textId="1F742691" w:rsidR="004269F8" w:rsidRDefault="004269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92DC29" w14:textId="77777777" w:rsidR="004269F8" w:rsidRDefault="004269F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975431"/>
      <w:docPartObj>
        <w:docPartGallery w:val="Page Numbers (Bottom of Page)"/>
        <w:docPartUnique/>
      </w:docPartObj>
    </w:sdtPr>
    <w:sdtEndPr/>
    <w:sdtContent>
      <w:p w14:paraId="26DF390B" w14:textId="22033B5D" w:rsidR="004269F8" w:rsidRDefault="004269F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9C2792" w14:textId="77777777" w:rsidR="004269F8" w:rsidRDefault="004269F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  <w:p w14:paraId="36F4146F" w14:textId="77777777" w:rsidR="00861FCC" w:rsidRDefault="00861FC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52B4306F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F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  <w:p w14:paraId="0E04F8C6" w14:textId="77777777" w:rsidR="00861FCC" w:rsidRDefault="00861FC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210439E7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9F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  <w:p w14:paraId="5C2F93B6" w14:textId="77777777" w:rsidR="00861FCC" w:rsidRDefault="00861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D797" w14:textId="77777777" w:rsidR="00224892" w:rsidRDefault="00224892" w:rsidP="005E3840">
      <w:r>
        <w:separator/>
      </w:r>
    </w:p>
  </w:footnote>
  <w:footnote w:type="continuationSeparator" w:id="0">
    <w:p w14:paraId="6C9D6660" w14:textId="77777777" w:rsidR="00224892" w:rsidRDefault="0022489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61B62BDE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F8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5FB82F5F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548F"/>
    <w:multiLevelType w:val="hybridMultilevel"/>
    <w:tmpl w:val="4050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282F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4892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2D6C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269F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467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67870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3A8E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5ACB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0D2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7A8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600F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111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6F8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51E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ebofknowledge.com" TargetMode="External"/><Relationship Id="rId26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7.orbi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s://www.sciencedirect.com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yperlink" Target="https://www.scopus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A731-1E5A-4EE6-ADAD-C725D2E2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2022-05-12T16:22:00Z</dcterms:created>
  <dcterms:modified xsi:type="dcterms:W3CDTF">2022-05-12T16:22:00Z</dcterms:modified>
</cp:coreProperties>
</file>