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678"/>
        <w:gridCol w:w="1360"/>
        <w:gridCol w:w="1482"/>
        <w:gridCol w:w="707"/>
        <w:gridCol w:w="1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747" w:type="dxa"/>
            <w:gridSpan w:val="6"/>
            <w:shd w:val="clear" w:color="auto" w:fill="auto"/>
            <w:vAlign w:val="bottom"/>
          </w:tcPr>
          <w:p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Социологии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и рекламных коммуникаций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62" w:type="dxa"/>
            <w:gridSpan w:val="2"/>
            <w:vMerge w:val="restart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/>
    <w:p/>
    <w:p/>
    <w:p/>
    <w:p/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344"/>
        <w:gridCol w:w="4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  <w:lang w:val="ru-RU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Научно-исследовательская работа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57024930"/>
            <w:bookmarkStart w:id="1" w:name="_Toc62039378"/>
            <w:bookmarkStart w:id="2" w:name="_Toc57025163"/>
            <w:bookmarkStart w:id="3" w:name="_Toc57022812"/>
            <w:bookmarkStart w:id="4" w:name="_Toc56765514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57022813"/>
            <w:bookmarkStart w:id="6" w:name="_Toc57024931"/>
            <w:bookmarkStart w:id="7" w:name="_Toc62039379"/>
            <w:bookmarkStart w:id="8" w:name="_Toc57025164"/>
            <w:bookmarkStart w:id="9" w:name="_Toc56765515"/>
            <w:r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39</w:t>
            </w:r>
            <w:r>
              <w:rPr>
                <w:sz w:val="26"/>
                <w:szCs w:val="26"/>
              </w:rPr>
              <w:t>.03.01</w:t>
            </w:r>
          </w:p>
        </w:tc>
        <w:tc>
          <w:tcPr>
            <w:tcW w:w="4218" w:type="dxa"/>
            <w:shd w:val="clear" w:color="auto" w:fill="auto"/>
            <w:vAlign w:val="center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Профиль 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Цифровая с</w:t>
            </w:r>
            <w:r>
              <w:rPr>
                <w:sz w:val="26"/>
                <w:szCs w:val="26"/>
              </w:rPr>
              <w:t>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за</w:t>
            </w:r>
            <w:r>
              <w:rPr>
                <w:sz w:val="26"/>
                <w:szCs w:val="26"/>
              </w:rPr>
              <w:t xml:space="preserve">очная 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</w:t>
      </w:r>
      <w:r>
        <w:rPr>
          <w:rFonts w:eastAsia="Times New Roman"/>
          <w:sz w:val="24"/>
          <w:szCs w:val="24"/>
          <w:lang w:val="ru-RU"/>
        </w:rPr>
        <w:t>производственной</w:t>
      </w:r>
      <w:r>
        <w:rPr>
          <w:rFonts w:hint="default" w:eastAsia="Times New Roman"/>
          <w:sz w:val="24"/>
          <w:szCs w:val="24"/>
          <w:lang w:val="ru-RU"/>
        </w:rPr>
        <w:t xml:space="preserve"> (н</w:t>
      </w:r>
      <w:r>
        <w:rPr>
          <w:rFonts w:eastAsia="Times New Roman"/>
          <w:sz w:val="24"/>
          <w:szCs w:val="24"/>
        </w:rPr>
        <w:t>аучно-исследовательск</w:t>
      </w:r>
      <w:r>
        <w:rPr>
          <w:rFonts w:eastAsia="Times New Roman"/>
          <w:sz w:val="24"/>
          <w:szCs w:val="24"/>
          <w:lang w:val="ru-RU"/>
        </w:rPr>
        <w:t>ой</w:t>
      </w:r>
      <w:r>
        <w:rPr>
          <w:rFonts w:eastAsia="Times New Roman"/>
          <w:sz w:val="24"/>
          <w:szCs w:val="24"/>
        </w:rPr>
        <w:t xml:space="preserve"> работ</w:t>
      </w:r>
      <w:r>
        <w:rPr>
          <w:rFonts w:eastAsia="Times New Roman"/>
          <w:sz w:val="24"/>
          <w:szCs w:val="24"/>
          <w:lang w:val="ru-RU"/>
        </w:rPr>
        <w:t>ы</w:t>
      </w:r>
      <w:r>
        <w:rPr>
          <w:rFonts w:hint="default" w:eastAsia="Times New Roman"/>
          <w:sz w:val="24"/>
          <w:szCs w:val="24"/>
          <w:lang w:val="ru-RU"/>
        </w:rPr>
        <w:t>)</w:t>
      </w:r>
      <w:r>
        <w:rPr>
          <w:rFonts w:hint="default" w:eastAsia="Times New Roman"/>
          <w:sz w:val="24"/>
          <w:szCs w:val="24"/>
          <w:lang w:val="en-US"/>
        </w:rPr>
        <w:t xml:space="preserve"> </w:t>
      </w:r>
      <w:bookmarkStart w:id="17" w:name="_GoBack"/>
      <w:bookmarkEnd w:id="17"/>
      <w:r>
        <w:rPr>
          <w:rFonts w:eastAsia="Times New Roman"/>
          <w:sz w:val="24"/>
          <w:szCs w:val="24"/>
        </w:rPr>
        <w:t>практик</w:t>
      </w:r>
      <w:r>
        <w:rPr>
          <w:rFonts w:eastAsia="Times New Roman"/>
          <w:sz w:val="24"/>
          <w:szCs w:val="24"/>
          <w:lang w:val="ru-RU"/>
        </w:rPr>
        <w:t>и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</w:t>
      </w:r>
      <w:r>
        <w:rPr>
          <w:rFonts w:eastAsia="Times New Roman"/>
          <w:i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рассмотрена и одобрена на заседании кафедры,протокол № 1 от 26.08.2021 г.</w:t>
      </w:r>
    </w:p>
    <w:tbl>
      <w:tblPr>
        <w:tblStyle w:val="44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практики: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>
            <w:pPr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Пр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еподаватель</w:t>
            </w:r>
          </w:p>
        </w:tc>
        <w:tc>
          <w:tcPr>
            <w:tcW w:w="6737" w:type="dxa"/>
            <w:gridSpan w:val="2"/>
            <w:vAlign w:val="center"/>
          </w:tcPr>
          <w:p>
            <w:pPr>
              <w:jc w:val="both"/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О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Ю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Мишина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510" w:hRule="atLeast"/>
        </w:trPr>
        <w:tc>
          <w:tcPr>
            <w:tcW w:w="3085" w:type="dxa"/>
            <w:gridSpan w:val="2"/>
            <w:vAlign w:val="bottom"/>
          </w:tcPr>
          <w:p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>
            <w:pPr>
              <w:spacing w:line="268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jc w:val="both"/>
        <w:rPr>
          <w:rFonts w:eastAsia="Times New Roman"/>
          <w:sz w:val="24"/>
          <w:szCs w:val="24"/>
        </w:rPr>
        <w:sectPr>
          <w:headerReference r:id="rId6" w:type="first"/>
          <w:headerReference r:id="rId5" w:type="default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ОБЩИЕ СВЕДЕНИЯ</w:t>
      </w:r>
    </w:p>
    <w:p>
      <w:pPr>
        <w:pStyle w:val="3"/>
      </w:pPr>
      <w:r>
        <w:t xml:space="preserve">Вид практики </w:t>
      </w:r>
    </w:p>
    <w:p>
      <w:pPr>
        <w:pStyle w:val="63"/>
        <w:numPr>
          <w:ilvl w:val="3"/>
          <w:numId w:val="5"/>
        </w:numPr>
        <w:rPr>
          <w:iCs/>
        </w:rPr>
      </w:pPr>
      <w:r>
        <w:rPr>
          <w:iCs/>
          <w:lang w:val="ru-RU"/>
        </w:rPr>
        <w:t>производственная</w:t>
      </w:r>
    </w:p>
    <w:p>
      <w:pPr>
        <w:pStyle w:val="3"/>
      </w:pPr>
      <w:r>
        <w:t>Тип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rFonts w:hint="default"/>
          <w:iCs/>
          <w:sz w:val="24"/>
          <w:szCs w:val="24"/>
          <w:lang w:val="ru-RU"/>
        </w:rPr>
        <w:t xml:space="preserve">Научно-исследовательская работа </w:t>
      </w:r>
    </w:p>
    <w:p>
      <w:pPr>
        <w:pStyle w:val="3"/>
      </w:pPr>
      <w:r>
        <w:t>Способы проведения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 xml:space="preserve">стационарная </w:t>
      </w:r>
    </w:p>
    <w:p>
      <w:pPr>
        <w:pStyle w:val="3"/>
      </w:pPr>
      <w:r>
        <w:t>Сроки и продолжительность практики</w:t>
      </w:r>
    </w:p>
    <w:tbl>
      <w:tblPr>
        <w:tblStyle w:val="4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4770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</w:t>
            </w:r>
          </w:p>
        </w:tc>
        <w:tc>
          <w:tcPr>
            <w:tcW w:w="477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практики</w:t>
            </w:r>
          </w:p>
        </w:tc>
        <w:tc>
          <w:tcPr>
            <w:tcW w:w="3194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/>
                <w:sz w:val="24"/>
                <w:szCs w:val="24"/>
                <w:lang w:val="en-US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477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Непрерывно (в соответствии с календарным учебным графиком) </w:t>
            </w:r>
          </w:p>
        </w:tc>
        <w:tc>
          <w:tcPr>
            <w:tcW w:w="3194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</w:t>
            </w:r>
            <w:r>
              <w:rPr>
                <w:sz w:val="24"/>
                <w:szCs w:val="24"/>
                <w:lang w:val="ru-RU"/>
              </w:rPr>
              <w:t>и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3"/>
        <w:numPr>
          <w:ilvl w:val="2"/>
          <w:numId w:val="5"/>
        </w:numPr>
        <w:jc w:val="both"/>
      </w:pPr>
      <w:bookmarkStart w:id="10" w:name="_Hlk88571307"/>
      <w:r>
        <w:rPr>
          <w:sz w:val="24"/>
          <w:szCs w:val="24"/>
        </w:rPr>
        <w:t xml:space="preserve">в профильных </w:t>
      </w:r>
      <w:r>
        <w:rPr>
          <w:iCs/>
          <w:sz w:val="24"/>
          <w:szCs w:val="24"/>
        </w:rPr>
        <w:t>организациях,</w:t>
      </w:r>
      <w:r>
        <w:rPr>
          <w:sz w:val="24"/>
          <w:szCs w:val="24"/>
        </w:rPr>
        <w:t xml:space="preserve"> д</w:t>
      </w:r>
      <w:r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3"/>
        <w:numPr>
          <w:ilvl w:val="2"/>
          <w:numId w:val="5"/>
        </w:numPr>
        <w:jc w:val="both"/>
      </w:pP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3"/>
        <w:numPr>
          <w:ilvl w:val="5"/>
          <w:numId w:val="5"/>
        </w:numPr>
        <w:ind w:left="1418" w:firstLine="0"/>
        <w:jc w:val="both"/>
        <w:rPr>
          <w:iCs/>
        </w:rPr>
      </w:pPr>
      <w:r>
        <w:rPr>
          <w:iCs/>
          <w:sz w:val="24"/>
          <w:szCs w:val="24"/>
        </w:rPr>
        <w:t>РИНЦ «Социоинжиниринг будущего» ИСИ</w:t>
      </w:r>
    </w:p>
    <w:p>
      <w:pPr>
        <w:pStyle w:val="63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bookmarkEnd w:id="10"/>
    <w:p>
      <w:pPr>
        <w:pStyle w:val="3"/>
      </w:pPr>
      <w:r>
        <w:t>Форма промежуточной аттестации</w:t>
      </w:r>
    </w:p>
    <w:p>
      <w:pPr>
        <w:pStyle w:val="63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 xml:space="preserve">зачет с оценкой </w:t>
      </w:r>
    </w:p>
    <w:p>
      <w:pPr>
        <w:pStyle w:val="63"/>
        <w:numPr>
          <w:ilvl w:val="3"/>
          <w:numId w:val="5"/>
        </w:numPr>
        <w:jc w:val="both"/>
      </w:pPr>
    </w:p>
    <w:p>
      <w:pPr>
        <w:pStyle w:val="63"/>
        <w:numPr>
          <w:ilvl w:val="3"/>
          <w:numId w:val="5"/>
        </w:numPr>
        <w:jc w:val="both"/>
      </w:pPr>
      <w:r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>
      <w:pPr>
        <w:pStyle w:val="3"/>
      </w:pPr>
      <w:r>
        <w:t>Место практики в структуре ОПОП</w:t>
      </w:r>
    </w:p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1" w:name="_Hlk88571449"/>
      <w:r>
        <w:rPr>
          <w:rFonts w:hint="default"/>
          <w:iCs/>
          <w:sz w:val="24"/>
          <w:szCs w:val="24"/>
          <w:lang w:val="ru-RU"/>
        </w:rPr>
        <w:t>Производственная</w:t>
      </w:r>
      <w:r>
        <w:rPr>
          <w:iCs/>
          <w:sz w:val="24"/>
          <w:szCs w:val="24"/>
        </w:rPr>
        <w:t xml:space="preserve"> практика относится к обязательной части.</w:t>
      </w:r>
    </w:p>
    <w:bookmarkEnd w:id="11"/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Во время прохождения практики используются результаты обучения, полученные в ходе изучения </w:t>
      </w:r>
      <w:r>
        <w:rPr>
          <w:iCs/>
          <w:sz w:val="24"/>
          <w:szCs w:val="24"/>
        </w:rPr>
        <w:t>предшествующих дисциплин: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  <w:lang w:val="ru-RU"/>
        </w:rPr>
        <w:t>Социология</w:t>
      </w:r>
      <w:r>
        <w:rPr>
          <w:rFonts w:hint="default"/>
          <w:iCs/>
          <w:sz w:val="24"/>
          <w:szCs w:val="24"/>
          <w:lang w:val="ru-RU"/>
        </w:rPr>
        <w:t xml:space="preserve"> города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Социология молодежи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История социологии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Основы социологии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Количественный и качественные методы исследования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 xml:space="preserve">Методология и методы социологического исследования 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Модели и методы анализа он-лайн среды и исследование искусственного интеллекта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Деловые коммуникации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написания научного текста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Методы прикладной статистики для социологов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Социология искусства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  <w:lang w:val="ru-RU"/>
        </w:rPr>
        <w:t>Социология</w:t>
      </w:r>
      <w:r>
        <w:rPr>
          <w:rFonts w:hint="default"/>
          <w:iCs/>
          <w:sz w:val="24"/>
          <w:szCs w:val="24"/>
          <w:lang w:val="ru-RU"/>
        </w:rPr>
        <w:t xml:space="preserve"> маркетинга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Социология управления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Социология современной рекламы и PR</w:t>
      </w:r>
    </w:p>
    <w:p>
      <w:pPr>
        <w:pStyle w:val="63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прохождении </w:t>
      </w:r>
      <w:r>
        <w:rPr>
          <w:i/>
          <w:sz w:val="24"/>
          <w:szCs w:val="24"/>
        </w:rPr>
        <w:t>последующих практик</w:t>
      </w:r>
      <w:r>
        <w:rPr>
          <w:sz w:val="24"/>
          <w:szCs w:val="24"/>
        </w:rPr>
        <w:t xml:space="preserve"> и выполнении выпускной квалификационной работы.</w:t>
      </w:r>
    </w:p>
    <w:p>
      <w:pPr>
        <w:pStyle w:val="2"/>
        <w:rPr>
          <w:i/>
          <w:szCs w:val="24"/>
        </w:rPr>
      </w:pPr>
      <w:r>
        <w:t>ЦЕЛИ И ЗАДАЧИ ПРАКТИКИ</w:t>
      </w:r>
    </w:p>
    <w:p>
      <w:pPr>
        <w:pStyle w:val="3"/>
      </w:pPr>
      <w:r>
        <w:t xml:space="preserve">Цель </w:t>
      </w:r>
      <w:r>
        <w:rPr>
          <w:iCs w:val="0"/>
          <w:lang w:val="ru-RU"/>
        </w:rPr>
        <w:t>производственной</w:t>
      </w:r>
      <w:r>
        <w:rPr>
          <w:iCs w:val="0"/>
        </w:rPr>
        <w:t xml:space="preserve"> </w:t>
      </w:r>
      <w:r>
        <w:t>практики: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2" w:name="_Hlk88571482"/>
      <w:r>
        <w:rPr>
          <w:iCs/>
          <w:sz w:val="24"/>
          <w:szCs w:val="24"/>
        </w:rPr>
        <w:t>закрепление теоретических знаний, полученных при изучении обязательных дисциплин формирование</w:t>
      </w:r>
      <w:r>
        <w:rPr>
          <w:rFonts w:hint="default"/>
          <w:iCs/>
          <w:sz w:val="24"/>
          <w:szCs w:val="24"/>
          <w:lang w:val="ru-RU"/>
        </w:rPr>
        <w:t xml:space="preserve"> универсальных,</w:t>
      </w:r>
      <w:r>
        <w:rPr>
          <w:iCs/>
          <w:sz w:val="24"/>
          <w:szCs w:val="24"/>
        </w:rPr>
        <w:t xml:space="preserve"> общепрофессиональных</w:t>
      </w:r>
      <w:r>
        <w:rPr>
          <w:rFonts w:hint="default"/>
          <w:iCs/>
          <w:sz w:val="24"/>
          <w:szCs w:val="24"/>
          <w:lang w:val="ru-RU"/>
        </w:rPr>
        <w:t>, профессиональных</w:t>
      </w:r>
      <w:r>
        <w:rPr>
          <w:iCs/>
          <w:sz w:val="24"/>
          <w:szCs w:val="24"/>
        </w:rPr>
        <w:t xml:space="preserve"> компетенций, </w:t>
      </w:r>
      <w:r>
        <w:rPr>
          <w:iCs/>
          <w:sz w:val="24"/>
          <w:szCs w:val="24"/>
          <w:lang w:val="ru-RU"/>
        </w:rPr>
        <w:t>с</w:t>
      </w:r>
      <w:r>
        <w:rPr>
          <w:rFonts w:hint="default"/>
          <w:iCs/>
          <w:sz w:val="24"/>
          <w:szCs w:val="24"/>
          <w:lang w:val="en-US" w:eastAsia="zh-CN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hint="default"/>
          <w:iCs/>
          <w:sz w:val="24"/>
          <w:szCs w:val="24"/>
          <w:lang w:val="ru-RU" w:eastAsia="zh-CN"/>
        </w:rPr>
        <w:t>, с</w:t>
      </w:r>
      <w:r>
        <w:rPr>
          <w:rFonts w:hint="default" w:ascii="Times New Roman" w:hAnsi="Times New Roman" w:eastAsia="SimSun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rFonts w:hint="default" w:eastAsia="SimSun" w:cs="Times New Roman"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>, с</w:t>
      </w:r>
      <w:r>
        <w:rPr>
          <w:rFonts w:hint="default" w:ascii="Times New Roman" w:hAnsi="Times New Roman" w:eastAsia="SimSun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>
        <w:rPr>
          <w:rFonts w:hint="default" w:eastAsia="SimSun" w:cs="Times New Roman"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>, способен участвовать в составлении, представлении и оформлении  проектов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аудитории.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bookmarkEnd w:id="12"/>
    <w:p>
      <w:pPr>
        <w:pStyle w:val="3"/>
      </w:pPr>
      <w:bookmarkStart w:id="13" w:name="_Hlk88571533"/>
      <w:r>
        <w:t xml:space="preserve">Задачи </w:t>
      </w:r>
      <w:r>
        <w:rPr>
          <w:lang w:val="ru-RU"/>
        </w:rPr>
        <w:t>производственной</w:t>
      </w:r>
      <w:r>
        <w:t xml:space="preserve"> практики: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закрепление, расширение и углубление теоретических знаний, полученных при изучении </w:t>
      </w:r>
      <w:r>
        <w:rPr>
          <w:iCs/>
          <w:sz w:val="24"/>
          <w:szCs w:val="24"/>
          <w:lang w:val="ru-RU"/>
        </w:rPr>
        <w:t>профильных</w:t>
      </w:r>
      <w:r>
        <w:rPr>
          <w:iCs/>
          <w:sz w:val="24"/>
          <w:szCs w:val="24"/>
        </w:rPr>
        <w:t xml:space="preserve"> дисциплин в соответствии с учебным планом;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ознакомление с организационной структурой </w:t>
      </w:r>
      <w:r>
        <w:rPr>
          <w:iCs/>
          <w:sz w:val="24"/>
          <w:szCs w:val="24"/>
          <w:lang w:val="ru-RU"/>
        </w:rPr>
        <w:t>рекламных</w:t>
      </w:r>
      <w:r>
        <w:rPr>
          <w:rFonts w:hint="default"/>
          <w:iCs/>
          <w:sz w:val="24"/>
          <w:szCs w:val="24"/>
          <w:lang w:val="ru-RU"/>
        </w:rPr>
        <w:t xml:space="preserve"> компаний</w:t>
      </w:r>
      <w:r>
        <w:rPr>
          <w:iCs/>
          <w:sz w:val="24"/>
          <w:szCs w:val="24"/>
        </w:rPr>
        <w:t>, центров или лабораторий в организациях (на предприятиях) в зависимости от выбранных баз практики;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-получение первичных профессиональных умений по реализации разнообразных видов профессиональной деятельности </w:t>
      </w:r>
      <w:r>
        <w:rPr>
          <w:iCs/>
          <w:sz w:val="24"/>
          <w:szCs w:val="24"/>
          <w:lang w:val="ru-RU"/>
        </w:rPr>
        <w:t>специалиста</w:t>
      </w:r>
      <w:r>
        <w:rPr>
          <w:rFonts w:hint="default"/>
          <w:iCs/>
          <w:sz w:val="24"/>
          <w:szCs w:val="24"/>
          <w:lang w:val="ru-RU"/>
        </w:rPr>
        <w:t xml:space="preserve"> по рекламе</w:t>
      </w:r>
      <w:r>
        <w:rPr>
          <w:iCs/>
          <w:sz w:val="24"/>
          <w:szCs w:val="24"/>
        </w:rPr>
        <w:t xml:space="preserve">; 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обеспечение содержательной связи теоретических знаний с их реализацией в практической деятельности, 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формирование теоретических и прикладных знаний об актуальных направлениях деятельности</w:t>
      </w:r>
      <w:r>
        <w:rPr>
          <w:rFonts w:hint="default"/>
          <w:iCs/>
          <w:sz w:val="24"/>
          <w:szCs w:val="24"/>
          <w:lang w:val="ru-RU"/>
        </w:rPr>
        <w:t xml:space="preserve"> специалиста в области рекламы и связям с общественностью</w:t>
      </w:r>
      <w:r>
        <w:rPr>
          <w:iCs/>
          <w:sz w:val="24"/>
          <w:szCs w:val="24"/>
        </w:rPr>
        <w:t>, о нормативно-правовой базе, специфике и основных направлениях деятельности;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приобретение практических навыков самостоятельной работы, выработка умений применять полученные знания при решении практических задач.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bookmarkEnd w:id="13"/>
    <w:p>
      <w:pPr>
        <w:pStyle w:val="2"/>
      </w:pPr>
      <w:r>
        <w:t>ФОРМИРУЕМЫЕ КОМПЕТЕНЦИИ, ИНДИКАТОРЫ ДОСТИЖЕНИЯ КОМПЕТЕНЦИЙ, СООТНЕСЁННЫЕ С ПЛАНИРУЕМЫМИ РЕЗУЛЬТАТАМИ ОБУЧЕНИЯ ПО ПРАКТИКЕ</w:t>
      </w:r>
    </w:p>
    <w:tbl>
      <w:tblPr>
        <w:tblStyle w:val="12"/>
        <w:tblW w:w="959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1"/>
        <w:gridCol w:w="2964"/>
        <w:gridCol w:w="40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2"/>
              <w:jc w:val="center"/>
              <w:rPr>
                <w:b/>
                <w:sz w:val="22"/>
                <w:szCs w:val="22"/>
              </w:rPr>
            </w:pPr>
            <w:bookmarkStart w:id="14" w:name="_Toc63853989"/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16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5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ПК-3.Способен использовать методы сбора, обработки и интерпретации комплексной социальной информации для решения исследовательских и  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10" w:firstLineChars="50"/>
              <w:jc w:val="left"/>
              <w:textAlignment w:val="top"/>
              <w:rPr>
                <w:rStyle w:val="153"/>
                <w:rFonts w:ascii="Times New Roman" w:hAnsi="Times New Roman" w:eastAsia="Times New Roman"/>
                <w:b w:val="0"/>
                <w:bCs w:val="0"/>
                <w:i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.1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Разработка программы социологического исследования</w:t>
            </w:r>
          </w:p>
        </w:tc>
        <w:tc>
          <w:tcPr>
            <w:tcW w:w="40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>Способен использовать методы сбора, обработки и интерпретации комплексной социальной информации для решения исследовательских и  организационно-управленческих задач с использованием современных информационных технологий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 xml:space="preserve"> Разрабатывает программы социологического исследования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>Осуществляет сбор социологических данных; контролирует качество данных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 xml:space="preserve"> Обрабатывает социологические данные и использует профессиональные пакеты прикладных программ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>Анализирует и интерпретирует результаты социологического исследования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>Подготавливает и оформляет отчеты (публикации) по результатам социологического исследования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>Представляет результаты исследования руководителю организации (заказчику)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5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2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Осуществление сбора социологических данных; контроль качества данных</w:t>
            </w:r>
          </w:p>
        </w:tc>
        <w:tc>
          <w:tcPr>
            <w:tcW w:w="4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5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3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Обработка социологических данных и использованием профессиональных пакетов прикладных программ</w:t>
            </w:r>
          </w:p>
        </w:tc>
        <w:tc>
          <w:tcPr>
            <w:tcW w:w="4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5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3"/>
                <w:rFonts w:ascii="Times New Roman" w:hAnsi="Times New Roman" w:eastAsiaTheme="minorHAnsi"/>
                <w:b w:val="0"/>
                <w:bCs w:val="0"/>
                <w:i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4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Анализ и интерпретация результатов социологического исследования</w:t>
            </w:r>
          </w:p>
        </w:tc>
        <w:tc>
          <w:tcPr>
            <w:tcW w:w="4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5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HAnsi"/>
                <w:b w:val="0"/>
                <w:bCs w:val="0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5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Подготовка и оформление отчета (публикации) по результатам социологического исследования</w:t>
            </w:r>
          </w:p>
        </w:tc>
        <w:tc>
          <w:tcPr>
            <w:tcW w:w="4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ind w:left="0" w:leftChars="0" w:firstLine="0" w:firstLineChars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5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6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Представление результатов исследования руководителю организации (заказчику)</w:t>
            </w:r>
          </w:p>
        </w:tc>
        <w:tc>
          <w:tcPr>
            <w:tcW w:w="4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bookmarkEnd w:id="14"/>
    </w:tbl>
    <w:p/>
    <w:p>
      <w:pPr>
        <w:pStyle w:val="2"/>
        <w:rPr>
          <w:i/>
          <w:szCs w:val="24"/>
        </w:rPr>
      </w:pPr>
      <w:r>
        <w:t>СТРУКТУРА И ОБЪЕМ ПРАКТИКИ ПО ВИДАМ ЗАНЯТИЙ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>Общая трудоёмкость</w:t>
      </w:r>
      <w:r>
        <w:rPr>
          <w:rFonts w:hint="default"/>
          <w:sz w:val="26"/>
          <w:szCs w:val="26"/>
          <w:lang w:val="ru-RU"/>
        </w:rPr>
        <w:t xml:space="preserve"> н</w:t>
      </w:r>
      <w:r>
        <w:rPr>
          <w:rFonts w:hint="default"/>
          <w:iCs/>
          <w:sz w:val="26"/>
          <w:szCs w:val="26"/>
          <w:lang w:val="ru-RU"/>
        </w:rPr>
        <w:t>аучно-исследовательской работы</w:t>
      </w:r>
      <w:r>
        <w:rPr>
          <w:sz w:val="26"/>
          <w:szCs w:val="26"/>
        </w:rPr>
        <w:t xml:space="preserve"> практики составляет: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4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108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  <w:sz w:val="24"/>
          <w:szCs w:val="24"/>
        </w:rPr>
      </w:pPr>
      <w:r>
        <w:t>Структура практики для обучающихся по видам занятий: (</w:t>
      </w:r>
      <w:r>
        <w:rPr>
          <w:lang w:val="ru-RU"/>
        </w:rPr>
        <w:t>за</w:t>
      </w:r>
      <w:r>
        <w:t>очная форма обучения)</w:t>
      </w:r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3544"/>
        <w:gridCol w:w="709"/>
        <w:gridCol w:w="1205"/>
        <w:gridCol w:w="1205"/>
        <w:gridCol w:w="113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3544" w:type="dxa"/>
            <w:vMerge w:val="continue"/>
            <w:vAlign w:val="center"/>
          </w:tcPr>
          <w:p>
            <w:pPr>
              <w:ind w:left="28"/>
            </w:pPr>
          </w:p>
        </w:tc>
        <w:tc>
          <w:tcPr>
            <w:tcW w:w="709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842" w:type="dxa"/>
            <w:vMerge w:val="continue"/>
            <w:textDirection w:val="btLr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709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Организационно-подготовительный этап  (часть 1):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прохождение вводного инструктажа и получение задания от руководителя практики со стороны выпускающей кафедры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Корректировка, уточнение темы исследования с учетом рекомендации руководителя, где планируется проведение практики по получению первичных профессиональных умений и навыков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Основной: практическая подготовка (часть 2):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Выполнение обязательных практических заданий: 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-ознакомление с организацией/ центром: история возникновения и развития организации, основные виды деятельности;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eastAsia="en-US"/>
              </w:rPr>
              <w:t>Провести количественное исследование с помощью социологического метода эмпирического исследования - опрос в форме анкетирования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В ходе практики выполнить необходимые организационные, диагностические, консультационные, просветительские и другие виды работ.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Определить научный аппарат и инструментарий исследования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Обработка полученных данных: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3)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Выводы и рекомендации по исследованию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hint="default"/>
                <w:sz w:val="22"/>
                <w:szCs w:val="22"/>
                <w:lang w:val="ru-RU" w:eastAsia="ru-RU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Выполнение</w:t>
            </w:r>
            <w:r>
              <w:rPr>
                <w:rFonts w:hint="default"/>
                <w:iCs/>
                <w:sz w:val="22"/>
                <w:szCs w:val="22"/>
                <w:lang w:val="en-US" w:eastAsia="ru-RU"/>
              </w:rPr>
              <w:t xml:space="preserve"> вариативного задания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Обсуждение результатов хода практики. Заполнение Дневника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Результативно - аналитический этап </w:t>
            </w:r>
          </w:p>
          <w:p>
            <w:pPr>
              <w:ind w:left="28" w:leftChars="0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(часть 3):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Подготовка отчета, заполнение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3)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54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Заполнение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дневника, протоколов, индивидуальных заданий.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54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дневника, отзыва, отчета руководителем практики, написание самоанализа работы на практике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3)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 w:leftChars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рефлексия: описание навыков и умений, приобретенных за время практики; индивидуальные выводы о значимости проведенного </w:t>
            </w:r>
            <w:r>
              <w:rPr>
                <w:sz w:val="22"/>
                <w:szCs w:val="22"/>
                <w:lang w:val="ru-RU"/>
              </w:rPr>
              <w:t>исследования</w:t>
            </w:r>
            <w:r>
              <w:rPr>
                <w:sz w:val="22"/>
                <w:szCs w:val="22"/>
              </w:rPr>
              <w:t>; выделение трудностей, постановка задач по профессиональному саморазвитию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Сдача зачета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зачет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оценкой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 оценкой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>
            <w:pPr>
              <w:ind w:left="28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108</w:t>
            </w: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108</w:t>
            </w:r>
          </w:p>
        </w:tc>
        <w:tc>
          <w:tcPr>
            <w:tcW w:w="1842" w:type="dxa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Зачет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 оценкой</w:t>
            </w:r>
          </w:p>
        </w:tc>
      </w:tr>
    </w:tbl>
    <w:p>
      <w:pPr>
        <w:pStyle w:val="2"/>
        <w:numPr>
          <w:ilvl w:val="0"/>
          <w:numId w:val="0"/>
        </w:numPr>
        <w:ind w:left="709" w:leftChars="0"/>
      </w:pPr>
    </w:p>
    <w:p>
      <w:pPr>
        <w:pStyle w:val="2"/>
      </w:pPr>
      <w:r>
        <w:t>СОДЕРЖАНИЕ И СТРУКТУРА ПРАКТИКИ</w:t>
      </w:r>
    </w:p>
    <w:tbl>
      <w:tblPr>
        <w:tblStyle w:val="12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842"/>
        <w:gridCol w:w="2126"/>
        <w:gridCol w:w="703"/>
        <w:gridCol w:w="284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1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Планируемые </w:t>
            </w:r>
            <w:r>
              <w:rPr>
                <w:b/>
                <w:i/>
                <w:sz w:val="20"/>
                <w:szCs w:val="20"/>
              </w:rPr>
              <w:t>(контролируемые)</w:t>
            </w:r>
            <w:r>
              <w:rPr>
                <w:b/>
                <w:sz w:val="20"/>
                <w:szCs w:val="20"/>
              </w:rPr>
              <w:t xml:space="preserve"> результаты практики: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практической работы,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</w:t>
            </w:r>
            <w:r>
              <w:rPr>
                <w:rFonts w:hint="default"/>
                <w:iCs/>
                <w:lang w:val="ru-RU"/>
              </w:rPr>
              <w:t>3</w:t>
            </w:r>
            <w:r>
              <w:rPr>
                <w:iCs/>
              </w:rPr>
              <w:t xml:space="preserve">: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.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.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.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4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.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5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.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6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797" w:type="dxa"/>
            <w:gridSpan w:val="4"/>
          </w:tcPr>
          <w:p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rFonts w:hint="default"/>
                <w:b/>
                <w:i/>
                <w:lang w:val="ru-RU"/>
              </w:rPr>
              <w:t>5</w:t>
            </w:r>
            <w:r>
              <w:rPr>
                <w:b/>
                <w:i/>
              </w:rPr>
              <w:t xml:space="preserve">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/>
              </w:rPr>
            </w:pPr>
            <w:r>
              <w:t>Организационно-подготовительный этап</w:t>
            </w:r>
            <w:r>
              <w:rPr>
                <w:i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6</w:t>
            </w:r>
          </w:p>
        </w:tc>
        <w:tc>
          <w:tcPr>
            <w:tcW w:w="2842" w:type="dxa"/>
          </w:tcPr>
          <w:p>
            <w:pPr>
              <w:tabs>
                <w:tab w:val="right" w:leader="underscore" w:pos="9639"/>
              </w:tabs>
              <w:jc w:val="both"/>
            </w:pPr>
            <w:r>
              <w:t>-прохождение вводного инструктажа и получение задания от руководителя практики со стороны выпускающей кафедры</w:t>
            </w:r>
          </w:p>
          <w:p>
            <w:pPr>
              <w:pStyle w:val="63"/>
              <w:tabs>
                <w:tab w:val="left" w:pos="270"/>
              </w:tabs>
              <w:ind w:left="0"/>
              <w:rPr>
                <w:i/>
              </w:rPr>
            </w:pPr>
            <w:r>
              <w:t>-проведение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  <w:r>
              <w:rPr>
                <w:iCs/>
              </w:rPr>
              <w:t>собеседование по индивидуальным заданиям, уточнение индивидуальных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Cs/>
              </w:rPr>
            </w:pPr>
            <w:r>
              <w:rPr>
                <w:iCs/>
              </w:rPr>
              <w:t>Основной: практическая подготовка</w:t>
            </w:r>
          </w:p>
          <w:p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90</w:t>
            </w:r>
          </w:p>
        </w:tc>
        <w:tc>
          <w:tcPr>
            <w:tcW w:w="2842" w:type="dxa"/>
          </w:tcPr>
          <w:p>
            <w:pPr>
              <w:pStyle w:val="63"/>
              <w:tabs>
                <w:tab w:val="left" w:pos="298"/>
              </w:tabs>
              <w:ind w:left="0"/>
              <w:rPr>
                <w:iCs/>
              </w:rPr>
            </w:pPr>
            <w:r>
              <w:rPr>
                <w:iCs/>
              </w:rPr>
              <w:t>Практическая работа (работа по месту практики):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1. </w:t>
            </w:r>
            <w:r>
              <w:rPr>
                <w:iCs/>
                <w:sz w:val="22"/>
                <w:szCs w:val="22"/>
                <w:lang w:eastAsia="en-US"/>
              </w:rPr>
              <w:t>Проведение индивидуального исследования на заданную тему</w:t>
            </w:r>
          </w:p>
          <w:p>
            <w:pPr>
              <w:pStyle w:val="54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Провести количественное исследование с помощью социологического метода эмпирического исследования - опрос в форме анкетирования и представить полученные результаты в отчете по производственной практике. 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Cs/>
              </w:rPr>
            </w:pPr>
            <w:r>
              <w:rPr>
                <w:rFonts w:hint="default"/>
                <w:iCs/>
                <w:lang w:val="ru-RU"/>
              </w:rPr>
              <w:t>2.</w:t>
            </w:r>
            <w:r>
              <w:rPr>
                <w:iCs/>
              </w:rPr>
              <w:t>Ведение дневника практики.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-собеседование по этапам прохождения практики с определением качества фактически выполненных частей обязательного и вариативных заданий на практику:</w:t>
            </w:r>
          </w:p>
          <w:p>
            <w:pPr>
              <w:pStyle w:val="63"/>
              <w:tabs>
                <w:tab w:val="left" w:pos="340"/>
              </w:tabs>
              <w:ind w:left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-экспертная оценка выполнения обязательных заданий,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проверка дневника практики,</w:t>
            </w:r>
          </w:p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Результативно - аналитический этап</w:t>
            </w:r>
          </w:p>
          <w:p>
            <w:pPr>
              <w:rPr>
                <w:i/>
              </w:rPr>
            </w:pP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12</w:t>
            </w:r>
          </w:p>
        </w:tc>
        <w:tc>
          <w:tcPr>
            <w:tcW w:w="2842" w:type="dxa"/>
          </w:tcPr>
          <w:p>
            <w:pPr>
              <w:pStyle w:val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отчета по практике, предоставление дневника, протоколов, индивидуальных заданий.</w:t>
            </w:r>
          </w:p>
          <w:p>
            <w:pPr>
              <w:pStyle w:val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дневника, отзыва, отчета руководителем практики, написание самоанализа работы на практике </w:t>
            </w:r>
          </w:p>
          <w:p>
            <w:pPr>
              <w:pStyle w:val="63"/>
              <w:numPr>
                <w:ilvl w:val="0"/>
                <w:numId w:val="9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t>Профессиональная рефлексия: описание навыков и умений, приобретенных за время практики; индивидуальные выводы о значимости проведенного вида практики; выделение трудностей, постановка задач по профессиональному саморазвитию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собеседование по результатам прохождения практики с определением качества фактически выполненных заданий на практику:</w:t>
            </w:r>
          </w:p>
          <w:p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представление обучающимся: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дневника практики,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</w:rPr>
              <w:t>отчета по практике</w:t>
            </w:r>
            <w:r>
              <w:rPr>
                <w:rFonts w:eastAsia="SimSun"/>
                <w:iCs/>
                <w:kern w:val="2"/>
                <w:lang w:eastAsia="hi-IN" w:bidi="hi-IN"/>
              </w:rPr>
              <w:t xml:space="preserve"> с приложением</w:t>
            </w:r>
            <w:r>
              <w:rPr>
                <w:iCs/>
              </w:rPr>
              <w:t xml:space="preserve"> практического и документарного материала в соответствии с заданиями по практике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  <w:lang w:val="ru-RU"/>
              </w:rPr>
              <w:t>презентация</w:t>
            </w:r>
            <w:r>
              <w:rPr>
                <w:rFonts w:hint="default"/>
                <w:iCs/>
                <w:lang w:val="ru-RU"/>
              </w:rPr>
              <w:t xml:space="preserve"> для защиты практической работы.</w:t>
            </w:r>
          </w:p>
        </w:tc>
      </w:tr>
    </w:tbl>
    <w:p>
      <w:pPr>
        <w:pStyle w:val="2"/>
        <w:rPr>
          <w:i/>
          <w:szCs w:val="24"/>
        </w:rPr>
      </w:pPr>
      <w:r>
        <w:t>ИНДИВИДУАЛЬНОЕ ЗАДАНИЕ НА ПРАКТИКУ</w:t>
      </w:r>
    </w:p>
    <w:p>
      <w:pPr>
        <w:pStyle w:val="63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обязательные задания и вариативные задания для каждого обучающегося, отражающие специфику </w:t>
      </w:r>
      <w:r>
        <w:rPr>
          <w:iCs/>
          <w:sz w:val="24"/>
          <w:szCs w:val="24"/>
        </w:rPr>
        <w:t>деятельности профильной организации/организации практики на базе структурных подразделений университета, индивидуальных интересов обучающихся</w:t>
      </w:r>
    </w:p>
    <w:p>
      <w:pPr>
        <w:pStyle w:val="3"/>
      </w:pPr>
      <w:r>
        <w:t>Обязательные задания на практику</w:t>
      </w:r>
    </w:p>
    <w:p>
      <w:pPr>
        <w:pStyle w:val="63"/>
        <w:numPr>
          <w:ilvl w:val="3"/>
          <w:numId w:val="11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процессе </w:t>
      </w:r>
      <w:r>
        <w:rPr>
          <w:iCs/>
          <w:sz w:val="24"/>
          <w:szCs w:val="24"/>
          <w:lang w:val="ru-RU"/>
        </w:rPr>
        <w:t>научно</w:t>
      </w:r>
      <w:r>
        <w:rPr>
          <w:rFonts w:hint="default"/>
          <w:iCs/>
          <w:sz w:val="24"/>
          <w:szCs w:val="24"/>
          <w:lang w:val="ru-RU"/>
        </w:rPr>
        <w:t>-исследовательской работы</w:t>
      </w:r>
      <w:r>
        <w:rPr>
          <w:iCs/>
          <w:sz w:val="24"/>
          <w:szCs w:val="24"/>
        </w:rPr>
        <w:t xml:space="preserve"> практики обучающиеся непосредственно участвуют в работе </w:t>
      </w:r>
      <w:r>
        <w:rPr>
          <w:iCs/>
          <w:sz w:val="24"/>
          <w:szCs w:val="24"/>
          <w:lang w:val="ru-RU"/>
        </w:rPr>
        <w:t>социолога</w:t>
      </w:r>
      <w:r>
        <w:rPr>
          <w:iCs/>
          <w:sz w:val="24"/>
          <w:szCs w:val="24"/>
        </w:rPr>
        <w:t xml:space="preserve"> организации – места практики. </w:t>
      </w:r>
    </w:p>
    <w:p>
      <w:pPr>
        <w:pStyle w:val="63"/>
        <w:numPr>
          <w:ilvl w:val="3"/>
          <w:numId w:val="11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Каждый обучающийся за период практики должен выполнить</w:t>
      </w:r>
      <w:r>
        <w:rPr>
          <w:rFonts w:hint="default"/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>обязательн</w:t>
      </w:r>
      <w:r>
        <w:rPr>
          <w:iCs/>
          <w:sz w:val="24"/>
          <w:szCs w:val="24"/>
          <w:lang w:val="ru-RU"/>
        </w:rPr>
        <w:t>ое</w:t>
      </w:r>
      <w:r>
        <w:rPr>
          <w:iCs/>
          <w:sz w:val="24"/>
          <w:szCs w:val="24"/>
        </w:rPr>
        <w:t xml:space="preserve"> задани</w:t>
      </w:r>
      <w:r>
        <w:rPr>
          <w:iCs/>
          <w:sz w:val="24"/>
          <w:szCs w:val="24"/>
          <w:lang w:val="ru-RU"/>
        </w:rPr>
        <w:t>е</w:t>
      </w:r>
      <w:r>
        <w:rPr>
          <w:iCs/>
          <w:sz w:val="24"/>
          <w:szCs w:val="24"/>
        </w:rPr>
        <w:t>:</w:t>
      </w:r>
    </w:p>
    <w:p>
      <w:pPr>
        <w:ind w:firstLine="709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Задание 1. Проведение индивидуального исследования на заданную тему</w:t>
      </w:r>
    </w:p>
    <w:p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Студенту выдается индивидуальная тема исследования (темы в группе не должны повторяться), необходимо провести количественное исследование с помощью социологического метода эмпирического исследования - опрос в форме анкетирования и представить полученные результаты в отчете по производственной практике. </w:t>
      </w:r>
    </w:p>
    <w:p>
      <w:pPr>
        <w:numPr>
          <w:ilvl w:val="0"/>
          <w:numId w:val="0"/>
        </w:numPr>
        <w:ind w:left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При выполнении эмпирического исследования осуществить:</w:t>
      </w:r>
    </w:p>
    <w:p>
      <w:pPr>
        <w:numPr>
          <w:ilvl w:val="0"/>
          <w:numId w:val="12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определение объекта и предмета, формулировку цели, задач, гипотезы эмпирического исследования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 xml:space="preserve"> связанных с темой ВКР 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;</w:t>
      </w:r>
    </w:p>
    <w:p>
      <w:pPr>
        <w:numPr>
          <w:ilvl w:val="0"/>
          <w:numId w:val="12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выбор методов и подбор методик для проверки гипотезы исследования; </w:t>
      </w:r>
    </w:p>
    <w:p>
      <w:pPr>
        <w:numPr>
          <w:ilvl w:val="0"/>
          <w:numId w:val="12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en-US"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количественную и качественную обработку данных эмпирического исследования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 xml:space="preserve"> (матрица); </w:t>
      </w:r>
    </w:p>
    <w:p>
      <w:pPr>
        <w:numPr>
          <w:ilvl w:val="0"/>
          <w:numId w:val="12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интерпретация результатов эмпирического исследования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>, подготовить аналитический лист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;</w:t>
      </w:r>
    </w:p>
    <w:p>
      <w:pPr>
        <w:numPr>
          <w:ilvl w:val="0"/>
          <w:numId w:val="12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формулирование выводов, полученных в результате эмпирического исследования, рекомендаций по их использованию;</w:t>
      </w:r>
    </w:p>
    <w:p>
      <w:pPr>
        <w:numPr>
          <w:ilvl w:val="0"/>
          <w:numId w:val="12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en-US" w:eastAsia="en-US"/>
        </w:rPr>
      </w:pPr>
      <w:r>
        <w:rPr>
          <w:rFonts w:hint="default" w:eastAsia="Calibri"/>
          <w:b w:val="0"/>
          <w:bCs/>
          <w:sz w:val="24"/>
          <w:szCs w:val="24"/>
          <w:lang w:val="en-US" w:eastAsia="en-US"/>
        </w:rPr>
        <w:t>на основе результатов эмпирического исследования разработать инфографику;</w:t>
      </w:r>
    </w:p>
    <w:p>
      <w:pPr>
        <w:numPr>
          <w:ilvl w:val="0"/>
          <w:numId w:val="12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оформление научно-исследовательской работы в соответствии с предъявляемыми требованиями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>.</w:t>
      </w:r>
    </w:p>
    <w:p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>
      <w:pPr>
        <w:numPr>
          <w:ilvl w:val="1"/>
          <w:numId w:val="13"/>
        </w:numPr>
        <w:spacing w:after="200"/>
        <w:ind w:left="0" w:firstLine="709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Темы индивидуальных заданий</w:t>
      </w:r>
    </w:p>
    <w:p>
      <w:pPr>
        <w:ind w:firstLine="708"/>
      </w:pPr>
      <w:r>
        <w:rPr>
          <w:rFonts w:eastAsia="Calibri"/>
          <w:sz w:val="24"/>
          <w:szCs w:val="24"/>
          <w:lang w:eastAsia="en-US"/>
        </w:rPr>
        <w:t xml:space="preserve">1. </w:t>
      </w:r>
      <w:r>
        <w:t>Социальный институт моды: трансформации и генезис.</w:t>
      </w:r>
    </w:p>
    <w:p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Средства массовой информации и их роль в формировании модных тенденций.</w:t>
      </w:r>
    </w:p>
    <w:p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Социальные и личные факторы успешного лидера в управлении.</w:t>
      </w:r>
    </w:p>
    <w:p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Эмпирическое исследование молодежной моды 2015-2018 гг.</w:t>
      </w:r>
    </w:p>
    <w:p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Студенчество как механизм согласования потребностей и интересов молодежи.</w:t>
      </w:r>
    </w:p>
    <w:p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 Роль молодежи в индустрии моды с точки зрения социологии.</w:t>
      </w:r>
    </w:p>
    <w:p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7. Трудоспособность персонала в зависимости от степени развития адаптационной системы в организации.</w:t>
      </w:r>
    </w:p>
    <w:p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8. Потребности студенческой молодежи: идентификация и анализ.</w:t>
      </w:r>
    </w:p>
    <w:p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9. Современные тенденции в развитии визуальных средств формирования молодежной моды.</w:t>
      </w:r>
    </w:p>
    <w:p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10. Основные установки в формировании молодежной моды.</w:t>
      </w:r>
    </w:p>
    <w:p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11. Реклама модных товаров и услуг как социальный институт.</w:t>
      </w:r>
    </w:p>
    <w:p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12. Исследование общественного мнения: концепции и основные подходы к изучению.</w:t>
      </w:r>
    </w:p>
    <w:p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13. Социологический анализ причин и мотиваций выбора творческих профессий.</w:t>
      </w:r>
    </w:p>
    <w:p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14. Молодежь и влияние моды на её культурологическое образование.</w:t>
      </w:r>
    </w:p>
    <w:p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15. Зависимость степени управленческого воздействия на  эффективность производственной деятельности.</w:t>
      </w:r>
    </w:p>
    <w:p>
      <w:pPr>
        <w:pStyle w:val="63"/>
        <w:numPr>
          <w:ilvl w:val="0"/>
          <w:numId w:val="0"/>
        </w:numPr>
        <w:tabs>
          <w:tab w:val="left" w:pos="709"/>
        </w:tabs>
        <w:ind w:leftChars="0"/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  <w:sectPr>
          <w:headerReference r:id="rId7" w:type="first"/>
          <w:pgSz w:w="11906" w:h="16838"/>
          <w:pgMar w:top="1134" w:right="567" w:bottom="1134" w:left="1701" w:header="1134" w:footer="709" w:gutter="0"/>
          <w:pgNumType w:start="1"/>
          <w:cols w:space="708" w:num="1"/>
          <w:titlePg/>
          <w:docGrid w:linePitch="360" w:charSpace="0"/>
        </w:sectPr>
      </w:pPr>
    </w:p>
    <w:p>
      <w:pPr>
        <w:pStyle w:val="2"/>
      </w:pPr>
      <w:r>
        <w:t>РЕЗУЛЬТАТЫ ПРАКТИКИ, КРИТЕРИИ УРОВНЯ СФОРМИРОВАННОСТИ КОМПЕТЕНЦИЙ, СИСТЕМА И ШКАЛА ОЦЕНИВАНИЯ</w:t>
      </w:r>
    </w:p>
    <w:p>
      <w:pPr>
        <w:pStyle w:val="3"/>
      </w:pPr>
      <w:r>
        <w:t>Соотнесение планируемых результатов практики с уровнями сформированности компетенций</w:t>
      </w:r>
    </w:p>
    <w:p>
      <w:pPr>
        <w:pStyle w:val="63"/>
        <w:widowControl w:val="0"/>
        <w:numPr>
          <w:ilvl w:val="3"/>
          <w:numId w:val="1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t>В качестве шкалы оценивания используются три уровня освоения компетенций (</w:t>
      </w:r>
      <w:r>
        <w:rPr>
          <w:lang w:val="ru-RU"/>
        </w:rPr>
        <w:t>высокий</w:t>
      </w:r>
      <w:r>
        <w:t>, повышенный</w:t>
      </w:r>
      <w:r>
        <w:rPr>
          <w:rFonts w:hint="default"/>
          <w:lang w:val="ru-RU"/>
        </w:rPr>
        <w:t>, базовый, низкий</w:t>
      </w:r>
      <w:r>
        <w:t>), каждый из которых описывается посредством критериев оценивания и соотносится с традиционной шкалой оценивания.</w:t>
      </w:r>
    </w:p>
    <w:p>
      <w:pPr>
        <w:pStyle w:val="63"/>
        <w:widowControl w:val="0"/>
        <w:numPr>
          <w:ilvl w:val="3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ru-RU"/>
        </w:rPr>
        <w:t>зачете</w:t>
      </w:r>
      <w:r>
        <w:rPr>
          <w:rFonts w:hint="default"/>
          <w:sz w:val="24"/>
          <w:szCs w:val="24"/>
          <w:lang w:val="ru-RU"/>
        </w:rPr>
        <w:t xml:space="preserve"> с оценкой студент</w:t>
      </w:r>
      <w:r>
        <w:rPr>
          <w:sz w:val="24"/>
          <w:szCs w:val="24"/>
        </w:rPr>
        <w:t xml:space="preserve"> должен продемонстрировать:</w:t>
      </w:r>
    </w:p>
    <w:p>
      <w:pPr>
        <w:pStyle w:val="63"/>
        <w:widowControl w:val="0"/>
        <w:numPr>
          <w:ilvl w:val="2"/>
          <w:numId w:val="15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уровень готовности к осуществлению основных видов профессиональной деятельности в соответствии с областями и сферами профессиональной деятельности, заявленными в ОПОП;</w:t>
      </w:r>
    </w:p>
    <w:p>
      <w:pPr>
        <w:pStyle w:val="63"/>
        <w:widowControl w:val="0"/>
        <w:numPr>
          <w:ilvl w:val="2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уровень освоения материала, предусмотренного программами учебных дисциплин (модулей); </w:t>
      </w:r>
    </w:p>
    <w:p>
      <w:pPr>
        <w:pStyle w:val="63"/>
        <w:widowControl w:val="0"/>
        <w:numPr>
          <w:ilvl w:val="2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 освоенные трудовые действия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color w:val="000000"/>
        </w:rPr>
      </w:pPr>
      <w:r>
        <w:t xml:space="preserve">Соотнесение результатов освоения образовательной программы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44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798"/>
        <w:gridCol w:w="2324"/>
        <w:gridCol w:w="3153"/>
        <w:gridCol w:w="3153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в </w:t>
            </w:r>
            <w:r>
              <w:rPr>
                <w:b/>
                <w:iCs/>
              </w:rPr>
              <w:t>100-балльной системе</w:t>
            </w:r>
          </w:p>
          <w:p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профессиональной(-ых)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154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</w:t>
            </w:r>
            <w:r>
              <w:rPr>
                <w:rFonts w:hint="default"/>
                <w:iCs/>
                <w:lang w:val="ru-RU"/>
              </w:rPr>
              <w:t>3</w:t>
            </w:r>
            <w:r>
              <w:rPr>
                <w:iCs/>
              </w:rPr>
              <w:t xml:space="preserve">: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.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.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.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4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.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5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.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высокий</w:t>
            </w:r>
          </w:p>
        </w:tc>
        <w:tc>
          <w:tcPr>
            <w:tcW w:w="1798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(отлично)/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  <w:vAlign w:val="top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>Способен использовать методы сбора, обработки и интерпретации комплексной социальной информации для решения исследовательских и  организационно-управленческих задач с использованием современных информационных технологий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 xml:space="preserve"> Разрабатывает программы социологического исследования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>Осуществляет сбор социологических данных; контролирует качество данных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 xml:space="preserve"> Обрабатывает социологические данные и использует профессиональные пакеты прикладных программ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>Анализирует и интерпретирует результаты социологического исследования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>Подготавливает и оформляет отчеты (публикации) по результатам социологического исследования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cs="Times New Roman" w:eastAsiaTheme="minorHAnsi"/>
                <w:i/>
                <w:color w:val="000000"/>
                <w:sz w:val="23"/>
                <w:szCs w:val="23"/>
                <w:lang w:val="ru-RU" w:eastAsia="en-US" w:bidi="ar-SA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>Представляет результаты исследования руководителю организации (заказчику)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повышенный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(хорошо)/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>Способен использовать методы сбора и обработки комплексной социальной информации для решения исследовательских  с использованием современных информационных технологий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 xml:space="preserve"> Разрабатывает основные элементы программы социологического исследования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>Осуществляет сбор социологических данных;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 xml:space="preserve"> Обрабатывает социологические данные и использует основные пакеты прикладных программ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>Анализирует результаты социологического исследования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>Подготавливает и оформляет отчеты по результатам социологического исследования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>Представляет результаты исследования руководителю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базовый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(удовлетворительно)/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>Способен использовать методы сбора комплексной социальной информации для решения исследовательских  с использованием современных информационных технологий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 xml:space="preserve"> Обрабатывает социологические данные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>Подготавливает отчеты по результатам социологического исследования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>Представляет результаты исследования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неудовлетворительно/</w:t>
            </w:r>
          </w:p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>Не способен использовать методы сбора комплексной социальной информации для решения исследовательских  с использованием современных информационных технологий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>Не обрабатывает социологические данные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>Не подготавливает отчеты по результатам социологического исследования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>Не представляет результаты исследования</w:t>
            </w:r>
          </w:p>
        </w:tc>
      </w:tr>
    </w:tbl>
    <w:p/>
    <w:p>
      <w:pPr>
        <w:pStyle w:val="2"/>
        <w:sectPr>
          <w:pgSz w:w="16838" w:h="11906" w:orient="landscape"/>
          <w:pgMar w:top="1701" w:right="1134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 xml:space="preserve">ОЦЕНОЧНЫЕ СРЕДСТВА ДЛЯ ТЕКУЩЕГО КОНТРОЛЯ УСПЕВАЕМОСТИ И ПРОМЕЖУТОЧНОЙ АТТЕСТАЦИИ </w:t>
      </w:r>
    </w:p>
    <w:p>
      <w:pPr>
        <w:pStyle w:val="63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>
      <w:pPr>
        <w:pStyle w:val="3"/>
        <w:rPr>
          <w:i/>
        </w:rPr>
      </w:pPr>
      <w:r>
        <w:t>Текущий контроль успеваемости по практике</w:t>
      </w:r>
    </w:p>
    <w:p>
      <w:pPr>
        <w:pStyle w:val="63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>
        <w:rPr>
          <w:rFonts w:eastAsia="Times New Roman"/>
          <w:bCs/>
          <w:iCs/>
          <w:sz w:val="24"/>
          <w:szCs w:val="24"/>
        </w:rPr>
        <w:t>с применением оценочных средств:</w:t>
      </w:r>
    </w:p>
    <w:p>
      <w:pPr>
        <w:pStyle w:val="63"/>
        <w:numPr>
          <w:ilvl w:val="0"/>
          <w:numId w:val="17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собеседование по уточнению содержания индивидуального задания на период практики и выполнению обязательных заданий</w:t>
      </w:r>
    </w:p>
    <w:p>
      <w:pPr>
        <w:pStyle w:val="63"/>
        <w:ind w:left="710"/>
        <w:jc w:val="both"/>
        <w:rPr>
          <w:rFonts w:eastAsia="Times New Roman"/>
          <w:bCs/>
          <w:iCs/>
          <w:sz w:val="24"/>
          <w:szCs w:val="24"/>
        </w:rPr>
      </w:pPr>
      <w:bookmarkStart w:id="15" w:name="_Hlk88567647"/>
      <w:r>
        <w:rPr>
          <w:rFonts w:eastAsia="Times New Roman"/>
          <w:bCs/>
          <w:iCs/>
          <w:sz w:val="24"/>
          <w:szCs w:val="24"/>
        </w:rPr>
        <w:t>Вопросы для собеседования</w:t>
      </w:r>
    </w:p>
    <w:bookmarkEnd w:id="15"/>
    <w:p>
      <w:pPr>
        <w:pStyle w:val="63"/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Понятие социологического исследования. Функции методологии как системы принципов научного исследования.</w:t>
      </w:r>
    </w:p>
    <w:p>
      <w:pPr>
        <w:pStyle w:val="6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>Структура и функции программы исследования: методологический и методический блоки.</w:t>
      </w:r>
    </w:p>
    <w:p>
      <w:pPr>
        <w:pStyle w:val="6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>Как происходит определение объекта и предмета исследования? Зачем различать теоретический и эмпирический объекты?</w:t>
      </w:r>
    </w:p>
    <w:p>
      <w:pPr>
        <w:pStyle w:val="6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>Общие принципы и алгоритм действий по интерпретации и операционализации понятий. Типичные ошибки.</w:t>
      </w:r>
    </w:p>
    <w:p>
      <w:pPr>
        <w:pStyle w:val="6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z w:val="24"/>
          <w:szCs w:val="24"/>
        </w:rPr>
        <w:t>Измерение в социологии: особенности, сложности и способы преодоления.</w:t>
      </w:r>
    </w:p>
    <w:p>
      <w:pPr>
        <w:pStyle w:val="6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z w:val="24"/>
          <w:szCs w:val="24"/>
        </w:rPr>
        <w:t>Понятие и виды опроса, область применения, преимущества и ограничения, типичные ошибки при опросах. Примеры использования.</w:t>
      </w:r>
    </w:p>
    <w:p>
      <w:pPr>
        <w:pStyle w:val="6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sz w:val="24"/>
          <w:szCs w:val="24"/>
        </w:rPr>
        <w:t>Преимущества и ограничения разных видов опроса, организационные и методические особенности. Область применения, критерии выбора метода.</w:t>
      </w:r>
    </w:p>
    <w:p>
      <w:pPr>
        <w:pStyle w:val="6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sz w:val="24"/>
          <w:szCs w:val="24"/>
        </w:rPr>
        <w:t>Композиция анкеты, последовательность вопросов. Общие принципы разработки вопросника.</w:t>
      </w:r>
    </w:p>
    <w:p>
      <w:pPr>
        <w:pStyle w:val="6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sz w:val="24"/>
          <w:szCs w:val="24"/>
        </w:rPr>
        <w:t>Основные типы вопросов. Ошибки при формулировке вопросов и вариантов ответов и правила редактирования.</w:t>
      </w:r>
    </w:p>
    <w:p>
      <w:pPr>
        <w:pStyle w:val="6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10. Специфика формулирования вопросов об установках.</w:t>
      </w:r>
    </w:p>
    <w:p>
      <w:pPr>
        <w:pStyle w:val="6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11. Социально-демографические вопросы («паспортичка»).</w:t>
      </w:r>
    </w:p>
    <w:p>
      <w:pPr>
        <w:pStyle w:val="6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12. Основные принципы и виды пилотажного исследования. Методики проведения. Оценка результатов пилотажа.</w:t>
      </w:r>
    </w:p>
    <w:p>
      <w:pPr>
        <w:pStyle w:val="6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13. Виды неслучайных выборок, использующихся в социологии. Достоинства и недостатки каждого. Релевантные сферы применения для каждого из них.</w:t>
      </w:r>
    </w:p>
    <w:p>
      <w:pPr>
        <w:pStyle w:val="6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14. Процедуры сбора, обработки, анализа и представления социометрических данных.</w:t>
      </w:r>
    </w:p>
    <w:p>
      <w:pPr>
        <w:pStyle w:val="3"/>
      </w:pPr>
      <w:r>
        <w:t>Критерии оценивания текущего контроля выполнения заданий практики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7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Выполнение обязательных заданий </w:t>
            </w:r>
          </w:p>
          <w:p>
            <w:pPr>
              <w:rPr>
                <w:bCs/>
                <w:i/>
              </w:rPr>
            </w:pPr>
            <w:r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– Изучение деятельности организации, определение направлений и видов деятельности </w:t>
            </w:r>
            <w:r>
              <w:rPr>
                <w:rFonts w:eastAsia="Times New Roman"/>
                <w:bCs/>
                <w:iCs/>
                <w:sz w:val="24"/>
                <w:szCs w:val="24"/>
                <w:lang w:val="ru-RU"/>
              </w:rPr>
              <w:t>социолога</w:t>
            </w:r>
            <w:r>
              <w:rPr>
                <w:bCs/>
                <w:iCs/>
              </w:rPr>
              <w:t>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– Изучение рабочей документации </w:t>
            </w:r>
            <w:r>
              <w:rPr>
                <w:rFonts w:eastAsia="Times New Roman"/>
                <w:bCs/>
                <w:iCs/>
                <w:sz w:val="24"/>
                <w:szCs w:val="24"/>
                <w:lang w:val="ru-RU"/>
              </w:rPr>
              <w:t>социолога</w:t>
            </w:r>
            <w:r>
              <w:rPr>
                <w:bCs/>
                <w:iCs/>
              </w:rPr>
              <w:t>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– Изучение литературы и выделение профессионально-значимых качеств </w:t>
            </w:r>
            <w:r>
              <w:rPr>
                <w:rFonts w:eastAsia="Times New Roman"/>
                <w:bCs/>
                <w:iCs/>
                <w:sz w:val="24"/>
                <w:szCs w:val="24"/>
                <w:lang w:val="ru-RU"/>
              </w:rPr>
              <w:t>социолога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Выполнение вариативных заданий 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плана работы: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rFonts w:hint="default"/>
                <w:bCs/>
                <w:iCs/>
                <w:lang w:val="ru-RU"/>
              </w:rPr>
            </w:pPr>
            <w:r>
              <w:rPr>
                <w:bCs/>
                <w:iCs/>
              </w:rPr>
              <w:t xml:space="preserve">– Планирование и проведение </w:t>
            </w:r>
            <w:r>
              <w:rPr>
                <w:bCs/>
                <w:iCs/>
                <w:lang w:val="ru-RU"/>
              </w:rPr>
              <w:t>теоретического</w:t>
            </w:r>
            <w:r>
              <w:rPr>
                <w:rFonts w:hint="default"/>
                <w:bCs/>
                <w:iCs/>
                <w:lang w:val="ru-RU"/>
              </w:rPr>
              <w:t xml:space="preserve"> исследования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Подготовка отчетной документации по практике: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индивидуальный план работы,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дневник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отчет о прохождении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jc w:val="right"/>
              <w:rPr>
                <w:bCs/>
                <w:iCs/>
              </w:rPr>
            </w:pPr>
            <w:r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2 - 5</w:t>
            </w:r>
          </w:p>
        </w:tc>
      </w:tr>
    </w:tbl>
    <w:p>
      <w:pPr>
        <w:pStyle w:val="3"/>
        <w:rPr>
          <w:i/>
        </w:rPr>
      </w:pPr>
      <w:r>
        <w:t>Промежуточная аттестация успеваемости по практике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Промежуточная аттестации проводится в форме зачета с оценкой.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(представление отчетных материалов по практике).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Формами отчетности по итогам практики являются:</w:t>
      </w:r>
    </w:p>
    <w:p>
      <w:pPr>
        <w:pStyle w:val="63"/>
        <w:numPr>
          <w:ilvl w:val="2"/>
          <w:numId w:val="19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индивидуальное задание на практику;</w:t>
      </w:r>
    </w:p>
    <w:p>
      <w:pPr>
        <w:pStyle w:val="63"/>
        <w:numPr>
          <w:ilvl w:val="2"/>
          <w:numId w:val="19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письменный отчет по практике;</w:t>
      </w:r>
    </w:p>
    <w:p>
      <w:pPr>
        <w:pStyle w:val="63"/>
        <w:numPr>
          <w:ilvl w:val="2"/>
          <w:numId w:val="19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>
      <w:pPr>
        <w:pStyle w:val="63"/>
        <w:numPr>
          <w:ilvl w:val="2"/>
          <w:numId w:val="19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ru-RU"/>
        </w:rPr>
        <w:t>презентация</w:t>
      </w:r>
      <w:r>
        <w:rPr>
          <w:rFonts w:hint="default"/>
          <w:iCs/>
          <w:sz w:val="24"/>
          <w:szCs w:val="24"/>
          <w:lang w:val="ru-RU"/>
        </w:rPr>
        <w:t xml:space="preserve"> по результатам прохождения практики;</w:t>
      </w:r>
    </w:p>
    <w:p>
      <w:pPr>
        <w:pStyle w:val="63"/>
        <w:numPr>
          <w:ilvl w:val="2"/>
          <w:numId w:val="19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характеристика руководителя практики от организации с рекомендуемой оценкой. </w:t>
      </w:r>
    </w:p>
    <w:p>
      <w:pPr>
        <w:pStyle w:val="3"/>
        <w:rPr>
          <w:i/>
        </w:rPr>
      </w:pPr>
      <w:r>
        <w:t>Критерии оценки промежуточной аттестации практики</w:t>
      </w:r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678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2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 w:val="continue"/>
            <w:shd w:val="clear" w:color="auto" w:fill="DBE5F1" w:themeFill="accent1" w:themeFillTint="33"/>
          </w:tcPr>
          <w:p>
            <w:pPr>
              <w:pStyle w:val="92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Пяти-балльная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4" w:hRule="atLeast"/>
        </w:trPr>
        <w:tc>
          <w:tcPr>
            <w:tcW w:w="226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зачет с оценкой: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защита отчета по практике</w:t>
            </w:r>
          </w:p>
          <w:p>
            <w:pPr>
              <w:pStyle w:val="92"/>
              <w:rPr>
                <w:i w:val="0"/>
                <w:iCs/>
                <w:lang w:val="ru-RU"/>
              </w:rPr>
            </w:pPr>
          </w:p>
        </w:tc>
        <w:tc>
          <w:tcPr>
            <w:tcW w:w="4678" w:type="dxa"/>
          </w:tcPr>
          <w:p>
            <w:pPr>
              <w:pStyle w:val="92"/>
              <w:tabs>
                <w:tab w:val="left" w:pos="291"/>
                <w:tab w:val="left" w:pos="45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Содержание разделов отчета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практики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Обучающийся: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Демонстрирует готовность к осуществлению профессиональной деятельности, использует профессиональную терминологию грамотно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Представляет системный анализ всех сторон исследуемой проблемы, используя знания и умения, полученные из разных дисциплин. 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Предлагает и полностью обосновывает творческое решение задач профессиональной деятельности.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</w:t>
            </w:r>
            <w:r>
              <w:rPr>
                <w:rFonts w:hint="default"/>
                <w:i w:val="0"/>
                <w:iCs/>
                <w:lang w:val="ru-RU"/>
              </w:rPr>
              <w:t xml:space="preserve">. 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24 – 30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ind w:firstLine="34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</w:rPr>
              <w:t xml:space="preserve">практики, а также дневник практики оформлен в соответствии с требованиями программы практики,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Демонстрирует готовность к осуществлению профессиональной деятельности, использует профессиональную терминологию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и полностью обосновывает традиционное решение задач профессиональной деятельности.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фактических ошибок, иллюстрируется примерами.</w:t>
            </w:r>
          </w:p>
          <w:p>
            <w:pPr>
              <w:pStyle w:val="63"/>
              <w:tabs>
                <w:tab w:val="left" w:pos="266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практически полностью, проведен частичный анализ практической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12 – 23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практики, а также дневник практики оформлен, с нарушениями к требованиям,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</w:t>
            </w:r>
            <w:r>
              <w:rPr>
                <w:i w:val="0"/>
                <w:iCs/>
                <w:lang w:val="ru-RU"/>
              </w:rPr>
              <w:t>е</w:t>
            </w:r>
            <w:r>
              <w:rPr>
                <w:i w:val="0"/>
                <w:iCs/>
              </w:rPr>
              <w:t>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  <w:p>
            <w:pPr>
              <w:ind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грубых и фактических ошибок.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не полностью, анализ практической работы представлен эпизодически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 – 11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выполнил или выполнил не полностью программу практики;</w:t>
            </w:r>
          </w:p>
          <w:p>
            <w:pPr>
              <w:pStyle w:val="63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>
            <w:pPr>
              <w:pStyle w:val="63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оформление отчета по практике не соответствует требованиям</w:t>
            </w:r>
          </w:p>
          <w:p>
            <w:pPr>
              <w:pStyle w:val="63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в выступлении не ответил на заданные вопросы или допустил грубые ошибки.</w:t>
            </w:r>
          </w:p>
          <w:p>
            <w:pPr>
              <w:pStyle w:val="63"/>
              <w:tabs>
                <w:tab w:val="left" w:pos="291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не заполнен или заполнен частично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</w:tr>
    </w:tbl>
    <w:p>
      <w:pPr>
        <w:pStyle w:val="2"/>
        <w:rPr>
          <w:i/>
          <w:szCs w:val="24"/>
        </w:rPr>
      </w:pPr>
      <w:r>
        <w:rPr>
          <w:lang w:eastAsia="en-US"/>
        </w:rPr>
        <w:t>СИСТЕМА И ШКАЛА ОЦЕНИВАНИЯ СФОРМИРОВАННОСТИ КОМПЕТЕНЦИЙ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>
      <w:pPr>
        <w:pStyle w:val="3"/>
        <w:rPr>
          <w:i/>
        </w:rPr>
      </w:pPr>
      <w:r>
        <w:t>Система оценивания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(отлично)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(хорошо)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(удовлетворительно)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не зачтено </w:t>
            </w:r>
            <w:r>
              <w:rPr>
                <w:iCs/>
              </w:rPr>
              <w:t>(неудовлетворительно)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</w:p>
        </w:tc>
      </w:tr>
    </w:tbl>
    <w:p>
      <w:pPr>
        <w:pStyle w:val="63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>
      <w:pPr>
        <w:pStyle w:val="2"/>
        <w:rPr>
          <w:i/>
          <w:szCs w:val="24"/>
        </w:rPr>
      </w:pPr>
      <w:r>
        <w:t>ОБЕСПЕЧЕНИЕ ОБРАЗОВАТЕЛЬНОГО ПРОЦЕССА ДЛЯ ЛИЦ С ОГРАНИЧЕННЫМИ ВОЗМОЖНОСТЯМИ ЗДОРОВЬЯ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представления отчета.</w:t>
      </w:r>
    </w:p>
    <w:p>
      <w:pPr>
        <w:pStyle w:val="2"/>
        <w:rPr>
          <w:i/>
          <w:szCs w:val="24"/>
        </w:rPr>
      </w:pPr>
      <w:r>
        <w:t>МАТЕРИАЛЬНО-ТЕХНИЧЕСКОЕ ОБЕСПЕЧЕНИЕ ПРАКТИКИ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>
        <w:rPr>
          <w:iCs/>
          <w:sz w:val="24"/>
          <w:szCs w:val="24"/>
        </w:rPr>
        <w:t>заключенными договорами</w:t>
      </w:r>
      <w:r>
        <w:rPr>
          <w:sz w:val="24"/>
          <w:szCs w:val="24"/>
        </w:rPr>
        <w:t xml:space="preserve"> о практической подготовке 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обеспечение практики соответствует требованиям ФГОС и включает в себя: </w:t>
      </w:r>
      <w:r>
        <w:rPr>
          <w:iCs/>
          <w:sz w:val="24"/>
          <w:szCs w:val="24"/>
        </w:rPr>
        <w:t>специально оборудованные кабинеты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4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28" w:type="dxa"/>
            <w:gridSpan w:val="2"/>
          </w:tcPr>
          <w:p>
            <w:pPr>
              <w:jc w:val="both"/>
              <w:rPr>
                <w:b/>
                <w:bCs/>
                <w:i/>
                <w:color w:val="000000"/>
              </w:rPr>
            </w:pPr>
            <w:r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0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аудитория для проведения занятий по практической подготовке</w:t>
            </w:r>
          </w:p>
        </w:tc>
        <w:tc>
          <w:tcPr>
            <w:tcW w:w="4903" w:type="dxa"/>
            <w:vAlign w:val="center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Комплект учебной мебели, технические средства обучения, служащие для представления учебной информации большой аудитории: 5 персональных компьютеров, принтеры; 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03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1906" w:h="16838"/>
          <w:pgMar w:top="1134" w:right="567" w:bottom="1134" w:left="1701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>УЧЕБНО-МЕТОДИЧЕСКОЕ И ИНФОРМАЦИОННОЕ ОБЕСПЕЧЕНИЕ УЧЕБНОЙ ПРАКТИКИ</w:t>
      </w:r>
    </w:p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Тургаева А.С.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Социология 2-е изд., испр. и доп.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https://biblio-online.ru/book/sociologiya-423218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Исаев Б. 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Социология 2-е изд., испр. и доп.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СПО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https://biblio-online.ru/book/sociologiya-427367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www.biblio-online.ru/book/FE7E9C54-9732-474D-8C07-4E42557146D2.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i/>
                <w:lang w:eastAsia="ar-SA"/>
              </w:rPr>
              <w:t>Кравченко А.И.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i/>
                <w:lang w:eastAsia="ar-SA"/>
              </w:rPr>
              <w:t xml:space="preserve">Методология и методы социологических исследований в 2 ч. Часть 1.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lang w:val="ru-RU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val="en-US"/>
              </w:rPr>
              <w:t>https</w:t>
            </w:r>
            <w:r>
              <w:rPr>
                <w:i/>
              </w:rPr>
              <w:t>://</w:t>
            </w:r>
            <w:r>
              <w:rPr>
                <w:i/>
                <w:lang w:val="en-US"/>
              </w:rPr>
              <w:t>biblio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online</w:t>
            </w:r>
            <w:r>
              <w:rPr>
                <w:i/>
              </w:rPr>
              <w:t>.</w:t>
            </w:r>
            <w:r>
              <w:rPr>
                <w:i/>
                <w:lang w:val="en-US"/>
              </w:rPr>
              <w:t>ru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book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metodologiya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i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metody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sociologicheskih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issledovaniy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v</w:t>
            </w:r>
            <w:r>
              <w:rPr>
                <w:i/>
              </w:rPr>
              <w:t>-2-</w:t>
            </w:r>
            <w:r>
              <w:rPr>
                <w:i/>
                <w:lang w:val="en-US"/>
              </w:rPr>
              <w:t>ch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chast</w:t>
            </w:r>
            <w:r>
              <w:rPr>
                <w:i/>
              </w:rPr>
              <w:t>-1-421114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i/>
                <w:lang w:eastAsia="ar-SA"/>
              </w:rPr>
              <w:t>Кравченко А.И.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i/>
                <w:lang w:eastAsia="ar-SA"/>
              </w:rPr>
              <w:t>Методология и методы социологических исследований в 2 ч. Часть 2.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lang w:val="ru-RU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https://biblio-online.ru/book/metodologiya-i-metody-sociologicheskih-issledovaniy-v-2-ch-chast-2-421115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Гречихин В. Г.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Общая социология 2-е изд., пер. и доп.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академического бакалавриата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https://biblio-online.ru/book/obschaya-sociologiya-411616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Могильчак Е. Л. ; под науч. ред. Меренкова А.В.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Методика социологического исследования. Выборочный метод.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бакалавриата и магистратуры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https://biblio-online.ru/book/metodika-sociologicheskogo-issledovaniya-vyborochnyy-metod-425132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Касьянов В. В.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Социология массовой коммуникации 2-е изд., испр. и доп.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https://biblio-online.ru/book/sociologiya-massovoy-kommunikacii-428181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Исаев Б. 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Социология в схемах и комментариях 2-е изд., испр. и доп.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СПО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https://biblio-online.ru/book/sociologiya-v-shemah-i-kommentariyah-425992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10.3 Методические материалы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по подготовке и защите курсовых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Cs/>
                <w:lang w:eastAsia="ar-SA"/>
              </w:rPr>
            </w:pPr>
            <w:r>
              <w:rPr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по подготовке и защите выпускных квалификационных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Cs/>
                <w:lang w:eastAsia="ar-SA"/>
              </w:rPr>
            </w:pPr>
            <w:r>
              <w:rPr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>ИНФОРМАЦИОННОЕ ОБЕСПЕЧЕНИЕ УЧЕБНОГО ПРОЦЕССА</w:t>
      </w:r>
    </w:p>
    <w:p>
      <w:pPr>
        <w:pStyle w:val="3"/>
        <w:rPr>
          <w:rFonts w:eastAsia="Arial Unicode MS"/>
          <w:i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r>
        <w:rPr>
          <w:rFonts w:eastAsia="Arial Unicode MS"/>
          <w:i/>
        </w:rPr>
        <w:t xml:space="preserve"> 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tblHeader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>
              <w:rPr>
                <w:rFonts w:cs="Times New Roman"/>
                <w:b w:val="0"/>
                <w:i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</w:rPr>
              <w:t>http://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www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e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lanbook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http</w:t>
            </w:r>
            <w:r>
              <w:rPr>
                <w:rStyle w:val="17"/>
                <w:rFonts w:cs="Times New Roman"/>
                <w:b w:val="0"/>
                <w:i/>
              </w:rPr>
              <w:t>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znanium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i/>
                <w:sz w:val="24"/>
                <w:szCs w:val="24"/>
                <w:lang w:val="en-US"/>
              </w:rPr>
              <w:t>http</w:t>
            </w:r>
            <w:r>
              <w:rPr>
                <w:rStyle w:val="17"/>
                <w:i/>
                <w:sz w:val="24"/>
                <w:szCs w:val="24"/>
              </w:rPr>
              <w:t>://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znanium</w:t>
            </w:r>
            <w:r>
              <w:rPr>
                <w:rStyle w:val="17"/>
                <w:i/>
                <w:sz w:val="24"/>
                <w:szCs w:val="24"/>
              </w:rPr>
              <w:t>.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com</w:t>
            </w:r>
            <w:r>
              <w:rPr>
                <w:rStyle w:val="17"/>
                <w:i/>
                <w:sz w:val="24"/>
                <w:szCs w:val="24"/>
              </w:rPr>
              <w:t>/</w:t>
            </w:r>
            <w:r>
              <w:rPr>
                <w:rStyle w:val="17"/>
                <w:i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«ИВИС»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Договор № 223-П от 26.10.2015 г.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Science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Collection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"https://www.annualreviews.org/Доступ"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https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Доступ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получен в результате конкурса проведенного Министерством образования и науки России Сублицензионный Договор №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AR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Патентная база компании QUESTEL – ORBIT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"https://www37.orbit.com/" \l "PatentEasySearchPage"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https://www37.orbit.com/#PatentEasySearchPage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Доступ получен в результате конкурса проведенного Министерством образования и науки России Сублицензионный Договор №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Questel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библиотеке ФГБОУ ВО «РГУ им. А.Н. Косыгина» с 01.01.2017 – бессрочно открыт доступ к ресурсам издательства «SpringerNature»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link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"http://www.springerprotocols.com/"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springerprotocols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zentralblatt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math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zbmath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en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"http://www.springermaterials.com"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springermaterials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/;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"http://www.springerimages.com"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images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Научная электронная библиотека 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"http://www.elibrary.ru/"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НЭИКОН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"http://www.neicon.ru/"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neicon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Соглашение № ДС-884-2013 от18.10.2013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«Национальная электронная библиотека» (НЭБ)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"http://xn--90ax2c.xn--p1ai/" \t "_blank"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http://нэб.рф/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Договор № 101/НЭБ/0486 от 16.07.2015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База данных издательства 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«Wiley»</w:t>
            </w:r>
            <w:r>
              <w:rPr>
                <w:rFonts w:eastAsia="Calibri"/>
                <w:sz w:val="24"/>
                <w:szCs w:val="24"/>
                <w:lang w:eastAsia="en-US"/>
              </w:rPr>
              <w:t>http://onlinelibrary.wiley.com/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Электронный ресурс «Polpred.com Обзор СМИ» http://www.polpred.com/ Доступ открыт до 15.10.2018 г.</w:t>
            </w:r>
          </w:p>
        </w:tc>
      </w:tr>
    </w:tbl>
    <w:p/>
    <w:p>
      <w:pPr>
        <w:pStyle w:val="3"/>
        <w:rPr>
          <w:i/>
          <w:sz w:val="24"/>
          <w:szCs w:val="24"/>
        </w:rPr>
      </w:pPr>
      <w:r>
        <w:t xml:space="preserve">Перечень лицензионного программного обеспечения 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53"/>
        <w:gridCol w:w="3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3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3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3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>
              <w:rPr>
                <w:i/>
                <w:color w:val="000000"/>
                <w:sz w:val="24"/>
                <w:szCs w:val="24"/>
              </w:rPr>
              <w:t>и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др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7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spacing w:before="120" w:after="120"/>
        <w:ind w:left="709"/>
        <w:jc w:val="both"/>
        <w:rPr>
          <w:sz w:val="24"/>
          <w:szCs w:val="24"/>
        </w:rPr>
      </w:pPr>
    </w:p>
    <w:p>
      <w:p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6" w:name="_Toc62039712"/>
      <w:r>
        <w:t>ЛИСТ УЧЕТА ОБНОВЛЕНИЙ РАБОЧЕЙ ПРОГРАММЫ</w:t>
      </w:r>
      <w:bookmarkEnd w:id="16"/>
      <w:r>
        <w:t xml:space="preserve"> ПРАКТИКИ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практики внесены изменения/обновления и утверждены на заседании кафедры __________: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ind w:left="5670"/>
        <w:jc w:val="center"/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3488231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22</w:t>
        </w:r>
        <w:r>
          <w:fldChar w:fldCharType="end"/>
        </w:r>
      </w:p>
    </w:sdtContent>
  </w:sdt>
  <w:p>
    <w:pPr>
      <w:pStyle w:val="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jc w:val="center"/>
    </w:pPr>
  </w:p>
  <w:p>
    <w:pPr>
      <w:pStyle w:val="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9205172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24</w:t>
        </w:r>
        <w:r>
          <w:fldChar w:fldCharType="end"/>
        </w:r>
      </w:p>
    </w:sdtContent>
  </w:sdt>
  <w:p>
    <w:pPr>
      <w:pStyle w:val="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78A78FE"/>
    <w:multiLevelType w:val="multilevel"/>
    <w:tmpl w:val="078A78FE"/>
    <w:lvl w:ilvl="0" w:tentative="0">
      <w:start w:val="1"/>
      <w:numFmt w:val="decimal"/>
      <w:pStyle w:val="31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30AA9"/>
    <w:multiLevelType w:val="multilevel"/>
    <w:tmpl w:val="15230AA9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7F30471"/>
    <w:multiLevelType w:val="multilevel"/>
    <w:tmpl w:val="17F30471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1872A1A"/>
    <w:multiLevelType w:val="singleLevel"/>
    <w:tmpl w:val="21872A1A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6">
    <w:nsid w:val="22083D15"/>
    <w:multiLevelType w:val="multilevel"/>
    <w:tmpl w:val="22083D1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235F5"/>
    <w:multiLevelType w:val="multilevel"/>
    <w:tmpl w:val="27A235F5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E61F75"/>
    <w:multiLevelType w:val="multilevel"/>
    <w:tmpl w:val="29E61F7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BE05ED4"/>
    <w:multiLevelType w:val="multilevel"/>
    <w:tmpl w:val="2BE05ED4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C35373B"/>
    <w:multiLevelType w:val="multilevel"/>
    <w:tmpl w:val="2C35373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47E7D47"/>
    <w:multiLevelType w:val="multilevel"/>
    <w:tmpl w:val="347E7D47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56819BE"/>
    <w:multiLevelType w:val="multilevel"/>
    <w:tmpl w:val="356819BE"/>
    <w:lvl w:ilvl="0" w:tentative="0">
      <w:start w:val="1"/>
      <w:numFmt w:val="bullet"/>
      <w:lvlText w:val=""/>
      <w:lvlJc w:val="left"/>
      <w:pPr>
        <w:ind w:left="710" w:firstLine="0"/>
      </w:pPr>
      <w:rPr>
        <w:rFonts w:hint="default" w:ascii="Symbol" w:hAnsi="Symbol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D27A42"/>
    <w:multiLevelType w:val="multilevel"/>
    <w:tmpl w:val="3CD27A42"/>
    <w:lvl w:ilvl="0" w:tentative="0">
      <w:start w:val="1"/>
      <w:numFmt w:val="bullet"/>
      <w:pStyle w:val="116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3D1B68B0"/>
    <w:multiLevelType w:val="multilevel"/>
    <w:tmpl w:val="3D1B68B0"/>
    <w:lvl w:ilvl="0" w:tentative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A950155"/>
    <w:multiLevelType w:val="multilevel"/>
    <w:tmpl w:val="4A95015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C006ED8"/>
    <w:multiLevelType w:val="multilevel"/>
    <w:tmpl w:val="4C006ED8"/>
    <w:lvl w:ilvl="0" w:tentative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D8147B6"/>
    <w:multiLevelType w:val="multilevel"/>
    <w:tmpl w:val="6D8147B6"/>
    <w:lvl w:ilvl="0" w:tentative="0">
      <w:start w:val="1"/>
      <w:numFmt w:val="decimal"/>
      <w:pStyle w:val="43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0">
    <w:nsid w:val="6E2E8ECC"/>
    <w:multiLevelType w:val="singleLevel"/>
    <w:tmpl w:val="6E2E8ECC"/>
    <w:lvl w:ilvl="0" w:tentative="0">
      <w:start w:val="1"/>
      <w:numFmt w:val="decimal"/>
      <w:suff w:val="space"/>
      <w:lvlText w:val="%1."/>
      <w:lvlJc w:val="left"/>
    </w:lvl>
  </w:abstractNum>
  <w:abstractNum w:abstractNumId="21">
    <w:nsid w:val="73F83A1C"/>
    <w:multiLevelType w:val="multilevel"/>
    <w:tmpl w:val="73F83A1C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9"/>
    <w:lvlOverride w:ilvl="0">
      <w:startOverride w:val="1"/>
    </w:lvlOverride>
  </w:num>
  <w:num w:numId="4">
    <w:abstractNumId w:val="13"/>
  </w:num>
  <w:num w:numId="5">
    <w:abstractNumId w:val="17"/>
  </w:num>
  <w:num w:numId="6">
    <w:abstractNumId w:val="18"/>
  </w:num>
  <w:num w:numId="7">
    <w:abstractNumId w:val="10"/>
  </w:num>
  <w:num w:numId="8">
    <w:abstractNumId w:val="8"/>
  </w:num>
  <w:num w:numId="9">
    <w:abstractNumId w:val="15"/>
  </w:num>
  <w:num w:numId="10">
    <w:abstractNumId w:val="14"/>
  </w:num>
  <w:num w:numId="11">
    <w:abstractNumId w:val="21"/>
  </w:num>
  <w:num w:numId="12">
    <w:abstractNumId w:val="5"/>
  </w:num>
  <w:num w:numId="13">
    <w:abstractNumId w:val="16"/>
  </w:num>
  <w:num w:numId="14">
    <w:abstractNumId w:val="11"/>
    <w:lvlOverride w:ilvl="0">
      <w:lvl w:ilvl="0" w:tentative="1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 w:tentative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 w:tentative="1">
        <w:start w:val="1"/>
        <w:numFmt w:val="bullet"/>
        <w:lvlText w:val=""/>
        <w:lvlJc w:val="left"/>
        <w:pPr>
          <w:ind w:left="1418" w:hanging="709"/>
        </w:pPr>
        <w:rPr>
          <w:rFonts w:hint="default" w:ascii="Symbol" w:hAnsi="Symbol"/>
          <w:b w:val="0"/>
          <w:i w:val="0"/>
        </w:rPr>
      </w:lvl>
    </w:lvlOverride>
    <w:lvlOverride w:ilvl="3">
      <w:lvl w:ilvl="3" w:tentative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 w:tentative="1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 w:tentative="1">
        <w:start w:val="1"/>
        <w:numFmt w:val="bullet"/>
        <w:lvlText w:val=""/>
        <w:lvlJc w:val="left"/>
        <w:pPr>
          <w:ind w:left="2736" w:hanging="936"/>
        </w:pPr>
        <w:rPr>
          <w:rFonts w:hint="default" w:ascii="Symbol" w:hAnsi="Symbol"/>
          <w:color w:val="auto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7"/>
  </w:num>
  <w:num w:numId="16">
    <w:abstractNumId w:val="9"/>
  </w:num>
  <w:num w:numId="17">
    <w:abstractNumId w:val="12"/>
  </w:num>
  <w:num w:numId="18">
    <w:abstractNumId w:val="20"/>
  </w:num>
  <w:num w:numId="19">
    <w:abstractNumId w:val="3"/>
  </w:num>
  <w:num w:numId="20">
    <w:abstractNumId w:val="1"/>
  </w:num>
  <w:num w:numId="21">
    <w:abstractNumId w:val="4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4B1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16E"/>
    <w:rsid w:val="00082E77"/>
    <w:rsid w:val="00083EF6"/>
    <w:rsid w:val="00084375"/>
    <w:rsid w:val="00090289"/>
    <w:rsid w:val="00092FB0"/>
    <w:rsid w:val="00094726"/>
    <w:rsid w:val="00095010"/>
    <w:rsid w:val="000960B2"/>
    <w:rsid w:val="00096404"/>
    <w:rsid w:val="00097A1F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5CB7"/>
    <w:rsid w:val="000B75E6"/>
    <w:rsid w:val="000B7A5D"/>
    <w:rsid w:val="000B7DC1"/>
    <w:rsid w:val="000C1EC9"/>
    <w:rsid w:val="000C1F3B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BBA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50B0"/>
    <w:rsid w:val="001C6417"/>
    <w:rsid w:val="001D126D"/>
    <w:rsid w:val="001D17C8"/>
    <w:rsid w:val="001D22B4"/>
    <w:rsid w:val="001D34C1"/>
    <w:rsid w:val="001D5E69"/>
    <w:rsid w:val="001D6AEC"/>
    <w:rsid w:val="001D6B94"/>
    <w:rsid w:val="001D7D8B"/>
    <w:rsid w:val="001E3875"/>
    <w:rsid w:val="001E7AD1"/>
    <w:rsid w:val="001F318F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3453"/>
    <w:rsid w:val="002A584B"/>
    <w:rsid w:val="002B0C84"/>
    <w:rsid w:val="002B1F36"/>
    <w:rsid w:val="002B26F9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9AF"/>
    <w:rsid w:val="002C5F0F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692A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3B9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3682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31D7"/>
    <w:rsid w:val="004075D8"/>
    <w:rsid w:val="00410647"/>
    <w:rsid w:val="00417274"/>
    <w:rsid w:val="0041782C"/>
    <w:rsid w:val="004178BC"/>
    <w:rsid w:val="004179ED"/>
    <w:rsid w:val="00420C0E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575"/>
    <w:rsid w:val="004568C1"/>
    <w:rsid w:val="00460137"/>
    <w:rsid w:val="0046093D"/>
    <w:rsid w:val="00464907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395"/>
    <w:rsid w:val="004D28C1"/>
    <w:rsid w:val="004D2D12"/>
    <w:rsid w:val="004D2D7B"/>
    <w:rsid w:val="004D36AF"/>
    <w:rsid w:val="004D3AB4"/>
    <w:rsid w:val="004D4A08"/>
    <w:rsid w:val="004D62E0"/>
    <w:rsid w:val="004D710F"/>
    <w:rsid w:val="004D721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0B07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3DC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1CAC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30F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11A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77EF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167"/>
    <w:rsid w:val="00613BFE"/>
    <w:rsid w:val="00614B35"/>
    <w:rsid w:val="006151FA"/>
    <w:rsid w:val="00615426"/>
    <w:rsid w:val="00617868"/>
    <w:rsid w:val="006205F6"/>
    <w:rsid w:val="00621BD5"/>
    <w:rsid w:val="0062503B"/>
    <w:rsid w:val="006252E4"/>
    <w:rsid w:val="006259AB"/>
    <w:rsid w:val="0062615B"/>
    <w:rsid w:val="00633506"/>
    <w:rsid w:val="006335DB"/>
    <w:rsid w:val="00636CF1"/>
    <w:rsid w:val="00640BAB"/>
    <w:rsid w:val="0064201A"/>
    <w:rsid w:val="006427A9"/>
    <w:rsid w:val="00644062"/>
    <w:rsid w:val="00645312"/>
    <w:rsid w:val="00645560"/>
    <w:rsid w:val="00647765"/>
    <w:rsid w:val="0065561B"/>
    <w:rsid w:val="00660FA2"/>
    <w:rsid w:val="0066141E"/>
    <w:rsid w:val="00662B1B"/>
    <w:rsid w:val="00662D30"/>
    <w:rsid w:val="00662DF9"/>
    <w:rsid w:val="006631BF"/>
    <w:rsid w:val="006645CB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173D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3C9B"/>
    <w:rsid w:val="00744628"/>
    <w:rsid w:val="0074477B"/>
    <w:rsid w:val="00745475"/>
    <w:rsid w:val="00746316"/>
    <w:rsid w:val="00746CA7"/>
    <w:rsid w:val="0074750E"/>
    <w:rsid w:val="007476A8"/>
    <w:rsid w:val="00750964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7619B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1CA5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1BB"/>
    <w:rsid w:val="0082665F"/>
    <w:rsid w:val="008266E4"/>
    <w:rsid w:val="0082699B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AC5"/>
    <w:rsid w:val="00927F2A"/>
    <w:rsid w:val="0093067B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74296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07228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4612"/>
    <w:rsid w:val="00A653FF"/>
    <w:rsid w:val="00A65C4C"/>
    <w:rsid w:val="00A67E32"/>
    <w:rsid w:val="00A70F96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A71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39DB"/>
    <w:rsid w:val="00B04A5D"/>
    <w:rsid w:val="00B07A14"/>
    <w:rsid w:val="00B07F0B"/>
    <w:rsid w:val="00B104B0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243C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54C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7862"/>
    <w:rsid w:val="00BF004D"/>
    <w:rsid w:val="00BF253D"/>
    <w:rsid w:val="00BF2E00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6B9"/>
    <w:rsid w:val="00C13801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5E27"/>
    <w:rsid w:val="00C41464"/>
    <w:rsid w:val="00C41A13"/>
    <w:rsid w:val="00C439F4"/>
    <w:rsid w:val="00C443A0"/>
    <w:rsid w:val="00C506A1"/>
    <w:rsid w:val="00C50811"/>
    <w:rsid w:val="00C50D82"/>
    <w:rsid w:val="00C514BF"/>
    <w:rsid w:val="00C523D5"/>
    <w:rsid w:val="00C5411F"/>
    <w:rsid w:val="00C57AB5"/>
    <w:rsid w:val="00C619D9"/>
    <w:rsid w:val="00C61BF8"/>
    <w:rsid w:val="00C6350D"/>
    <w:rsid w:val="00C707D9"/>
    <w:rsid w:val="00C713DB"/>
    <w:rsid w:val="00C718B7"/>
    <w:rsid w:val="00C72F26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258A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34B4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1CD4"/>
    <w:rsid w:val="00D3448A"/>
    <w:rsid w:val="00D34835"/>
    <w:rsid w:val="00D34B49"/>
    <w:rsid w:val="00D3583B"/>
    <w:rsid w:val="00D4094B"/>
    <w:rsid w:val="00D43D6D"/>
    <w:rsid w:val="00D4667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69E8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6EB9"/>
    <w:rsid w:val="00DE72E7"/>
    <w:rsid w:val="00DF0AC3"/>
    <w:rsid w:val="00DF228D"/>
    <w:rsid w:val="00DF3C1E"/>
    <w:rsid w:val="00DF45E5"/>
    <w:rsid w:val="00DF52B1"/>
    <w:rsid w:val="00DF5698"/>
    <w:rsid w:val="00DF59BA"/>
    <w:rsid w:val="00E00B79"/>
    <w:rsid w:val="00E035C2"/>
    <w:rsid w:val="00E04816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2396"/>
    <w:rsid w:val="00E23F2E"/>
    <w:rsid w:val="00E2401A"/>
    <w:rsid w:val="00E25B79"/>
    <w:rsid w:val="00E26B19"/>
    <w:rsid w:val="00E31742"/>
    <w:rsid w:val="00E31C43"/>
    <w:rsid w:val="00E32A72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35A2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03E3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1E3A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10F3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72F2A3D"/>
    <w:rsid w:val="0BEB1661"/>
    <w:rsid w:val="1090323B"/>
    <w:rsid w:val="18EB37D7"/>
    <w:rsid w:val="1A7F76DB"/>
    <w:rsid w:val="2B647426"/>
    <w:rsid w:val="30796034"/>
    <w:rsid w:val="32CC623A"/>
    <w:rsid w:val="3424558E"/>
    <w:rsid w:val="3F951BC1"/>
    <w:rsid w:val="3FB92B80"/>
    <w:rsid w:val="44D5119D"/>
    <w:rsid w:val="534B5DB4"/>
    <w:rsid w:val="548909C2"/>
    <w:rsid w:val="5B35763B"/>
    <w:rsid w:val="61984DE3"/>
    <w:rsid w:val="6D9010A7"/>
    <w:rsid w:val="6E7F6E72"/>
    <w:rsid w:val="6EC27535"/>
    <w:rsid w:val="70F955AF"/>
    <w:rsid w:val="73FC0E7E"/>
    <w:rsid w:val="78056DE5"/>
    <w:rsid w:val="7D8C3631"/>
    <w:rsid w:val="7F69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5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7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8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9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50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1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3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footnote reference"/>
    <w:qFormat/>
    <w:uiPriority w:val="0"/>
    <w:rPr>
      <w:vertAlign w:val="superscript"/>
    </w:rPr>
  </w:style>
  <w:style w:type="character" w:styleId="15">
    <w:name w:val="annotation reference"/>
    <w:qFormat/>
    <w:uiPriority w:val="0"/>
    <w:rPr>
      <w:sz w:val="16"/>
      <w:szCs w:val="16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qFormat/>
    <w:uiPriority w:val="0"/>
  </w:style>
  <w:style w:type="character" w:styleId="19">
    <w:name w:val="line number"/>
    <w:basedOn w:val="11"/>
    <w:qFormat/>
    <w:uiPriority w:val="0"/>
  </w:style>
  <w:style w:type="character" w:styleId="20">
    <w:name w:val="Strong"/>
    <w:qFormat/>
    <w:uiPriority w:val="0"/>
    <w:rPr>
      <w:rFonts w:cs="Times New Roman"/>
      <w:b/>
      <w:bCs/>
    </w:rPr>
  </w:style>
  <w:style w:type="paragraph" w:styleId="21">
    <w:name w:val="Balloon Text"/>
    <w:basedOn w:val="1"/>
    <w:link w:val="59"/>
    <w:unhideWhenUsed/>
    <w:qFormat/>
    <w:uiPriority w:val="99"/>
    <w:rPr>
      <w:rFonts w:ascii="Tahoma" w:hAnsi="Tahoma" w:cs="Tahoma"/>
      <w:sz w:val="16"/>
      <w:szCs w:val="16"/>
    </w:rPr>
  </w:style>
  <w:style w:type="paragraph" w:styleId="22">
    <w:name w:val="Body Text 2"/>
    <w:basedOn w:val="1"/>
    <w:link w:val="115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3">
    <w:name w:val="Plain Text"/>
    <w:basedOn w:val="1"/>
    <w:link w:val="113"/>
    <w:qFormat/>
    <w:uiPriority w:val="0"/>
    <w:rPr>
      <w:rFonts w:ascii="Courier New" w:hAnsi="Courier New" w:eastAsia="Times New Roman"/>
      <w:sz w:val="20"/>
      <w:szCs w:val="20"/>
    </w:rPr>
  </w:style>
  <w:style w:type="paragraph" w:styleId="24">
    <w:name w:val="Body Text Indent 3"/>
    <w:basedOn w:val="1"/>
    <w:link w:val="133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5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6">
    <w:name w:val="annotation text"/>
    <w:basedOn w:val="1"/>
    <w:link w:val="105"/>
    <w:qFormat/>
    <w:uiPriority w:val="0"/>
    <w:rPr>
      <w:rFonts w:eastAsia="Times New Roman"/>
      <w:sz w:val="20"/>
      <w:szCs w:val="20"/>
    </w:rPr>
  </w:style>
  <w:style w:type="paragraph" w:styleId="27">
    <w:name w:val="annotation subject"/>
    <w:basedOn w:val="26"/>
    <w:next w:val="26"/>
    <w:link w:val="106"/>
    <w:qFormat/>
    <w:uiPriority w:val="0"/>
    <w:rPr>
      <w:b/>
      <w:bCs/>
    </w:rPr>
  </w:style>
  <w:style w:type="paragraph" w:styleId="28">
    <w:name w:val="Document Map"/>
    <w:basedOn w:val="1"/>
    <w:link w:val="103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9">
    <w:name w:val="footnote text"/>
    <w:basedOn w:val="1"/>
    <w:link w:val="55"/>
    <w:qFormat/>
    <w:uiPriority w:val="0"/>
    <w:rPr>
      <w:rFonts w:eastAsia="Times New Roman"/>
      <w:sz w:val="20"/>
      <w:szCs w:val="20"/>
    </w:rPr>
  </w:style>
  <w:style w:type="paragraph" w:styleId="30">
    <w:name w:val="head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1">
    <w:name w:val="Body Text"/>
    <w:basedOn w:val="1"/>
    <w:link w:val="65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2">
    <w:name w:val="toc 1"/>
    <w:basedOn w:val="1"/>
    <w:next w:val="33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3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5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6">
    <w:name w:val="Body Text First Indent 2"/>
    <w:basedOn w:val="37"/>
    <w:link w:val="71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7">
    <w:name w:val="Body Text Indent"/>
    <w:basedOn w:val="1"/>
    <w:link w:val="69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8">
    <w:name w:val="Title"/>
    <w:link w:val="68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9">
    <w:name w:val="footer"/>
    <w:basedOn w:val="1"/>
    <w:link w:val="62"/>
    <w:unhideWhenUsed/>
    <w:qFormat/>
    <w:uiPriority w:val="99"/>
    <w:pPr>
      <w:tabs>
        <w:tab w:val="center" w:pos="4677"/>
        <w:tab w:val="right" w:pos="9355"/>
      </w:tabs>
    </w:pPr>
  </w:style>
  <w:style w:type="paragraph" w:styleId="40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1">
    <w:name w:val="Body Text 3"/>
    <w:basedOn w:val="1"/>
    <w:link w:val="70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2">
    <w:name w:val="Body Text Indent 2"/>
    <w:basedOn w:val="1"/>
    <w:link w:val="107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3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4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5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6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7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8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9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50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1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2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3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5">
    <w:name w:val="Текст сноски Знак"/>
    <w:basedOn w:val="11"/>
    <w:link w:val="29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6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9">
    <w:name w:val="Текст выноски Знак"/>
    <w:basedOn w:val="11"/>
    <w:link w:val="21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60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1">
    <w:name w:val="Верхний колонтитул Знак"/>
    <w:basedOn w:val="11"/>
    <w:link w:val="30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2">
    <w:name w:val="Нижний колонтитул Знак"/>
    <w:basedOn w:val="11"/>
    <w:link w:val="39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3">
    <w:name w:val="List Paragraph"/>
    <w:basedOn w:val="1"/>
    <w:link w:val="64"/>
    <w:qFormat/>
    <w:uiPriority w:val="34"/>
    <w:pPr>
      <w:ind w:left="720"/>
      <w:contextualSpacing/>
    </w:pPr>
  </w:style>
  <w:style w:type="character" w:customStyle="1" w:styleId="64">
    <w:name w:val="Абзац списка Знак"/>
    <w:link w:val="63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5">
    <w:name w:val="Основной текст Знак"/>
    <w:basedOn w:val="11"/>
    <w:link w:val="31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6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7">
    <w:name w:val="apple-converted-space"/>
    <w:basedOn w:val="11"/>
    <w:qFormat/>
    <w:uiPriority w:val="0"/>
  </w:style>
  <w:style w:type="character" w:customStyle="1" w:styleId="68">
    <w:name w:val="Заголовок Знак"/>
    <w:basedOn w:val="11"/>
    <w:link w:val="38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9">
    <w:name w:val="Основной текст с отступом Знак"/>
    <w:basedOn w:val="11"/>
    <w:link w:val="37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70">
    <w:name w:val="Основной текст 3 Знак"/>
    <w:basedOn w:val="11"/>
    <w:link w:val="41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1">
    <w:name w:val="Красная строка 2 Знак"/>
    <w:basedOn w:val="69"/>
    <w:link w:val="3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2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3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4">
    <w:name w:val="Заголовок №4_"/>
    <w:link w:val="75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5">
    <w:name w:val="Заголовок №4"/>
    <w:basedOn w:val="1"/>
    <w:link w:val="74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6">
    <w:name w:val="Знак Знак1"/>
    <w:qFormat/>
    <w:uiPriority w:val="0"/>
    <w:rPr>
      <w:sz w:val="24"/>
      <w:lang w:val="ru-RU" w:eastAsia="ru-RU" w:bidi="ar-SA"/>
    </w:rPr>
  </w:style>
  <w:style w:type="paragraph" w:customStyle="1" w:styleId="77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8">
    <w:name w:val="Абзац списка1"/>
    <w:basedOn w:val="1"/>
    <w:link w:val="79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9">
    <w:name w:val="List Paragraph Char"/>
    <w:link w:val="78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80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1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2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3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4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7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8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9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90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1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2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3">
    <w:name w:val="Основной текст (2)_"/>
    <w:link w:val="94"/>
    <w:qFormat/>
    <w:uiPriority w:val="0"/>
    <w:rPr>
      <w:shd w:val="clear" w:color="auto" w:fill="FFFFFF"/>
    </w:rPr>
  </w:style>
  <w:style w:type="paragraph" w:customStyle="1" w:styleId="94">
    <w:name w:val="Основной текст (2)"/>
    <w:basedOn w:val="1"/>
    <w:link w:val="93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6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7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8">
    <w:name w:val="s12"/>
    <w:basedOn w:val="11"/>
    <w:qFormat/>
    <w:uiPriority w:val="0"/>
  </w:style>
  <w:style w:type="character" w:customStyle="1" w:styleId="99">
    <w:name w:val="s13"/>
    <w:basedOn w:val="11"/>
    <w:qFormat/>
    <w:uiPriority w:val="0"/>
  </w:style>
  <w:style w:type="character" w:customStyle="1" w:styleId="100">
    <w:name w:val="s14"/>
    <w:basedOn w:val="11"/>
    <w:qFormat/>
    <w:uiPriority w:val="0"/>
  </w:style>
  <w:style w:type="character" w:customStyle="1" w:styleId="101">
    <w:name w:val="s15"/>
    <w:basedOn w:val="11"/>
    <w:qFormat/>
    <w:uiPriority w:val="0"/>
  </w:style>
  <w:style w:type="paragraph" w:customStyle="1" w:styleId="102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3">
    <w:name w:val="Схема документа Знак"/>
    <w:basedOn w:val="11"/>
    <w:link w:val="28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4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5">
    <w:name w:val="Текст примечания Знак"/>
    <w:basedOn w:val="11"/>
    <w:link w:val="2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6">
    <w:name w:val="Тема примечания Знак"/>
    <w:basedOn w:val="105"/>
    <w:link w:val="27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7">
    <w:name w:val="Основной текст с отступом 2 Знак"/>
    <w:basedOn w:val="11"/>
    <w:link w:val="4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8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9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10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1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2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">
    <w:name w:val="Текст Знак"/>
    <w:basedOn w:val="11"/>
    <w:link w:val="23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4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5">
    <w:name w:val="Основной текст 2 Знак"/>
    <w:basedOn w:val="11"/>
    <w:link w:val="22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6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7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8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9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20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1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2">
    <w:name w:val="Body text_"/>
    <w:link w:val="123"/>
    <w:qFormat/>
    <w:uiPriority w:val="0"/>
    <w:rPr>
      <w:sz w:val="27"/>
      <w:szCs w:val="27"/>
      <w:shd w:val="clear" w:color="auto" w:fill="FFFFFF"/>
    </w:rPr>
  </w:style>
  <w:style w:type="paragraph" w:customStyle="1" w:styleId="123">
    <w:name w:val="Body text1"/>
    <w:basedOn w:val="1"/>
    <w:link w:val="122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4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5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6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7">
    <w:name w:val="Body text (2)_"/>
    <w:link w:val="128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8">
    <w:name w:val="Body text (2)"/>
    <w:basedOn w:val="1"/>
    <w:link w:val="127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9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30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1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2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3">
    <w:name w:val="Основной текст с отступом 3 Знак"/>
    <w:basedOn w:val="11"/>
    <w:link w:val="24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4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5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6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7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8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9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40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1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2">
    <w:name w:val="Заголовок №2_"/>
    <w:link w:val="143"/>
    <w:qFormat/>
    <w:uiPriority w:val="0"/>
    <w:rPr>
      <w:shd w:val="clear" w:color="auto" w:fill="FFFFFF"/>
    </w:rPr>
  </w:style>
  <w:style w:type="paragraph" w:customStyle="1" w:styleId="143">
    <w:name w:val="Заголовок №2"/>
    <w:basedOn w:val="1"/>
    <w:link w:val="142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4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5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6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7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8">
    <w:name w:val="Основной текст (4)_"/>
    <w:basedOn w:val="11"/>
    <w:link w:val="149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9">
    <w:name w:val="Основной текст (4)"/>
    <w:basedOn w:val="1"/>
    <w:link w:val="148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50">
    <w:name w:val="Placeholder Text"/>
    <w:basedOn w:val="11"/>
    <w:semiHidden/>
    <w:qFormat/>
    <w:uiPriority w:val="99"/>
    <w:rPr>
      <w:color w:val="808080"/>
    </w:rPr>
  </w:style>
  <w:style w:type="character" w:customStyle="1" w:styleId="151">
    <w:name w:val="extended-text__short"/>
    <w:basedOn w:val="11"/>
    <w:qFormat/>
    <w:uiPriority w:val="0"/>
  </w:style>
  <w:style w:type="paragraph" w:customStyle="1" w:styleId="152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3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4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5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56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7">
    <w:name w:val="font4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8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9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F39B-C0F1-4871-845E-5166AE522B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3565</Words>
  <Characters>28839</Characters>
  <Lines>278</Lines>
  <Paragraphs>78</Paragraphs>
  <TotalTime>0</TotalTime>
  <ScaleCrop>false</ScaleCrop>
  <LinksUpToDate>false</LinksUpToDate>
  <CharactersWithSpaces>32032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2021-11-15T11:48:00Z</dcterms:created>
  <dc:creator>311_1</dc:creator>
  <cp:lastModifiedBy>Оксана Юрьевна Мишина</cp:lastModifiedBy>
  <cp:lastPrinted>2022-01-27T13:19:00Z</cp:lastPrinted>
  <dcterms:modified xsi:type="dcterms:W3CDTF">2022-05-15T13:47:34Z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C3B654A367B7449891FD645D493665CE</vt:lpwstr>
  </property>
</Properties>
</file>