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9C6ECE" w:rsidRPr="00170F2A" w:rsidTr="00170F2A">
        <w:tc>
          <w:tcPr>
            <w:tcW w:w="9747" w:type="dxa"/>
            <w:gridSpan w:val="6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0F2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C6ECE" w:rsidRPr="00170F2A" w:rsidTr="00170F2A">
        <w:tc>
          <w:tcPr>
            <w:tcW w:w="9747" w:type="dxa"/>
            <w:gridSpan w:val="6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0F2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C6ECE" w:rsidRPr="00170F2A" w:rsidTr="00170F2A">
        <w:tc>
          <w:tcPr>
            <w:tcW w:w="9747" w:type="dxa"/>
            <w:gridSpan w:val="6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0F2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C6ECE" w:rsidRPr="00170F2A" w:rsidTr="00170F2A">
        <w:tc>
          <w:tcPr>
            <w:tcW w:w="9747" w:type="dxa"/>
            <w:gridSpan w:val="6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0F2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C6ECE" w:rsidRPr="00170F2A" w:rsidTr="00170F2A">
        <w:tc>
          <w:tcPr>
            <w:tcW w:w="9747" w:type="dxa"/>
            <w:gridSpan w:val="6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0F2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C6ECE" w:rsidRPr="00170F2A" w:rsidTr="00170F2A">
        <w:trPr>
          <w:trHeight w:val="357"/>
        </w:trPr>
        <w:tc>
          <w:tcPr>
            <w:tcW w:w="9747" w:type="dxa"/>
            <w:gridSpan w:val="6"/>
            <w:vAlign w:val="bottom"/>
          </w:tcPr>
          <w:p w:rsidR="009C6ECE" w:rsidRPr="00170F2A" w:rsidRDefault="009C6ECE" w:rsidP="00170F2A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C6ECE" w:rsidRPr="00170F2A" w:rsidTr="00170F2A">
        <w:trPr>
          <w:trHeight w:val="357"/>
        </w:trPr>
        <w:tc>
          <w:tcPr>
            <w:tcW w:w="1384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70F2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70F2A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C6ECE" w:rsidRPr="00170F2A" w:rsidTr="00170F2A">
        <w:trPr>
          <w:trHeight w:val="357"/>
        </w:trPr>
        <w:tc>
          <w:tcPr>
            <w:tcW w:w="1384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70F2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70F2A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9C6ECE" w:rsidRPr="00170F2A" w:rsidTr="00170F2A">
        <w:trPr>
          <w:trHeight w:val="850"/>
        </w:trPr>
        <w:tc>
          <w:tcPr>
            <w:tcW w:w="5062" w:type="dxa"/>
            <w:gridSpan w:val="2"/>
            <w:vMerge w:val="restart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C6ECE" w:rsidRPr="00170F2A" w:rsidTr="00170F2A">
        <w:trPr>
          <w:trHeight w:val="340"/>
        </w:trPr>
        <w:tc>
          <w:tcPr>
            <w:tcW w:w="5062" w:type="dxa"/>
            <w:gridSpan w:val="2"/>
            <w:vMerge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C6ECE" w:rsidRPr="00170F2A" w:rsidTr="00170F2A">
        <w:trPr>
          <w:trHeight w:val="680"/>
        </w:trPr>
        <w:tc>
          <w:tcPr>
            <w:tcW w:w="5062" w:type="dxa"/>
            <w:gridSpan w:val="2"/>
            <w:vMerge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C6ECE" w:rsidRPr="00170F2A" w:rsidTr="00170F2A">
        <w:trPr>
          <w:trHeight w:val="340"/>
        </w:trPr>
        <w:tc>
          <w:tcPr>
            <w:tcW w:w="5062" w:type="dxa"/>
            <w:gridSpan w:val="2"/>
            <w:vMerge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9C6ECE" w:rsidRPr="00170F2A" w:rsidRDefault="009C6ECE" w:rsidP="00170F2A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C6ECE" w:rsidRDefault="009C6ECE"/>
    <w:p w:rsidR="009C6ECE" w:rsidRDefault="009C6ECE"/>
    <w:p w:rsidR="009C6ECE" w:rsidRDefault="009C6ECE"/>
    <w:p w:rsidR="009C6ECE" w:rsidRDefault="009C6ECE"/>
    <w:p w:rsidR="009C6ECE" w:rsidRDefault="009C6ECE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9C6ECE" w:rsidRPr="00170F2A" w:rsidTr="00170F2A">
        <w:trPr>
          <w:trHeight w:val="567"/>
        </w:trPr>
        <w:tc>
          <w:tcPr>
            <w:tcW w:w="9747" w:type="dxa"/>
            <w:gridSpan w:val="3"/>
            <w:vAlign w:val="bottom"/>
          </w:tcPr>
          <w:p w:rsidR="009C6ECE" w:rsidRPr="00170F2A" w:rsidRDefault="009C6ECE" w:rsidP="00170F2A">
            <w:pPr>
              <w:jc w:val="center"/>
              <w:rPr>
                <w:b/>
                <w:sz w:val="26"/>
                <w:szCs w:val="26"/>
              </w:rPr>
            </w:pPr>
            <w:r w:rsidRPr="00170F2A">
              <w:rPr>
                <w:b/>
                <w:sz w:val="26"/>
                <w:szCs w:val="26"/>
              </w:rPr>
              <w:t>РАБОЧАЯ ПРОГРАММА</w:t>
            </w:r>
          </w:p>
          <w:p w:rsidR="009C6ECE" w:rsidRPr="00170F2A" w:rsidRDefault="009C6ECE" w:rsidP="00170F2A">
            <w:pPr>
              <w:jc w:val="center"/>
              <w:rPr>
                <w:b/>
                <w:sz w:val="26"/>
                <w:szCs w:val="26"/>
              </w:rPr>
            </w:pPr>
            <w:r w:rsidRPr="00170F2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9C6ECE" w:rsidRPr="00170F2A" w:rsidTr="00170F2A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9C6ECE" w:rsidRPr="00170F2A" w:rsidRDefault="009C6ECE" w:rsidP="00170F2A">
            <w:pPr>
              <w:jc w:val="center"/>
              <w:rPr>
                <w:sz w:val="26"/>
                <w:szCs w:val="26"/>
              </w:rPr>
            </w:pPr>
            <w:r w:rsidRPr="00170F2A">
              <w:rPr>
                <w:b/>
                <w:sz w:val="26"/>
                <w:szCs w:val="26"/>
              </w:rPr>
              <w:t>Производственная практика. Экскурсионная практика</w:t>
            </w:r>
          </w:p>
        </w:tc>
      </w:tr>
      <w:tr w:rsidR="009C6ECE" w:rsidRPr="00170F2A" w:rsidTr="00170F2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70F2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70F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9C6ECE" w:rsidRPr="00170F2A" w:rsidRDefault="009C6ECE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70F2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C6ECE" w:rsidRPr="00170F2A" w:rsidTr="00170F2A">
        <w:trPr>
          <w:trHeight w:val="567"/>
        </w:trPr>
        <w:tc>
          <w:tcPr>
            <w:tcW w:w="4185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Направление подготовки /Специальность</w:t>
            </w:r>
            <w:r w:rsidR="00650C74">
              <w:fldChar w:fldCharType="begin"/>
            </w:r>
            <w:r w:rsidR="00650C74">
              <w:instrText xml:space="preserve"> NOTEREF _Ref57290464 \h  \* MERGEFORMAT </w:instrText>
            </w:r>
            <w:r w:rsidR="00650C74">
              <w:fldChar w:fldCharType="separate"/>
            </w:r>
            <w:r w:rsidRPr="00170F2A">
              <w:t>2</w:t>
            </w:r>
            <w:r w:rsidR="00650C74">
              <w:fldChar w:fldCharType="end"/>
            </w:r>
          </w:p>
        </w:tc>
        <w:tc>
          <w:tcPr>
            <w:tcW w:w="1123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9C6ECE" w:rsidRPr="00170F2A" w:rsidTr="00170F2A">
        <w:trPr>
          <w:trHeight w:val="567"/>
        </w:trPr>
        <w:tc>
          <w:tcPr>
            <w:tcW w:w="4185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Направленность (профиль)/ Специализация</w:t>
            </w:r>
            <w:r w:rsidR="00650C74">
              <w:fldChar w:fldCharType="begin"/>
            </w:r>
            <w:r w:rsidR="00650C74">
              <w:instrText xml:space="preserve"> NOTEREF _Ref57290464 \h  \* MERGEFORMAT </w:instrText>
            </w:r>
            <w:r w:rsidR="00650C74">
              <w:fldChar w:fldCharType="separate"/>
            </w:r>
            <w:r w:rsidRPr="00170F2A">
              <w:t>2</w:t>
            </w:r>
            <w:r w:rsidR="00650C74">
              <w:fldChar w:fldCharType="end"/>
            </w:r>
          </w:p>
        </w:tc>
        <w:tc>
          <w:tcPr>
            <w:tcW w:w="5562" w:type="dxa"/>
            <w:gridSpan w:val="2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9C6ECE" w:rsidRPr="00170F2A" w:rsidTr="00170F2A">
        <w:trPr>
          <w:trHeight w:val="567"/>
        </w:trPr>
        <w:tc>
          <w:tcPr>
            <w:tcW w:w="4185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4 г.</w:t>
            </w:r>
          </w:p>
        </w:tc>
      </w:tr>
      <w:tr w:rsidR="009C6ECE" w:rsidRPr="00170F2A" w:rsidTr="00170F2A">
        <w:trPr>
          <w:trHeight w:val="567"/>
        </w:trPr>
        <w:tc>
          <w:tcPr>
            <w:tcW w:w="4185" w:type="dxa"/>
            <w:vAlign w:val="center"/>
          </w:tcPr>
          <w:p w:rsidR="009C6ECE" w:rsidRPr="00170F2A" w:rsidRDefault="009C6ECE" w:rsidP="005A2EE6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9C6ECE" w:rsidRPr="00170F2A" w:rsidRDefault="009C6ECE" w:rsidP="00B75C4A">
            <w:pPr>
              <w:rPr>
                <w:sz w:val="26"/>
                <w:szCs w:val="26"/>
              </w:rPr>
            </w:pPr>
            <w:r w:rsidRPr="00170F2A">
              <w:rPr>
                <w:sz w:val="26"/>
                <w:szCs w:val="26"/>
              </w:rPr>
              <w:t>очная</w:t>
            </w:r>
          </w:p>
        </w:tc>
      </w:tr>
    </w:tbl>
    <w:p w:rsidR="009C6ECE" w:rsidRDefault="009C6ECE" w:rsidP="005A2EE6">
      <w:pPr>
        <w:jc w:val="both"/>
        <w:rPr>
          <w:rFonts w:eastAsia="Times New Roman"/>
          <w:sz w:val="24"/>
          <w:szCs w:val="24"/>
        </w:rPr>
      </w:pPr>
    </w:p>
    <w:p w:rsidR="009C6ECE" w:rsidRDefault="009C6ECE" w:rsidP="005A2EE6">
      <w:pPr>
        <w:jc w:val="both"/>
        <w:rPr>
          <w:rFonts w:eastAsia="Times New Roman"/>
          <w:sz w:val="24"/>
          <w:szCs w:val="24"/>
        </w:rPr>
      </w:pPr>
    </w:p>
    <w:p w:rsidR="009D6787" w:rsidRDefault="009D6787" w:rsidP="005A2EE6">
      <w:pPr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50C74" w:rsidRPr="00650C74" w:rsidTr="00650C74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D6787" w:rsidRPr="002A5DB0" w:rsidRDefault="009D6787" w:rsidP="00650C7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50C74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«</w:t>
            </w:r>
            <w:r w:rsidRPr="00650C74">
              <w:rPr>
                <w:rFonts w:eastAsia="Times New Roman"/>
                <w:sz w:val="24"/>
                <w:szCs w:val="24"/>
              </w:rPr>
              <w:t>Производственная практика. Экскурсионная практика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50C74" w:rsidRPr="00650C74" w:rsidTr="00650C74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D6787" w:rsidRPr="002A5DB0" w:rsidRDefault="009D6787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650C74" w:rsidRPr="00650C74" w:rsidTr="00650C7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D6787" w:rsidRPr="002A5DB0" w:rsidRDefault="009D6787" w:rsidP="00650C74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9D6787" w:rsidRPr="002A5DB0" w:rsidRDefault="009D6787" w:rsidP="00650C7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9D6787" w:rsidRPr="002A5DB0" w:rsidRDefault="009D6787" w:rsidP="00650C74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650C74" w:rsidRPr="00650C74" w:rsidTr="00650C7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D6787" w:rsidRPr="002A5DB0" w:rsidRDefault="009D6787" w:rsidP="00650C74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D6787" w:rsidRPr="00650C74" w:rsidRDefault="009D6787" w:rsidP="005F4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D6787" w:rsidRPr="002A5DB0" w:rsidRDefault="009D6787" w:rsidP="00650C7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C74" w:rsidRPr="00650C74" w:rsidTr="00650C7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D6787" w:rsidRPr="002A5DB0" w:rsidRDefault="009D6787" w:rsidP="00650C7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650C7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D6787" w:rsidRPr="002A5DB0" w:rsidRDefault="009D6787" w:rsidP="00650C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9D6787" w:rsidRDefault="009D6787" w:rsidP="005A2EE6">
      <w:pPr>
        <w:jc w:val="both"/>
        <w:rPr>
          <w:rFonts w:eastAsia="Times New Roman"/>
          <w:sz w:val="24"/>
          <w:szCs w:val="24"/>
        </w:rPr>
      </w:pPr>
    </w:p>
    <w:p w:rsidR="009C6ECE" w:rsidRPr="00F26710" w:rsidRDefault="009C6ECE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C6ECE" w:rsidRDefault="009C6ECE" w:rsidP="005A2EE6">
      <w:pPr>
        <w:jc w:val="both"/>
        <w:rPr>
          <w:rFonts w:eastAsia="Times New Roman"/>
          <w:sz w:val="24"/>
          <w:szCs w:val="24"/>
        </w:rPr>
        <w:sectPr w:rsidR="009C6ECE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6ECE" w:rsidRDefault="009C6ECE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9C6ECE" w:rsidRPr="0081340B" w:rsidRDefault="009C6ECE" w:rsidP="004837D1">
      <w:pPr>
        <w:pStyle w:val="2"/>
      </w:pPr>
      <w:r w:rsidRPr="00C344A6">
        <w:t xml:space="preserve">Вид практики </w:t>
      </w:r>
    </w:p>
    <w:p w:rsidR="009C6ECE" w:rsidRPr="00B75C4A" w:rsidRDefault="009C6ECE" w:rsidP="005E6E36">
      <w:pPr>
        <w:pStyle w:val="af0"/>
        <w:numPr>
          <w:ilvl w:val="3"/>
          <w:numId w:val="14"/>
        </w:numPr>
        <w:ind w:left="0"/>
      </w:pPr>
      <w:r w:rsidRPr="00B75C4A">
        <w:rPr>
          <w:sz w:val="24"/>
          <w:szCs w:val="24"/>
        </w:rPr>
        <w:t>производственная.</w:t>
      </w:r>
    </w:p>
    <w:p w:rsidR="009C6ECE" w:rsidRPr="0081340B" w:rsidRDefault="009C6ECE" w:rsidP="004837D1">
      <w:pPr>
        <w:pStyle w:val="2"/>
      </w:pPr>
      <w:r w:rsidRPr="00C344A6">
        <w:t>Тип практики</w:t>
      </w:r>
    </w:p>
    <w:p w:rsidR="009C6ECE" w:rsidRPr="00B75C4A" w:rsidRDefault="009C6ECE" w:rsidP="005E6E36">
      <w:pPr>
        <w:pStyle w:val="af0"/>
        <w:numPr>
          <w:ilvl w:val="3"/>
          <w:numId w:val="14"/>
        </w:numPr>
        <w:ind w:left="0"/>
        <w:jc w:val="both"/>
      </w:pPr>
      <w:r w:rsidRPr="00B75C4A">
        <w:rPr>
          <w:sz w:val="24"/>
          <w:szCs w:val="24"/>
        </w:rPr>
        <w:t>экскурсионная.</w:t>
      </w:r>
    </w:p>
    <w:p w:rsidR="009C6ECE" w:rsidRPr="0081340B" w:rsidRDefault="009C6ECE" w:rsidP="004837D1">
      <w:pPr>
        <w:pStyle w:val="2"/>
      </w:pPr>
      <w:r w:rsidRPr="00894656">
        <w:t>Способы проведения практики</w:t>
      </w:r>
    </w:p>
    <w:p w:rsidR="009C6ECE" w:rsidRPr="00B75C4A" w:rsidRDefault="009C6ECE" w:rsidP="005E6E36">
      <w:pPr>
        <w:pStyle w:val="af0"/>
        <w:numPr>
          <w:ilvl w:val="3"/>
          <w:numId w:val="14"/>
        </w:numPr>
        <w:ind w:left="0"/>
        <w:jc w:val="both"/>
      </w:pPr>
      <w:r w:rsidRPr="00B75C4A">
        <w:rPr>
          <w:sz w:val="24"/>
          <w:szCs w:val="24"/>
        </w:rPr>
        <w:t xml:space="preserve">стационарная. </w:t>
      </w:r>
    </w:p>
    <w:p w:rsidR="009C6ECE" w:rsidRPr="0081340B" w:rsidRDefault="009C6ECE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50C74" w:rsidTr="00650C74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9D6787" w:rsidRPr="00650C74" w:rsidRDefault="009D6787" w:rsidP="00650C7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650C7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9D6787" w:rsidRPr="00650C74" w:rsidRDefault="009D6787" w:rsidP="00650C7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650C74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9D6787" w:rsidRPr="00650C74" w:rsidRDefault="009D6787" w:rsidP="00650C7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650C74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</w:tbl>
    <w:p w:rsidR="00650C74" w:rsidRPr="00650C74" w:rsidRDefault="00650C74" w:rsidP="00650C74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4536"/>
      </w:tblGrid>
      <w:tr w:rsidR="009C6ECE" w:rsidRPr="00170F2A" w:rsidTr="009D6787">
        <w:trPr>
          <w:trHeight w:val="283"/>
        </w:trPr>
        <w:tc>
          <w:tcPr>
            <w:tcW w:w="1560" w:type="dxa"/>
          </w:tcPr>
          <w:p w:rsidR="009C6ECE" w:rsidRPr="00170F2A" w:rsidRDefault="009C6ECE" w:rsidP="00170F2A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:rsidR="009C6ECE" w:rsidRPr="00170F2A" w:rsidRDefault="009C6ECE" w:rsidP="00170F2A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:rsidR="009C6ECE" w:rsidRPr="00170F2A" w:rsidRDefault="009C6ECE" w:rsidP="00170F2A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>2 недели</w:t>
            </w:r>
          </w:p>
        </w:tc>
      </w:tr>
    </w:tbl>
    <w:p w:rsidR="009C6ECE" w:rsidRPr="0081340B" w:rsidRDefault="009C6ECE" w:rsidP="00FC5B19">
      <w:pPr>
        <w:pStyle w:val="2"/>
      </w:pPr>
      <w:r>
        <w:t>М</w:t>
      </w:r>
      <w:r w:rsidRPr="0081340B">
        <w:t>есто проведения практики</w:t>
      </w:r>
    </w:p>
    <w:p w:rsidR="009C6ECE" w:rsidRPr="0081340B" w:rsidRDefault="009C6ECE" w:rsidP="00FC5B19">
      <w:pPr>
        <w:pStyle w:val="af0"/>
        <w:numPr>
          <w:ilvl w:val="2"/>
          <w:numId w:val="14"/>
        </w:numPr>
        <w:ind w:left="0"/>
        <w:jc w:val="both"/>
      </w:pPr>
      <w:r w:rsidRPr="006F04D7">
        <w:rPr>
          <w:sz w:val="24"/>
          <w:szCs w:val="24"/>
        </w:rPr>
        <w:t>в профильных организациях, д</w:t>
      </w:r>
      <w:r w:rsidRPr="006F04D7">
        <w:rPr>
          <w:rFonts w:eastAsia="Times New Roman"/>
          <w:iCs/>
          <w:sz w:val="24"/>
          <w:szCs w:val="24"/>
        </w:rPr>
        <w:t>еятельность которых соответствует профилю</w:t>
      </w:r>
      <w:r w:rsidRPr="0081340B">
        <w:rPr>
          <w:rFonts w:eastAsia="Times New Roman"/>
          <w:iCs/>
          <w:sz w:val="24"/>
          <w:szCs w:val="24"/>
        </w:rPr>
        <w:t xml:space="preserve"> образовательной программы в соответствии с договорами о практической подготовке.</w:t>
      </w:r>
    </w:p>
    <w:p w:rsidR="009C6ECE" w:rsidRPr="00970E57" w:rsidRDefault="009C6ECE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9C6ECE" w:rsidRPr="00894656" w:rsidRDefault="009C6ECE" w:rsidP="00FC5B19">
      <w:pPr>
        <w:pStyle w:val="2"/>
      </w:pPr>
      <w:r w:rsidRPr="00894656">
        <w:t>Форма промежуточной аттестации</w:t>
      </w:r>
    </w:p>
    <w:p w:rsidR="009C6ECE" w:rsidRPr="000B7A5D" w:rsidRDefault="009C6ECE" w:rsidP="006F04D7">
      <w:pPr>
        <w:pStyle w:val="af0"/>
        <w:numPr>
          <w:ilvl w:val="3"/>
          <w:numId w:val="14"/>
        </w:numPr>
        <w:ind w:left="0"/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9C6ECE" w:rsidRPr="004837D1" w:rsidRDefault="009C6ECE" w:rsidP="005E6E36">
      <w:pPr>
        <w:pStyle w:val="af0"/>
        <w:numPr>
          <w:ilvl w:val="3"/>
          <w:numId w:val="14"/>
        </w:numPr>
        <w:ind w:left="0"/>
        <w:jc w:val="both"/>
      </w:pPr>
    </w:p>
    <w:p w:rsidR="009C6ECE" w:rsidRPr="00A32793" w:rsidRDefault="009C6ECE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9C6ECE" w:rsidRDefault="009C6ECE" w:rsidP="004837D1">
      <w:pPr>
        <w:pStyle w:val="2"/>
      </w:pPr>
      <w:r w:rsidRPr="00387304">
        <w:t>Место практики в структуре ОПОП</w:t>
      </w:r>
    </w:p>
    <w:p w:rsidR="009C6ECE" w:rsidRPr="006F04D7" w:rsidRDefault="009C6ECE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</w:t>
      </w:r>
      <w:r w:rsidRPr="00387304">
        <w:rPr>
          <w:sz w:val="24"/>
          <w:szCs w:val="24"/>
        </w:rPr>
        <w:t xml:space="preserve">рактика </w:t>
      </w:r>
      <w:r w:rsidRPr="00B75C4A">
        <w:rPr>
          <w:rFonts w:eastAsia="Times New Roman"/>
          <w:sz w:val="24"/>
          <w:szCs w:val="24"/>
        </w:rPr>
        <w:t>«Производственная практика. Экскурсионная практика»</w:t>
      </w:r>
      <w:r w:rsidRPr="00387304">
        <w:rPr>
          <w:i/>
          <w:sz w:val="24"/>
          <w:szCs w:val="24"/>
        </w:rPr>
        <w:t xml:space="preserve"> </w:t>
      </w:r>
      <w:r w:rsidRPr="006F04D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9C6ECE" w:rsidRPr="006F04D7" w:rsidRDefault="009C6ECE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>ходе изучения предшествующих дисциплин и прохождения предшествующих практик:</w:t>
      </w:r>
    </w:p>
    <w:p w:rsidR="009C6ECE" w:rsidRPr="006F04D7" w:rsidRDefault="009C6ECE" w:rsidP="006F04D7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6F04D7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:rsidR="009C6ECE" w:rsidRPr="006F04D7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практика. Научно-исследовательская работа;</w:t>
      </w:r>
    </w:p>
    <w:p w:rsidR="009C6ECE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теоретические основы</w:t>
      </w:r>
      <w:r>
        <w:rPr>
          <w:sz w:val="24"/>
          <w:szCs w:val="24"/>
        </w:rPr>
        <w:t>;</w:t>
      </w:r>
    </w:p>
    <w:p w:rsidR="009C6ECE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Музееведение</w:t>
      </w:r>
      <w:r>
        <w:rPr>
          <w:sz w:val="24"/>
          <w:szCs w:val="24"/>
        </w:rPr>
        <w:t>;</w:t>
      </w:r>
    </w:p>
    <w:p w:rsidR="009C6ECE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Менеджмент в профессиональной деятельности</w:t>
      </w:r>
      <w:r>
        <w:rPr>
          <w:sz w:val="24"/>
          <w:szCs w:val="24"/>
        </w:rPr>
        <w:t>;</w:t>
      </w:r>
    </w:p>
    <w:p w:rsidR="009C6ECE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практикум</w:t>
      </w:r>
      <w:r>
        <w:rPr>
          <w:sz w:val="24"/>
          <w:szCs w:val="24"/>
        </w:rPr>
        <w:t>;</w:t>
      </w:r>
    </w:p>
    <w:p w:rsidR="009C6ECE" w:rsidRPr="006F04D7" w:rsidRDefault="009C6ECE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Кураторство в выставочной практике</w:t>
      </w:r>
      <w:r>
        <w:rPr>
          <w:sz w:val="24"/>
          <w:szCs w:val="24"/>
        </w:rPr>
        <w:t>.</w:t>
      </w:r>
    </w:p>
    <w:p w:rsidR="009C6ECE" w:rsidRPr="00AB2334" w:rsidRDefault="009C6ECE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1079D">
        <w:rPr>
          <w:sz w:val="24"/>
          <w:szCs w:val="24"/>
        </w:rPr>
        <w:t>последующих практик и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AB2334">
        <w:rPr>
          <w:sz w:val="24"/>
          <w:szCs w:val="24"/>
        </w:rPr>
        <w:t xml:space="preserve"> выполнении выпускной квалификационной работы.</w:t>
      </w:r>
    </w:p>
    <w:p w:rsidR="009C6ECE" w:rsidRPr="00AB2334" w:rsidRDefault="009C6ECE" w:rsidP="004837D1">
      <w:pPr>
        <w:pStyle w:val="1"/>
        <w:rPr>
          <w:i/>
          <w:szCs w:val="24"/>
        </w:rPr>
      </w:pPr>
      <w:r>
        <w:t>ЦЕЛИ И ЗАДАЧИ ПРАКТИКИ</w:t>
      </w:r>
    </w:p>
    <w:p w:rsidR="009C6ECE" w:rsidRPr="00A1079D" w:rsidRDefault="009C6ECE" w:rsidP="004837D1">
      <w:pPr>
        <w:pStyle w:val="2"/>
      </w:pPr>
      <w:r w:rsidRPr="00A1079D">
        <w:t>Цель производственной практики:</w:t>
      </w:r>
    </w:p>
    <w:p w:rsidR="009C6ECE" w:rsidRPr="0044721D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разработки концепции, структуры, методики реализации экскурсионно-выставочных проектов с учетом прогрессивного опыта профильных организаций.</w:t>
      </w:r>
    </w:p>
    <w:p w:rsidR="009C6ECE" w:rsidRPr="004703AE" w:rsidRDefault="009C6ECE" w:rsidP="004837D1">
      <w:pPr>
        <w:pStyle w:val="2"/>
      </w:pPr>
      <w:r w:rsidRPr="009979C3">
        <w:t xml:space="preserve"> Задачи производственной практики:</w:t>
      </w:r>
    </w:p>
    <w:p w:rsidR="009C6ECE" w:rsidRPr="00216350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C6ECE" w:rsidRPr="00216350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9C6ECE" w:rsidRPr="00216350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9C6ECE" w:rsidRPr="00216350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9C6ECE" w:rsidRPr="0044721D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9C6ECE" w:rsidRPr="0044721D" w:rsidRDefault="009C6ECE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:rsidR="009C6ECE" w:rsidRPr="00EA6D9A" w:rsidRDefault="009C6ECE" w:rsidP="00EA6D9A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C6ECE" w:rsidRPr="00170F2A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9C6ECE" w:rsidRPr="007E3278" w:rsidRDefault="009C6ECE" w:rsidP="00815B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9C6ECE" w:rsidRPr="00170F2A" w:rsidRDefault="009C6ECE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Код и наименование индикатора</w:t>
            </w:r>
          </w:p>
          <w:p w:rsidR="009C6ECE" w:rsidRPr="00170F2A" w:rsidRDefault="009C6ECE" w:rsidP="00815B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9C6ECE" w:rsidRPr="007E3278" w:rsidRDefault="009C6ECE" w:rsidP="00815B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C6ECE" w:rsidRPr="00170F2A" w:rsidTr="009D6787">
        <w:trPr>
          <w:trHeight w:val="1530"/>
        </w:trPr>
        <w:tc>
          <w:tcPr>
            <w:tcW w:w="2552" w:type="dxa"/>
            <w:vMerge w:val="restart"/>
          </w:tcPr>
          <w:p w:rsidR="009C6ECE" w:rsidRPr="00A10F8E" w:rsidRDefault="009C6ECE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A10F8E">
              <w:rPr>
                <w:sz w:val="22"/>
                <w:szCs w:val="22"/>
              </w:rPr>
              <w:t xml:space="preserve"> </w:t>
            </w:r>
          </w:p>
          <w:p w:rsidR="009C6ECE" w:rsidRPr="00D139F4" w:rsidRDefault="009C6ECE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170F2A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977" w:type="dxa"/>
          </w:tcPr>
          <w:p w:rsidR="009C6ECE" w:rsidRPr="00170F2A" w:rsidRDefault="009C6ECE" w:rsidP="003A2BA4">
            <w:pPr>
              <w:rPr>
                <w:color w:val="000000"/>
                <w:sz w:val="24"/>
                <w:szCs w:val="24"/>
              </w:rPr>
            </w:pPr>
            <w:r w:rsidRPr="00170F2A">
              <w:rPr>
                <w:color w:val="000000"/>
              </w:rPr>
              <w:t>ИД-УК-2.3</w:t>
            </w:r>
          </w:p>
          <w:p w:rsidR="009C6ECE" w:rsidRPr="00170F2A" w:rsidRDefault="009C6ECE" w:rsidP="00CF0B4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color w:val="auto"/>
                <w:sz w:val="22"/>
              </w:rPr>
            </w:pPr>
            <w:r w:rsidRPr="00170F2A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4110" w:type="dxa"/>
            <w:vMerge w:val="restart"/>
          </w:tcPr>
          <w:p w:rsidR="009C6ECE" w:rsidRPr="00170F2A" w:rsidRDefault="009C6EC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Анализирует поставленную цель и определяет круг задач и ожидаемые результаты на основе нормативно-правовой документации;</w:t>
            </w:r>
          </w:p>
          <w:p w:rsidR="009C6ECE" w:rsidRPr="00170F2A" w:rsidRDefault="009C6EC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Оценивает полученные результаты и корректирует методы решения поставленных задач;</w:t>
            </w:r>
          </w:p>
          <w:p w:rsidR="009C6ECE" w:rsidRPr="00170F2A" w:rsidRDefault="009C6EC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Осуществляет отбор ресурсов в решении профессиональных задач, учитывая ограничения правовые нормы;</w:t>
            </w:r>
          </w:p>
          <w:p w:rsidR="009C6ECE" w:rsidRPr="00170F2A" w:rsidRDefault="009C6EC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Реализует проекты в рамках профессиональной сферы;</w:t>
            </w:r>
          </w:p>
          <w:p w:rsidR="009C6ECE" w:rsidRPr="00170F2A" w:rsidRDefault="009C6ECE" w:rsidP="0090136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Совершенствует методы и способы для достижения более высоких результатов</w:t>
            </w:r>
            <w:r w:rsidRPr="00170F2A">
              <w:rPr>
                <w:i/>
                <w:sz w:val="22"/>
                <w:szCs w:val="22"/>
              </w:rPr>
              <w:t>.</w:t>
            </w:r>
          </w:p>
        </w:tc>
      </w:tr>
      <w:tr w:rsidR="009C6ECE" w:rsidRPr="00170F2A" w:rsidTr="00AA4318">
        <w:trPr>
          <w:trHeight w:val="283"/>
        </w:trPr>
        <w:tc>
          <w:tcPr>
            <w:tcW w:w="2552" w:type="dxa"/>
            <w:vMerge/>
          </w:tcPr>
          <w:p w:rsidR="009C6ECE" w:rsidRDefault="009C6ECE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9C6ECE" w:rsidRPr="00170F2A" w:rsidRDefault="009C6ECE" w:rsidP="003A2BA4">
            <w:pPr>
              <w:rPr>
                <w:color w:val="000000"/>
                <w:sz w:val="24"/>
                <w:szCs w:val="24"/>
              </w:rPr>
            </w:pPr>
            <w:r w:rsidRPr="00170F2A">
              <w:rPr>
                <w:color w:val="000000"/>
              </w:rPr>
              <w:t>ИД-УК-2.4</w:t>
            </w:r>
          </w:p>
          <w:p w:rsidR="009C6ECE" w:rsidRPr="00170F2A" w:rsidRDefault="009C6ECE" w:rsidP="00CF0B48">
            <w:pPr>
              <w:autoSpaceDE w:val="0"/>
              <w:autoSpaceDN w:val="0"/>
              <w:adjustRightInd w:val="0"/>
              <w:rPr>
                <w:i/>
              </w:rPr>
            </w:pPr>
            <w:r w:rsidRPr="00170F2A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4110" w:type="dxa"/>
            <w:vMerge/>
          </w:tcPr>
          <w:p w:rsidR="009C6ECE" w:rsidRPr="00170F2A" w:rsidRDefault="009C6ECE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  <w:sz w:val="22"/>
                <w:szCs w:val="22"/>
              </w:rPr>
            </w:pPr>
          </w:p>
        </w:tc>
      </w:tr>
      <w:tr w:rsidR="009C6ECE" w:rsidRPr="00170F2A" w:rsidTr="00AA4318">
        <w:trPr>
          <w:trHeight w:val="283"/>
        </w:trPr>
        <w:tc>
          <w:tcPr>
            <w:tcW w:w="2552" w:type="dxa"/>
            <w:vMerge w:val="restart"/>
          </w:tcPr>
          <w:p w:rsidR="009C6ECE" w:rsidRPr="00C84205" w:rsidRDefault="009C6ECE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:rsidR="009C6ECE" w:rsidRPr="00342AAE" w:rsidRDefault="009C6ECE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lastRenderedPageBreak/>
              <w:t>Способен разрабатывать экскурсии</w:t>
            </w:r>
          </w:p>
        </w:tc>
        <w:tc>
          <w:tcPr>
            <w:tcW w:w="2977" w:type="dxa"/>
          </w:tcPr>
          <w:p w:rsidR="009C6ECE" w:rsidRPr="00170F2A" w:rsidRDefault="009C6ECE" w:rsidP="003A2BA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70F2A">
              <w:rPr>
                <w:rStyle w:val="fontstyle01"/>
                <w:rFonts w:ascii="Times New Roman" w:eastAsia="MS Mincho"/>
                <w:sz w:val="22"/>
              </w:rPr>
              <w:lastRenderedPageBreak/>
              <w:t xml:space="preserve">ИД-ПК-2.1 </w:t>
            </w:r>
          </w:p>
          <w:p w:rsidR="009C6ECE" w:rsidRPr="007846E6" w:rsidRDefault="009C6EC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170F2A">
              <w:lastRenderedPageBreak/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</w:tc>
        <w:tc>
          <w:tcPr>
            <w:tcW w:w="4110" w:type="dxa"/>
            <w:vMerge w:val="restart"/>
          </w:tcPr>
          <w:p w:rsidR="009C6ECE" w:rsidRPr="00170F2A" w:rsidRDefault="009C6ECE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lastRenderedPageBreak/>
              <w:t>Разрабатывает экскурсионно-</w:t>
            </w:r>
            <w:r w:rsidRPr="00170F2A">
              <w:rPr>
                <w:sz w:val="22"/>
                <w:szCs w:val="22"/>
              </w:rPr>
              <w:lastRenderedPageBreak/>
              <w:t>выставочные программы с учетом возрастной, социальной и количественной специфики группы;</w:t>
            </w:r>
          </w:p>
          <w:p w:rsidR="009C6ECE" w:rsidRPr="00170F2A" w:rsidRDefault="009C6ECE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Исследует тему экскурсии, подбирает и изучает источники, формирует текст;</w:t>
            </w:r>
          </w:p>
          <w:p w:rsidR="009C6ECE" w:rsidRPr="00170F2A" w:rsidRDefault="009C6ECE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Составляет методическую разработку с учетом основных экскурсионных объектов и задач программы.</w:t>
            </w:r>
          </w:p>
        </w:tc>
      </w:tr>
      <w:tr w:rsidR="009C6ECE" w:rsidRPr="00170F2A" w:rsidTr="00901369">
        <w:trPr>
          <w:trHeight w:val="1759"/>
        </w:trPr>
        <w:tc>
          <w:tcPr>
            <w:tcW w:w="2552" w:type="dxa"/>
            <w:vMerge/>
          </w:tcPr>
          <w:p w:rsidR="009C6ECE" w:rsidRPr="00CF0B48" w:rsidRDefault="009C6ECE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9C6ECE" w:rsidRPr="00170F2A" w:rsidRDefault="009C6ECE" w:rsidP="003A2B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F2A">
              <w:rPr>
                <w:rStyle w:val="fontstyle01"/>
                <w:rFonts w:ascii="Times New Roman" w:eastAsia="MS Mincho"/>
                <w:sz w:val="22"/>
              </w:rPr>
              <w:t xml:space="preserve">ИД-ОПК-2.2 </w:t>
            </w:r>
          </w:p>
          <w:p w:rsidR="009C6ECE" w:rsidRPr="00170F2A" w:rsidRDefault="009C6ECE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170F2A">
              <w:t>Подготовка текста экскурсии, составление методической разработки, определение экскурсионных объектов, подбор научных источников по тематике.</w:t>
            </w:r>
          </w:p>
        </w:tc>
        <w:tc>
          <w:tcPr>
            <w:tcW w:w="4110" w:type="dxa"/>
            <w:vMerge/>
          </w:tcPr>
          <w:p w:rsidR="009C6ECE" w:rsidRPr="008266E4" w:rsidRDefault="009C6EC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C6ECE" w:rsidRPr="00170F2A" w:rsidTr="00AA4318">
        <w:trPr>
          <w:trHeight w:val="283"/>
        </w:trPr>
        <w:tc>
          <w:tcPr>
            <w:tcW w:w="2552" w:type="dxa"/>
            <w:vMerge w:val="restart"/>
          </w:tcPr>
          <w:p w:rsidR="009C6ECE" w:rsidRPr="00C84205" w:rsidRDefault="009C6ECE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9C6ECE" w:rsidRPr="00342AAE" w:rsidRDefault="009C6ECE" w:rsidP="005A2EE6">
            <w:pPr>
              <w:pStyle w:val="pboth"/>
              <w:rPr>
                <w:i/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Способен проводить экскурсии</w:t>
            </w:r>
          </w:p>
        </w:tc>
        <w:tc>
          <w:tcPr>
            <w:tcW w:w="2977" w:type="dxa"/>
          </w:tcPr>
          <w:p w:rsidR="009C6ECE" w:rsidRPr="00170F2A" w:rsidRDefault="009C6ECE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70F2A">
              <w:rPr>
                <w:rStyle w:val="fontstyle01"/>
                <w:rFonts w:ascii="Times New Roman" w:eastAsia="MS Mincho"/>
                <w:sz w:val="22"/>
              </w:rPr>
              <w:t>ИД-ПК-3.1</w:t>
            </w:r>
          </w:p>
          <w:p w:rsidR="009C6ECE" w:rsidRPr="001646A9" w:rsidRDefault="009C6EC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</w:tc>
        <w:tc>
          <w:tcPr>
            <w:tcW w:w="4110" w:type="dxa"/>
            <w:vMerge w:val="restart"/>
          </w:tcPr>
          <w:p w:rsidR="009C6ECE" w:rsidRPr="00170F2A" w:rsidRDefault="009C6ECE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Подбирает эффективные приемы проведения экскурсионно-выставочных проектов с учетом темы, концепции, группы;</w:t>
            </w:r>
          </w:p>
          <w:p w:rsidR="009C6ECE" w:rsidRPr="00170F2A" w:rsidRDefault="009C6ECE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Инструктирует участников мероприятия, основываясь на правилах поведения и нормативных документах общего и профессионального законодательства;</w:t>
            </w:r>
          </w:p>
          <w:p w:rsidR="009C6ECE" w:rsidRPr="00170F2A" w:rsidRDefault="009C6ECE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70F2A">
              <w:rPr>
                <w:sz w:val="22"/>
                <w:szCs w:val="22"/>
              </w:rPr>
              <w:t>Проводит экскурсии, в том числе на иностранном (английском) языке, осуществляет межличностную и международную коммуникацию.</w:t>
            </w:r>
          </w:p>
        </w:tc>
      </w:tr>
      <w:tr w:rsidR="009C6ECE" w:rsidRPr="00170F2A" w:rsidTr="00815B24">
        <w:trPr>
          <w:trHeight w:val="283"/>
        </w:trPr>
        <w:tc>
          <w:tcPr>
            <w:tcW w:w="2552" w:type="dxa"/>
            <w:vMerge/>
          </w:tcPr>
          <w:p w:rsidR="009C6ECE" w:rsidRPr="00342AAE" w:rsidRDefault="009C6ECE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9C6ECE" w:rsidRPr="00170F2A" w:rsidRDefault="009C6ECE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70F2A">
              <w:rPr>
                <w:rStyle w:val="fontstyle01"/>
                <w:rFonts w:ascii="Times New Roman" w:eastAsia="MS Mincho"/>
                <w:sz w:val="22"/>
              </w:rPr>
              <w:t>ИД-ПК-3.2</w:t>
            </w:r>
          </w:p>
          <w:p w:rsidR="009C6ECE" w:rsidRPr="00D139F4" w:rsidRDefault="009C6EC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</w:tc>
        <w:tc>
          <w:tcPr>
            <w:tcW w:w="4110" w:type="dxa"/>
            <w:vMerge/>
          </w:tcPr>
          <w:p w:rsidR="009C6ECE" w:rsidRPr="008266E4" w:rsidRDefault="009C6EC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C6ECE" w:rsidRPr="00170F2A" w:rsidTr="00AA4318">
        <w:trPr>
          <w:trHeight w:val="283"/>
        </w:trPr>
        <w:tc>
          <w:tcPr>
            <w:tcW w:w="2552" w:type="dxa"/>
            <w:vMerge/>
          </w:tcPr>
          <w:p w:rsidR="009C6ECE" w:rsidRPr="00342AAE" w:rsidRDefault="009C6ECE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9C6ECE" w:rsidRPr="00170F2A" w:rsidRDefault="009C6ECE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70F2A"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9C6ECE" w:rsidRDefault="009C6EC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  <w:tc>
          <w:tcPr>
            <w:tcW w:w="4110" w:type="dxa"/>
            <w:vMerge/>
          </w:tcPr>
          <w:p w:rsidR="009C6ECE" w:rsidRPr="008266E4" w:rsidRDefault="009C6EC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9C6ECE" w:rsidRPr="009B628C" w:rsidRDefault="009C6ECE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9C6ECE" w:rsidRPr="00BE43E9" w:rsidRDefault="009C6ECE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BE43E9">
        <w:rPr>
          <w:sz w:val="24"/>
          <w:szCs w:val="24"/>
        </w:rPr>
        <w:t>Общая трудоёмкость производственной практики составляет:</w:t>
      </w:r>
    </w:p>
    <w:p w:rsidR="009C6ECE" w:rsidRPr="008A3866" w:rsidRDefault="009C6ECE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9C6ECE" w:rsidRPr="00170F2A" w:rsidTr="00170F2A">
        <w:trPr>
          <w:trHeight w:val="340"/>
        </w:trPr>
        <w:tc>
          <w:tcPr>
            <w:tcW w:w="4678" w:type="dxa"/>
            <w:vAlign w:val="center"/>
          </w:tcPr>
          <w:p w:rsidR="009C6ECE" w:rsidRPr="00170F2A" w:rsidRDefault="009C6ECE" w:rsidP="005A2EE6">
            <w:r w:rsidRPr="00170F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C6ECE" w:rsidRPr="00170F2A" w:rsidRDefault="009C6ECE" w:rsidP="00170F2A">
            <w:pPr>
              <w:jc w:val="center"/>
            </w:pPr>
            <w:r w:rsidRPr="00170F2A">
              <w:t>3</w:t>
            </w:r>
          </w:p>
        </w:tc>
        <w:tc>
          <w:tcPr>
            <w:tcW w:w="850" w:type="dxa"/>
            <w:vAlign w:val="center"/>
          </w:tcPr>
          <w:p w:rsidR="009C6ECE" w:rsidRPr="00170F2A" w:rsidRDefault="009C6ECE" w:rsidP="005A2EE6">
            <w:r w:rsidRPr="00170F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C6ECE" w:rsidRPr="00170F2A" w:rsidRDefault="009C6ECE" w:rsidP="00170F2A">
            <w:pPr>
              <w:jc w:val="center"/>
            </w:pPr>
            <w:r w:rsidRPr="00170F2A">
              <w:t>108</w:t>
            </w:r>
          </w:p>
        </w:tc>
        <w:tc>
          <w:tcPr>
            <w:tcW w:w="850" w:type="dxa"/>
            <w:vAlign w:val="center"/>
          </w:tcPr>
          <w:p w:rsidR="009C6ECE" w:rsidRPr="00170F2A" w:rsidRDefault="009C6ECE" w:rsidP="00170F2A">
            <w:pPr>
              <w:jc w:val="both"/>
              <w:rPr>
                <w:i/>
              </w:rPr>
            </w:pPr>
            <w:r w:rsidRPr="00170F2A">
              <w:rPr>
                <w:b/>
                <w:sz w:val="24"/>
                <w:szCs w:val="24"/>
              </w:rPr>
              <w:t>час.</w:t>
            </w:r>
          </w:p>
        </w:tc>
      </w:tr>
    </w:tbl>
    <w:p w:rsidR="009C6ECE" w:rsidRPr="00BE43E9" w:rsidRDefault="009C6ECE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9C6ECE" w:rsidRPr="00170F2A" w:rsidTr="00170F2A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9C6ECE" w:rsidRPr="00170F2A" w:rsidTr="00170F2A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9C6ECE" w:rsidRPr="00170F2A" w:rsidRDefault="009C6ECE" w:rsidP="00170F2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9C6ECE" w:rsidRPr="00170F2A" w:rsidRDefault="009C6ECE" w:rsidP="00170F2A">
            <w:pPr>
              <w:ind w:left="28" w:right="113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9C6ECE" w:rsidRPr="00170F2A" w:rsidRDefault="009C6ECE" w:rsidP="00170F2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9C6ECE" w:rsidRPr="00170F2A" w:rsidRDefault="009C6ECE" w:rsidP="00170F2A">
            <w:pPr>
              <w:ind w:left="28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9C6ECE" w:rsidRPr="00170F2A" w:rsidRDefault="009C6ECE" w:rsidP="005A2EE6">
            <w:pPr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9C6ECE" w:rsidRPr="00170F2A" w:rsidRDefault="009C6ECE" w:rsidP="005A2EE6">
            <w:pPr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9C6ECE" w:rsidRPr="00170F2A" w:rsidTr="00170F2A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9C6ECE" w:rsidRPr="00170F2A" w:rsidRDefault="009C6ECE" w:rsidP="00170F2A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C6ECE" w:rsidRPr="00170F2A" w:rsidRDefault="009C6ECE" w:rsidP="00170F2A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9C6ECE" w:rsidRPr="00170F2A" w:rsidRDefault="009C6ECE" w:rsidP="00170F2A">
            <w:pPr>
              <w:ind w:left="28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практическая подготовка:</w:t>
            </w:r>
          </w:p>
          <w:p w:rsidR="009C6ECE" w:rsidRPr="00170F2A" w:rsidRDefault="009C6ECE" w:rsidP="00170F2A">
            <w:pPr>
              <w:ind w:left="28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9C6ECE" w:rsidRPr="00170F2A" w:rsidRDefault="009C6ECE" w:rsidP="00170F2A">
            <w:pPr>
              <w:ind w:left="28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6ECE" w:rsidRPr="00170F2A" w:rsidRDefault="009C6ECE" w:rsidP="00170F2A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C6ECE" w:rsidRPr="00170F2A" w:rsidRDefault="009C6ECE" w:rsidP="005A2EE6"/>
        </w:tc>
      </w:tr>
      <w:tr w:rsidR="009C6ECE" w:rsidRPr="00170F2A" w:rsidTr="00170F2A">
        <w:trPr>
          <w:cantSplit/>
          <w:trHeight w:val="283"/>
        </w:trPr>
        <w:tc>
          <w:tcPr>
            <w:tcW w:w="3544" w:type="dxa"/>
          </w:tcPr>
          <w:p w:rsidR="009C6ECE" w:rsidRPr="00170F2A" w:rsidRDefault="009C6ECE" w:rsidP="00170F2A">
            <w:pPr>
              <w:ind w:left="28"/>
            </w:pPr>
            <w:r w:rsidRPr="00170F2A">
              <w:t>6 семестр</w:t>
            </w:r>
          </w:p>
        </w:tc>
        <w:tc>
          <w:tcPr>
            <w:tcW w:w="709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6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7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992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701" w:type="dxa"/>
          </w:tcPr>
          <w:p w:rsidR="009C6ECE" w:rsidRPr="00170F2A" w:rsidRDefault="009C6ECE" w:rsidP="00010BDB"/>
        </w:tc>
      </w:tr>
      <w:tr w:rsidR="009C6ECE" w:rsidRPr="00170F2A" w:rsidTr="00170F2A">
        <w:trPr>
          <w:cantSplit/>
          <w:trHeight w:val="283"/>
        </w:trPr>
        <w:tc>
          <w:tcPr>
            <w:tcW w:w="3544" w:type="dxa"/>
          </w:tcPr>
          <w:p w:rsidR="009C6ECE" w:rsidRPr="00170F2A" w:rsidRDefault="009C6ECE" w:rsidP="00170F2A">
            <w:pPr>
              <w:ind w:left="28"/>
            </w:pPr>
            <w:r w:rsidRPr="00170F2A">
              <w:t>Практическая подготовка</w:t>
            </w:r>
          </w:p>
        </w:tc>
        <w:tc>
          <w:tcPr>
            <w:tcW w:w="709" w:type="dxa"/>
          </w:tcPr>
          <w:p w:rsidR="009C6ECE" w:rsidRPr="00170F2A" w:rsidRDefault="009C6ECE" w:rsidP="00170F2A">
            <w:pPr>
              <w:ind w:left="28"/>
              <w:jc w:val="center"/>
            </w:pPr>
            <w:r w:rsidRPr="00170F2A">
              <w:t>108</w:t>
            </w:r>
          </w:p>
        </w:tc>
        <w:tc>
          <w:tcPr>
            <w:tcW w:w="1346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7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992" w:type="dxa"/>
          </w:tcPr>
          <w:p w:rsidR="009C6ECE" w:rsidRPr="00170F2A" w:rsidRDefault="009C6ECE" w:rsidP="00170F2A">
            <w:pPr>
              <w:ind w:left="28"/>
              <w:jc w:val="center"/>
            </w:pPr>
            <w:r w:rsidRPr="00170F2A">
              <w:t>108</w:t>
            </w:r>
          </w:p>
        </w:tc>
        <w:tc>
          <w:tcPr>
            <w:tcW w:w="1701" w:type="dxa"/>
          </w:tcPr>
          <w:p w:rsidR="009C6ECE" w:rsidRPr="00170F2A" w:rsidRDefault="009C6ECE" w:rsidP="00010BDB"/>
        </w:tc>
      </w:tr>
      <w:tr w:rsidR="009C6ECE" w:rsidRPr="00170F2A" w:rsidTr="009D6787">
        <w:trPr>
          <w:cantSplit/>
          <w:trHeight w:val="396"/>
        </w:trPr>
        <w:tc>
          <w:tcPr>
            <w:tcW w:w="3544" w:type="dxa"/>
          </w:tcPr>
          <w:p w:rsidR="009C6ECE" w:rsidRPr="00170F2A" w:rsidRDefault="009C6ECE" w:rsidP="00170F2A">
            <w:pPr>
              <w:ind w:left="28"/>
            </w:pPr>
            <w:r w:rsidRPr="00170F2A">
              <w:t>зачет с оценкой</w:t>
            </w:r>
          </w:p>
        </w:tc>
        <w:tc>
          <w:tcPr>
            <w:tcW w:w="709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6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7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992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701" w:type="dxa"/>
          </w:tcPr>
          <w:p w:rsidR="009C6ECE" w:rsidRPr="00170F2A" w:rsidRDefault="009C6ECE" w:rsidP="00010BDB">
            <w:r w:rsidRPr="00170F2A">
              <w:t>защита отчета по практике</w:t>
            </w:r>
          </w:p>
        </w:tc>
      </w:tr>
      <w:tr w:rsidR="009C6ECE" w:rsidRPr="00170F2A" w:rsidTr="00170F2A">
        <w:trPr>
          <w:cantSplit/>
          <w:trHeight w:val="283"/>
        </w:trPr>
        <w:tc>
          <w:tcPr>
            <w:tcW w:w="3544" w:type="dxa"/>
          </w:tcPr>
          <w:p w:rsidR="009C6ECE" w:rsidRPr="00170F2A" w:rsidRDefault="009C6ECE" w:rsidP="00170F2A">
            <w:pPr>
              <w:ind w:left="28"/>
            </w:pPr>
            <w:r w:rsidRPr="00170F2A">
              <w:t>Всего:</w:t>
            </w:r>
          </w:p>
        </w:tc>
        <w:tc>
          <w:tcPr>
            <w:tcW w:w="709" w:type="dxa"/>
          </w:tcPr>
          <w:p w:rsidR="009C6ECE" w:rsidRPr="00170F2A" w:rsidRDefault="009C6ECE" w:rsidP="00170F2A">
            <w:pPr>
              <w:ind w:left="28"/>
              <w:jc w:val="center"/>
            </w:pPr>
            <w:r w:rsidRPr="00170F2A">
              <w:t>108</w:t>
            </w:r>
          </w:p>
        </w:tc>
        <w:tc>
          <w:tcPr>
            <w:tcW w:w="1346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1347" w:type="dxa"/>
          </w:tcPr>
          <w:p w:rsidR="009C6ECE" w:rsidRPr="00170F2A" w:rsidRDefault="009C6ECE" w:rsidP="00170F2A">
            <w:pPr>
              <w:ind w:left="28"/>
              <w:jc w:val="center"/>
            </w:pPr>
          </w:p>
        </w:tc>
        <w:tc>
          <w:tcPr>
            <w:tcW w:w="992" w:type="dxa"/>
          </w:tcPr>
          <w:p w:rsidR="009C6ECE" w:rsidRPr="00170F2A" w:rsidRDefault="009C6ECE" w:rsidP="00170F2A">
            <w:pPr>
              <w:ind w:left="28"/>
              <w:jc w:val="center"/>
            </w:pPr>
            <w:r w:rsidRPr="00170F2A">
              <w:t>108</w:t>
            </w:r>
          </w:p>
        </w:tc>
        <w:tc>
          <w:tcPr>
            <w:tcW w:w="1701" w:type="dxa"/>
          </w:tcPr>
          <w:p w:rsidR="009C6ECE" w:rsidRPr="00170F2A" w:rsidRDefault="009C6ECE" w:rsidP="00010BDB"/>
        </w:tc>
      </w:tr>
    </w:tbl>
    <w:p w:rsidR="009C6ECE" w:rsidRPr="001F5596" w:rsidRDefault="009C6ECE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9D6787" w:rsidRPr="00170F2A" w:rsidTr="009D6787">
        <w:trPr>
          <w:cantSplit/>
          <w:trHeight w:val="1981"/>
        </w:trPr>
        <w:tc>
          <w:tcPr>
            <w:tcW w:w="2126" w:type="dxa"/>
            <w:shd w:val="clear" w:color="auto" w:fill="DBE5F1"/>
            <w:vAlign w:val="center"/>
          </w:tcPr>
          <w:p w:rsidR="009D6787" w:rsidRPr="00170F2A" w:rsidRDefault="009D678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9D6787" w:rsidRPr="00170F2A" w:rsidRDefault="009D6787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:rsidR="009D6787" w:rsidRPr="00170F2A" w:rsidRDefault="009D678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9D6787" w:rsidRPr="00170F2A" w:rsidRDefault="009D6787" w:rsidP="00F44960">
            <w:pPr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D6787" w:rsidRPr="00170F2A" w:rsidRDefault="009D6787" w:rsidP="004776DF">
            <w:pPr>
              <w:jc w:val="center"/>
              <w:rPr>
                <w:b/>
                <w:sz w:val="20"/>
                <w:szCs w:val="20"/>
              </w:rPr>
            </w:pPr>
            <w:r w:rsidRPr="00170F2A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9D6787" w:rsidRPr="00170F2A" w:rsidTr="009D6787">
        <w:trPr>
          <w:trHeight w:val="283"/>
        </w:trPr>
        <w:tc>
          <w:tcPr>
            <w:tcW w:w="9639" w:type="dxa"/>
            <w:gridSpan w:val="4"/>
          </w:tcPr>
          <w:p w:rsidR="009D6787" w:rsidRPr="00170F2A" w:rsidRDefault="009D6787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170F2A">
              <w:rPr>
                <w:b/>
              </w:rPr>
              <w:t>Шестой семестр</w:t>
            </w:r>
          </w:p>
        </w:tc>
      </w:tr>
      <w:tr w:rsidR="009D6787" w:rsidRPr="00170F2A" w:rsidTr="009D6787">
        <w:trPr>
          <w:trHeight w:val="283"/>
        </w:trPr>
        <w:tc>
          <w:tcPr>
            <w:tcW w:w="2126" w:type="dxa"/>
          </w:tcPr>
          <w:p w:rsidR="009D6787" w:rsidRPr="00170F2A" w:rsidRDefault="009D6787" w:rsidP="00BE43E9">
            <w:r w:rsidRPr="00170F2A">
              <w:t>Организационный</w:t>
            </w:r>
          </w:p>
        </w:tc>
        <w:tc>
          <w:tcPr>
            <w:tcW w:w="703" w:type="dxa"/>
          </w:tcPr>
          <w:p w:rsidR="009D6787" w:rsidRPr="009D6787" w:rsidRDefault="009D6787" w:rsidP="00B65B3F">
            <w:pPr>
              <w:tabs>
                <w:tab w:val="left" w:pos="298"/>
              </w:tabs>
              <w:jc w:val="center"/>
            </w:pPr>
            <w:r>
              <w:t>18</w:t>
            </w:r>
          </w:p>
        </w:tc>
        <w:tc>
          <w:tcPr>
            <w:tcW w:w="4117" w:type="dxa"/>
          </w:tcPr>
          <w:p w:rsidR="009D6787" w:rsidRPr="00170F2A" w:rsidRDefault="009D6787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9D6787" w:rsidRPr="00170F2A" w:rsidRDefault="009D6787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9D6787" w:rsidRPr="00170F2A" w:rsidRDefault="009D6787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9D6787" w:rsidRPr="00170F2A" w:rsidRDefault="009D6787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9D6787" w:rsidRPr="00170F2A" w:rsidRDefault="009D6787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составление плана-графика практики;</w:t>
            </w:r>
          </w:p>
          <w:p w:rsidR="009D6787" w:rsidRPr="00170F2A" w:rsidRDefault="009D6787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9D6787" w:rsidRPr="00170F2A" w:rsidRDefault="009D6787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ознакомление с правилами внутреннего распорядка профильной организации;</w:t>
            </w:r>
          </w:p>
          <w:p w:rsidR="009D6787" w:rsidRPr="00170F2A" w:rsidRDefault="009D6787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 согласование индивидуального задания по прохождению практики;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9D6787" w:rsidRPr="00170F2A" w:rsidRDefault="009D6787" w:rsidP="003B69CD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</w:p>
        </w:tc>
      </w:tr>
      <w:tr w:rsidR="009D6787" w:rsidRPr="00170F2A" w:rsidTr="009D6787">
        <w:trPr>
          <w:trHeight w:val="283"/>
        </w:trPr>
        <w:tc>
          <w:tcPr>
            <w:tcW w:w="2126" w:type="dxa"/>
          </w:tcPr>
          <w:p w:rsidR="009D6787" w:rsidRPr="00170F2A" w:rsidRDefault="009D6787" w:rsidP="00BE43E9">
            <w:r w:rsidRPr="00170F2A">
              <w:lastRenderedPageBreak/>
              <w:t xml:space="preserve">Основной: практическая подготовка </w:t>
            </w:r>
          </w:p>
        </w:tc>
        <w:tc>
          <w:tcPr>
            <w:tcW w:w="703" w:type="dxa"/>
          </w:tcPr>
          <w:p w:rsidR="009D6787" w:rsidRPr="009D6787" w:rsidRDefault="009D6787" w:rsidP="00B65B3F">
            <w:pPr>
              <w:tabs>
                <w:tab w:val="left" w:pos="298"/>
              </w:tabs>
              <w:jc w:val="center"/>
            </w:pPr>
            <w:r>
              <w:t>72</w:t>
            </w:r>
          </w:p>
        </w:tc>
        <w:tc>
          <w:tcPr>
            <w:tcW w:w="4117" w:type="dxa"/>
          </w:tcPr>
          <w:p w:rsidR="009D6787" w:rsidRPr="00170F2A" w:rsidRDefault="009D6787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9D6787" w:rsidRPr="00170F2A" w:rsidRDefault="009D6787" w:rsidP="00970E57">
            <w:pPr>
              <w:tabs>
                <w:tab w:val="left" w:pos="298"/>
              </w:tabs>
            </w:pPr>
            <w:r w:rsidRPr="00170F2A">
              <w:t>1. Выполнение типового практического задания: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Общая характеристика организации прохождения практики;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Особенности организационно-управленческой деятельности организации;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Этические аспекты деятельности организации.</w:t>
            </w:r>
          </w:p>
          <w:p w:rsidR="009D6787" w:rsidRPr="00170F2A" w:rsidRDefault="009D6787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2. Выполнение частного практического задания: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Разработка концепции и темы проекта, его цели и задач;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Подбор источников, их изучение и формирование текста проекта;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Разработка методики реализации проекта;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Реализация разработанного проекта в учебном формате;</w:t>
            </w:r>
          </w:p>
          <w:p w:rsidR="009D6787" w:rsidRPr="00170F2A" w:rsidRDefault="009D6787" w:rsidP="00907E62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3. Ведение дневника практики.</w:t>
            </w:r>
          </w:p>
        </w:tc>
        <w:tc>
          <w:tcPr>
            <w:tcW w:w="2693" w:type="dxa"/>
          </w:tcPr>
          <w:p w:rsidR="009D6787" w:rsidRPr="00170F2A" w:rsidRDefault="009D6787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170F2A">
              <w:rPr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0F2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0F2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0F2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экспертная оценка выполнения практических заданий,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170F2A">
              <w:rPr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  <w:r w:rsidRPr="00170F2A">
              <w:rPr>
                <w:sz w:val="22"/>
                <w:szCs w:val="22"/>
              </w:rPr>
              <w:t xml:space="preserve"> </w:t>
            </w:r>
          </w:p>
        </w:tc>
      </w:tr>
      <w:tr w:rsidR="009D6787" w:rsidRPr="00170F2A" w:rsidTr="009D6787">
        <w:trPr>
          <w:trHeight w:val="283"/>
        </w:trPr>
        <w:tc>
          <w:tcPr>
            <w:tcW w:w="2126" w:type="dxa"/>
          </w:tcPr>
          <w:p w:rsidR="009D6787" w:rsidRPr="00170F2A" w:rsidRDefault="009D6787" w:rsidP="00CB2A5F">
            <w:pPr>
              <w:rPr>
                <w:i/>
              </w:rPr>
            </w:pPr>
            <w:r w:rsidRPr="00170F2A">
              <w:t>Заключительный</w:t>
            </w:r>
          </w:p>
        </w:tc>
        <w:tc>
          <w:tcPr>
            <w:tcW w:w="703" w:type="dxa"/>
          </w:tcPr>
          <w:p w:rsidR="009D6787" w:rsidRPr="009D6787" w:rsidRDefault="009D6787" w:rsidP="00B65B3F">
            <w:pPr>
              <w:tabs>
                <w:tab w:val="left" w:pos="298"/>
              </w:tabs>
              <w:jc w:val="center"/>
            </w:pPr>
            <w:r>
              <w:t>18</w:t>
            </w:r>
          </w:p>
        </w:tc>
        <w:tc>
          <w:tcPr>
            <w:tcW w:w="4117" w:type="dxa"/>
          </w:tcPr>
          <w:p w:rsidR="009D6787" w:rsidRPr="00170F2A" w:rsidRDefault="009D6787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оформление дневника практики.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 написание отчета по практике на основе аналитических материалов по результатам реализации проекта;</w:t>
            </w:r>
          </w:p>
          <w:p w:rsidR="009D6787" w:rsidRPr="00170F2A" w:rsidRDefault="009D6787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9D6787" w:rsidRPr="009215FE" w:rsidRDefault="009D6787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70F2A">
              <w:t>Представление обучающимся: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0F2A">
              <w:rPr>
                <w:sz w:val="22"/>
                <w:szCs w:val="22"/>
              </w:rPr>
              <w:t>практического материала в соответствии с индивидуальным заданием на практику (проект),</w:t>
            </w:r>
          </w:p>
          <w:p w:rsidR="009D6787" w:rsidRPr="00170F2A" w:rsidRDefault="009D6787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0F2A">
              <w:rPr>
                <w:sz w:val="22"/>
                <w:szCs w:val="22"/>
              </w:rPr>
              <w:t>дневника практики,</w:t>
            </w:r>
          </w:p>
          <w:p w:rsidR="009D6787" w:rsidRPr="00170F2A" w:rsidRDefault="009D6787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отчета по практике и всех сопроводительных документов</w:t>
            </w:r>
            <w:r w:rsidRPr="00170F2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9C6ECE" w:rsidRPr="00B4473D" w:rsidRDefault="009C6ECE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9C6ECE" w:rsidRPr="009215FE" w:rsidRDefault="009C6ECE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</w:t>
      </w:r>
      <w:r w:rsidRPr="009215FE">
        <w:rPr>
          <w:sz w:val="24"/>
          <w:szCs w:val="24"/>
        </w:rPr>
        <w:t>отражающие специфику деятельности профильной организации и научно-исследовательских интересов обучающегося.</w:t>
      </w:r>
    </w:p>
    <w:p w:rsidR="009C6ECE" w:rsidRDefault="009C6ECE" w:rsidP="00785CA8">
      <w:pPr>
        <w:pStyle w:val="2"/>
      </w:pPr>
      <w:r>
        <w:t>Типовые задания на практику</w:t>
      </w:r>
    </w:p>
    <w:p w:rsidR="009C6ECE" w:rsidRPr="00A34278" w:rsidRDefault="009C6ECE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 xml:space="preserve">В процессе производственной практики обучающиеся непосредственно участвуют в работе экскурсионно-выставочных организаций. </w:t>
      </w:r>
    </w:p>
    <w:p w:rsidR="009C6ECE" w:rsidRPr="00A34278" w:rsidRDefault="009C6ECE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9C6ECE" w:rsidRPr="00A34278" w:rsidRDefault="009C6ECE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Дать общую характеристику организации: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 сегмента культуры, частью которого является организация;</w:t>
      </w:r>
    </w:p>
    <w:p w:rsidR="009C6ECE" w:rsidRPr="005E3886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5E3886">
        <w:rPr>
          <w:sz w:val="24"/>
          <w:szCs w:val="24"/>
        </w:rPr>
        <w:t>ознакомиться с нормативно-методическими материалами по организации основных направлений экспозиционно-выставочной деятельности организации (проектная деятельность, экспозиционно-выставочная деятельность, конкурсная работа, культурно-</w:t>
      </w:r>
      <w:r w:rsidRPr="005E3886">
        <w:rPr>
          <w:sz w:val="24"/>
          <w:szCs w:val="24"/>
        </w:rPr>
        <w:lastRenderedPageBreak/>
        <w:t>просветительская работа, экскурсионное обслуживание, организация предоставления основных, дополнительных и вспомогательных услуг);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организацию взаимодействия с организациями-партнерами (выставочные площадки, музейные и галерейные пространства, туристические центры).</w:t>
      </w:r>
    </w:p>
    <w:p w:rsidR="009C6ECE" w:rsidRPr="00A34278" w:rsidRDefault="009C6ECE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Определить особенности организационно-управленческой деятельности организации: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Составить представление о</w:t>
      </w:r>
      <w:r w:rsidRPr="00A34278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е</w:t>
      </w:r>
      <w:r w:rsidRPr="00A342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с пониманием функциональных обязанностей основных иерархических уровней</w:t>
      </w:r>
      <w:r w:rsidRPr="00A34278">
        <w:rPr>
          <w:sz w:val="24"/>
          <w:szCs w:val="24"/>
        </w:rPr>
        <w:t>;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методы управления организацией: административные, экономические, социально-психологические; их характеристика;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свои должностные обязанности, систему подчинения и перспективы карьерного роста.</w:t>
      </w:r>
    </w:p>
    <w:p w:rsidR="009C6ECE" w:rsidRPr="00A34278" w:rsidRDefault="009C6ECE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Установить этические аспекты деятельности организации: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принципы и нормы профессиональной этики и делового этикета, разделяемые сотрудниками организации;</w:t>
      </w:r>
    </w:p>
    <w:p w:rsidR="009C6ECE" w:rsidRPr="00A34278" w:rsidRDefault="009C6ECE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пути (способы) разрешения нравственных ди</w:t>
      </w:r>
      <w:r>
        <w:rPr>
          <w:sz w:val="24"/>
          <w:szCs w:val="24"/>
        </w:rPr>
        <w:t>лемм в деятельности организации.</w:t>
      </w:r>
    </w:p>
    <w:p w:rsidR="009C6ECE" w:rsidRDefault="009C6ECE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9C6ECE" w:rsidRPr="005E3886" w:rsidRDefault="009C6ECE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5E3886">
        <w:rPr>
          <w:sz w:val="24"/>
          <w:szCs w:val="24"/>
        </w:rPr>
        <w:t>особенностей деятельности принимающей организации. Обучающийся вправе участвовать в</w:t>
      </w:r>
      <w:r w:rsidRPr="0074750E">
        <w:rPr>
          <w:sz w:val="24"/>
          <w:szCs w:val="24"/>
        </w:rPr>
        <w:t xml:space="preserve">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</w:t>
      </w:r>
      <w:r w:rsidRPr="005E3886">
        <w:rPr>
          <w:sz w:val="24"/>
          <w:szCs w:val="24"/>
        </w:rPr>
        <w:t>научной деятельности или для повышения эффективности подготовки в рамках курсовой работы</w:t>
      </w:r>
      <w:r>
        <w:rPr>
          <w:sz w:val="24"/>
          <w:szCs w:val="24"/>
        </w:rPr>
        <w:t xml:space="preserve"> (7 семестр)</w:t>
      </w:r>
      <w:r w:rsidRPr="005E3886">
        <w:rPr>
          <w:sz w:val="24"/>
          <w:szCs w:val="24"/>
        </w:rPr>
        <w:t xml:space="preserve"> и выпускной квалификационной работы.</w:t>
      </w:r>
    </w:p>
    <w:p w:rsidR="009C6ECE" w:rsidRPr="005E3886" w:rsidRDefault="009C6ECE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  <w:sectPr w:rsidR="009C6ECE" w:rsidRPr="005E3886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C6ECE" w:rsidRPr="00C24F9B" w:rsidRDefault="009C6ECE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9C6ECE" w:rsidRPr="00C24F9B" w:rsidRDefault="009C6ECE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9C6ECE" w:rsidRPr="00170F2A" w:rsidTr="00170F2A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</w:rPr>
            </w:pPr>
            <w:r w:rsidRPr="00170F2A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  <w:bCs/>
                <w:iCs/>
              </w:rPr>
            </w:pPr>
            <w:r w:rsidRPr="00170F2A">
              <w:rPr>
                <w:b/>
                <w:bCs/>
                <w:iCs/>
              </w:rPr>
              <w:t>Итоговое количество баллов</w:t>
            </w:r>
          </w:p>
          <w:p w:rsidR="009C6ECE" w:rsidRPr="00170F2A" w:rsidRDefault="009C6ECE" w:rsidP="00170F2A">
            <w:pPr>
              <w:jc w:val="center"/>
              <w:rPr>
                <w:b/>
                <w:iCs/>
              </w:rPr>
            </w:pPr>
            <w:r w:rsidRPr="00170F2A">
              <w:rPr>
                <w:b/>
                <w:bCs/>
                <w:iCs/>
              </w:rPr>
              <w:t xml:space="preserve">в </w:t>
            </w:r>
            <w:r w:rsidRPr="00170F2A">
              <w:rPr>
                <w:b/>
                <w:iCs/>
              </w:rPr>
              <w:t>100-балльной системе</w:t>
            </w:r>
          </w:p>
          <w:p w:rsidR="009C6ECE" w:rsidRPr="00170F2A" w:rsidRDefault="009C6ECE" w:rsidP="00170F2A">
            <w:pPr>
              <w:jc w:val="center"/>
            </w:pPr>
            <w:r w:rsidRPr="00170F2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  <w:bCs/>
                <w:iCs/>
              </w:rPr>
            </w:pPr>
            <w:r w:rsidRPr="00170F2A">
              <w:rPr>
                <w:b/>
                <w:bCs/>
                <w:iCs/>
              </w:rPr>
              <w:t>Оценка в пятибалльной системе</w:t>
            </w:r>
          </w:p>
          <w:p w:rsidR="009C6ECE" w:rsidRPr="00170F2A" w:rsidRDefault="009C6ECE" w:rsidP="00170F2A">
            <w:pPr>
              <w:jc w:val="center"/>
              <w:rPr>
                <w:b/>
                <w:bCs/>
                <w:iCs/>
              </w:rPr>
            </w:pPr>
            <w:r w:rsidRPr="00170F2A">
              <w:rPr>
                <w:b/>
                <w:iCs/>
              </w:rPr>
              <w:t>по результатам текущей и промежуточной аттестации</w:t>
            </w:r>
          </w:p>
          <w:p w:rsidR="009C6ECE" w:rsidRPr="00170F2A" w:rsidRDefault="009C6ECE" w:rsidP="00170F2A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9C6ECE" w:rsidRPr="00170F2A" w:rsidRDefault="009C6ECE" w:rsidP="00170F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9C6ECE" w:rsidRPr="00170F2A" w:rsidRDefault="009C6ECE" w:rsidP="00170F2A">
            <w:pPr>
              <w:jc w:val="center"/>
              <w:rPr>
                <w:b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>профессиональной(-ых)</w:t>
            </w:r>
          </w:p>
          <w:p w:rsidR="009C6ECE" w:rsidRPr="00170F2A" w:rsidRDefault="009C6ECE" w:rsidP="00170F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0F2A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9C6ECE" w:rsidRPr="00170F2A" w:rsidTr="00170F2A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9C6ECE" w:rsidRPr="00170F2A" w:rsidRDefault="009C6ECE" w:rsidP="00B16B4E">
            <w:r w:rsidRPr="00170F2A">
              <w:t>УК-2</w:t>
            </w:r>
          </w:p>
          <w:p w:rsidR="009C6ECE" w:rsidRDefault="009C6ECE" w:rsidP="00047A7F">
            <w:r w:rsidRPr="00170F2A">
              <w:t>ИД-УК-2.3</w:t>
            </w:r>
          </w:p>
          <w:p w:rsidR="009C6ECE" w:rsidRPr="00170F2A" w:rsidRDefault="009C6ECE" w:rsidP="00047A7F">
            <w:pPr>
              <w:rPr>
                <w:b/>
                <w:sz w:val="21"/>
                <w:szCs w:val="21"/>
              </w:rPr>
            </w:pPr>
            <w:r w:rsidRPr="00170F2A">
              <w:t>ИД-УК-2.</w:t>
            </w:r>
            <w:r>
              <w:t>4</w:t>
            </w:r>
          </w:p>
        </w:tc>
        <w:tc>
          <w:tcPr>
            <w:tcW w:w="2585" w:type="dxa"/>
            <w:shd w:val="clear" w:color="auto" w:fill="DBE5F1"/>
          </w:tcPr>
          <w:p w:rsidR="009C6ECE" w:rsidRPr="00170F2A" w:rsidRDefault="009C6ECE" w:rsidP="00A31F2A"/>
        </w:tc>
        <w:tc>
          <w:tcPr>
            <w:tcW w:w="2586" w:type="dxa"/>
            <w:shd w:val="clear" w:color="auto" w:fill="DBE5F1"/>
          </w:tcPr>
          <w:p w:rsidR="009C6ECE" w:rsidRPr="00170F2A" w:rsidRDefault="009C6ECE" w:rsidP="00944F6A">
            <w:r w:rsidRPr="00170F2A">
              <w:t>ПК-2</w:t>
            </w:r>
          </w:p>
          <w:p w:rsidR="009C6ECE" w:rsidRPr="00170F2A" w:rsidRDefault="009C6ECE" w:rsidP="00944F6A">
            <w:r w:rsidRPr="00170F2A">
              <w:t>ИД-ПК-2.1</w:t>
            </w:r>
          </w:p>
          <w:p w:rsidR="009C6ECE" w:rsidRPr="00170F2A" w:rsidRDefault="009C6ECE" w:rsidP="00047A7F">
            <w:r w:rsidRPr="00170F2A">
              <w:t>ИД-ПК-2.2</w:t>
            </w:r>
          </w:p>
          <w:p w:rsidR="009C6ECE" w:rsidRPr="00170F2A" w:rsidRDefault="009C6ECE" w:rsidP="00047A7F">
            <w:r w:rsidRPr="00170F2A">
              <w:t>ПК-3</w:t>
            </w:r>
          </w:p>
          <w:p w:rsidR="009C6ECE" w:rsidRPr="00170F2A" w:rsidRDefault="009C6ECE" w:rsidP="00047A7F">
            <w:r w:rsidRPr="00170F2A">
              <w:t>ИД-ПК-3.1</w:t>
            </w:r>
          </w:p>
          <w:p w:rsidR="009C6ECE" w:rsidRPr="00170F2A" w:rsidRDefault="009C6ECE" w:rsidP="00047A7F">
            <w:r w:rsidRPr="00170F2A">
              <w:t>ИД-ПК-3.2</w:t>
            </w:r>
          </w:p>
          <w:p w:rsidR="009C6ECE" w:rsidRPr="00170F2A" w:rsidRDefault="009C6ECE" w:rsidP="00047A7F">
            <w:r w:rsidRPr="00170F2A">
              <w:t>ИД-ПК-3.3</w:t>
            </w:r>
          </w:p>
        </w:tc>
      </w:tr>
      <w:tr w:rsidR="009C6ECE" w:rsidRPr="00170F2A" w:rsidTr="00170F2A">
        <w:trPr>
          <w:trHeight w:val="283"/>
        </w:trPr>
        <w:tc>
          <w:tcPr>
            <w:tcW w:w="2132" w:type="dxa"/>
          </w:tcPr>
          <w:p w:rsidR="009C6ECE" w:rsidRPr="00170F2A" w:rsidRDefault="009C6ECE" w:rsidP="00170F2A">
            <w:pPr>
              <w:jc w:val="center"/>
            </w:pPr>
            <w:r w:rsidRPr="00170F2A">
              <w:t>высокий</w:t>
            </w:r>
          </w:p>
        </w:tc>
        <w:tc>
          <w:tcPr>
            <w:tcW w:w="1798" w:type="dxa"/>
          </w:tcPr>
          <w:p w:rsidR="009C6ECE" w:rsidRPr="00170F2A" w:rsidRDefault="009C6ECE" w:rsidP="00170F2A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 (отлично)/</w:t>
            </w:r>
          </w:p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9C6ECE" w:rsidRPr="00170F2A" w:rsidRDefault="009C6ECE" w:rsidP="00170F2A">
            <w:pPr>
              <w:tabs>
                <w:tab w:val="left" w:pos="188"/>
              </w:tabs>
            </w:pPr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дает подробную характеристику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детально и исчерпывающе определяет особенности организационно-управленческой деятельности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международные стандарты;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успешно выполняет индивидуальное задание.</w:t>
            </w:r>
          </w:p>
        </w:tc>
      </w:tr>
      <w:tr w:rsidR="009C6ECE" w:rsidRPr="00170F2A" w:rsidTr="00170F2A">
        <w:trPr>
          <w:trHeight w:val="283"/>
        </w:trPr>
        <w:tc>
          <w:tcPr>
            <w:tcW w:w="2132" w:type="dxa"/>
          </w:tcPr>
          <w:p w:rsidR="009C6ECE" w:rsidRPr="00170F2A" w:rsidRDefault="009C6ECE" w:rsidP="00170F2A">
            <w:pPr>
              <w:jc w:val="center"/>
            </w:pPr>
            <w:r w:rsidRPr="00170F2A">
              <w:t>повышенный</w:t>
            </w:r>
          </w:p>
        </w:tc>
        <w:tc>
          <w:tcPr>
            <w:tcW w:w="1798" w:type="dxa"/>
          </w:tcPr>
          <w:p w:rsidR="009C6ECE" w:rsidRPr="00170F2A" w:rsidRDefault="009C6ECE" w:rsidP="00170F2A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 (хорошо)/</w:t>
            </w:r>
          </w:p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9C6ECE" w:rsidRPr="00170F2A" w:rsidRDefault="009C6ECE" w:rsidP="00170F2A">
            <w:pPr>
              <w:tabs>
                <w:tab w:val="left" w:pos="188"/>
              </w:tabs>
            </w:pPr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дает общую характеристику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определяет основные особенности организационно-управленческой деятельности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опыт данной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в целом неплохо выполняет индивидуальное задание.</w:t>
            </w:r>
          </w:p>
        </w:tc>
      </w:tr>
      <w:tr w:rsidR="009C6ECE" w:rsidRPr="00170F2A" w:rsidTr="00170F2A">
        <w:trPr>
          <w:trHeight w:val="283"/>
        </w:trPr>
        <w:tc>
          <w:tcPr>
            <w:tcW w:w="2132" w:type="dxa"/>
          </w:tcPr>
          <w:p w:rsidR="009C6ECE" w:rsidRPr="00170F2A" w:rsidRDefault="009C6ECE" w:rsidP="00170F2A">
            <w:pPr>
              <w:jc w:val="center"/>
            </w:pPr>
            <w:r w:rsidRPr="00170F2A">
              <w:t>базовый</w:t>
            </w:r>
          </w:p>
        </w:tc>
        <w:tc>
          <w:tcPr>
            <w:tcW w:w="1798" w:type="dxa"/>
          </w:tcPr>
          <w:p w:rsidR="009C6ECE" w:rsidRPr="00170F2A" w:rsidRDefault="009C6ECE" w:rsidP="00170F2A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 (удовлетворительно)/</w:t>
            </w:r>
          </w:p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9C6ECE" w:rsidRPr="00170F2A" w:rsidRDefault="009C6ECE" w:rsidP="00170F2A">
            <w:pPr>
              <w:tabs>
                <w:tab w:val="left" w:pos="188"/>
              </w:tabs>
            </w:pPr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дает базовую характеристику организации, ориентируясь на типовые качества;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определяет базовые особенности организационно-управленческой </w:t>
            </w:r>
            <w:r w:rsidRPr="00170F2A">
              <w:rPr>
                <w:sz w:val="22"/>
                <w:szCs w:val="22"/>
              </w:rPr>
              <w:lastRenderedPageBreak/>
              <w:t>деятельности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предлагает стандартные пути (способы) разрешения конфликтных ситуаций в деятельности организации, опираясь на традиционные правила; 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выполняет индивидуальное задание, ориентируясь на формальные критерии.</w:t>
            </w:r>
          </w:p>
        </w:tc>
      </w:tr>
      <w:tr w:rsidR="009C6ECE" w:rsidRPr="00170F2A" w:rsidTr="00170F2A">
        <w:trPr>
          <w:trHeight w:val="283"/>
        </w:trPr>
        <w:tc>
          <w:tcPr>
            <w:tcW w:w="2132" w:type="dxa"/>
          </w:tcPr>
          <w:p w:rsidR="009C6ECE" w:rsidRPr="00170F2A" w:rsidRDefault="009C6ECE" w:rsidP="00170F2A">
            <w:pPr>
              <w:jc w:val="center"/>
            </w:pPr>
            <w:r w:rsidRPr="00170F2A">
              <w:lastRenderedPageBreak/>
              <w:t>низкий</w:t>
            </w:r>
          </w:p>
        </w:tc>
        <w:tc>
          <w:tcPr>
            <w:tcW w:w="1798" w:type="dxa"/>
          </w:tcPr>
          <w:p w:rsidR="009C6ECE" w:rsidRPr="00170F2A" w:rsidRDefault="009C6ECE" w:rsidP="00170F2A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неудовлетворительно/</w:t>
            </w:r>
          </w:p>
          <w:p w:rsidR="009C6ECE" w:rsidRPr="00170F2A" w:rsidRDefault="009C6ECE" w:rsidP="00B16B4E">
            <w:pPr>
              <w:rPr>
                <w:iCs/>
              </w:rPr>
            </w:pPr>
            <w:r w:rsidRPr="00170F2A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9C6ECE" w:rsidRPr="00170F2A" w:rsidRDefault="009C6ECE" w:rsidP="00170F2A">
            <w:pPr>
              <w:tabs>
                <w:tab w:val="left" w:pos="188"/>
              </w:tabs>
            </w:pPr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дает фрагментарную характеристику организации, ориентируясь на типовые качества;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частично определяет элементарные особенности организационно-управленческой деятельности организации;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предлагает некоторые пути (способы) разрешения конфликтных ситуаций в деятельности организации; 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выполняет индивидуальное задание частично.</w:t>
            </w:r>
          </w:p>
        </w:tc>
      </w:tr>
    </w:tbl>
    <w:p w:rsidR="009C6ECE" w:rsidRDefault="009C6ECE" w:rsidP="00785CA8">
      <w:pPr>
        <w:pStyle w:val="1"/>
        <w:sectPr w:rsidR="009C6ECE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9C6ECE" w:rsidRPr="00CD676B" w:rsidRDefault="009C6ECE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9C6ECE" w:rsidRPr="00122FBB" w:rsidRDefault="009C6ECE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9C6ECE" w:rsidRPr="00122FBB" w:rsidRDefault="009C6ECE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9C6ECE" w:rsidRPr="00047A7F" w:rsidRDefault="009C6ECE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047A7F">
        <w:rPr>
          <w:rFonts w:eastAsia="Times New Roman"/>
          <w:bCs/>
          <w:sz w:val="24"/>
          <w:szCs w:val="24"/>
        </w:rPr>
        <w:t>программы с применением оценочных средств:</w:t>
      </w:r>
    </w:p>
    <w:p w:rsidR="009C6ECE" w:rsidRPr="00423C68" w:rsidRDefault="009C6ECE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собеседование,</w:t>
      </w:r>
    </w:p>
    <w:p w:rsidR="009C6ECE" w:rsidRPr="00047A7F" w:rsidRDefault="009C6ECE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047A7F">
        <w:rPr>
          <w:sz w:val="24"/>
          <w:szCs w:val="24"/>
        </w:rPr>
        <w:t>проект</w:t>
      </w:r>
      <w:r>
        <w:rPr>
          <w:sz w:val="24"/>
          <w:szCs w:val="24"/>
        </w:rPr>
        <w:t>.</w:t>
      </w:r>
    </w:p>
    <w:p w:rsidR="009C6ECE" w:rsidRPr="00AC662C" w:rsidRDefault="009C6ECE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9C6ECE" w:rsidRDefault="009C6ECE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9C6ECE" w:rsidRPr="00170F2A" w:rsidTr="003A387D">
        <w:trPr>
          <w:trHeight w:val="624"/>
        </w:trPr>
        <w:tc>
          <w:tcPr>
            <w:tcW w:w="4536" w:type="dxa"/>
            <w:vAlign w:val="center"/>
          </w:tcPr>
          <w:p w:rsidR="009C6ECE" w:rsidRPr="00170F2A" w:rsidRDefault="009C6ECE" w:rsidP="00B16B4E">
            <w:pPr>
              <w:jc w:val="center"/>
              <w:rPr>
                <w:b/>
                <w:iCs/>
              </w:rPr>
            </w:pPr>
            <w:r w:rsidRPr="00170F2A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9C6ECE" w:rsidRPr="00170F2A" w:rsidRDefault="009C6ECE" w:rsidP="00B16B4E">
            <w:pPr>
              <w:jc w:val="center"/>
              <w:rPr>
                <w:b/>
                <w:iCs/>
              </w:rPr>
            </w:pPr>
            <w:r w:rsidRPr="00170F2A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9C6ECE" w:rsidRPr="00170F2A" w:rsidRDefault="009C6ECE" w:rsidP="00B16B4E">
            <w:pPr>
              <w:jc w:val="center"/>
              <w:rPr>
                <w:b/>
                <w:bCs/>
                <w:iCs/>
              </w:rPr>
            </w:pPr>
            <w:r w:rsidRPr="00170F2A">
              <w:rPr>
                <w:b/>
                <w:bCs/>
                <w:iCs/>
              </w:rPr>
              <w:t>пятибалльная система</w:t>
            </w: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386D36">
            <w:pPr>
              <w:rPr>
                <w:bCs/>
                <w:i/>
              </w:rPr>
            </w:pPr>
            <w:r w:rsidRPr="00170F2A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  <w:r w:rsidRPr="00170F2A">
              <w:rPr>
                <w:bCs/>
              </w:rPr>
              <w:t>2 - 5</w:t>
            </w: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386D36">
            <w:pPr>
              <w:rPr>
                <w:bCs/>
              </w:rPr>
            </w:pPr>
            <w:r w:rsidRPr="00170F2A">
              <w:rPr>
                <w:bCs/>
              </w:rPr>
              <w:t>– Изучение организационной структуры организации и взаимосвязи подразделений, общая характеристика организации;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386D36">
            <w:pPr>
              <w:rPr>
                <w:bCs/>
              </w:rPr>
            </w:pPr>
            <w:r w:rsidRPr="00170F2A">
              <w:rPr>
                <w:bCs/>
              </w:rPr>
              <w:t>– Работа в качестве экскурсовода.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386D36">
            <w:pPr>
              <w:rPr>
                <w:bCs/>
                <w:i/>
              </w:rPr>
            </w:pPr>
            <w:r w:rsidRPr="00170F2A">
              <w:rPr>
                <w:bCs/>
              </w:rPr>
              <w:t>Выполнение индивидуальных заданий индивидуального плана работы: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  <w:r w:rsidRPr="00170F2A">
              <w:rPr>
                <w:bCs/>
              </w:rPr>
              <w:t>2 - 5</w:t>
            </w: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386D36">
            <w:pPr>
              <w:rPr>
                <w:bCs/>
              </w:rPr>
            </w:pPr>
            <w:r w:rsidRPr="00170F2A">
              <w:rPr>
                <w:bCs/>
              </w:rPr>
              <w:t>– Разработка экскурсионно-выставочного проекта, подготовка и проведение экскурсии в рамках данного проекта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B16B4E">
            <w:pPr>
              <w:rPr>
                <w:bCs/>
              </w:rPr>
            </w:pPr>
            <w:r w:rsidRPr="00170F2A">
              <w:rPr>
                <w:bCs/>
              </w:rPr>
              <w:t>Подготовка отчетной документации по практике:</w:t>
            </w:r>
          </w:p>
          <w:p w:rsidR="009C6ECE" w:rsidRPr="00170F2A" w:rsidRDefault="009C6ECE" w:rsidP="00B16B4E">
            <w:pPr>
              <w:rPr>
                <w:bCs/>
              </w:rPr>
            </w:pPr>
            <w:r w:rsidRPr="00170F2A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B16B4E">
            <w:pPr>
              <w:rPr>
                <w:bCs/>
              </w:rPr>
            </w:pPr>
            <w:r w:rsidRPr="00170F2A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B16B4E">
            <w:pPr>
              <w:rPr>
                <w:bCs/>
              </w:rPr>
            </w:pPr>
            <w:r w:rsidRPr="00170F2A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9C6ECE" w:rsidRPr="00170F2A" w:rsidRDefault="009C6ECE" w:rsidP="00B16B4E">
            <w:pPr>
              <w:jc w:val="center"/>
              <w:rPr>
                <w:bCs/>
              </w:rPr>
            </w:pPr>
          </w:p>
        </w:tc>
      </w:tr>
      <w:tr w:rsidR="009C6ECE" w:rsidRPr="00170F2A" w:rsidTr="003A387D">
        <w:trPr>
          <w:trHeight w:val="283"/>
        </w:trPr>
        <w:tc>
          <w:tcPr>
            <w:tcW w:w="4536" w:type="dxa"/>
          </w:tcPr>
          <w:p w:rsidR="009C6ECE" w:rsidRPr="00170F2A" w:rsidRDefault="009C6ECE" w:rsidP="00B75283">
            <w:pPr>
              <w:jc w:val="right"/>
              <w:rPr>
                <w:bCs/>
                <w:i/>
              </w:rPr>
            </w:pPr>
            <w:r w:rsidRPr="00170F2A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9C6ECE" w:rsidRPr="00170F2A" w:rsidRDefault="009C6ECE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9C6ECE" w:rsidRPr="00170F2A" w:rsidRDefault="009C6ECE" w:rsidP="00C77B49">
            <w:pPr>
              <w:jc w:val="center"/>
              <w:rPr>
                <w:bCs/>
              </w:rPr>
            </w:pPr>
            <w:r w:rsidRPr="00170F2A">
              <w:rPr>
                <w:bCs/>
              </w:rPr>
              <w:t>2 - 5</w:t>
            </w:r>
          </w:p>
        </w:tc>
      </w:tr>
    </w:tbl>
    <w:p w:rsidR="009C6ECE" w:rsidRPr="00383A5B" w:rsidRDefault="009C6ECE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9C6ECE" w:rsidRPr="005A4661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9C6ECE" w:rsidRPr="005A4661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9C6ECE" w:rsidRPr="00FC0020" w:rsidRDefault="009C6ECE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9C6ECE" w:rsidRPr="00386D36" w:rsidRDefault="009C6ECE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индивидуальное задание на практику;</w:t>
      </w:r>
    </w:p>
    <w:p w:rsidR="009C6ECE" w:rsidRPr="00386D36" w:rsidRDefault="009C6ECE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письменный отчет по практике;</w:t>
      </w:r>
    </w:p>
    <w:p w:rsidR="009C6ECE" w:rsidRPr="00386D36" w:rsidRDefault="009C6ECE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9C6ECE" w:rsidRPr="00386D36" w:rsidRDefault="009C6ECE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науч</w:t>
      </w:r>
      <w:r w:rsidRPr="00386D36">
        <w:rPr>
          <w:sz w:val="24"/>
          <w:szCs w:val="24"/>
        </w:rPr>
        <w:t>но-</w:t>
      </w:r>
      <w:r>
        <w:rPr>
          <w:sz w:val="24"/>
          <w:szCs w:val="24"/>
        </w:rPr>
        <w:t>практиче</w:t>
      </w:r>
      <w:r w:rsidRPr="00386D36">
        <w:rPr>
          <w:sz w:val="24"/>
          <w:szCs w:val="24"/>
        </w:rPr>
        <w:t>ская работа (экскурсионно-выставочн</w:t>
      </w:r>
      <w:r>
        <w:rPr>
          <w:sz w:val="24"/>
          <w:szCs w:val="24"/>
        </w:rPr>
        <w:t>ый</w:t>
      </w:r>
      <w:r w:rsidRPr="00386D36">
        <w:rPr>
          <w:sz w:val="24"/>
          <w:szCs w:val="24"/>
        </w:rPr>
        <w:t xml:space="preserve"> проект);</w:t>
      </w:r>
    </w:p>
    <w:p w:rsidR="009C6ECE" w:rsidRPr="00386D36" w:rsidRDefault="009C6ECE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9C6ECE" w:rsidRPr="00745475" w:rsidRDefault="009C6ECE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9C6ECE" w:rsidRPr="00170F2A" w:rsidTr="00170F2A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9C6ECE" w:rsidRPr="00170F2A" w:rsidRDefault="009C6ECE" w:rsidP="00170F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F2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9C6ECE" w:rsidRPr="00170F2A" w:rsidRDefault="009C6ECE" w:rsidP="00170F2A">
            <w:pPr>
              <w:pStyle w:val="TableParagraph"/>
              <w:ind w:left="872"/>
              <w:rPr>
                <w:b/>
              </w:rPr>
            </w:pPr>
            <w:r w:rsidRPr="00170F2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</w:rPr>
            </w:pPr>
            <w:r w:rsidRPr="00170F2A">
              <w:rPr>
                <w:b/>
              </w:rPr>
              <w:t>Шкалы оценивания</w:t>
            </w:r>
          </w:p>
        </w:tc>
      </w:tr>
      <w:tr w:rsidR="009C6ECE" w:rsidRPr="00170F2A" w:rsidTr="00170F2A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9C6ECE" w:rsidRPr="00170F2A" w:rsidRDefault="009C6ECE" w:rsidP="00170F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F2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9C6ECE" w:rsidRPr="00170F2A" w:rsidRDefault="009C6ECE" w:rsidP="00170F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</w:rPr>
            </w:pPr>
            <w:r w:rsidRPr="00170F2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C6ECE" w:rsidRPr="00170F2A" w:rsidRDefault="009C6ECE" w:rsidP="00170F2A">
            <w:pPr>
              <w:jc w:val="center"/>
              <w:rPr>
                <w:b/>
              </w:rPr>
            </w:pPr>
            <w:r w:rsidRPr="00170F2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C6ECE" w:rsidRPr="00170F2A" w:rsidTr="00170F2A">
        <w:trPr>
          <w:trHeight w:val="5644"/>
        </w:trPr>
        <w:tc>
          <w:tcPr>
            <w:tcW w:w="2268" w:type="dxa"/>
            <w:vMerge w:val="restart"/>
          </w:tcPr>
          <w:p w:rsidR="009C6ECE" w:rsidRPr="00170F2A" w:rsidRDefault="009C6ECE" w:rsidP="00B16B4E">
            <w:r w:rsidRPr="00170F2A">
              <w:t>Зачет с оценкой:</w:t>
            </w:r>
          </w:p>
          <w:p w:rsidR="009C6ECE" w:rsidRPr="00170F2A" w:rsidRDefault="009C6ECE" w:rsidP="00386D36">
            <w:r w:rsidRPr="00170F2A">
              <w:t>защита отчета по практике</w:t>
            </w:r>
          </w:p>
        </w:tc>
        <w:tc>
          <w:tcPr>
            <w:tcW w:w="4678" w:type="dxa"/>
          </w:tcPr>
          <w:p w:rsidR="009C6ECE" w:rsidRPr="00170F2A" w:rsidRDefault="009C6ECE" w:rsidP="00170F2A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70F2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9C6ECE" w:rsidRPr="00170F2A" w:rsidRDefault="009C6ECE" w:rsidP="00170F2A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70F2A">
              <w:rPr>
                <w:lang w:val="ru-RU"/>
              </w:rPr>
              <w:t>Обучающийся:</w:t>
            </w:r>
          </w:p>
          <w:p w:rsidR="009C6ECE" w:rsidRPr="00170F2A" w:rsidRDefault="009C6ECE" w:rsidP="00170F2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70F2A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9C6ECE" w:rsidRPr="00170F2A" w:rsidRDefault="009C6ECE" w:rsidP="00170F2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70F2A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организации, показывает знание производственного процесса, проблем в функционировании организации.</w:t>
            </w:r>
          </w:p>
          <w:p w:rsidR="009C6ECE" w:rsidRPr="00170F2A" w:rsidRDefault="009C6ECE" w:rsidP="00170F2A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70F2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9C6ECE" w:rsidRPr="00170F2A" w:rsidRDefault="009C6ECE" w:rsidP="00170F2A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70F2A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:rsidR="009C6ECE" w:rsidRPr="00170F2A" w:rsidRDefault="009C6ECE" w:rsidP="00170F2A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70F2A">
              <w:rPr>
                <w:lang w:val="ru-RU"/>
              </w:rPr>
              <w:t>Экскурсионно-выставочный проект актуален, разработан с учетом международного передового опыта,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t>5</w:t>
            </w:r>
          </w:p>
        </w:tc>
      </w:tr>
      <w:tr w:rsidR="009C6ECE" w:rsidRPr="00170F2A" w:rsidTr="00170F2A">
        <w:trPr>
          <w:trHeight w:val="283"/>
        </w:trPr>
        <w:tc>
          <w:tcPr>
            <w:tcW w:w="2268" w:type="dxa"/>
            <w:vMerge/>
          </w:tcPr>
          <w:p w:rsidR="009C6ECE" w:rsidRPr="00170F2A" w:rsidRDefault="009C6ECE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6ECE" w:rsidRPr="00170F2A" w:rsidRDefault="009C6ECE" w:rsidP="00170F2A">
            <w:pPr>
              <w:ind w:firstLine="34"/>
            </w:pPr>
            <w:r w:rsidRPr="00170F2A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9C6ECE" w:rsidRPr="00170F2A" w:rsidRDefault="009C6ECE" w:rsidP="00233F07"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</w:t>
            </w:r>
            <w:r w:rsidRPr="00170F2A">
              <w:rPr>
                <w:sz w:val="22"/>
                <w:szCs w:val="22"/>
              </w:rPr>
              <w:lastRenderedPageBreak/>
              <w:t>положения при анализе практических ситуаций;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хорошо знает производственный процесс и функционирование организации в целом.</w:t>
            </w:r>
          </w:p>
          <w:p w:rsidR="009C6ECE" w:rsidRPr="00170F2A" w:rsidRDefault="009C6ECE" w:rsidP="00170F2A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Ответ содержит несколько фактических ошибок, иллюстрируется примерами.</w:t>
            </w:r>
          </w:p>
          <w:p w:rsidR="009C6ECE" w:rsidRPr="00170F2A" w:rsidRDefault="009C6ECE" w:rsidP="00170F2A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  <w:p w:rsidR="009C6ECE" w:rsidRPr="00170F2A" w:rsidRDefault="009C6ECE" w:rsidP="00170F2A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Экскурсионно-выставочный проект интересен, разработан с учетом требований российского рынка,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lastRenderedPageBreak/>
              <w:t xml:space="preserve">12 – 23 </w:t>
            </w:r>
            <w:r w:rsidRPr="00170F2A">
              <w:t>баллов</w:t>
            </w:r>
          </w:p>
        </w:tc>
        <w:tc>
          <w:tcPr>
            <w:tcW w:w="992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t>4</w:t>
            </w:r>
          </w:p>
        </w:tc>
      </w:tr>
      <w:tr w:rsidR="009C6ECE" w:rsidRPr="00170F2A" w:rsidTr="00170F2A">
        <w:trPr>
          <w:trHeight w:val="283"/>
        </w:trPr>
        <w:tc>
          <w:tcPr>
            <w:tcW w:w="2268" w:type="dxa"/>
            <w:vMerge/>
          </w:tcPr>
          <w:p w:rsidR="009C6ECE" w:rsidRPr="00170F2A" w:rsidRDefault="009C6ECE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6ECE" w:rsidRPr="00170F2A" w:rsidRDefault="009C6ECE" w:rsidP="00781E24">
            <w:r w:rsidRPr="00170F2A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C6ECE" w:rsidRPr="00170F2A" w:rsidRDefault="009C6ECE" w:rsidP="00985DF9"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удовлетворительно знает производственный процесс и функционирование организации в целом.</w:t>
            </w:r>
          </w:p>
          <w:p w:rsidR="009C6ECE" w:rsidRPr="00170F2A" w:rsidRDefault="009C6ECE" w:rsidP="009C7EC6">
            <w:r w:rsidRPr="00170F2A">
              <w:t>Ответ содержит несколько грубых и фактических ошибок.</w:t>
            </w:r>
          </w:p>
          <w:p w:rsidR="009C6ECE" w:rsidRPr="00170F2A" w:rsidRDefault="009C6ECE" w:rsidP="009C693F">
            <w:r w:rsidRPr="00170F2A">
              <w:t xml:space="preserve">Дневник практики заполнен не полностью, анализ практической работы представлен эпизодически. </w:t>
            </w:r>
          </w:p>
          <w:p w:rsidR="009C6ECE" w:rsidRPr="00170F2A" w:rsidRDefault="009C6ECE" w:rsidP="009C693F">
            <w:r w:rsidRPr="00170F2A">
              <w:t>Экскурсионно-выставочный проект формален, разработан с учетом требований учебного характера, содержит только основные компоненты. Апробация проекта не представлена или частична.</w:t>
            </w:r>
          </w:p>
        </w:tc>
        <w:tc>
          <w:tcPr>
            <w:tcW w:w="1701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t xml:space="preserve">6 – 11 </w:t>
            </w:r>
            <w:r w:rsidRPr="00170F2A">
              <w:t>баллов</w:t>
            </w:r>
          </w:p>
        </w:tc>
        <w:tc>
          <w:tcPr>
            <w:tcW w:w="992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t>3</w:t>
            </w:r>
          </w:p>
        </w:tc>
      </w:tr>
      <w:tr w:rsidR="009C6ECE" w:rsidRPr="00170F2A" w:rsidTr="00170F2A">
        <w:trPr>
          <w:trHeight w:val="283"/>
        </w:trPr>
        <w:tc>
          <w:tcPr>
            <w:tcW w:w="2268" w:type="dxa"/>
            <w:vMerge/>
          </w:tcPr>
          <w:p w:rsidR="009C6ECE" w:rsidRPr="00170F2A" w:rsidRDefault="009C6ECE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6ECE" w:rsidRPr="00170F2A" w:rsidRDefault="009C6ECE" w:rsidP="009C7EC6">
            <w:r w:rsidRPr="00170F2A">
              <w:t>Обучающийся: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 xml:space="preserve">оформление отчета по практике не </w:t>
            </w:r>
            <w:r w:rsidRPr="00170F2A">
              <w:rPr>
                <w:sz w:val="22"/>
                <w:szCs w:val="22"/>
              </w:rPr>
              <w:lastRenderedPageBreak/>
              <w:t>соответствует требованиям;</w:t>
            </w:r>
          </w:p>
          <w:p w:rsidR="009C6ECE" w:rsidRPr="00170F2A" w:rsidRDefault="009C6ECE" w:rsidP="00170F2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9C6ECE" w:rsidRPr="00170F2A" w:rsidRDefault="009C6ECE" w:rsidP="00170F2A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Дневник практики не заполнен или заполнен частично.</w:t>
            </w:r>
          </w:p>
          <w:p w:rsidR="009C6ECE" w:rsidRPr="00170F2A" w:rsidRDefault="009C6ECE" w:rsidP="00170F2A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170F2A">
              <w:rPr>
                <w:sz w:val="22"/>
                <w:szCs w:val="22"/>
              </w:rPr>
              <w:t>Экскурсионно-выставочный проект не выполнен или выполнен не в полном объеме, разработан без учета требований, содержит некоторые компоненты. Апробация проекта не представлена.</w:t>
            </w:r>
          </w:p>
        </w:tc>
        <w:tc>
          <w:tcPr>
            <w:tcW w:w="1701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lastRenderedPageBreak/>
              <w:t xml:space="preserve">0 – 5 </w:t>
            </w:r>
            <w:r w:rsidRPr="00170F2A">
              <w:t>баллов</w:t>
            </w:r>
          </w:p>
        </w:tc>
        <w:tc>
          <w:tcPr>
            <w:tcW w:w="992" w:type="dxa"/>
          </w:tcPr>
          <w:p w:rsidR="009C6ECE" w:rsidRPr="00170F2A" w:rsidRDefault="009C6ECE" w:rsidP="00170F2A">
            <w:pPr>
              <w:jc w:val="center"/>
              <w:rPr>
                <w:i/>
              </w:rPr>
            </w:pPr>
            <w:r w:rsidRPr="00170F2A">
              <w:rPr>
                <w:i/>
              </w:rPr>
              <w:t>2</w:t>
            </w:r>
          </w:p>
        </w:tc>
      </w:tr>
    </w:tbl>
    <w:p w:rsidR="009C6ECE" w:rsidRPr="007158E1" w:rsidRDefault="009C6ECE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9C6ECE" w:rsidRPr="00DF52B1" w:rsidRDefault="009C6ECE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9C6ECE" w:rsidRPr="007158E1" w:rsidRDefault="009C6ECE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9C6ECE" w:rsidRPr="00170F2A" w:rsidTr="00AD256A">
        <w:trPr>
          <w:trHeight w:val="576"/>
        </w:trPr>
        <w:tc>
          <w:tcPr>
            <w:tcW w:w="4536" w:type="dxa"/>
            <w:vAlign w:val="center"/>
          </w:tcPr>
          <w:p w:rsidR="009C6ECE" w:rsidRPr="00170F2A" w:rsidRDefault="009C6ECE" w:rsidP="00AD256A">
            <w:pPr>
              <w:jc w:val="center"/>
              <w:rPr>
                <w:b/>
                <w:iCs/>
              </w:rPr>
            </w:pPr>
            <w:r w:rsidRPr="00170F2A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9C6ECE" w:rsidRPr="00170F2A" w:rsidRDefault="009C6ECE" w:rsidP="00F47EEA">
            <w:pPr>
              <w:jc w:val="center"/>
              <w:rPr>
                <w:b/>
                <w:iCs/>
              </w:rPr>
            </w:pPr>
            <w:r w:rsidRPr="00170F2A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9C6ECE" w:rsidRPr="00170F2A" w:rsidRDefault="009C6ECE" w:rsidP="00AD256A">
            <w:pPr>
              <w:jc w:val="center"/>
              <w:rPr>
                <w:b/>
                <w:bCs/>
                <w:iCs/>
              </w:rPr>
            </w:pPr>
            <w:r w:rsidRPr="00170F2A">
              <w:rPr>
                <w:b/>
                <w:bCs/>
                <w:iCs/>
              </w:rPr>
              <w:t>пятибалльная система</w:t>
            </w:r>
          </w:p>
        </w:tc>
      </w:tr>
      <w:tr w:rsidR="009C6ECE" w:rsidRPr="00170F2A" w:rsidTr="00AD256A">
        <w:trPr>
          <w:trHeight w:val="286"/>
        </w:trPr>
        <w:tc>
          <w:tcPr>
            <w:tcW w:w="4536" w:type="dxa"/>
          </w:tcPr>
          <w:p w:rsidR="009C6ECE" w:rsidRPr="00170F2A" w:rsidRDefault="009C6ECE" w:rsidP="00F47EEA">
            <w:pPr>
              <w:rPr>
                <w:bCs/>
                <w:iCs/>
              </w:rPr>
            </w:pPr>
            <w:r w:rsidRPr="00170F2A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9C6ECE" w:rsidRPr="00170F2A" w:rsidRDefault="009C6ECE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9C6ECE" w:rsidRPr="00170F2A" w:rsidRDefault="009C6ECE" w:rsidP="00FB4874">
            <w:pPr>
              <w:jc w:val="center"/>
              <w:rPr>
                <w:bCs/>
                <w:i/>
              </w:rPr>
            </w:pPr>
            <w:r w:rsidRPr="00170F2A">
              <w:rPr>
                <w:bCs/>
                <w:i/>
              </w:rPr>
              <w:t>2 - 5</w:t>
            </w:r>
          </w:p>
        </w:tc>
      </w:tr>
      <w:tr w:rsidR="009C6ECE" w:rsidRPr="00170F2A" w:rsidTr="00AD256A">
        <w:trPr>
          <w:trHeight w:val="283"/>
        </w:trPr>
        <w:tc>
          <w:tcPr>
            <w:tcW w:w="4536" w:type="dxa"/>
          </w:tcPr>
          <w:p w:rsidR="009C6ECE" w:rsidRPr="00170F2A" w:rsidRDefault="009C6ECE" w:rsidP="00AD256A">
            <w:pPr>
              <w:rPr>
                <w:bCs/>
                <w:iCs/>
              </w:rPr>
            </w:pPr>
            <w:r w:rsidRPr="00170F2A">
              <w:rPr>
                <w:bCs/>
                <w:iCs/>
              </w:rPr>
              <w:t xml:space="preserve">Промежуточная аттестация </w:t>
            </w:r>
          </w:p>
          <w:p w:rsidR="009C6ECE" w:rsidRPr="00170F2A" w:rsidRDefault="009C6ECE" w:rsidP="00AD256A">
            <w:pPr>
              <w:rPr>
                <w:bCs/>
                <w:iCs/>
              </w:rPr>
            </w:pPr>
            <w:r w:rsidRPr="00170F2A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9C6ECE" w:rsidRPr="00170F2A" w:rsidRDefault="009C6ECE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C6ECE" w:rsidRPr="00170F2A" w:rsidRDefault="009C6ECE" w:rsidP="001D7D8B">
            <w:pPr>
              <w:rPr>
                <w:bCs/>
              </w:rPr>
            </w:pPr>
            <w:r w:rsidRPr="00170F2A">
              <w:rPr>
                <w:bCs/>
              </w:rPr>
              <w:t>зачтено (отлично)</w:t>
            </w:r>
          </w:p>
          <w:p w:rsidR="009C6ECE" w:rsidRPr="00170F2A" w:rsidRDefault="009C6ECE" w:rsidP="001D7D8B">
            <w:pPr>
              <w:rPr>
                <w:bCs/>
              </w:rPr>
            </w:pPr>
            <w:r w:rsidRPr="00170F2A">
              <w:rPr>
                <w:bCs/>
              </w:rPr>
              <w:t>зачтено (хорошо)</w:t>
            </w:r>
          </w:p>
          <w:p w:rsidR="009C6ECE" w:rsidRPr="00170F2A" w:rsidRDefault="009C6ECE" w:rsidP="001D7D8B">
            <w:pPr>
              <w:rPr>
                <w:bCs/>
              </w:rPr>
            </w:pPr>
            <w:r w:rsidRPr="00170F2A">
              <w:rPr>
                <w:bCs/>
              </w:rPr>
              <w:t>зачтено (удовлетворительно)</w:t>
            </w:r>
          </w:p>
          <w:p w:rsidR="009C6ECE" w:rsidRPr="00170F2A" w:rsidRDefault="009C6ECE" w:rsidP="001D7D8B">
            <w:pPr>
              <w:rPr>
                <w:bCs/>
              </w:rPr>
            </w:pPr>
            <w:r w:rsidRPr="00170F2A">
              <w:rPr>
                <w:bCs/>
              </w:rPr>
              <w:t xml:space="preserve">не зачтено </w:t>
            </w:r>
            <w:r w:rsidRPr="00170F2A">
              <w:rPr>
                <w:iCs/>
              </w:rPr>
              <w:t>(неудовлетворительно)</w:t>
            </w:r>
          </w:p>
        </w:tc>
      </w:tr>
      <w:tr w:rsidR="009C6ECE" w:rsidRPr="00170F2A" w:rsidTr="00AD256A">
        <w:trPr>
          <w:trHeight w:val="283"/>
        </w:trPr>
        <w:tc>
          <w:tcPr>
            <w:tcW w:w="4536" w:type="dxa"/>
          </w:tcPr>
          <w:p w:rsidR="009C6ECE" w:rsidRPr="00170F2A" w:rsidRDefault="009C6ECE" w:rsidP="00AD256A">
            <w:pPr>
              <w:rPr>
                <w:bCs/>
                <w:i/>
              </w:rPr>
            </w:pPr>
            <w:r w:rsidRPr="00170F2A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9C6ECE" w:rsidRPr="00170F2A" w:rsidRDefault="009C6ECE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9C6ECE" w:rsidRPr="00170F2A" w:rsidRDefault="009C6ECE" w:rsidP="00AD256A">
            <w:pPr>
              <w:rPr>
                <w:bCs/>
                <w:i/>
              </w:rPr>
            </w:pPr>
          </w:p>
        </w:tc>
      </w:tr>
    </w:tbl>
    <w:p w:rsidR="009C6ECE" w:rsidRPr="00745475" w:rsidRDefault="009C6ECE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</w:t>
      </w:r>
      <w:r w:rsidRPr="00745475">
        <w:rPr>
          <w:sz w:val="24"/>
          <w:szCs w:val="24"/>
        </w:rPr>
        <w:lastRenderedPageBreak/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9C6ECE" w:rsidRPr="001C44F0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9C6ECE" w:rsidRPr="00745475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C6ECE" w:rsidRPr="00745475" w:rsidRDefault="009C6ECE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C6ECE" w:rsidRPr="003A2BA4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</w:t>
      </w:r>
      <w:r w:rsidRPr="003A2BA4">
        <w:rPr>
          <w:sz w:val="24"/>
          <w:szCs w:val="24"/>
        </w:rPr>
        <w:t>организацией в соответствии с заключенным договором о практической подготовке.</w:t>
      </w:r>
    </w:p>
    <w:p w:rsidR="009C6ECE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9C6ECE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C6ECE" w:rsidRPr="004179ED" w:rsidRDefault="009C6ECE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C6ECE" w:rsidRPr="00170F2A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C6ECE" w:rsidRPr="00170F2A" w:rsidRDefault="009C6ECE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170F2A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C6ECE" w:rsidRPr="00170F2A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9C6ECE" w:rsidRPr="00170F2A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6ECE" w:rsidRPr="00170F2A" w:rsidRDefault="009C6ECE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C6ECE" w:rsidRPr="009D678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i/>
                <w:szCs w:val="24"/>
                <w:lang w:eastAsia="ar-SA"/>
              </w:rPr>
            </w:pPr>
            <w:r w:rsidRPr="009D6787">
              <w:rPr>
                <w:i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 xml:space="preserve">Фомичев, В.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Выставочное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color w:val="000000"/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i/>
                <w:szCs w:val="24"/>
                <w:lang w:eastAsia="ar-SA"/>
              </w:rPr>
            </w:pPr>
            <w:hyperlink r:id="rId11" w:history="1">
              <w:r w:rsidR="009C6ECE" w:rsidRPr="009D6787">
                <w:rPr>
                  <w:rStyle w:val="af3"/>
                  <w:szCs w:val="24"/>
                  <w:lang w:eastAsia="ar-SA"/>
                </w:rPr>
                <w:t>https://urait.ru/bcode/447954</w:t>
              </w:r>
            </w:hyperlink>
            <w:r w:rsidR="009C6ECE" w:rsidRPr="009D678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szCs w:val="24"/>
                <w:lang w:eastAsia="ar-SA"/>
              </w:rPr>
            </w:pPr>
          </w:p>
        </w:tc>
      </w:tr>
      <w:tr w:rsidR="009C6ECE" w:rsidRPr="009D678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i/>
                <w:color w:val="000000"/>
                <w:szCs w:val="24"/>
                <w:lang w:eastAsia="ar-SA"/>
              </w:rPr>
            </w:pPr>
            <w:r w:rsidRPr="009D6787">
              <w:rPr>
                <w:i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 xml:space="preserve">Жираткова, Ж.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 xml:space="preserve">Организация экскурсионной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color w:val="000000"/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szCs w:val="24"/>
                <w:lang w:eastAsia="ar-SA"/>
              </w:rPr>
            </w:pPr>
            <w:r w:rsidRPr="009D6787">
              <w:rPr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i/>
                <w:szCs w:val="24"/>
                <w:lang w:eastAsia="ar-SA"/>
              </w:rPr>
            </w:pPr>
            <w:hyperlink r:id="rId12" w:history="1">
              <w:r w:rsidR="009C6ECE" w:rsidRPr="009D6787">
                <w:rPr>
                  <w:rStyle w:val="af3"/>
                  <w:szCs w:val="24"/>
                  <w:lang w:eastAsia="ar-SA"/>
                </w:rPr>
                <w:t>https://urait.ru/bcode/476412</w:t>
              </w:r>
            </w:hyperlink>
            <w:r w:rsidR="009C6ECE" w:rsidRPr="009D678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szCs w:val="24"/>
                <w:lang w:eastAsia="ar-SA"/>
              </w:rPr>
            </w:pPr>
          </w:p>
        </w:tc>
      </w:tr>
      <w:tr w:rsidR="009C6ECE" w:rsidRPr="00170F2A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170F2A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C6ECE" w:rsidRPr="009D6787" w:rsidTr="00CB5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9D6787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lang w:eastAsia="ar-SA"/>
              </w:rPr>
            </w:pPr>
            <w:r w:rsidRPr="009D6787">
              <w:rPr>
                <w:lang w:eastAsia="ar-SA"/>
              </w:rPr>
              <w:t xml:space="preserve">Балюк, Н.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 xml:space="preserve">Экскурсоведение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i/>
                <w:lang w:eastAsia="ar-SA"/>
              </w:rPr>
            </w:pPr>
            <w:r w:rsidRPr="009D6787">
              <w:rPr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i/>
                <w:lang w:eastAsia="ar-SA"/>
              </w:rPr>
            </w:pPr>
            <w:hyperlink r:id="rId13" w:history="1">
              <w:r w:rsidR="009C6ECE" w:rsidRPr="009D6787">
                <w:rPr>
                  <w:rStyle w:val="af3"/>
                  <w:lang w:eastAsia="ar-SA"/>
                </w:rPr>
                <w:t>https://urait.ru/bcode/496283</w:t>
              </w:r>
            </w:hyperlink>
            <w:r w:rsidR="009C6ECE" w:rsidRPr="009D6787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</w:tc>
      </w:tr>
      <w:tr w:rsidR="009C6ECE" w:rsidRPr="009D678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9D6787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lang w:eastAsia="ar-SA"/>
              </w:rPr>
            </w:pPr>
            <w:r w:rsidRPr="009D6787">
              <w:rPr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 xml:space="preserve">Организация работы по хранению музейных предметов и коллекций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color w:val="000000"/>
                <w:lang w:eastAsia="ar-SA"/>
              </w:rPr>
            </w:pPr>
            <w:r w:rsidRPr="009D6787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lang w:eastAsia="ar-SA"/>
              </w:rPr>
            </w:pPr>
            <w:hyperlink r:id="rId14" w:history="1">
              <w:r w:rsidR="009C6ECE" w:rsidRPr="009D6787">
                <w:rPr>
                  <w:rStyle w:val="af3"/>
                  <w:lang w:eastAsia="ar-SA"/>
                </w:rPr>
                <w:t>https://urait.ru/bcode/481941</w:t>
              </w:r>
            </w:hyperlink>
            <w:r w:rsidR="009C6ECE" w:rsidRPr="009D6787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lang w:eastAsia="ar-SA"/>
              </w:rPr>
            </w:pPr>
          </w:p>
        </w:tc>
      </w:tr>
      <w:tr w:rsidR="009C6ECE" w:rsidRPr="009D678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9D6787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i/>
                <w:color w:val="000000"/>
                <w:lang w:eastAsia="ar-SA"/>
              </w:rPr>
            </w:pPr>
            <w:r w:rsidRPr="009D6787">
              <w:rPr>
                <w:color w:val="000000"/>
                <w:lang w:eastAsia="ar-SA"/>
              </w:rPr>
              <w:t>Сафонов, А. А., 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CB50B9">
            <w:pPr>
              <w:suppressAutoHyphens/>
              <w:rPr>
                <w:color w:val="000000"/>
                <w:lang w:eastAsia="ar-SA"/>
              </w:rPr>
            </w:pPr>
            <w:r w:rsidRPr="009D6787">
              <w:rPr>
                <w:color w:val="000000"/>
                <w:lang w:eastAsia="ar-SA"/>
              </w:rPr>
              <w:t>  Музейное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color w:val="000000"/>
                <w:lang w:eastAsia="ar-SA"/>
              </w:rPr>
            </w:pPr>
            <w:r w:rsidRPr="009D6787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i/>
                <w:color w:val="000000"/>
                <w:lang w:eastAsia="ar-SA"/>
              </w:rPr>
            </w:pPr>
            <w:r w:rsidRPr="009D6787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lang w:eastAsia="ar-SA"/>
              </w:rPr>
            </w:pPr>
            <w:hyperlink r:id="rId15" w:history="1">
              <w:r w:rsidR="009C6ECE" w:rsidRPr="009D6787">
                <w:rPr>
                  <w:rStyle w:val="af3"/>
                  <w:lang w:eastAsia="ar-SA"/>
                </w:rPr>
                <w:t>https://urait.ru/bcode/486439</w:t>
              </w:r>
            </w:hyperlink>
            <w:r w:rsidR="009C6ECE" w:rsidRPr="009D678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</w:tc>
      </w:tr>
      <w:tr w:rsidR="009C6ECE" w:rsidRPr="00170F2A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170F2A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6ECE" w:rsidRPr="00170F2A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170F2A" w:rsidRDefault="009C6ECE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170F2A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170F2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C6ECE" w:rsidRPr="009D6787" w:rsidTr="0082314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lang w:eastAsia="ar-SA"/>
              </w:rPr>
            </w:pPr>
            <w:r w:rsidRPr="009D678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 xml:space="preserve">Методические </w:t>
            </w:r>
          </w:p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E71D48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Утверждено на заседании каф.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ЭИОС</w:t>
            </w:r>
          </w:p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15</w:t>
            </w:r>
          </w:p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</w:tc>
      </w:tr>
      <w:tr w:rsidR="009C6ECE" w:rsidRPr="009D6787" w:rsidTr="00823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jc w:val="both"/>
              <w:rPr>
                <w:lang w:eastAsia="ar-SA"/>
              </w:rPr>
            </w:pPr>
            <w:r w:rsidRPr="009D678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t>Ливанский,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t>Прохождение учебной практики и подготовка отчета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E71D48">
            <w:pPr>
              <w:suppressAutoHyphens/>
              <w:rPr>
                <w:lang w:eastAsia="ar-SA"/>
              </w:rPr>
            </w:pPr>
            <w:r w:rsidRPr="009D6787">
              <w:t>М.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  <w:r w:rsidRPr="009D6787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ECE" w:rsidRPr="009D6787" w:rsidRDefault="00650C74" w:rsidP="00AD256A">
            <w:pPr>
              <w:suppressAutoHyphens/>
              <w:rPr>
                <w:lang w:eastAsia="ar-SA"/>
              </w:rPr>
            </w:pPr>
            <w:hyperlink r:id="rId16" w:history="1">
              <w:r w:rsidR="009C6ECE" w:rsidRPr="009D6787">
                <w:rPr>
                  <w:rStyle w:val="af3"/>
                  <w:lang w:eastAsia="ar-SA"/>
                </w:rPr>
                <w:t>http://biblio.kosygin-rgu.ru/jirbis2/index.php?option=com_irbis&amp;view=irbis&amp;Itemid=108</w:t>
              </w:r>
            </w:hyperlink>
            <w:r w:rsidR="009C6ECE" w:rsidRPr="009D6787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CE" w:rsidRPr="009D6787" w:rsidRDefault="009C6ECE" w:rsidP="00AD256A">
            <w:pPr>
              <w:suppressAutoHyphens/>
              <w:rPr>
                <w:lang w:eastAsia="ar-SA"/>
              </w:rPr>
            </w:pPr>
          </w:p>
        </w:tc>
      </w:tr>
    </w:tbl>
    <w:p w:rsidR="009C6ECE" w:rsidRDefault="009C6ECE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9C6ECE" w:rsidRPr="00842D29" w:rsidRDefault="009C6ECE" w:rsidP="00E71D48">
      <w:pPr>
        <w:sectPr w:rsidR="009C6ECE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9C6ECE" w:rsidRPr="004179ED" w:rsidRDefault="009C6ECE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9C6ECE" w:rsidRPr="004179ED" w:rsidRDefault="009C6ECE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9C6ECE" w:rsidRPr="004179ED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bookmarkStart w:id="10" w:name="_GoBack" w:colFirst="1" w:colLast="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D6787" w:rsidRPr="00170F2A" w:rsidTr="006B20FF">
        <w:trPr>
          <w:trHeight w:val="356"/>
        </w:trPr>
        <w:tc>
          <w:tcPr>
            <w:tcW w:w="851" w:type="dxa"/>
          </w:tcPr>
          <w:p w:rsidR="009D6787" w:rsidRPr="00170F2A" w:rsidRDefault="009D6787" w:rsidP="00AD256A">
            <w:pPr>
              <w:jc w:val="center"/>
              <w:rPr>
                <w:b/>
                <w:sz w:val="24"/>
                <w:szCs w:val="24"/>
              </w:rPr>
            </w:pPr>
            <w:r w:rsidRPr="00170F2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vAlign w:val="center"/>
          </w:tcPr>
          <w:p w:rsidR="009D6787" w:rsidRPr="00661550" w:rsidRDefault="009D6787" w:rsidP="005F42FC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  <w:bookmarkEnd w:id="10"/>
      </w:tr>
      <w:tr w:rsidR="009C6ECE" w:rsidRPr="00170F2A" w:rsidTr="00AD256A">
        <w:trPr>
          <w:trHeight w:val="340"/>
        </w:trPr>
        <w:tc>
          <w:tcPr>
            <w:tcW w:w="851" w:type="dxa"/>
          </w:tcPr>
          <w:p w:rsidR="009C6ECE" w:rsidRPr="00170F2A" w:rsidRDefault="009C6ECE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C6ECE" w:rsidRPr="00F35A98" w:rsidRDefault="009C6ECE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70F2A">
                <w:rPr>
                  <w:rStyle w:val="af3"/>
                  <w:b w:val="0"/>
                </w:rPr>
                <w:t>http://</w:t>
              </w:r>
              <w:r w:rsidRPr="00170F2A">
                <w:rPr>
                  <w:rStyle w:val="af3"/>
                  <w:b w:val="0"/>
                  <w:lang w:val="en-US"/>
                </w:rPr>
                <w:t>www</w:t>
              </w:r>
              <w:r w:rsidRPr="00170F2A">
                <w:rPr>
                  <w:rStyle w:val="af3"/>
                  <w:b w:val="0"/>
                </w:rPr>
                <w:t>.</w:t>
              </w:r>
              <w:r w:rsidRPr="00170F2A">
                <w:rPr>
                  <w:rStyle w:val="af3"/>
                  <w:b w:val="0"/>
                  <w:lang w:val="en-US"/>
                </w:rPr>
                <w:t>e</w:t>
              </w:r>
              <w:r w:rsidRPr="00170F2A">
                <w:rPr>
                  <w:rStyle w:val="af3"/>
                  <w:b w:val="0"/>
                </w:rPr>
                <w:t>.</w:t>
              </w:r>
              <w:r w:rsidRPr="00170F2A">
                <w:rPr>
                  <w:rStyle w:val="af3"/>
                  <w:b w:val="0"/>
                  <w:lang w:val="en-US"/>
                </w:rPr>
                <w:t>lanbook</w:t>
              </w:r>
              <w:r w:rsidRPr="00170F2A">
                <w:rPr>
                  <w:rStyle w:val="af3"/>
                  <w:b w:val="0"/>
                </w:rPr>
                <w:t>.</w:t>
              </w:r>
              <w:r w:rsidRPr="00170F2A">
                <w:rPr>
                  <w:rStyle w:val="af3"/>
                  <w:b w:val="0"/>
                  <w:lang w:val="en-US"/>
                </w:rPr>
                <w:t>com</w:t>
              </w:r>
              <w:r w:rsidRPr="00170F2A">
                <w:rPr>
                  <w:rStyle w:val="af3"/>
                  <w:b w:val="0"/>
                </w:rPr>
                <w:t>/</w:t>
              </w:r>
            </w:hyperlink>
          </w:p>
        </w:tc>
      </w:tr>
      <w:tr w:rsidR="009C6ECE" w:rsidRPr="00170F2A" w:rsidTr="00AD256A">
        <w:trPr>
          <w:trHeight w:val="340"/>
        </w:trPr>
        <w:tc>
          <w:tcPr>
            <w:tcW w:w="851" w:type="dxa"/>
          </w:tcPr>
          <w:p w:rsidR="009C6ECE" w:rsidRPr="00170F2A" w:rsidRDefault="009C6ECE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C6ECE" w:rsidRPr="00170F2A" w:rsidRDefault="009C6ECE" w:rsidP="003A2BA4">
            <w:pPr>
              <w:ind w:left="34"/>
              <w:rPr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>«</w:t>
            </w:r>
            <w:r w:rsidRPr="00170F2A">
              <w:rPr>
                <w:sz w:val="24"/>
                <w:szCs w:val="24"/>
                <w:lang w:val="en-US"/>
              </w:rPr>
              <w:t>Znanium</w:t>
            </w:r>
            <w:r w:rsidRPr="00170F2A">
              <w:rPr>
                <w:sz w:val="24"/>
                <w:szCs w:val="24"/>
              </w:rPr>
              <w:t>.</w:t>
            </w:r>
            <w:r w:rsidRPr="00170F2A">
              <w:rPr>
                <w:sz w:val="24"/>
                <w:szCs w:val="24"/>
                <w:lang w:val="en-US"/>
              </w:rPr>
              <w:t>com</w:t>
            </w:r>
            <w:r w:rsidRPr="00170F2A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9C6ECE" w:rsidRPr="00F35A98" w:rsidRDefault="00650C74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C6ECE" w:rsidRPr="00170F2A">
                <w:rPr>
                  <w:rStyle w:val="af3"/>
                  <w:b w:val="0"/>
                  <w:lang w:val="en-US"/>
                </w:rPr>
                <w:t>http</w:t>
              </w:r>
              <w:r w:rsidR="009C6ECE" w:rsidRPr="00170F2A">
                <w:rPr>
                  <w:rStyle w:val="af3"/>
                  <w:b w:val="0"/>
                </w:rPr>
                <w:t>://</w:t>
              </w:r>
              <w:r w:rsidR="009C6ECE" w:rsidRPr="00170F2A">
                <w:rPr>
                  <w:rStyle w:val="af3"/>
                  <w:b w:val="0"/>
                  <w:lang w:val="en-US"/>
                </w:rPr>
                <w:t>znanium</w:t>
              </w:r>
              <w:r w:rsidR="009C6ECE" w:rsidRPr="00170F2A">
                <w:rPr>
                  <w:rStyle w:val="af3"/>
                  <w:b w:val="0"/>
                </w:rPr>
                <w:t>.</w:t>
              </w:r>
              <w:r w:rsidR="009C6ECE" w:rsidRPr="00170F2A">
                <w:rPr>
                  <w:rStyle w:val="af3"/>
                  <w:b w:val="0"/>
                  <w:lang w:val="en-US"/>
                </w:rPr>
                <w:t>com</w:t>
              </w:r>
              <w:r w:rsidR="009C6ECE" w:rsidRPr="00170F2A">
                <w:rPr>
                  <w:rStyle w:val="af3"/>
                  <w:b w:val="0"/>
                </w:rPr>
                <w:t>/</w:t>
              </w:r>
            </w:hyperlink>
            <w:r w:rsidR="009C6ECE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9C6ECE" w:rsidRPr="00170F2A" w:rsidTr="00AD256A">
        <w:trPr>
          <w:trHeight w:val="340"/>
        </w:trPr>
        <w:tc>
          <w:tcPr>
            <w:tcW w:w="851" w:type="dxa"/>
          </w:tcPr>
          <w:p w:rsidR="009C6ECE" w:rsidRPr="00170F2A" w:rsidRDefault="009C6ECE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C6ECE" w:rsidRPr="00170F2A" w:rsidRDefault="009C6ECE" w:rsidP="00AD256A">
            <w:pPr>
              <w:ind w:left="34"/>
              <w:rPr>
                <w:i/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70F2A">
              <w:rPr>
                <w:sz w:val="24"/>
                <w:szCs w:val="24"/>
                <w:lang w:val="en-US"/>
              </w:rPr>
              <w:t>Znanium</w:t>
            </w:r>
            <w:r w:rsidRPr="00170F2A">
              <w:rPr>
                <w:sz w:val="24"/>
                <w:szCs w:val="24"/>
              </w:rPr>
              <w:t>.</w:t>
            </w:r>
            <w:r w:rsidRPr="00170F2A">
              <w:rPr>
                <w:sz w:val="24"/>
                <w:szCs w:val="24"/>
                <w:lang w:val="en-US"/>
              </w:rPr>
              <w:t>com</w:t>
            </w:r>
            <w:r w:rsidRPr="00170F2A">
              <w:rPr>
                <w:sz w:val="24"/>
                <w:szCs w:val="24"/>
              </w:rPr>
              <w:t xml:space="preserve">» </w:t>
            </w:r>
            <w:hyperlink r:id="rId19" w:history="1">
              <w:r w:rsidRPr="00170F2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70F2A">
                <w:rPr>
                  <w:rStyle w:val="af3"/>
                  <w:sz w:val="24"/>
                  <w:szCs w:val="24"/>
                </w:rPr>
                <w:t>://</w:t>
              </w:r>
              <w:r w:rsidRPr="00170F2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70F2A">
                <w:rPr>
                  <w:rStyle w:val="af3"/>
                  <w:sz w:val="24"/>
                  <w:szCs w:val="24"/>
                </w:rPr>
                <w:t>.</w:t>
              </w:r>
              <w:r w:rsidRPr="00170F2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70F2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C6ECE" w:rsidRPr="00170F2A" w:rsidTr="00AD256A">
        <w:trPr>
          <w:trHeight w:val="340"/>
        </w:trPr>
        <w:tc>
          <w:tcPr>
            <w:tcW w:w="851" w:type="dxa"/>
          </w:tcPr>
          <w:p w:rsidR="009C6ECE" w:rsidRPr="00170F2A" w:rsidRDefault="009C6ECE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C6ECE" w:rsidRPr="00170F2A" w:rsidRDefault="009C6ECE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170F2A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170F2A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170F2A">
                <w:rPr>
                  <w:rStyle w:val="af3"/>
                  <w:sz w:val="24"/>
                  <w:szCs w:val="24"/>
                </w:rPr>
                <w:t>://</w:t>
              </w:r>
              <w:r w:rsidRPr="00170F2A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70F2A">
                <w:rPr>
                  <w:rStyle w:val="af3"/>
                  <w:sz w:val="24"/>
                  <w:szCs w:val="24"/>
                </w:rPr>
                <w:t>.</w:t>
              </w:r>
              <w:r w:rsidRPr="00170F2A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170F2A">
                <w:rPr>
                  <w:rStyle w:val="af3"/>
                  <w:sz w:val="24"/>
                  <w:szCs w:val="24"/>
                </w:rPr>
                <w:t>/</w:t>
              </w:r>
            </w:hyperlink>
            <w:r w:rsidRPr="00170F2A">
              <w:rPr>
                <w:sz w:val="24"/>
                <w:szCs w:val="24"/>
              </w:rPr>
              <w:t xml:space="preserve"> </w:t>
            </w:r>
          </w:p>
        </w:tc>
      </w:tr>
    </w:tbl>
    <w:p w:rsidR="009C6ECE" w:rsidRPr="004179ED" w:rsidRDefault="009C6ECE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9C6ECE" w:rsidRPr="004179ED" w:rsidRDefault="009C6ECE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9C6ECE" w:rsidRPr="00170F2A" w:rsidTr="005338F1">
        <w:tc>
          <w:tcPr>
            <w:tcW w:w="817" w:type="dxa"/>
          </w:tcPr>
          <w:p w:rsidR="009C6ECE" w:rsidRPr="00170F2A" w:rsidRDefault="009C6ECE" w:rsidP="005A2EE6">
            <w:pPr>
              <w:jc w:val="both"/>
              <w:rPr>
                <w:b/>
                <w:sz w:val="24"/>
                <w:szCs w:val="24"/>
              </w:rPr>
            </w:pPr>
            <w:r w:rsidRPr="00170F2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9C6ECE" w:rsidRPr="00170F2A" w:rsidRDefault="009C6ECE" w:rsidP="005A2EE6">
            <w:pPr>
              <w:rPr>
                <w:b/>
                <w:sz w:val="24"/>
                <w:szCs w:val="24"/>
              </w:rPr>
            </w:pPr>
            <w:r w:rsidRPr="00170F2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9C6ECE" w:rsidRPr="00170F2A" w:rsidRDefault="009C6ECE" w:rsidP="005A2EE6">
            <w:pPr>
              <w:rPr>
                <w:b/>
                <w:sz w:val="24"/>
                <w:szCs w:val="24"/>
                <w:lang w:val="en-US"/>
              </w:rPr>
            </w:pPr>
            <w:r w:rsidRPr="00170F2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C6ECE" w:rsidRPr="00170F2A" w:rsidTr="005338F1">
        <w:tc>
          <w:tcPr>
            <w:tcW w:w="817" w:type="dxa"/>
          </w:tcPr>
          <w:p w:rsidR="009C6ECE" w:rsidRPr="00170F2A" w:rsidRDefault="009C6ECE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C6ECE" w:rsidRPr="0021251B" w:rsidRDefault="009C6ECE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9C6ECE" w:rsidRPr="00170F2A" w:rsidRDefault="009C6ECE" w:rsidP="005A2EE6">
            <w:pPr>
              <w:rPr>
                <w:i/>
                <w:sz w:val="24"/>
                <w:szCs w:val="24"/>
                <w:lang w:val="en-US"/>
              </w:rPr>
            </w:pPr>
            <w:r w:rsidRPr="00170F2A">
              <w:rPr>
                <w:sz w:val="24"/>
                <w:szCs w:val="24"/>
              </w:rPr>
              <w:t>контракт</w:t>
            </w:r>
            <w:r w:rsidRPr="00170F2A">
              <w:rPr>
                <w:sz w:val="24"/>
                <w:szCs w:val="24"/>
                <w:lang w:val="en-US"/>
              </w:rPr>
              <w:t xml:space="preserve"> № 18-</w:t>
            </w:r>
            <w:r w:rsidRPr="00170F2A">
              <w:rPr>
                <w:sz w:val="24"/>
                <w:szCs w:val="24"/>
              </w:rPr>
              <w:t>ЭА</w:t>
            </w:r>
            <w:r w:rsidRPr="00170F2A">
              <w:rPr>
                <w:sz w:val="24"/>
                <w:szCs w:val="24"/>
                <w:lang w:val="en-US"/>
              </w:rPr>
              <w:t xml:space="preserve">-44-19 </w:t>
            </w:r>
            <w:r w:rsidRPr="00170F2A">
              <w:rPr>
                <w:sz w:val="24"/>
                <w:szCs w:val="24"/>
              </w:rPr>
              <w:t>от</w:t>
            </w:r>
            <w:r w:rsidRPr="00170F2A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6ECE" w:rsidRPr="00170F2A" w:rsidTr="005338F1">
        <w:tc>
          <w:tcPr>
            <w:tcW w:w="817" w:type="dxa"/>
          </w:tcPr>
          <w:p w:rsidR="009C6ECE" w:rsidRPr="00170F2A" w:rsidRDefault="009C6ECE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C6ECE" w:rsidRPr="003A2BA4" w:rsidRDefault="009C6ECE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9C6ECE" w:rsidRPr="00170F2A" w:rsidRDefault="009C6ECE" w:rsidP="005A2EE6">
            <w:pPr>
              <w:rPr>
                <w:i/>
                <w:sz w:val="24"/>
                <w:szCs w:val="24"/>
                <w:lang w:val="en-US"/>
              </w:rPr>
            </w:pPr>
            <w:r w:rsidRPr="00170F2A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9C6ECE" w:rsidRDefault="009C6ECE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9C6ECE" w:rsidRPr="00842D29" w:rsidRDefault="009C6ECE" w:rsidP="005A2EE6">
      <w:pPr>
        <w:sectPr w:rsidR="009C6ECE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9C6ECE" w:rsidRPr="004925D7" w:rsidRDefault="009C6ECE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9C6ECE" w:rsidRPr="00F26710" w:rsidRDefault="009C6ECE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C6ECE" w:rsidRPr="00F26710" w:rsidRDefault="009C6ECE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C6ECE" w:rsidRPr="00170F2A" w:rsidTr="00170F2A">
        <w:tc>
          <w:tcPr>
            <w:tcW w:w="817" w:type="dxa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C6ECE" w:rsidRPr="00170F2A" w:rsidRDefault="009C6ECE" w:rsidP="00170F2A">
            <w:pPr>
              <w:jc w:val="center"/>
              <w:rPr>
                <w:rFonts w:eastAsia="Times New Roman"/>
                <w:b/>
              </w:rPr>
            </w:pPr>
            <w:r w:rsidRPr="00170F2A">
              <w:rPr>
                <w:rFonts w:eastAsia="Times New Roman"/>
                <w:b/>
              </w:rPr>
              <w:t>кафедры</w:t>
            </w:r>
          </w:p>
        </w:tc>
      </w:tr>
      <w:tr w:rsidR="009C6ECE" w:rsidRPr="00170F2A" w:rsidTr="00170F2A">
        <w:tc>
          <w:tcPr>
            <w:tcW w:w="81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6ECE" w:rsidRPr="00170F2A" w:rsidTr="00170F2A">
        <w:tc>
          <w:tcPr>
            <w:tcW w:w="81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6ECE" w:rsidRPr="00170F2A" w:rsidTr="00170F2A">
        <w:tc>
          <w:tcPr>
            <w:tcW w:w="81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6ECE" w:rsidRPr="00170F2A" w:rsidTr="00170F2A">
        <w:tc>
          <w:tcPr>
            <w:tcW w:w="81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6ECE" w:rsidRPr="00170F2A" w:rsidTr="00170F2A">
        <w:tc>
          <w:tcPr>
            <w:tcW w:w="81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ECE" w:rsidRPr="00170F2A" w:rsidRDefault="009C6ECE" w:rsidP="00170F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6ECE" w:rsidRPr="004E79ED" w:rsidRDefault="009C6ECE" w:rsidP="0075373F">
      <w:pPr>
        <w:ind w:left="5670"/>
        <w:jc w:val="center"/>
      </w:pPr>
    </w:p>
    <w:sectPr w:rsidR="009C6ECE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74" w:rsidRDefault="00650C74" w:rsidP="005E3840">
      <w:r>
        <w:separator/>
      </w:r>
    </w:p>
  </w:endnote>
  <w:endnote w:type="continuationSeparator" w:id="0">
    <w:p w:rsidR="00650C74" w:rsidRDefault="00650C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74" w:rsidRDefault="00650C74" w:rsidP="005E3840">
      <w:r>
        <w:separator/>
      </w:r>
    </w:p>
  </w:footnote>
  <w:footnote w:type="continuationSeparator" w:id="0">
    <w:p w:rsidR="00650C74" w:rsidRDefault="00650C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E" w:rsidRDefault="00650C7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D6787">
      <w:rPr>
        <w:noProof/>
      </w:rPr>
      <w:t>13</w:t>
    </w:r>
    <w:r>
      <w:rPr>
        <w:noProof/>
      </w:rPr>
      <w:fldChar w:fldCharType="end"/>
    </w:r>
  </w:p>
  <w:p w:rsidR="009C6ECE" w:rsidRDefault="009C6E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E" w:rsidRDefault="009C6ECE">
    <w:pPr>
      <w:pStyle w:val="ac"/>
      <w:jc w:val="center"/>
    </w:pPr>
  </w:p>
  <w:p w:rsidR="009C6ECE" w:rsidRDefault="009C6E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E" w:rsidRDefault="00650C7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D6787">
      <w:rPr>
        <w:noProof/>
      </w:rPr>
      <w:t>15</w:t>
    </w:r>
    <w:r>
      <w:rPr>
        <w:noProof/>
      </w:rPr>
      <w:fldChar w:fldCharType="end"/>
    </w:r>
  </w:p>
  <w:p w:rsidR="009C6ECE" w:rsidRDefault="009C6E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4"/>
  </w:num>
  <w:num w:numId="11">
    <w:abstractNumId w:val="33"/>
  </w:num>
  <w:num w:numId="12">
    <w:abstractNumId w:val="2"/>
  </w:num>
  <w:num w:numId="13">
    <w:abstractNumId w:val="43"/>
  </w:num>
  <w:num w:numId="14">
    <w:abstractNumId w:val="39"/>
  </w:num>
  <w:num w:numId="15">
    <w:abstractNumId w:val="26"/>
  </w:num>
  <w:num w:numId="16">
    <w:abstractNumId w:val="42"/>
  </w:num>
  <w:num w:numId="17">
    <w:abstractNumId w:val="11"/>
  </w:num>
  <w:num w:numId="18">
    <w:abstractNumId w:val="32"/>
  </w:num>
  <w:num w:numId="19">
    <w:abstractNumId w:val="15"/>
  </w:num>
  <w:num w:numId="20">
    <w:abstractNumId w:val="5"/>
  </w:num>
  <w:num w:numId="21">
    <w:abstractNumId w:val="30"/>
  </w:num>
  <w:num w:numId="22">
    <w:abstractNumId w:val="17"/>
  </w:num>
  <w:num w:numId="23">
    <w:abstractNumId w:val="36"/>
  </w:num>
  <w:num w:numId="24">
    <w:abstractNumId w:val="31"/>
  </w:num>
  <w:num w:numId="25">
    <w:abstractNumId w:val="12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0"/>
  </w:num>
  <w:num w:numId="38">
    <w:abstractNumId w:val="29"/>
  </w:num>
  <w:num w:numId="39">
    <w:abstractNumId w:val="22"/>
  </w:num>
  <w:num w:numId="40">
    <w:abstractNumId w:val="13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6DE1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70F2A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0360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706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6766"/>
    <w:rsid w:val="00446CF8"/>
    <w:rsid w:val="0044721D"/>
    <w:rsid w:val="004506AF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30E0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0C74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5A0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5B24"/>
    <w:rsid w:val="00817ACD"/>
    <w:rsid w:val="00821987"/>
    <w:rsid w:val="00822FD3"/>
    <w:rsid w:val="00823144"/>
    <w:rsid w:val="0082314D"/>
    <w:rsid w:val="00825A24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227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215FE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6ECE"/>
    <w:rsid w:val="009C7EC6"/>
    <w:rsid w:val="009D388F"/>
    <w:rsid w:val="009D4AC2"/>
    <w:rsid w:val="009D52CB"/>
    <w:rsid w:val="009D5B25"/>
    <w:rsid w:val="009D6787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79D"/>
    <w:rsid w:val="00A10F8E"/>
    <w:rsid w:val="00A12B38"/>
    <w:rsid w:val="00A13BED"/>
    <w:rsid w:val="00A13CC6"/>
    <w:rsid w:val="00A14CA0"/>
    <w:rsid w:val="00A20F54"/>
    <w:rsid w:val="00A2221F"/>
    <w:rsid w:val="00A22B38"/>
    <w:rsid w:val="00A25911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34E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7B5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C4A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74F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0617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7D052D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96283" TargetMode="Externa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6412" TargetMode="Externa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7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6439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819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17</Pages>
  <Words>4013</Words>
  <Characters>22879</Characters>
  <Application>Microsoft Office Word</Application>
  <DocSecurity>0</DocSecurity>
  <Lines>190</Lines>
  <Paragraphs>53</Paragraphs>
  <ScaleCrop>false</ScaleCrop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31</cp:revision>
  <cp:lastPrinted>2021-02-03T14:35:00Z</cp:lastPrinted>
  <dcterms:created xsi:type="dcterms:W3CDTF">2021-02-25T14:31:00Z</dcterms:created>
  <dcterms:modified xsi:type="dcterms:W3CDTF">2022-05-07T14:03:00Z</dcterms:modified>
</cp:coreProperties>
</file>