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0C7AB9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68"/>
        <w:gridCol w:w="4394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281A90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281A90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и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FA1481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75D83" w:rsidTr="00475D83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475D83" w:rsidP="00281A90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53.0</w:t>
            </w:r>
            <w:r w:rsidR="00281A90">
              <w:rPr>
                <w:sz w:val="26"/>
                <w:szCs w:val="26"/>
              </w:rPr>
              <w:t>3</w:t>
            </w:r>
            <w:r w:rsidRPr="00475D83">
              <w:rPr>
                <w:sz w:val="26"/>
                <w:szCs w:val="26"/>
              </w:rPr>
              <w:t>.0</w:t>
            </w:r>
            <w:r w:rsidR="00281A90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75D83" w:rsidRPr="00475D83" w:rsidRDefault="00281A90" w:rsidP="000C7AB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D20FE7" w:rsidRDefault="00F2153C" w:rsidP="000C7AB9">
            <w:pPr>
              <w:jc w:val="both"/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475D83" w:rsidRPr="00475D83" w:rsidRDefault="00281A90" w:rsidP="002D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0C7AB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C7AB9" w:rsidRPr="006815D2" w:rsidTr="000C7AB9">
        <w:trPr>
          <w:trHeight w:val="964"/>
        </w:trPr>
        <w:tc>
          <w:tcPr>
            <w:tcW w:w="9822" w:type="dxa"/>
            <w:gridSpan w:val="4"/>
          </w:tcPr>
          <w:p w:rsidR="000C7AB9" w:rsidRPr="006815D2" w:rsidRDefault="000C7AB9" w:rsidP="00281A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81A90">
              <w:rPr>
                <w:rFonts w:eastAsia="Times New Roman"/>
                <w:sz w:val="24"/>
                <w:szCs w:val="24"/>
              </w:rPr>
              <w:t>учебной</w:t>
            </w:r>
            <w:r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Pr="00457CE7">
              <w:rPr>
                <w:rFonts w:eastAsia="Times New Roman"/>
                <w:sz w:val="24"/>
                <w:szCs w:val="24"/>
                <w:u w:val="single"/>
              </w:rPr>
              <w:t>Педагогической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130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4216E2" w:rsidRPr="007E3906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8A130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0C7AB9" w:rsidRPr="006815D2" w:rsidTr="000C7AB9">
        <w:trPr>
          <w:trHeight w:val="567"/>
        </w:trPr>
        <w:tc>
          <w:tcPr>
            <w:tcW w:w="9822" w:type="dxa"/>
            <w:gridSpan w:val="4"/>
            <w:vAlign w:val="center"/>
          </w:tcPr>
          <w:p w:rsidR="000C7AB9" w:rsidRPr="006815D2" w:rsidRDefault="000C7AB9" w:rsidP="000C7AB9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C7AB9" w:rsidRPr="006815D2" w:rsidTr="000C7AB9">
        <w:trPr>
          <w:trHeight w:val="283"/>
        </w:trPr>
        <w:tc>
          <w:tcPr>
            <w:tcW w:w="381" w:type="dxa"/>
            <w:vAlign w:val="center"/>
          </w:tcPr>
          <w:p w:rsidR="000C7AB9" w:rsidRPr="00AC3042" w:rsidRDefault="000C7AB9" w:rsidP="000C7AB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7AB9" w:rsidRPr="006815D2" w:rsidRDefault="00F1703D" w:rsidP="000C7A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7AB9" w:rsidRPr="006815D2" w:rsidRDefault="00F1703D" w:rsidP="000C7A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Финкельштейн </w:t>
            </w:r>
            <w:r w:rsidR="004E4583">
              <w:rPr>
                <w:rFonts w:eastAsia="Times New Roman"/>
                <w:sz w:val="24"/>
                <w:szCs w:val="24"/>
              </w:rPr>
              <w:t>Ю</w:t>
            </w:r>
            <w:r w:rsidR="000C7AB9" w:rsidRPr="006815D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</w:tr>
      <w:tr w:rsidR="000C7AB9" w:rsidRPr="006815D2" w:rsidTr="000C7AB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p w:rsidR="00C344A6" w:rsidRDefault="002F226E" w:rsidP="00062796">
      <w:pPr>
        <w:pStyle w:val="1"/>
      </w:pPr>
      <w:r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281A90" w:rsidP="00AB038F">
      <w:pPr>
        <w:pStyle w:val="af0"/>
        <w:numPr>
          <w:ilvl w:val="3"/>
          <w:numId w:val="10"/>
        </w:numPr>
        <w:rPr>
          <w:iCs/>
        </w:rPr>
      </w:pPr>
      <w:r>
        <w:rPr>
          <w:iCs/>
          <w:sz w:val="24"/>
          <w:szCs w:val="24"/>
        </w:rPr>
        <w:t>Учебная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457CE7" w:rsidP="00AB038F">
      <w:pPr>
        <w:pStyle w:val="af0"/>
        <w:numPr>
          <w:ilvl w:val="3"/>
          <w:numId w:val="10"/>
        </w:numPr>
        <w:jc w:val="both"/>
        <w:rPr>
          <w:iCs/>
        </w:rPr>
      </w:pPr>
      <w:r w:rsidRPr="00457CE7">
        <w:rPr>
          <w:iCs/>
          <w:sz w:val="24"/>
          <w:szCs w:val="24"/>
        </w:rPr>
        <w:t>Педагогическая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457CE7" w:rsidP="00AB038F">
      <w:pPr>
        <w:pStyle w:val="af0"/>
        <w:numPr>
          <w:ilvl w:val="3"/>
          <w:numId w:val="10"/>
        </w:numPr>
        <w:jc w:val="both"/>
      </w:pPr>
      <w:r w:rsidRPr="00457CE7">
        <w:rPr>
          <w:iCs/>
          <w:sz w:val="24"/>
          <w:szCs w:val="24"/>
        </w:rPr>
        <w:t>В</w:t>
      </w:r>
      <w:r w:rsidR="0078716A" w:rsidRPr="00457CE7">
        <w:rPr>
          <w:iCs/>
          <w:sz w:val="24"/>
          <w:szCs w:val="24"/>
        </w:rPr>
        <w:t>ыездная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281A90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7-й</w:t>
            </w:r>
          </w:p>
        </w:tc>
        <w:tc>
          <w:tcPr>
            <w:tcW w:w="4770" w:type="dxa"/>
          </w:tcPr>
          <w:p w:rsidR="006138D2" w:rsidRPr="006138D2" w:rsidRDefault="00D80303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по «периодам» </w:t>
            </w:r>
            <w:r>
              <w:rPr>
                <w:szCs w:val="26"/>
              </w:rPr>
              <w:t>–</w:t>
            </w:r>
            <w:r w:rsidR="006138D2" w:rsidRPr="006138D2">
              <w:rPr>
                <w:sz w:val="24"/>
                <w:szCs w:val="24"/>
              </w:rPr>
              <w:t xml:space="preserve">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457CE7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281A90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7</w:t>
      </w:r>
      <w:r w:rsidR="0081340B" w:rsidRPr="00503CC1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503CC1" w:rsidRPr="00503CC1">
        <w:rPr>
          <w:bCs/>
          <w:iCs/>
          <w:sz w:val="24"/>
          <w:szCs w:val="24"/>
        </w:rPr>
        <w:t>.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752FE9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</w:t>
      </w:r>
      <w:r w:rsidR="00503CC1" w:rsidRPr="002D0790">
        <w:rPr>
          <w:sz w:val="24"/>
          <w:szCs w:val="24"/>
        </w:rPr>
        <w:t>Педагогическая</w:t>
      </w:r>
      <w:r w:rsidR="000D048E" w:rsidRPr="002D0790">
        <w:rPr>
          <w:sz w:val="24"/>
          <w:szCs w:val="24"/>
        </w:rPr>
        <w:t xml:space="preserve"> </w:t>
      </w:r>
      <w:r w:rsidR="00503CC1"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0C7AB9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</w:t>
      </w:r>
      <w:r w:rsidR="00B73A41">
        <w:rPr>
          <w:iCs/>
          <w:sz w:val="24"/>
          <w:szCs w:val="24"/>
        </w:rPr>
        <w:t>.</w:t>
      </w:r>
    </w:p>
    <w:p w:rsidR="00B73A41" w:rsidRPr="00B73A41" w:rsidRDefault="00B73A41" w:rsidP="00B73A41">
      <w:pPr>
        <w:pStyle w:val="af0"/>
        <w:ind w:left="709"/>
        <w:jc w:val="both"/>
        <w:rPr>
          <w:iCs/>
          <w:sz w:val="24"/>
          <w:szCs w:val="24"/>
        </w:rPr>
      </w:pP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503CC1">
        <w:t xml:space="preserve"> </w:t>
      </w:r>
      <w:r w:rsidR="00752FE9">
        <w:rPr>
          <w:iCs w:val="0"/>
        </w:rPr>
        <w:t>учебной</w:t>
      </w:r>
      <w:r w:rsidRPr="00AB2334">
        <w:t xml:space="preserve"> практики:</w:t>
      </w:r>
    </w:p>
    <w:p w:rsidR="00A277BA" w:rsidRDefault="00503CC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A277BA" w:rsidRPr="000905BB">
        <w:rPr>
          <w:iCs/>
          <w:sz w:val="24"/>
          <w:szCs w:val="24"/>
        </w:rPr>
        <w:t xml:space="preserve">ели </w:t>
      </w:r>
      <w:r w:rsidR="00281A90">
        <w:rPr>
          <w:iCs/>
          <w:sz w:val="24"/>
          <w:szCs w:val="24"/>
        </w:rPr>
        <w:t>учебной</w:t>
      </w:r>
      <w:r w:rsidR="00A277BA" w:rsidRPr="000905BB">
        <w:rPr>
          <w:iCs/>
          <w:sz w:val="24"/>
          <w:szCs w:val="24"/>
        </w:rPr>
        <w:t xml:space="preserve"> 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В частности, на: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</w:t>
      </w:r>
      <w:r w:rsidR="00736155" w:rsidRPr="00736155">
        <w:rPr>
          <w:iCs/>
          <w:sz w:val="24"/>
          <w:szCs w:val="24"/>
        </w:rPr>
        <w:t>бор</w:t>
      </w:r>
      <w:r w:rsidRPr="00736155">
        <w:rPr>
          <w:iCs/>
          <w:sz w:val="24"/>
          <w:szCs w:val="24"/>
        </w:rPr>
        <w:t xml:space="preserve"> репертуар</w:t>
      </w:r>
      <w:r w:rsidR="00736155" w:rsidRPr="00736155">
        <w:rPr>
          <w:iCs/>
          <w:sz w:val="24"/>
          <w:szCs w:val="24"/>
        </w:rPr>
        <w:t>а</w:t>
      </w:r>
      <w:r w:rsidRPr="00736155">
        <w:rPr>
          <w:iCs/>
          <w:sz w:val="24"/>
          <w:szCs w:val="24"/>
        </w:rPr>
        <w:t xml:space="preserve"> для учащегося;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</w:t>
      </w:r>
      <w:r w:rsidR="00736155" w:rsidRPr="00736155">
        <w:rPr>
          <w:iCs/>
          <w:sz w:val="24"/>
          <w:szCs w:val="24"/>
        </w:rPr>
        <w:t>влени</w:t>
      </w:r>
      <w:r w:rsidR="00736155"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</w:t>
      </w:r>
      <w:r w:rsidR="00736155" w:rsidRPr="00736155">
        <w:rPr>
          <w:iCs/>
          <w:sz w:val="24"/>
          <w:szCs w:val="24"/>
        </w:rPr>
        <w:t>а</w:t>
      </w:r>
      <w:r w:rsidRPr="00736155">
        <w:rPr>
          <w:iCs/>
          <w:sz w:val="24"/>
          <w:szCs w:val="24"/>
        </w:rPr>
        <w:t xml:space="preserve"> занятий;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</w:t>
      </w:r>
      <w:r w:rsidR="00736155" w:rsidRPr="00736155">
        <w:rPr>
          <w:sz w:val="24"/>
          <w:szCs w:val="24"/>
        </w:rPr>
        <w:t>лени</w:t>
      </w:r>
      <w:r w:rsidR="00736155"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</w:t>
      </w:r>
      <w:r w:rsidR="00736155" w:rsidRPr="00736155">
        <w:rPr>
          <w:sz w:val="24"/>
          <w:szCs w:val="24"/>
        </w:rPr>
        <w:t>и</w:t>
      </w:r>
      <w:r w:rsidRPr="00736155">
        <w:rPr>
          <w:sz w:val="24"/>
          <w:szCs w:val="24"/>
        </w:rPr>
        <w:t xml:space="preserve"> обучающегося;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</w:t>
      </w:r>
      <w:r w:rsidR="00736155" w:rsidRPr="00736155">
        <w:rPr>
          <w:sz w:val="24"/>
          <w:szCs w:val="24"/>
        </w:rPr>
        <w:t>бор</w:t>
      </w:r>
      <w:r w:rsidRPr="00736155">
        <w:rPr>
          <w:sz w:val="24"/>
          <w:szCs w:val="24"/>
        </w:rPr>
        <w:t xml:space="preserve"> упражнения с учетом индивидуальных особенностей учащегося;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</w:t>
      </w:r>
      <w:r w:rsidR="00736155" w:rsidRPr="00736155">
        <w:rPr>
          <w:sz w:val="24"/>
          <w:szCs w:val="24"/>
        </w:rPr>
        <w:t>едение</w:t>
      </w:r>
      <w:r w:rsidRPr="00736155">
        <w:rPr>
          <w:sz w:val="24"/>
          <w:szCs w:val="24"/>
        </w:rPr>
        <w:t xml:space="preserve"> наблюдательн</w:t>
      </w:r>
      <w:r w:rsidR="00736155" w:rsidRPr="00736155">
        <w:rPr>
          <w:sz w:val="24"/>
          <w:szCs w:val="24"/>
        </w:rPr>
        <w:t>ой</w:t>
      </w:r>
      <w:r w:rsidRPr="00736155">
        <w:rPr>
          <w:sz w:val="24"/>
          <w:szCs w:val="24"/>
        </w:rPr>
        <w:t xml:space="preserve"> практик</w:t>
      </w:r>
      <w:r w:rsidR="00736155" w:rsidRPr="00736155">
        <w:rPr>
          <w:sz w:val="24"/>
          <w:szCs w:val="24"/>
        </w:rPr>
        <w:t>и</w:t>
      </w:r>
      <w:r w:rsidRPr="00736155">
        <w:rPr>
          <w:sz w:val="24"/>
          <w:szCs w:val="24"/>
        </w:rPr>
        <w:t xml:space="preserve"> на занятиях по ди</w:t>
      </w:r>
      <w:r w:rsidR="000C7AB9"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0C7AB9"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281A90">
        <w:t>учебной</w:t>
      </w:r>
      <w:r w:rsidR="009979C3" w:rsidRPr="009979C3">
        <w:t xml:space="preserve"> практики:</w:t>
      </w:r>
    </w:p>
    <w:p w:rsidR="000905BB" w:rsidRPr="00736155" w:rsidRDefault="00736155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разработать технические и физические особенности игрового аппарата обучающегося</w:t>
      </w:r>
      <w:r w:rsidR="000905BB" w:rsidRPr="00736155">
        <w:rPr>
          <w:iCs/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 xml:space="preserve">определить методику </w:t>
      </w:r>
      <w:r>
        <w:rPr>
          <w:sz w:val="24"/>
          <w:szCs w:val="24"/>
        </w:rPr>
        <w:t>демонстрации</w:t>
      </w:r>
      <w:r w:rsidRPr="00A847FC">
        <w:rPr>
          <w:sz w:val="24"/>
          <w:szCs w:val="24"/>
        </w:rPr>
        <w:t xml:space="preserve"> ученику структуры и содержания работы над исполнительской техникой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>применить методику демонстрации ученику структуры и содержания работы над музыкальным образом в исполняемых произведениях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>определить методику работы с учеником над средствами музыкальной выразительности, над техническим исполнительским аппаратом: исполнение различных штрихов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провести историко-стилистический анализ музыкального произведения с учеником;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736155">
        <w:rPr>
          <w:sz w:val="24"/>
          <w:szCs w:val="24"/>
        </w:rPr>
        <w:t>одготовить обучающегося к предстоящему выступлению на кафедре;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составить план репетиции концертного выступления с учеником.</w:t>
      </w: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Pr="008A1AAB" w:rsidRDefault="008A1AA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D288C" w:rsidRPr="00F31E81" w:rsidTr="00281A90">
        <w:trPr>
          <w:trHeight w:val="4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D139F4" w:rsidRDefault="00281A90" w:rsidP="00281A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>УК-2</w:t>
            </w:r>
            <w:r w:rsidR="005D288C" w:rsidRPr="00B3779B">
              <w:t xml:space="preserve">. </w:t>
            </w:r>
            <w:r w:rsidRPr="00281A9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0C7AB9" w:rsidRDefault="00281A90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ИД-УК-2.2</w:t>
            </w:r>
            <w:r w:rsidR="005D288C">
              <w:t xml:space="preserve"> </w:t>
            </w:r>
            <w:r w:rsidRPr="00281A90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>определяет</w:t>
            </w:r>
            <w:r w:rsidRPr="00281A90">
              <w:t xml:space="preserve"> круг задач в рамках поставленной </w:t>
            </w:r>
            <w:proofErr w:type="gramStart"/>
            <w:r w:rsidRPr="00281A90">
              <w:t>цели</w:t>
            </w:r>
            <w:proofErr w:type="gramEnd"/>
            <w:r w:rsidRPr="00281A90">
              <w:t xml:space="preserve"> и выбирать оптимальные способы их решения, исходя из действующих правовых норм, имеющихся ресурсов и ограничений</w:t>
            </w:r>
            <w:r w:rsidR="005D288C">
              <w:rPr>
                <w:iCs/>
              </w:rPr>
              <w:t>;</w:t>
            </w:r>
          </w:p>
          <w:p w:rsidR="005D288C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>оценивает</w:t>
            </w:r>
            <w:r w:rsidRPr="00281A90"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</w:t>
            </w:r>
          </w:p>
        </w:tc>
      </w:tr>
      <w:tr w:rsidR="000C7AB9" w:rsidRPr="00F31E81" w:rsidTr="002834A4">
        <w:trPr>
          <w:trHeight w:val="2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AB9" w:rsidRPr="00B3779B" w:rsidRDefault="00281A90" w:rsidP="00281A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УК-3. </w:t>
            </w:r>
            <w:proofErr w:type="gramStart"/>
            <w:r w:rsidRPr="00281A90">
              <w:t>Способен</w:t>
            </w:r>
            <w:proofErr w:type="gramEnd"/>
            <w:r w:rsidRPr="00281A90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AB9" w:rsidRDefault="00281A90" w:rsidP="00281A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281A90" w:rsidRDefault="00281A90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  <w:p w:rsidR="002834A4" w:rsidRPr="000C7AB9" w:rsidRDefault="002834A4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88C" w:rsidRPr="00281A90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осуществляет</w:t>
            </w:r>
            <w:r w:rsidRPr="00281A90">
              <w:t xml:space="preserve"> социальное </w:t>
            </w:r>
            <w:proofErr w:type="gramStart"/>
            <w:r w:rsidRPr="00281A90">
              <w:t>взаимодействие</w:t>
            </w:r>
            <w:proofErr w:type="gramEnd"/>
            <w:r w:rsidRPr="00281A90">
              <w:t xml:space="preserve"> и реализовывать свою роль в команде</w:t>
            </w:r>
            <w:r w:rsidR="005D288C">
              <w:t>;</w:t>
            </w:r>
          </w:p>
          <w:p w:rsidR="00281A90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ирует возможные последствия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2834A4" w:rsidRPr="00F31E81" w:rsidTr="002834A4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A4" w:rsidRDefault="002834A4" w:rsidP="00281A90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proofErr w:type="gramStart"/>
            <w:r w:rsidRPr="002834A4">
              <w:t>Способен</w:t>
            </w:r>
            <w:proofErr w:type="gramEnd"/>
            <w:r w:rsidRPr="002834A4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A4" w:rsidRDefault="002834A4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ИД-УК-5.3.</w:t>
            </w:r>
          </w:p>
          <w:p w:rsidR="002834A4" w:rsidRDefault="002834A4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834A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  <w:p w:rsidR="002834A4" w:rsidRDefault="002834A4" w:rsidP="00281A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EAB" w:rsidRPr="00614C3D" w:rsidRDefault="00670EAB" w:rsidP="00670E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t xml:space="preserve">Применяет на практике </w:t>
            </w:r>
            <w:r w:rsidRPr="00614C3D">
              <w:rPr>
                <w:iCs/>
              </w:rPr>
              <w:t>общую периодизацию музыкального искусства;</w:t>
            </w:r>
          </w:p>
          <w:p w:rsidR="00670EAB" w:rsidRPr="00614C3D" w:rsidRDefault="00670EAB" w:rsidP="00670E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t xml:space="preserve">Выявляет </w:t>
            </w:r>
            <w:r w:rsidRPr="00614C3D">
              <w:rPr>
                <w:iCs/>
              </w:rPr>
              <w:t xml:space="preserve">характерные черты художественных направления и стилей в музыке </w:t>
            </w:r>
            <w:r w:rsidRPr="00614C3D">
              <w:rPr>
                <w:iCs/>
                <w:lang w:val="en-US"/>
              </w:rPr>
              <w:t>XI</w:t>
            </w:r>
            <w:r w:rsidRPr="00614C3D">
              <w:rPr>
                <w:iCs/>
              </w:rPr>
              <w:t>-</w:t>
            </w:r>
            <w:r w:rsidRPr="00614C3D">
              <w:rPr>
                <w:iCs/>
                <w:lang w:val="en-US"/>
              </w:rPr>
              <w:t>XX</w:t>
            </w:r>
            <w:r w:rsidRPr="00614C3D">
              <w:rPr>
                <w:iCs/>
              </w:rPr>
              <w:t xml:space="preserve"> веков;</w:t>
            </w:r>
          </w:p>
          <w:p w:rsidR="002834A4" w:rsidRDefault="00670EAB" w:rsidP="00670EA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614C3D">
              <w:rPr>
                <w:iCs/>
              </w:rPr>
              <w:t>Обобщает ключевые характеристики композиторских стилей и концепции композиторского творчества музыкантов разных эпох</w:t>
            </w:r>
            <w:r>
              <w:rPr>
                <w:iCs/>
              </w:rPr>
              <w:t xml:space="preserve"> </w:t>
            </w:r>
            <w:r w:rsidRPr="00CF39B6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>
              <w:rPr>
                <w:iCs/>
              </w:rPr>
              <w:t>.</w:t>
            </w:r>
          </w:p>
        </w:tc>
      </w:tr>
      <w:tr w:rsidR="000C7AB9" w:rsidRPr="00F31E81" w:rsidTr="00281A90">
        <w:trPr>
          <w:trHeight w:val="5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B9" w:rsidRPr="00B3779B" w:rsidRDefault="000C7AB9" w:rsidP="00281A90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ПК-4</w:t>
            </w:r>
            <w:r w:rsidRPr="00B3779B">
              <w:t xml:space="preserve">. </w:t>
            </w:r>
            <w:proofErr w:type="gramStart"/>
            <w:r w:rsidR="00281A90" w:rsidRPr="00281A90">
              <w:t>Способен</w:t>
            </w:r>
            <w:proofErr w:type="gramEnd"/>
            <w:r w:rsidR="00281A90" w:rsidRPr="00281A90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B9" w:rsidRDefault="00281A90" w:rsidP="00281A90">
            <w:pPr>
              <w:pStyle w:val="af0"/>
              <w:ind w:left="0"/>
            </w:pPr>
            <w:r>
              <w:t>ИД-ПК-4.3</w:t>
            </w:r>
          </w:p>
          <w:p w:rsidR="00281A90" w:rsidRPr="000C7AB9" w:rsidRDefault="00281A90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B9" w:rsidRPr="005D288C" w:rsidRDefault="005D288C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 w:rsidRPr="000C7AB9">
              <w:t>проводит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  <w:r>
              <w:t>;</w:t>
            </w:r>
          </w:p>
          <w:p w:rsidR="005D288C" w:rsidRPr="004D4D2C" w:rsidRDefault="00281A90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изучает актуальные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методик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281A90" w:rsidRPr="00F31E81" w:rsidTr="00281A90">
        <w:trPr>
          <w:trHeight w:val="18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281A90" w:rsidP="00281A90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 xml:space="preserve">ПК-5. </w:t>
            </w:r>
            <w:r w:rsidRPr="00281A90">
              <w:t>Способен осуществлять подбор концертного и педагогического репертуара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281A90" w:rsidP="00281A90">
            <w:pPr>
              <w:pStyle w:val="af0"/>
              <w:ind w:left="0"/>
            </w:pPr>
            <w:r>
              <w:t>ИД-ПК-5.3</w:t>
            </w:r>
          </w:p>
          <w:p w:rsidR="00281A90" w:rsidRDefault="00281A90" w:rsidP="00281A90">
            <w:pPr>
              <w:pStyle w:val="af0"/>
              <w:ind w:left="0"/>
            </w:pPr>
            <w:r w:rsidRPr="00281A90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281A90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 xml:space="preserve">осуществляет </w:t>
            </w:r>
            <w:r w:rsidRPr="00281A90">
              <w:t>подбор концертного и педагогического репертуара</w:t>
            </w:r>
            <w:r>
              <w:t>;</w:t>
            </w:r>
          </w:p>
          <w:p w:rsidR="00281A90" w:rsidRPr="000C7AB9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подбирает педагогический репертуар</w:t>
            </w:r>
            <w:r w:rsidRPr="00281A90">
              <w:t xml:space="preserve">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752FE9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281A90" w:rsidP="005A2EE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8E13E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47702D" w:rsidP="005A2EE6">
            <w:pPr>
              <w:jc w:val="center"/>
              <w:rPr>
                <w:iCs/>
              </w:rPr>
            </w:pPr>
            <w:r w:rsidRPr="0047702D">
              <w:rPr>
                <w:iCs/>
              </w:rPr>
              <w:t>1</w:t>
            </w:r>
            <w:r w:rsidR="00281A90">
              <w:rPr>
                <w:iCs/>
              </w:rPr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785CA8">
      <w:pPr>
        <w:pStyle w:val="2"/>
      </w:pPr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281A90" w:rsidRDefault="00281A90" w:rsidP="00281A90"/>
    <w:p w:rsidR="00281A90" w:rsidRDefault="00281A90" w:rsidP="00281A90"/>
    <w:p w:rsidR="00281A90" w:rsidRDefault="00281A90" w:rsidP="00281A90"/>
    <w:p w:rsidR="00281A90" w:rsidRDefault="00281A90" w:rsidP="00281A90"/>
    <w:p w:rsidR="00281A90" w:rsidRPr="00281A90" w:rsidRDefault="00281A90" w:rsidP="00281A90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134"/>
        <w:gridCol w:w="1276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58727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58727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9D33BF" w:rsidRDefault="005D288C" w:rsidP="00F32AC1">
            <w:pPr>
              <w:ind w:left="28"/>
              <w:rPr>
                <w:iCs/>
              </w:rPr>
            </w:pPr>
            <w:r>
              <w:rPr>
                <w:iCs/>
              </w:rPr>
              <w:t>А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055618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9D33BF" w:rsidRPr="009D33BF" w:rsidRDefault="009D33BF" w:rsidP="00852E59">
            <w:pPr>
              <w:jc w:val="both"/>
              <w:rPr>
                <w:iCs/>
              </w:rPr>
            </w:pPr>
            <w:r>
              <w:t>П</w:t>
            </w:r>
            <w:r w:rsidRPr="00E85915">
              <w:t>одбор репертуара для учащегося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 w:val="restart"/>
          </w:tcPr>
          <w:p w:rsidR="0001083C" w:rsidRPr="00852E59" w:rsidRDefault="00852E59" w:rsidP="00587270">
            <w:pPr>
              <w:rPr>
                <w:iCs/>
              </w:rPr>
            </w:pPr>
            <w:r>
              <w:t>Опрос</w:t>
            </w:r>
            <w:r w:rsidRPr="00AE0648">
              <w:t xml:space="preserve"> в форме собеседования и исполнительства по основным тема</w:t>
            </w:r>
            <w:r>
              <w:t>м</w:t>
            </w:r>
          </w:p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055618" w:rsidRPr="00710FA3" w:rsidRDefault="009D33BF" w:rsidP="00852E59">
            <w:pPr>
              <w:jc w:val="both"/>
            </w:pPr>
            <w:r>
              <w:t>Составление плана занятий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4F3B2A">
              <w:t>Составление характеристики обучающегося</w:t>
            </w:r>
            <w:r w:rsidR="00486C42"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852E59" w:rsidRDefault="00852E59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4</w:t>
            </w:r>
            <w:r>
              <w:rPr>
                <w:iCs/>
              </w:rPr>
              <w:t>.</w:t>
            </w:r>
          </w:p>
          <w:p w:rsidR="00055618" w:rsidRPr="00710FA3" w:rsidRDefault="009D33BF" w:rsidP="00852E59">
            <w:pPr>
              <w:ind w:left="28"/>
              <w:jc w:val="both"/>
              <w:rPr>
                <w:i/>
              </w:rPr>
            </w:pPr>
            <w:r>
              <w:t>П</w:t>
            </w:r>
            <w:r w:rsidRPr="00E85915">
              <w:t>одбор упражнений с учетом индивидуальных особенностей учащегося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5</w:t>
            </w:r>
            <w:r>
              <w:rPr>
                <w:iCs/>
              </w:rPr>
              <w:t>.</w:t>
            </w:r>
          </w:p>
          <w:p w:rsidR="00055618" w:rsidRPr="00710FA3" w:rsidRDefault="009D33BF" w:rsidP="00852E59">
            <w:pPr>
              <w:jc w:val="both"/>
            </w:pPr>
            <w:r w:rsidRPr="004F3B2A">
              <w:t xml:space="preserve">Наблюдательная практика на </w:t>
            </w:r>
            <w:r>
              <w:t>занятиях по дисциплинам «Специальный инструмент</w:t>
            </w:r>
            <w:r w:rsidRPr="004F3B2A">
              <w:t>», «</w:t>
            </w:r>
            <w:r>
              <w:t>Ансамбль</w:t>
            </w:r>
            <w:r w:rsidRPr="004F3B2A">
              <w:t>»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FA21F6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6</w:t>
            </w:r>
            <w:r>
              <w:rPr>
                <w:iCs/>
              </w:rPr>
              <w:t>.</w:t>
            </w:r>
          </w:p>
          <w:p w:rsidR="00FA21F6" w:rsidRPr="00710FA3" w:rsidRDefault="00852E59" w:rsidP="004E4583">
            <w:pPr>
              <w:ind w:left="28"/>
              <w:jc w:val="both"/>
            </w:pPr>
            <w:r>
              <w:t>Разработка т</w:t>
            </w:r>
            <w:r w:rsidR="009D33BF" w:rsidRPr="004F3B2A">
              <w:t>ехнически</w:t>
            </w:r>
            <w:r>
              <w:t>х</w:t>
            </w:r>
            <w:r w:rsidR="009D33BF" w:rsidRPr="004F3B2A">
              <w:t xml:space="preserve"> и физически</w:t>
            </w:r>
            <w:r>
              <w:t>х</w:t>
            </w:r>
            <w:r w:rsidR="009D33BF" w:rsidRPr="004F3B2A">
              <w:t xml:space="preserve"> особенност</w:t>
            </w:r>
            <w:r>
              <w:t>ей</w:t>
            </w:r>
            <w:r w:rsidR="009D33BF" w:rsidRPr="004F3B2A">
              <w:t xml:space="preserve"> аппарата</w:t>
            </w:r>
          </w:p>
        </w:tc>
        <w:tc>
          <w:tcPr>
            <w:tcW w:w="709" w:type="dxa"/>
          </w:tcPr>
          <w:p w:rsidR="00FA21F6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21F6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A21F6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FA21F6" w:rsidRDefault="00FA21F6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показа ученику структуры и содержания работы над исполнительской техникой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</w:t>
            </w:r>
            <w:r>
              <w:t>демонстрации</w:t>
            </w:r>
            <w:r w:rsidRPr="007A0154">
              <w:t xml:space="preserve"> ученику структуры и содержания работы над музыкальным образом в исполняемых произведениях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9.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индивидуального плана работы по разучиванию сольной и ансамблевой концертной программы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10.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работы с учеником над средствами музыкальной выразительности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11.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</w:t>
            </w:r>
            <w:r w:rsidR="00486C42">
              <w:t>а</w:t>
            </w:r>
            <w:r w:rsidRPr="007A0154">
              <w:t xml:space="preserve"> работы с учеником над техническим исполнительским аппаратом: исполнение различных штрихов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12.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Историко-стилистический анализ музыкального произведения с учеником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13.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плана репетиции концертного выступления с учеником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281A90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47702D" w:rsidP="005A2EE6">
            <w:pPr>
              <w:ind w:left="28"/>
              <w:jc w:val="center"/>
            </w:pPr>
            <w:r w:rsidRPr="005C2C02">
              <w:t>1</w:t>
            </w:r>
            <w:r w:rsidR="005C2C02" w:rsidRPr="005C2C02">
              <w:t>08</w:t>
            </w: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47702D" w:rsidP="005A2EE6">
            <w:pPr>
              <w:ind w:left="28"/>
              <w:jc w:val="center"/>
            </w:pPr>
            <w:r>
              <w:t>3</w:t>
            </w:r>
            <w:r w:rsidR="00281A90">
              <w:t>4</w:t>
            </w:r>
          </w:p>
        </w:tc>
        <w:tc>
          <w:tcPr>
            <w:tcW w:w="1134" w:type="dxa"/>
          </w:tcPr>
          <w:p w:rsidR="00AD256A" w:rsidRDefault="00281A90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486C42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="00486C42">
              <w:t>:</w:t>
            </w:r>
          </w:p>
          <w:p w:rsidR="00486C42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="0036351A">
              <w:t>:</w:t>
            </w:r>
          </w:p>
          <w:p w:rsidR="0036351A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465996" w:rsidRDefault="00465996" w:rsidP="0046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65996" w:rsidRDefault="00465996" w:rsidP="0046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:rsidR="00465996" w:rsidRDefault="00465996" w:rsidP="0046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465996" w:rsidRDefault="004659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36351A" w:rsidRDefault="005D288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36351A">
              <w:t>:</w:t>
            </w:r>
          </w:p>
          <w:p w:rsidR="0036351A" w:rsidRDefault="005D288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</w:t>
            </w:r>
            <w:r w:rsidR="005C2C02">
              <w:t>.3</w:t>
            </w:r>
          </w:p>
          <w:p w:rsidR="00465996" w:rsidRDefault="004659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65996" w:rsidRDefault="004659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:rsidR="00465996" w:rsidRDefault="00465996" w:rsidP="00465996">
            <w:pPr>
              <w:pStyle w:val="af0"/>
              <w:ind w:left="0"/>
            </w:pPr>
            <w:r>
              <w:t>ИД-ПК-5.3</w:t>
            </w:r>
          </w:p>
          <w:p w:rsidR="00465996" w:rsidRDefault="004659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Pr="0077502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B86E9F" w:rsidRPr="00486C42" w:rsidRDefault="005C2C02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7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определение исходных данных, цели и методов выполнения задания;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 xml:space="preserve">анализ индивидуального задания и </w:t>
            </w:r>
            <w:r w:rsidRPr="00736155">
              <w:rPr>
                <w:iCs/>
              </w:rPr>
              <w:lastRenderedPageBreak/>
              <w:t>его уточнение;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составление плана-графика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rPr>
                <w:iCs/>
              </w:rPr>
              <w:t>согласование индивидуального задания по прохождению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264E8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</w:rPr>
              <w:t xml:space="preserve">учёт посещаемости и наличие конспекта </w:t>
            </w:r>
            <w:r w:rsidRPr="00736155">
              <w:rPr>
                <w:iCs/>
              </w:rPr>
              <w:lastRenderedPageBreak/>
              <w:t>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вопросы по 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736155" w:rsidRPr="00736155">
              <w:rPr>
                <w:iCs/>
                <w:lang w:eastAsia="en-US"/>
              </w:rPr>
              <w:t>.</w:t>
            </w:r>
            <w:r w:rsidRPr="00736155">
              <w:rPr>
                <w:iCs/>
                <w:sz w:val="23"/>
                <w:szCs w:val="23"/>
              </w:rPr>
              <w:t xml:space="preserve"> 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0C1DE1">
            <w:pPr>
              <w:tabs>
                <w:tab w:val="left" w:pos="298"/>
              </w:tabs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подбор упражнений с учетом индивидуальных особенностей учащегося;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наблюдательная практика на занятиях по дис</w:t>
            </w:r>
            <w:r w:rsidR="005D288C">
              <w:t>циплинам «Специальность</w:t>
            </w:r>
            <w:r w:rsidRPr="00736155">
              <w:t>», «</w:t>
            </w:r>
            <w:r w:rsidR="005D288C">
              <w:t>Инструментальный а</w:t>
            </w:r>
            <w:r w:rsidRPr="00736155">
              <w:t>нсамбль»;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разработка технических и физических особенностей аппарата;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методика показа ученику структуры и содержания работы над исполнительской техникой;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методика работы с учеником над средствами музыкальной выразительности.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2.</w:t>
            </w:r>
            <w:r w:rsidRPr="00736155">
              <w:rPr>
                <w:i/>
              </w:rPr>
              <w:t xml:space="preserve"> </w:t>
            </w:r>
            <w:r w:rsidRPr="0073615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обобщение результатов индивидуальной работы на практике;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7E0C43" w:rsidRPr="007E0C43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lastRenderedPageBreak/>
              <w:t>и</w:t>
            </w:r>
            <w:r w:rsidRPr="007A0154">
              <w:t>сторико-стилистический анализ музыкального произведения с учеником</w:t>
            </w:r>
            <w:r>
              <w:t>.</w:t>
            </w:r>
          </w:p>
          <w:p w:rsidR="00486C42" w:rsidRPr="00486C42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м</w:t>
            </w:r>
            <w:r w:rsidR="00486C42">
              <w:t>етодика</w:t>
            </w:r>
            <w:r w:rsidR="00486C42" w:rsidRPr="007A0154">
              <w:t xml:space="preserve"> работы с учеником над средствами музыкальной выразительности</w:t>
            </w:r>
            <w:r w:rsidR="00486C42">
              <w:t>.</w:t>
            </w:r>
          </w:p>
          <w:p w:rsidR="004264E8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с</w:t>
            </w:r>
            <w:r w:rsidR="00486C42" w:rsidRPr="007A0154">
              <w:t>оставление плана репетиции концертного выступления с учеником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оформление дневника практики.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7E0C4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2097" w:type="dxa"/>
          </w:tcPr>
          <w:p w:rsidR="004264E8" w:rsidRPr="007E0C43" w:rsidRDefault="007E0C43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С</w:t>
            </w:r>
            <w:r w:rsidR="004264E8" w:rsidRPr="007E0C43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E0C43" w:rsidRDefault="004264E8" w:rsidP="000C1DE1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lastRenderedPageBreak/>
              <w:t>представление обучающимся: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0C1DE1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</w:t>
      </w:r>
      <w:r w:rsidR="00752FE9">
        <w:rPr>
          <w:iCs/>
          <w:sz w:val="24"/>
          <w:szCs w:val="24"/>
        </w:rPr>
        <w:t>учебной</w:t>
      </w:r>
      <w:r w:rsidRPr="00A847FC">
        <w:rPr>
          <w:iCs/>
          <w:sz w:val="24"/>
          <w:szCs w:val="24"/>
        </w:rPr>
        <w:t xml:space="preserve"> практики обучающиеся </w:t>
      </w:r>
      <w:r w:rsidR="00891B20" w:rsidRPr="00A847FC">
        <w:rPr>
          <w:iCs/>
          <w:sz w:val="24"/>
          <w:szCs w:val="24"/>
        </w:rPr>
        <w:t xml:space="preserve">представляют на кафедре результаты занятий </w:t>
      </w:r>
      <w:proofErr w:type="gramStart"/>
      <w:r w:rsidR="00891B20" w:rsidRPr="00A847FC">
        <w:rPr>
          <w:iCs/>
          <w:sz w:val="24"/>
          <w:szCs w:val="24"/>
        </w:rPr>
        <w:t>с</w:t>
      </w:r>
      <w:proofErr w:type="gramEnd"/>
      <w:r w:rsidR="00891B20" w:rsidRPr="00A847FC">
        <w:rPr>
          <w:iCs/>
          <w:sz w:val="24"/>
          <w:szCs w:val="24"/>
        </w:rPr>
        <w:t xml:space="preserve">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Подготовить с обучающимся одно-два произведения для исполнения на кафедре</w:t>
      </w:r>
      <w:r w:rsidR="00CD6B04" w:rsidRPr="00A847FC">
        <w:rPr>
          <w:iCs/>
          <w:sz w:val="24"/>
          <w:szCs w:val="24"/>
        </w:rPr>
        <w:t>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подобрать репертуар для учащегося</w:t>
      </w:r>
      <w:r w:rsidR="00CD6B04" w:rsidRPr="00A847FC">
        <w:rPr>
          <w:iCs/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составить план занятий;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составить характеристику обучающегося;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подобрать упражнения с учетом индивидуальных особенностей учащегося;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наблюдательную практику на занятиях по дис</w:t>
      </w:r>
      <w:r w:rsidR="00A2695F">
        <w:rPr>
          <w:sz w:val="24"/>
          <w:szCs w:val="24"/>
        </w:rPr>
        <w:t>циплинам «Специальность</w:t>
      </w:r>
      <w:r w:rsidRPr="00A847FC">
        <w:rPr>
          <w:sz w:val="24"/>
          <w:szCs w:val="24"/>
        </w:rPr>
        <w:t>», «</w:t>
      </w:r>
      <w:r w:rsidR="00A2695F">
        <w:rPr>
          <w:sz w:val="24"/>
          <w:szCs w:val="24"/>
        </w:rPr>
        <w:t>Инструментальный ансамбль</w:t>
      </w:r>
      <w:r w:rsidRPr="00A847FC">
        <w:rPr>
          <w:sz w:val="24"/>
          <w:szCs w:val="24"/>
        </w:rPr>
        <w:t>».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игрового аппарата обучающегося: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аппарата</w:t>
      </w:r>
      <w:r w:rsidR="00CD6B04" w:rsidRPr="00A847FC">
        <w:rPr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определить методику показа ученику структуры и содержания работы над исполнительской техникой;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применить методику демонстрации ученику структуры и содержания работы над музыкальным образом в исполняемых произведениях;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определить методику работы с учеником над средствами музыкальной выразительности, над техническим исполнительским аппаратом: исполнение различных штрихов;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историко-стилистический анализ музыкального произведения с учеником.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Подготовить обучающегося к предстоящему выступлению на кафедре:</w:t>
      </w:r>
    </w:p>
    <w:p w:rsidR="00CD6B04" w:rsidRPr="00A847FC" w:rsidRDefault="00A847FC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с</w:t>
      </w:r>
      <w:r w:rsidR="00891B20" w:rsidRPr="00A847FC">
        <w:rPr>
          <w:sz w:val="24"/>
          <w:szCs w:val="24"/>
        </w:rPr>
        <w:t>оставить план репетиции концертного выступления с учеником.</w:t>
      </w:r>
    </w:p>
    <w:p w:rsidR="00BC184D" w:rsidRDefault="00B44D5D" w:rsidP="00785CA8">
      <w:pPr>
        <w:pStyle w:val="2"/>
      </w:pPr>
      <w:r>
        <w:lastRenderedPageBreak/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принимающей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9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26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2732"/>
        <w:gridCol w:w="2585"/>
        <w:gridCol w:w="2585"/>
        <w:gridCol w:w="2586"/>
      </w:tblGrid>
      <w:tr w:rsidR="00465996" w:rsidTr="0046599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65996" w:rsidRPr="00A85F90" w:rsidRDefault="0046599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465996" w:rsidRDefault="0046599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465996" w:rsidRPr="006E3267" w:rsidRDefault="0046599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465996" w:rsidRPr="00F455CC" w:rsidRDefault="0046599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465996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65996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465996" w:rsidRPr="006E3267" w:rsidRDefault="0046599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465996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65996" w:rsidRPr="006E3267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465996" w:rsidRDefault="00465996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65996" w:rsidRPr="006E3267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465996" w:rsidRPr="006E3267" w:rsidRDefault="0046599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465996" w:rsidTr="0046599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65996" w:rsidRDefault="00465996" w:rsidP="00B16B4E">
            <w:pPr>
              <w:jc w:val="center"/>
              <w:rPr>
                <w:b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465996" w:rsidRPr="006E3267" w:rsidRDefault="0046599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465996" w:rsidRPr="00E929E7" w:rsidRDefault="00465996" w:rsidP="00B16B4E">
            <w:pPr>
              <w:rPr>
                <w:iCs/>
              </w:rPr>
            </w:pPr>
            <w:r>
              <w:rPr>
                <w:iCs/>
              </w:rPr>
              <w:t>УК-2</w:t>
            </w:r>
          </w:p>
          <w:p w:rsidR="00465996" w:rsidRDefault="00465996" w:rsidP="00441CFE">
            <w:pPr>
              <w:rPr>
                <w:iCs/>
              </w:rPr>
            </w:pPr>
            <w:r>
              <w:rPr>
                <w:iCs/>
              </w:rPr>
              <w:t>ИД-УК-2</w:t>
            </w:r>
            <w:r w:rsidRPr="00E929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:rsidR="00465996" w:rsidRDefault="00465996" w:rsidP="00441CFE">
            <w:pPr>
              <w:rPr>
                <w:iCs/>
              </w:rPr>
            </w:pPr>
            <w:r>
              <w:rPr>
                <w:iCs/>
              </w:rPr>
              <w:t>УК-3</w:t>
            </w:r>
          </w:p>
          <w:p w:rsidR="00465996" w:rsidRDefault="00465996" w:rsidP="00441CFE">
            <w:pPr>
              <w:rPr>
                <w:iCs/>
              </w:rPr>
            </w:pPr>
            <w:r>
              <w:rPr>
                <w:iCs/>
              </w:rPr>
              <w:t>ИД-УК-3.2</w:t>
            </w:r>
          </w:p>
          <w:p w:rsidR="00465996" w:rsidRDefault="00465996" w:rsidP="00465996">
            <w:pPr>
              <w:rPr>
                <w:iCs/>
              </w:rPr>
            </w:pPr>
            <w:r>
              <w:rPr>
                <w:iCs/>
              </w:rPr>
              <w:t>УК-5</w:t>
            </w:r>
          </w:p>
          <w:p w:rsidR="00465996" w:rsidRPr="005D288C" w:rsidRDefault="00465996" w:rsidP="00465996">
            <w:pPr>
              <w:rPr>
                <w:iCs/>
              </w:rPr>
            </w:pPr>
            <w:r>
              <w:rPr>
                <w:iCs/>
              </w:rPr>
              <w:t>ИД-УК-5.3</w:t>
            </w:r>
          </w:p>
        </w:tc>
        <w:tc>
          <w:tcPr>
            <w:tcW w:w="2585" w:type="dxa"/>
            <w:shd w:val="clear" w:color="auto" w:fill="DBE5F1" w:themeFill="accent1" w:themeFillTint="33"/>
          </w:tcPr>
          <w:p w:rsidR="00465996" w:rsidRPr="00E929E7" w:rsidRDefault="00465996" w:rsidP="00A31F2A">
            <w:pPr>
              <w:rPr>
                <w:iCs/>
              </w:rPr>
            </w:pPr>
          </w:p>
        </w:tc>
        <w:tc>
          <w:tcPr>
            <w:tcW w:w="2586" w:type="dxa"/>
            <w:shd w:val="clear" w:color="auto" w:fill="DBE5F1" w:themeFill="accent1" w:themeFillTint="33"/>
          </w:tcPr>
          <w:p w:rsidR="00465996" w:rsidRPr="00E929E7" w:rsidRDefault="00465996" w:rsidP="00944F6A">
            <w:pPr>
              <w:rPr>
                <w:iCs/>
              </w:rPr>
            </w:pPr>
            <w:r>
              <w:rPr>
                <w:iCs/>
              </w:rPr>
              <w:t>ПК-4</w:t>
            </w:r>
          </w:p>
          <w:p w:rsidR="00465996" w:rsidRDefault="00465996" w:rsidP="00944F6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ИД-ПК-4</w:t>
            </w:r>
            <w:r w:rsidRPr="00E929E7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>3</w:t>
            </w:r>
          </w:p>
          <w:p w:rsidR="00465996" w:rsidRPr="00E929E7" w:rsidRDefault="00465996" w:rsidP="00465996">
            <w:pPr>
              <w:rPr>
                <w:iCs/>
              </w:rPr>
            </w:pPr>
            <w:r>
              <w:rPr>
                <w:iCs/>
              </w:rPr>
              <w:t>ПК-5</w:t>
            </w:r>
          </w:p>
          <w:p w:rsidR="00465996" w:rsidRPr="00E929E7" w:rsidRDefault="00465996" w:rsidP="0046599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ИД-ПК-5</w:t>
            </w:r>
            <w:r w:rsidRPr="00E929E7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>3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2732" w:type="dxa"/>
          </w:tcPr>
          <w:p w:rsidR="00465996" w:rsidRPr="006E3267" w:rsidRDefault="00465996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 для учащегося;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на высоком профессиональном уровне составил план предстоящих занятий;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аппарата учащегося;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E929E7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2732" w:type="dxa"/>
          </w:tcPr>
          <w:p w:rsidR="00465996" w:rsidRPr="006E3267" w:rsidRDefault="00465996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</w:t>
            </w:r>
            <w:r>
              <w:rPr>
                <w:iCs/>
              </w:rPr>
              <w:t xml:space="preserve">, тем не менее с некоторыми недочетами,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 xml:space="preserve">должном </w:t>
            </w:r>
            <w:r w:rsidRPr="00E929E7">
              <w:rPr>
                <w:iCs/>
              </w:rPr>
              <w:t>профессиональном уровне составил план предстоящих занятий;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</w:t>
            </w:r>
            <w:r>
              <w:rPr>
                <w:iCs/>
              </w:rPr>
              <w:t xml:space="preserve"> достаточно полный </w:t>
            </w:r>
            <w:r w:rsidRPr="00E929E7">
              <w:rPr>
                <w:iCs/>
              </w:rPr>
              <w:t>перечень упражнений с учетом индивидуальных особенностей учащегося;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аппарата учащегося;</w:t>
            </w:r>
          </w:p>
          <w:p w:rsidR="00465996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465996" w:rsidRPr="00EA6561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A6561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2732" w:type="dxa"/>
          </w:tcPr>
          <w:p w:rsidR="00465996" w:rsidRPr="006E3267" w:rsidRDefault="00465996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слабо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 xml:space="preserve">довольно низком </w:t>
            </w:r>
            <w:r w:rsidRPr="00E929E7">
              <w:rPr>
                <w:iCs/>
              </w:rPr>
              <w:t>уровне составил план предстоящих занятий;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в полной мере </w:t>
            </w:r>
            <w:r w:rsidRPr="00E929E7">
              <w:rPr>
                <w:iCs/>
              </w:rPr>
              <w:t>разработал технические и физические особенности аппарата учащегося;</w:t>
            </w:r>
          </w:p>
          <w:p w:rsidR="00465996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>
              <w:rPr>
                <w:iCs/>
              </w:rPr>
              <w:t xml:space="preserve">общий </w:t>
            </w:r>
            <w:r w:rsidRPr="00E929E7">
              <w:rPr>
                <w:iCs/>
              </w:rPr>
              <w:t>план работы по разучиванию сольной и ансамблевой концертной программы;</w:t>
            </w:r>
          </w:p>
          <w:p w:rsidR="00465996" w:rsidRPr="00EA6561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A6561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>
              <w:t>низкий</w:t>
            </w:r>
          </w:p>
        </w:tc>
        <w:tc>
          <w:tcPr>
            <w:tcW w:w="2732" w:type="dxa"/>
          </w:tcPr>
          <w:p w:rsidR="00465996" w:rsidRPr="006E3267" w:rsidRDefault="00465996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предстоящих занятий</w:t>
            </w:r>
            <w:r>
              <w:rPr>
                <w:iCs/>
              </w:rPr>
              <w:t xml:space="preserve"> с учащимся</w:t>
            </w:r>
            <w:r w:rsidRPr="00E929E7">
              <w:rPr>
                <w:iCs/>
              </w:rPr>
              <w:t>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>
              <w:rPr>
                <w:iCs/>
              </w:rPr>
              <w:t>не</w:t>
            </w:r>
            <w:r w:rsidRPr="00E929E7">
              <w:rPr>
                <w:iCs/>
              </w:rPr>
              <w:t>компетентную характеристику обучающегося;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аппарата учащегося;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465996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репетиции концертного выступления с учеником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репертуара для учащегося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Составление плана занятий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 w:rsidRPr="004F3B2A">
              <w:t>Составление характеристики обучающегося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упражнений с учетом индивидуальных особенностей учащегося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5C2C02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B2A">
              <w:t xml:space="preserve">Наблюдательная практика на </w:t>
            </w:r>
            <w:r>
              <w:t>занятиях по дис</w:t>
            </w:r>
            <w:r w:rsidR="005C2C02">
              <w:t>циплинам «Специальность</w:t>
            </w:r>
            <w:r w:rsidRPr="004F3B2A">
              <w:t>», «</w:t>
            </w:r>
            <w:r w:rsidR="005C2C02">
              <w:t>Инструментальный а</w:t>
            </w:r>
            <w:r>
              <w:t>нсамбль</w:t>
            </w:r>
            <w:r w:rsidRPr="004F3B2A">
              <w:t>»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4E4583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Разработка т</w:t>
            </w:r>
            <w:r w:rsidRPr="004F3B2A">
              <w:t>ехнически</w:t>
            </w:r>
            <w:r>
              <w:t>х</w:t>
            </w:r>
            <w:r w:rsidRPr="004F3B2A">
              <w:t xml:space="preserve"> и физически</w:t>
            </w:r>
            <w:r>
              <w:t>х</w:t>
            </w:r>
            <w:r w:rsidRPr="004F3B2A">
              <w:t xml:space="preserve"> особенност</w:t>
            </w:r>
            <w:r>
              <w:t>ей</w:t>
            </w:r>
            <w:r w:rsidRPr="004F3B2A">
              <w:t xml:space="preserve"> аппарата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Методика</w:t>
            </w:r>
            <w:r w:rsidRPr="007A0154">
              <w:t xml:space="preserve"> работы с учеником над средствами музыкальной выразительности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130869">
        <w:trPr>
          <w:trHeight w:val="4900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</w:t>
            </w:r>
            <w:r w:rsidR="00752FE9">
              <w:rPr>
                <w:iCs/>
                <w:lang w:val="ru-RU"/>
              </w:rPr>
              <w:t>б</w:t>
            </w:r>
            <w:r w:rsidRPr="00130869">
              <w:rPr>
                <w:iCs/>
                <w:lang w:val="ru-RU"/>
              </w:rPr>
              <w:t xml:space="preserve"> </w:t>
            </w:r>
            <w:r w:rsidR="00752FE9">
              <w:rPr>
                <w:iCs/>
                <w:lang w:val="ru-RU"/>
              </w:rPr>
              <w:t>учебной</w:t>
            </w:r>
            <w:r w:rsidRPr="00130869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</w:t>
            </w:r>
            <w:r w:rsidR="00752FE9">
              <w:rPr>
                <w:iCs/>
                <w:lang w:val="ru-RU"/>
              </w:rPr>
              <w:t>б</w:t>
            </w:r>
            <w:r w:rsidRPr="00130869">
              <w:rPr>
                <w:iCs/>
                <w:lang w:val="ru-RU"/>
              </w:rPr>
              <w:t xml:space="preserve"> </w:t>
            </w:r>
            <w:r w:rsidR="00752FE9">
              <w:rPr>
                <w:iCs/>
                <w:lang w:val="ru-RU"/>
              </w:rPr>
              <w:t>учебной</w:t>
            </w:r>
            <w:r w:rsidRPr="00130869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разделов отчета об учебной</w:t>
            </w:r>
            <w:r w:rsidR="00606908" w:rsidRPr="00130869">
              <w:rPr>
                <w:iCs/>
                <w:lang w:val="ru-RU"/>
              </w:rPr>
              <w:t xml:space="preserve"> практике </w:t>
            </w:r>
            <w:r w:rsidR="00606908">
              <w:rPr>
                <w:iCs/>
                <w:lang w:val="ru-RU"/>
              </w:rPr>
              <w:t>недостаточно</w:t>
            </w:r>
            <w:r w:rsidR="00606908" w:rsidRPr="00130869">
              <w:rPr>
                <w:iCs/>
                <w:lang w:val="ru-RU"/>
              </w:rPr>
              <w:t xml:space="preserve"> соответствует требуемой структуре отчета, имеет </w:t>
            </w:r>
            <w:r w:rsidR="00606908">
              <w:rPr>
                <w:iCs/>
                <w:lang w:val="ru-RU"/>
              </w:rPr>
              <w:t>слабое структурное</w:t>
            </w:r>
            <w:r w:rsidR="00606908" w:rsidRPr="00130869">
              <w:rPr>
                <w:iCs/>
                <w:lang w:val="ru-RU"/>
              </w:rPr>
              <w:t xml:space="preserve"> построение, логическую последовательность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разделов отчета об учебной</w:t>
            </w:r>
            <w:r w:rsidR="00606908" w:rsidRPr="00130869">
              <w:rPr>
                <w:iCs/>
                <w:lang w:val="ru-RU"/>
              </w:rPr>
              <w:t xml:space="preserve"> </w:t>
            </w:r>
            <w:r w:rsidR="00606908" w:rsidRPr="00130869">
              <w:rPr>
                <w:iCs/>
                <w:lang w:val="ru-RU"/>
              </w:rPr>
              <w:lastRenderedPageBreak/>
              <w:t xml:space="preserve">практике </w:t>
            </w:r>
            <w:r w:rsidR="00606908">
              <w:rPr>
                <w:iCs/>
                <w:lang w:val="ru-RU"/>
              </w:rPr>
              <w:t>не</w:t>
            </w:r>
            <w:r w:rsidR="00606908" w:rsidRPr="00130869">
              <w:rPr>
                <w:iCs/>
                <w:lang w:val="ru-RU"/>
              </w:rPr>
              <w:t xml:space="preserve"> соответствует требуемой структуре отчета, </w:t>
            </w:r>
            <w:r w:rsidR="00606908">
              <w:rPr>
                <w:iCs/>
                <w:lang w:val="ru-RU"/>
              </w:rPr>
              <w:t xml:space="preserve">не </w:t>
            </w:r>
            <w:r w:rsidR="00606908" w:rsidRPr="00130869">
              <w:rPr>
                <w:iCs/>
                <w:lang w:val="ru-RU"/>
              </w:rPr>
              <w:t>имеет четкое построение, логическую последовательность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</w:t>
      </w:r>
      <w:r w:rsidRPr="00745475">
        <w:rPr>
          <w:sz w:val="24"/>
          <w:szCs w:val="24"/>
        </w:rPr>
        <w:lastRenderedPageBreak/>
        <w:t>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</w:t>
      </w:r>
      <w:bookmarkStart w:id="1" w:name="_GoBack"/>
      <w:bookmarkEnd w:id="1"/>
      <w:r w:rsidRPr="00606908">
        <w:rPr>
          <w:iCs/>
          <w:sz w:val="24"/>
          <w:szCs w:val="24"/>
        </w:rPr>
        <w:t>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FB6C07">
        <w:t xml:space="preserve">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1559"/>
        <w:gridCol w:w="1843"/>
        <w:gridCol w:w="1134"/>
        <w:gridCol w:w="3260"/>
        <w:gridCol w:w="1560"/>
      </w:tblGrid>
      <w:tr w:rsidR="009255E8" w:rsidRPr="0021251B" w:rsidTr="007D56F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BB0034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BB0034" w:rsidP="00BB0034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FB6C0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60D4A" w:rsidRPr="0021251B" w:rsidTr="007D56FB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  <w:r w:rsidR="007D56F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FB6C07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shd w:val="clear" w:color="auto" w:fill="FFFFFF"/>
              </w:rPr>
              <w:t>Бурханов А.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C07" w:rsidRPr="007D56FB" w:rsidRDefault="00FB6C07" w:rsidP="00FB6C07">
            <w:pPr>
              <w:shd w:val="clear" w:color="auto" w:fill="FFFFFF"/>
            </w:pPr>
            <w:r w:rsidRPr="007D56FB">
              <w:t>Методика обучения игре на классической шестиструнной гитаре: Программа для Музыкального колледжа Новосибирской государственной консерватории (академии) им. М. И. Глинки</w:t>
            </w:r>
          </w:p>
          <w:p w:rsidR="00B60D4A" w:rsidRPr="007D56FB" w:rsidRDefault="00B60D4A" w:rsidP="00FB6C07">
            <w:pPr>
              <w:shd w:val="clear" w:color="auto" w:fill="FFFFFF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B60D4A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C07" w:rsidRPr="007D56FB" w:rsidRDefault="00FB6C07" w:rsidP="00FB6C07">
            <w:pPr>
              <w:shd w:val="clear" w:color="auto" w:fill="FFFFFF"/>
            </w:pPr>
            <w:r w:rsidRPr="007D56FB">
              <w:t>Новосибирская государственная консерватория имени М. И. Глинки</w:t>
            </w:r>
          </w:p>
          <w:p w:rsidR="00B60D4A" w:rsidRPr="007D56FB" w:rsidRDefault="00B60D4A" w:rsidP="000C1D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0D4A" w:rsidRPr="007D56FB" w:rsidRDefault="00FB6C07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0D4A" w:rsidRDefault="00A876C6" w:rsidP="000C1DE1">
            <w:pPr>
              <w:suppressAutoHyphens/>
              <w:spacing w:line="100" w:lineRule="atLeast"/>
              <w:jc w:val="center"/>
            </w:pPr>
            <w:hyperlink r:id="rId10" w:history="1">
              <w:r w:rsidR="00C82E89" w:rsidRPr="00BF1313">
                <w:rPr>
                  <w:rStyle w:val="af3"/>
                </w:rPr>
                <w:t>https://e.lanbook.com/book/155011</w:t>
              </w:r>
            </w:hyperlink>
          </w:p>
          <w:p w:rsidR="00C82E89" w:rsidRPr="000C1DE1" w:rsidRDefault="00C82E89" w:rsidP="000C1D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0C4FC6" w:rsidRDefault="00B60D4A" w:rsidP="00DE7D0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60D4A" w:rsidRPr="0021251B" w:rsidTr="007D56FB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  <w:r w:rsidR="007D56F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C82E89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shd w:val="clear" w:color="auto" w:fill="FFFFFF"/>
              </w:rPr>
              <w:t xml:space="preserve">Петров И. Б.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C82E89" w:rsidP="000C1DE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150" w:after="150"/>
              <w:rPr>
                <w:b w:val="0"/>
                <w:bCs w:val="0"/>
                <w:sz w:val="22"/>
                <w:szCs w:val="22"/>
              </w:rPr>
            </w:pPr>
            <w:r w:rsidRPr="007D56FB">
              <w:rPr>
                <w:b w:val="0"/>
                <w:sz w:val="22"/>
                <w:szCs w:val="22"/>
                <w:shd w:val="clear" w:color="auto" w:fill="FFFFFF"/>
              </w:rPr>
              <w:t>Шестиструнная гитара. Основные приемы игры. Аккомпанемент: учебно-методическое пособие для студентов театральных вузов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C82E89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 xml:space="preserve">Учебно-методическое </w:t>
            </w:r>
            <w:r w:rsidR="00B60D4A" w:rsidRPr="007D56FB">
              <w:rPr>
                <w:lang w:eastAsia="ar-SA"/>
              </w:rPr>
              <w:t>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C82E89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shd w:val="clear" w:color="auto" w:fill="FFFFFF"/>
              </w:rPr>
              <w:t>Саратовская государственная консерватория имени Л.В.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0D4A" w:rsidRPr="007D56FB" w:rsidRDefault="00C82E89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Default="00A876C6" w:rsidP="00B60D4A">
            <w:pPr>
              <w:suppressAutoHyphens/>
              <w:spacing w:line="100" w:lineRule="atLeast"/>
            </w:pPr>
            <w:hyperlink r:id="rId11" w:history="1">
              <w:r w:rsidR="00C82E89" w:rsidRPr="00BF1313">
                <w:rPr>
                  <w:rStyle w:val="af3"/>
                </w:rPr>
                <w:t>https://e.lanbook.com/book/72084</w:t>
              </w:r>
            </w:hyperlink>
          </w:p>
          <w:p w:rsidR="00C82E89" w:rsidRPr="004A3B74" w:rsidRDefault="00C82E89" w:rsidP="00B60D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60D4A" w:rsidRPr="0021251B" w:rsidTr="007D56FB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5D249D" w:rsidRDefault="007D56FB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lang w:eastAsia="ar-SA"/>
              </w:rPr>
              <w:t xml:space="preserve">Попов С. С.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lang w:eastAsia="ar-SA"/>
              </w:rPr>
              <w:t>Инструментоведение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rFonts w:eastAsiaTheme="minorHAnsi"/>
                <w:lang w:eastAsia="en-US"/>
              </w:rPr>
              <w:t>Санкт-Петербург</w:t>
            </w:r>
            <w:proofErr w:type="gramStart"/>
            <w:r w:rsidRPr="007D56FB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7D56FB">
              <w:rPr>
                <w:rFonts w:eastAsiaTheme="minorHAnsi"/>
                <w:lang w:eastAsia="en-US"/>
              </w:rPr>
              <w:t xml:space="preserve"> Лань</w:t>
            </w:r>
            <w:proofErr w:type="gramStart"/>
            <w:r w:rsidRPr="007D56FB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7D56FB">
              <w:rPr>
                <w:rFonts w:eastAsiaTheme="minorHAnsi"/>
                <w:lang w:eastAsia="en-US"/>
              </w:rPr>
              <w:t xml:space="preserve">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0D4A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Default="00A876C6" w:rsidP="00B60D4A">
            <w:pPr>
              <w:suppressAutoHyphens/>
              <w:spacing w:line="100" w:lineRule="atLeast"/>
            </w:pPr>
            <w:hyperlink r:id="rId12" w:history="1">
              <w:r w:rsidR="007D56FB" w:rsidRPr="00BF1313">
                <w:rPr>
                  <w:rStyle w:val="af3"/>
                </w:rPr>
                <w:t>https://e.lanbook.com/book/198383</w:t>
              </w:r>
            </w:hyperlink>
          </w:p>
          <w:p w:rsidR="007D56FB" w:rsidRDefault="007D56FB" w:rsidP="00B60D4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D56FB" w:rsidRPr="0021251B" w:rsidTr="007D56FB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5D249D" w:rsidRDefault="007D56FB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t>Финкельштейн Е.Ю., Финкельштейн Ю.А.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7D56FB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t>Концертные пьесы для классической гитары. Хрестоматия для студентов 3–4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t xml:space="preserve">М.: ФГБОУ </w:t>
            </w:r>
            <w:proofErr w:type="gramStart"/>
            <w:r w:rsidRPr="007D56FB">
              <w:t>ВО «РГУ</w:t>
            </w:r>
            <w:proofErr w:type="gramEnd"/>
            <w:r w:rsidRPr="007D56FB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56FB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56FB" w:rsidRDefault="007D56FB" w:rsidP="007D56F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6FB" w:rsidRPr="007D56FB" w:rsidRDefault="007D56FB" w:rsidP="007D56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10</w:t>
            </w:r>
          </w:p>
        </w:tc>
      </w:tr>
      <w:tr w:rsidR="007D56FB" w:rsidRPr="0021251B" w:rsidTr="007D56F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5D249D" w:rsidRDefault="007D56FB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7D56FB" w:rsidRDefault="007D56FB" w:rsidP="000C1DE1">
            <w:pPr>
              <w:suppressAutoHyphens/>
              <w:spacing w:line="100" w:lineRule="atLeast"/>
            </w:pPr>
            <w:r w:rsidRPr="007D56FB">
              <w:t>Финкельштейн Е.Ю., Финкельштейн Ю.А.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7D56FB" w:rsidRDefault="007D56FB" w:rsidP="007D56FB">
            <w:pPr>
              <w:suppressAutoHyphens/>
              <w:spacing w:line="100" w:lineRule="atLeast"/>
            </w:pPr>
            <w:r w:rsidRPr="007D56FB">
              <w:t>Хрестоматия по гитарному ансамблю для студентов 3–4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7D56FB" w:rsidRDefault="007D56FB" w:rsidP="000C1DE1">
            <w:pPr>
              <w:suppressAutoHyphens/>
              <w:spacing w:line="100" w:lineRule="atLeast"/>
            </w:pPr>
            <w:r w:rsidRPr="007D56FB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56FB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56FB" w:rsidRDefault="007D56FB" w:rsidP="007D56F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6FB" w:rsidRPr="007D56FB" w:rsidRDefault="007D56FB" w:rsidP="007D56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10</w:t>
            </w:r>
          </w:p>
        </w:tc>
      </w:tr>
      <w:tr w:rsidR="009255E8" w:rsidRPr="0021251B" w:rsidTr="000C1DE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7D56FB" w:rsidRDefault="009255E8" w:rsidP="000C1DE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D56FB">
              <w:rPr>
                <w:lang w:eastAsia="ar-SA"/>
              </w:rPr>
              <w:t>1</w:t>
            </w:r>
            <w:r w:rsidR="00210976" w:rsidRPr="007D56FB">
              <w:rPr>
                <w:lang w:eastAsia="ar-SA"/>
              </w:rPr>
              <w:t>2</w:t>
            </w:r>
            <w:r w:rsidRPr="007D56FB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60D4A" w:rsidRPr="0021251B" w:rsidTr="007D56FB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  <w:r w:rsidR="007D56FB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FB6C07" w:rsidP="00FB6C07">
            <w:pPr>
              <w:rPr>
                <w:color w:val="000000"/>
              </w:rPr>
            </w:pPr>
            <w:r w:rsidRPr="007D56FB">
              <w:t xml:space="preserve">Струнные инструменты: исполнительство, репертуар, педагогика, практика // Материалы Первой </w:t>
            </w:r>
            <w:r w:rsidRPr="007D56FB">
              <w:lastRenderedPageBreak/>
              <w:t>межвузовской научно-практической</w:t>
            </w:r>
            <w:r w:rsidRPr="007D56FB">
              <w:rPr>
                <w:lang w:eastAsia="ar-SA"/>
              </w:rPr>
              <w:t xml:space="preserve"> конференции, 15 апреля 2019 / Редактор-составитель Ю.А. Финкельштейн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B60D4A" w:rsidP="003A7383">
            <w:pPr>
              <w:jc w:val="center"/>
              <w:rPr>
                <w:color w:val="000000"/>
              </w:rPr>
            </w:pPr>
            <w:r w:rsidRPr="007D56FB">
              <w:rPr>
                <w:color w:val="000000"/>
              </w:rPr>
              <w:lastRenderedPageBreak/>
              <w:t>Сборник</w:t>
            </w:r>
          </w:p>
          <w:p w:rsidR="00B60D4A" w:rsidRPr="007D56FB" w:rsidRDefault="00B60D4A" w:rsidP="003A7383">
            <w:pPr>
              <w:jc w:val="center"/>
              <w:rPr>
                <w:color w:val="000000"/>
              </w:rPr>
            </w:pPr>
            <w:r w:rsidRPr="007D56FB">
              <w:rPr>
                <w:color w:val="000000"/>
              </w:rPr>
              <w:t>статей</w:t>
            </w:r>
          </w:p>
          <w:p w:rsidR="00B60D4A" w:rsidRPr="007D56FB" w:rsidRDefault="00B60D4A" w:rsidP="000C1DE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FB6C07" w:rsidP="000C1DE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56FB">
              <w:t>М.: РГУ им. А.Н. Косыгина,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0D4A" w:rsidRPr="007D56FB" w:rsidRDefault="00FB6C07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7D56FB" w:rsidRDefault="007D56FB" w:rsidP="007D56F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D56FB">
              <w:rPr>
                <w:iCs/>
                <w:lang w:eastAsia="ar-SA"/>
              </w:rPr>
              <w:t>10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3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E7D07" w:rsidRPr="009A3EBC" w:rsidRDefault="00A876C6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4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5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A876C6" w:rsidP="002D0790">
            <w:pPr>
              <w:jc w:val="both"/>
              <w:rPr>
                <w:iCs/>
                <w:sz w:val="24"/>
                <w:szCs w:val="24"/>
              </w:rPr>
            </w:pPr>
            <w:hyperlink r:id="rId16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7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A876C6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A876C6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19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A876C6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0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5D288C">
        <w:rPr>
          <w:rFonts w:eastAsia="Times New Roman"/>
          <w:sz w:val="24"/>
          <w:szCs w:val="24"/>
        </w:rPr>
        <w:t>Симфонического дирижирования и струнных инструментов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C6" w:rsidRDefault="00A876C6" w:rsidP="005E3840">
      <w:r>
        <w:separator/>
      </w:r>
    </w:p>
  </w:endnote>
  <w:endnote w:type="continuationSeparator" w:id="0">
    <w:p w:rsidR="00A876C6" w:rsidRDefault="00A876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C6" w:rsidRDefault="00A876C6" w:rsidP="005E3840">
      <w:r>
        <w:separator/>
      </w:r>
    </w:p>
  </w:footnote>
  <w:footnote w:type="continuationSeparator" w:id="0">
    <w:p w:rsidR="00A876C6" w:rsidRDefault="00A876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:rsidR="00D80303" w:rsidRDefault="00D803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303" w:rsidRDefault="00D803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8"/>
  </w:num>
  <w:num w:numId="7">
    <w:abstractNumId w:val="33"/>
  </w:num>
  <w:num w:numId="8">
    <w:abstractNumId w:val="13"/>
  </w:num>
  <w:num w:numId="9">
    <w:abstractNumId w:val="32"/>
  </w:num>
  <w:num w:numId="10">
    <w:abstractNumId w:val="27"/>
  </w:num>
  <w:num w:numId="11">
    <w:abstractNumId w:val="18"/>
  </w:num>
  <w:num w:numId="12">
    <w:abstractNumId w:val="31"/>
  </w:num>
  <w:num w:numId="13">
    <w:abstractNumId w:val="8"/>
  </w:num>
  <w:num w:numId="14">
    <w:abstractNumId w:val="11"/>
  </w:num>
  <w:num w:numId="15">
    <w:abstractNumId w:val="25"/>
  </w:num>
  <w:num w:numId="16">
    <w:abstractNumId w:val="22"/>
  </w:num>
  <w:num w:numId="17">
    <w:abstractNumId w:val="9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"/>
  </w:num>
  <w:num w:numId="24">
    <w:abstractNumId w:val="15"/>
  </w:num>
  <w:num w:numId="25">
    <w:abstractNumId w:val="5"/>
  </w:num>
  <w:num w:numId="26">
    <w:abstractNumId w:val="19"/>
  </w:num>
  <w:num w:numId="27">
    <w:abstractNumId w:val="24"/>
  </w:num>
  <w:num w:numId="28">
    <w:abstractNumId w:val="30"/>
  </w:num>
  <w:num w:numId="29">
    <w:abstractNumId w:val="16"/>
  </w:num>
  <w:num w:numId="30">
    <w:abstractNumId w:val="10"/>
  </w:num>
  <w:num w:numId="31">
    <w:abstractNumId w:val="23"/>
  </w:num>
  <w:num w:numId="3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3493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3750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DE1"/>
    <w:rsid w:val="000C1EC9"/>
    <w:rsid w:val="000C2056"/>
    <w:rsid w:val="000C3948"/>
    <w:rsid w:val="000C477D"/>
    <w:rsid w:val="000C5B78"/>
    <w:rsid w:val="000C6AAE"/>
    <w:rsid w:val="000C7AB9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6194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1A90"/>
    <w:rsid w:val="00282D88"/>
    <w:rsid w:val="002834A4"/>
    <w:rsid w:val="00284A7E"/>
    <w:rsid w:val="00284B9A"/>
    <w:rsid w:val="002871C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3A6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33DA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138B"/>
    <w:rsid w:val="00372D75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383"/>
    <w:rsid w:val="003B2281"/>
    <w:rsid w:val="003B272A"/>
    <w:rsid w:val="003B4779"/>
    <w:rsid w:val="003B7241"/>
    <w:rsid w:val="003C0A97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16E2"/>
    <w:rsid w:val="00422A7E"/>
    <w:rsid w:val="004239DF"/>
    <w:rsid w:val="00423B05"/>
    <w:rsid w:val="00425C29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5996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C42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4583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7CF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87270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C02"/>
    <w:rsid w:val="005C5283"/>
    <w:rsid w:val="005C6508"/>
    <w:rsid w:val="005D086E"/>
    <w:rsid w:val="005D1959"/>
    <w:rsid w:val="005D1BB7"/>
    <w:rsid w:val="005D288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5623C"/>
    <w:rsid w:val="0066141E"/>
    <w:rsid w:val="00662B1B"/>
    <w:rsid w:val="00662D30"/>
    <w:rsid w:val="00662DF9"/>
    <w:rsid w:val="006631BF"/>
    <w:rsid w:val="0066571C"/>
    <w:rsid w:val="00665E2F"/>
    <w:rsid w:val="00670EAB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2FCE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2FE9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76B4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6FB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13EB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695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6C6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034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2E89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7DE7"/>
    <w:rsid w:val="00D20FE7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03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1DAC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066"/>
    <w:rsid w:val="00E83EB2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03D"/>
    <w:rsid w:val="00F17917"/>
    <w:rsid w:val="00F2114C"/>
    <w:rsid w:val="00F2153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5638"/>
    <w:rsid w:val="00F70F98"/>
    <w:rsid w:val="00F71670"/>
    <w:rsid w:val="00F71751"/>
    <w:rsid w:val="00F719FA"/>
    <w:rsid w:val="00F720E9"/>
    <w:rsid w:val="00F74710"/>
    <w:rsid w:val="00F74ABC"/>
    <w:rsid w:val="00F74E72"/>
    <w:rsid w:val="00F76203"/>
    <w:rsid w:val="00F77093"/>
    <w:rsid w:val="00F77E49"/>
    <w:rsid w:val="00F80886"/>
    <w:rsid w:val="00F8236D"/>
    <w:rsid w:val="00F824F1"/>
    <w:rsid w:val="00F82D4C"/>
    <w:rsid w:val="00F84DC0"/>
    <w:rsid w:val="00F851DA"/>
    <w:rsid w:val="00F90077"/>
    <w:rsid w:val="00F90B57"/>
    <w:rsid w:val="00F91690"/>
    <w:rsid w:val="00F93FD1"/>
    <w:rsid w:val="00FA148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6C07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.lanbook.com/" TargetMode="External"/><Relationship Id="rId18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98383" TargetMode="External"/><Relationship Id="rId17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katalog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720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s://e.lanbook.com/book/155011" TargetMode="External"/><Relationship Id="rId19" Type="http://schemas.openxmlformats.org/officeDocument/2006/relationships/hyperlink" Target="https://elibrary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6E61-2559-4817-88C1-58F7E364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11</cp:revision>
  <cp:lastPrinted>2021-02-03T14:35:00Z</cp:lastPrinted>
  <dcterms:created xsi:type="dcterms:W3CDTF">2022-05-31T16:03:00Z</dcterms:created>
  <dcterms:modified xsi:type="dcterms:W3CDTF">2022-06-17T11:47:00Z</dcterms:modified>
</cp:coreProperties>
</file>