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4288D4C1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3979F3B4" w:rsidR="00FA657B" w:rsidRPr="000E4F4E" w:rsidRDefault="00B25C7C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1CE44C6A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6548E6A6" w:rsidR="00FA657B" w:rsidRPr="000E4F4E" w:rsidRDefault="00B25C7C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9C6EF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9C6EF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428C2F87" w:rsidR="00FA657B" w:rsidRPr="009C6EF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9C6EFD">
              <w:rPr>
                <w:b/>
                <w:sz w:val="26"/>
                <w:szCs w:val="26"/>
              </w:rPr>
              <w:t xml:space="preserve">УЧЕБНОЙ </w:t>
            </w:r>
            <w:r w:rsidR="009C6EFD" w:rsidRPr="009C6EFD">
              <w:rPr>
                <w:b/>
                <w:sz w:val="26"/>
                <w:szCs w:val="26"/>
              </w:rPr>
              <w:t>П</w:t>
            </w:r>
            <w:r w:rsidRPr="009C6EFD">
              <w:rPr>
                <w:b/>
                <w:sz w:val="26"/>
                <w:szCs w:val="26"/>
              </w:rPr>
              <w:t>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412973B5" w:rsidR="00FA657B" w:rsidRPr="00C258B0" w:rsidRDefault="009C6EFD" w:rsidP="00FA657B">
            <w:pPr>
              <w:jc w:val="center"/>
              <w:rPr>
                <w:b/>
                <w:sz w:val="26"/>
                <w:szCs w:val="26"/>
              </w:rPr>
            </w:pPr>
            <w:r w:rsidRPr="009C6EFD">
              <w:rPr>
                <w:b/>
                <w:sz w:val="26"/>
                <w:szCs w:val="26"/>
              </w:rPr>
              <w:t>Учебная практика. Учебно-ознакомительная</w:t>
            </w: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9C6EFD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C6EF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C6E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760070AF" w:rsidR="00FA657B" w:rsidRPr="009C6EFD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C6EF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4FFB5BBF" w:rsidR="00FA657B" w:rsidRPr="009C6EFD" w:rsidRDefault="00FA657B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786C1091" w:rsidR="00FA657B" w:rsidRPr="009C6EFD" w:rsidRDefault="009C6EFD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1564813" w14:textId="7476D7DD" w:rsidR="00FA657B" w:rsidRPr="009C6EFD" w:rsidRDefault="009C6EFD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1EC06AFE" w:rsidR="00FA657B" w:rsidRPr="009C6EFD" w:rsidRDefault="00FA657B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4626CFDA" w:rsidR="00FA657B" w:rsidRPr="009C6EFD" w:rsidRDefault="009C6EFD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9C6EFD" w:rsidRDefault="00FA657B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5400ACFA" w:rsidR="00FA657B" w:rsidRPr="009C6EFD" w:rsidRDefault="009C6EFD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3FB1E454" w:rsidR="00FA657B" w:rsidRPr="009C6EFD" w:rsidRDefault="00FA657B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3FC4138B" w:rsidR="00FA657B" w:rsidRPr="009C6EFD" w:rsidRDefault="00FA657B" w:rsidP="002D3369">
            <w:pPr>
              <w:rPr>
                <w:sz w:val="26"/>
                <w:szCs w:val="26"/>
              </w:rPr>
            </w:pPr>
            <w:r w:rsidRPr="009C6EFD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7ADB88A6" w:rsidR="00FA657B" w:rsidRPr="00AC3042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C6EFD">
              <w:rPr>
                <w:rFonts w:eastAsia="Times New Roman"/>
                <w:iCs/>
                <w:sz w:val="24"/>
                <w:szCs w:val="24"/>
              </w:rPr>
              <w:t xml:space="preserve">учебной </w:t>
            </w:r>
            <w:r w:rsidR="009C6EFD" w:rsidRPr="009C6EFD">
              <w:rPr>
                <w:rFonts w:eastAsia="Times New Roman"/>
                <w:iCs/>
                <w:sz w:val="24"/>
                <w:szCs w:val="24"/>
              </w:rPr>
              <w:t>практики «Учебно-ознакомительная практика»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C6EFD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C6EFD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C6EF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C6EFD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2A168E3E" w:rsidR="00FA657B" w:rsidRPr="00AC3042" w:rsidRDefault="00FA657B" w:rsidP="002D3369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9C6EFD">
              <w:rPr>
                <w:rFonts w:eastAsia="Times New Roman"/>
                <w:iCs/>
                <w:sz w:val="24"/>
                <w:szCs w:val="24"/>
              </w:rPr>
              <w:t xml:space="preserve">учебной </w:t>
            </w:r>
            <w:r w:rsidR="009C6EFD" w:rsidRPr="009C6EFD">
              <w:rPr>
                <w:rFonts w:eastAsia="Times New Roman"/>
                <w:iCs/>
                <w:sz w:val="24"/>
                <w:szCs w:val="24"/>
              </w:rPr>
              <w:t>практики</w:t>
            </w:r>
            <w:r w:rsidRPr="009C6EFD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FA657B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A657B" w:rsidRPr="00AC3042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77893F1E" w:rsidR="00FA657B" w:rsidRPr="009C6EFD" w:rsidRDefault="009C6EFD" w:rsidP="002D3369">
            <w:pPr>
              <w:rPr>
                <w:rFonts w:eastAsia="Times New Roman"/>
                <w:iCs/>
                <w:sz w:val="24"/>
                <w:szCs w:val="24"/>
              </w:rPr>
            </w:pPr>
            <w:r w:rsidRPr="009C6EFD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7E778CEB" w:rsidR="00FA657B" w:rsidRPr="009C6EFD" w:rsidRDefault="009C6EFD" w:rsidP="002D336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9C6EFD">
              <w:rPr>
                <w:rFonts w:eastAsia="Times New Roman"/>
                <w:iCs/>
                <w:sz w:val="24"/>
                <w:szCs w:val="24"/>
              </w:rPr>
              <w:t>И.В. Рыбаулина</w:t>
            </w: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77777777" w:rsidR="00FA657B" w:rsidRPr="009C6EFD" w:rsidRDefault="00FA657B" w:rsidP="002D3369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9C6EFD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Pr="009C6EFD">
              <w:rPr>
                <w:iCs/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24993AF7" w:rsidR="00FA657B" w:rsidRPr="009C6EFD" w:rsidRDefault="009C6EFD" w:rsidP="002D3369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9C6EFD">
              <w:rPr>
                <w:rFonts w:eastAsia="Times New Roman"/>
                <w:iCs/>
                <w:sz w:val="24"/>
                <w:szCs w:val="24"/>
              </w:rPr>
              <w:t>И.В. Рыбаулина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9C6EFD" w:rsidRDefault="0078716A" w:rsidP="004837D1">
      <w:pPr>
        <w:pStyle w:val="2"/>
      </w:pPr>
      <w:r w:rsidRPr="009C6EFD">
        <w:t>Вид практики</w:t>
      </w:r>
      <w:r w:rsidR="00015F97" w:rsidRPr="009C6EFD">
        <w:t xml:space="preserve"> </w:t>
      </w:r>
    </w:p>
    <w:p w14:paraId="6E300890" w14:textId="033A5C38" w:rsidR="0078716A" w:rsidRPr="009C6EFD" w:rsidRDefault="00015F97" w:rsidP="00834F43">
      <w:pPr>
        <w:pStyle w:val="af0"/>
        <w:numPr>
          <w:ilvl w:val="3"/>
          <w:numId w:val="9"/>
        </w:numPr>
        <w:rPr>
          <w:iCs/>
        </w:rPr>
      </w:pPr>
      <w:r w:rsidRPr="009C6EFD">
        <w:rPr>
          <w:iCs/>
          <w:sz w:val="24"/>
          <w:szCs w:val="24"/>
        </w:rPr>
        <w:t>у</w:t>
      </w:r>
      <w:r w:rsidR="0078716A" w:rsidRPr="009C6EFD">
        <w:rPr>
          <w:iCs/>
          <w:sz w:val="24"/>
          <w:szCs w:val="24"/>
        </w:rPr>
        <w:t>чебная</w:t>
      </w:r>
      <w:r w:rsidRPr="009C6EFD">
        <w:rPr>
          <w:iCs/>
          <w:sz w:val="24"/>
          <w:szCs w:val="24"/>
        </w:rPr>
        <w:t>.</w:t>
      </w:r>
    </w:p>
    <w:p w14:paraId="2D93E734" w14:textId="0309F505" w:rsidR="0081340B" w:rsidRPr="009C6EFD" w:rsidRDefault="0078716A" w:rsidP="004837D1">
      <w:pPr>
        <w:pStyle w:val="2"/>
      </w:pPr>
      <w:r w:rsidRPr="009C6EFD">
        <w:t>Тип практики</w:t>
      </w:r>
    </w:p>
    <w:p w14:paraId="0AB100D8" w14:textId="58E4E2EF" w:rsidR="0078716A" w:rsidRPr="009C6EFD" w:rsidRDefault="009C6EFD" w:rsidP="00834F43">
      <w:pPr>
        <w:pStyle w:val="af0"/>
        <w:numPr>
          <w:ilvl w:val="3"/>
          <w:numId w:val="9"/>
        </w:numPr>
        <w:jc w:val="both"/>
        <w:rPr>
          <w:iCs/>
        </w:rPr>
      </w:pPr>
      <w:r w:rsidRPr="009C6EFD">
        <w:rPr>
          <w:iCs/>
          <w:sz w:val="24"/>
          <w:szCs w:val="24"/>
        </w:rPr>
        <w:t>Учебно-ознакомительная практика</w:t>
      </w:r>
    </w:p>
    <w:p w14:paraId="53FC9E01" w14:textId="75F5D076" w:rsidR="0081340B" w:rsidRPr="009C6EFD" w:rsidRDefault="0078716A" w:rsidP="004837D1">
      <w:pPr>
        <w:pStyle w:val="2"/>
      </w:pPr>
      <w:r w:rsidRPr="009C6EFD">
        <w:t>Способы проведения практики</w:t>
      </w:r>
    </w:p>
    <w:p w14:paraId="3D2361AE" w14:textId="1501944A" w:rsidR="0078716A" w:rsidRPr="009C6EFD" w:rsidRDefault="000D048E" w:rsidP="00834F43">
      <w:pPr>
        <w:pStyle w:val="af0"/>
        <w:numPr>
          <w:ilvl w:val="3"/>
          <w:numId w:val="9"/>
        </w:numPr>
        <w:jc w:val="both"/>
        <w:rPr>
          <w:iCs/>
        </w:rPr>
      </w:pPr>
      <w:r w:rsidRPr="009C6EFD">
        <w:rPr>
          <w:iCs/>
          <w:sz w:val="24"/>
          <w:szCs w:val="24"/>
        </w:rPr>
        <w:t>с</w:t>
      </w:r>
      <w:r w:rsidR="0078716A" w:rsidRPr="009C6EFD">
        <w:rPr>
          <w:iCs/>
          <w:sz w:val="24"/>
          <w:szCs w:val="24"/>
        </w:rPr>
        <w:t>тационарная</w:t>
      </w:r>
      <w:r w:rsidR="00015F97" w:rsidRPr="009C6EFD">
        <w:rPr>
          <w:iCs/>
          <w:sz w:val="24"/>
          <w:szCs w:val="24"/>
        </w:rPr>
        <w:t xml:space="preserve">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20E80328" w:rsidR="00D47ACC" w:rsidRPr="009C6EFD" w:rsidRDefault="009C6EFD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C6EFD">
              <w:rPr>
                <w:iCs w:val="0"/>
                <w:sz w:val="24"/>
                <w:szCs w:val="24"/>
              </w:rPr>
              <w:t>второй</w:t>
            </w:r>
          </w:p>
        </w:tc>
        <w:tc>
          <w:tcPr>
            <w:tcW w:w="3543" w:type="dxa"/>
          </w:tcPr>
          <w:p w14:paraId="1A4F074A" w14:textId="48BF0475" w:rsidR="00D47ACC" w:rsidRPr="009C6EFD" w:rsidRDefault="00213E8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C6EFD">
              <w:rPr>
                <w:iCs w:val="0"/>
                <w:sz w:val="24"/>
                <w:szCs w:val="24"/>
              </w:rPr>
              <w:t>непрерывно</w:t>
            </w:r>
          </w:p>
        </w:tc>
        <w:tc>
          <w:tcPr>
            <w:tcW w:w="4536" w:type="dxa"/>
          </w:tcPr>
          <w:p w14:paraId="5AE551D6" w14:textId="1A24828B" w:rsidR="00D47ACC" w:rsidRPr="009C6EFD" w:rsidRDefault="009C6EFD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C6EFD">
              <w:rPr>
                <w:iCs w:val="0"/>
                <w:sz w:val="24"/>
                <w:szCs w:val="24"/>
              </w:rPr>
              <w:t>4</w:t>
            </w:r>
            <w:r w:rsidR="00EF2F23" w:rsidRPr="009C6EFD">
              <w:rPr>
                <w:iCs w:val="0"/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79395C8" w14:textId="77777777" w:rsidR="002308E3" w:rsidRPr="0081340B" w:rsidRDefault="002308E3" w:rsidP="00834F43">
      <w:pPr>
        <w:pStyle w:val="af0"/>
        <w:numPr>
          <w:ilvl w:val="2"/>
          <w:numId w:val="9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234AE1">
        <w:rPr>
          <w:iCs/>
          <w:sz w:val="24"/>
          <w:szCs w:val="24"/>
        </w:rPr>
        <w:t>организациях/предприятиях, д</w:t>
      </w:r>
      <w:r w:rsidRPr="00234AE1">
        <w:rPr>
          <w:rFonts w:eastAsia="Calibri"/>
          <w:iCs/>
          <w:sz w:val="24"/>
          <w:szCs w:val="24"/>
        </w:rPr>
        <w:t>еятельность</w:t>
      </w:r>
      <w:r w:rsidRPr="0081340B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33E5F3DF" w14:textId="77777777" w:rsidR="002308E3" w:rsidRPr="0081340B" w:rsidRDefault="002308E3" w:rsidP="00834F43">
      <w:pPr>
        <w:pStyle w:val="af0"/>
        <w:numPr>
          <w:ilvl w:val="2"/>
          <w:numId w:val="9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17C9802A" w14:textId="77777777" w:rsidR="002308E3" w:rsidRPr="002F1370" w:rsidRDefault="002308E3" w:rsidP="00834F43">
      <w:pPr>
        <w:pStyle w:val="af0"/>
        <w:numPr>
          <w:ilvl w:val="5"/>
          <w:numId w:val="9"/>
        </w:numPr>
        <w:ind w:left="1418" w:firstLine="0"/>
        <w:jc w:val="both"/>
        <w:rPr>
          <w:iCs/>
          <w:sz w:val="24"/>
          <w:szCs w:val="24"/>
        </w:rPr>
      </w:pPr>
      <w:r w:rsidRPr="002F1370">
        <w:rPr>
          <w:iCs/>
          <w:sz w:val="24"/>
          <w:szCs w:val="24"/>
        </w:rPr>
        <w:t>мультимедиа класс,</w:t>
      </w:r>
    </w:p>
    <w:p w14:paraId="2846900B" w14:textId="77777777" w:rsidR="002308E3" w:rsidRPr="002F1370" w:rsidRDefault="002308E3" w:rsidP="00834F43">
      <w:pPr>
        <w:pStyle w:val="af0"/>
        <w:numPr>
          <w:ilvl w:val="5"/>
          <w:numId w:val="9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мастерская ручной росписи ткани</w:t>
      </w:r>
    </w:p>
    <w:p w14:paraId="3610C618" w14:textId="77777777" w:rsidR="002308E3" w:rsidRPr="002F1370" w:rsidRDefault="002308E3" w:rsidP="00834F43">
      <w:pPr>
        <w:pStyle w:val="af0"/>
        <w:numPr>
          <w:ilvl w:val="5"/>
          <w:numId w:val="9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ткацкая мастерская</w:t>
      </w:r>
    </w:p>
    <w:p w14:paraId="3C8C673A" w14:textId="77777777" w:rsidR="002308E3" w:rsidRPr="002F1370" w:rsidRDefault="002308E3" w:rsidP="00834F43">
      <w:pPr>
        <w:pStyle w:val="af0"/>
        <w:numPr>
          <w:ilvl w:val="5"/>
          <w:numId w:val="9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Инжиниринговый центр</w:t>
      </w:r>
    </w:p>
    <w:p w14:paraId="2B3AFC95" w14:textId="30DC761C" w:rsidR="00FC5B19" w:rsidRDefault="002308E3" w:rsidP="00834F43">
      <w:pPr>
        <w:pStyle w:val="af0"/>
        <w:numPr>
          <w:ilvl w:val="5"/>
          <w:numId w:val="9"/>
        </w:numPr>
        <w:ind w:left="1418" w:firstLine="0"/>
        <w:jc w:val="both"/>
      </w:pPr>
      <w:r w:rsidRPr="002F1370">
        <w:rPr>
          <w:sz w:val="24"/>
          <w:szCs w:val="24"/>
        </w:rPr>
        <w:t>фотостудия</w:t>
      </w:r>
      <w:r>
        <w:t>.</w:t>
      </w:r>
    </w:p>
    <w:p w14:paraId="4FF985F7" w14:textId="6AFFF850" w:rsidR="00F444E0" w:rsidRPr="00970E57" w:rsidRDefault="00F444E0" w:rsidP="00834F43">
      <w:pPr>
        <w:pStyle w:val="af0"/>
        <w:numPr>
          <w:ilvl w:val="3"/>
          <w:numId w:val="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365443C6" w:rsidR="008B37A9" w:rsidRPr="00CD680C" w:rsidRDefault="00015F97" w:rsidP="00834F43">
      <w:pPr>
        <w:pStyle w:val="af0"/>
        <w:numPr>
          <w:ilvl w:val="3"/>
          <w:numId w:val="9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2308E3">
        <w:rPr>
          <w:bCs/>
          <w:sz w:val="24"/>
          <w:szCs w:val="24"/>
        </w:rPr>
        <w:t>.</w:t>
      </w:r>
    </w:p>
    <w:p w14:paraId="11DEEE3A" w14:textId="77777777" w:rsidR="00FC5B19" w:rsidRPr="004837D1" w:rsidRDefault="00FC5B19" w:rsidP="00834F43">
      <w:pPr>
        <w:pStyle w:val="af0"/>
        <w:numPr>
          <w:ilvl w:val="3"/>
          <w:numId w:val="9"/>
        </w:numPr>
        <w:jc w:val="both"/>
      </w:pPr>
    </w:p>
    <w:p w14:paraId="6EE284B4" w14:textId="6F6FBCB2" w:rsidR="00A32793" w:rsidRPr="00A32793" w:rsidRDefault="00662DF9" w:rsidP="00834F43">
      <w:pPr>
        <w:pStyle w:val="af0"/>
        <w:numPr>
          <w:ilvl w:val="3"/>
          <w:numId w:val="9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2DD1F41" w:rsidR="000D048E" w:rsidRPr="002308E3" w:rsidRDefault="000D048E" w:rsidP="00834F43">
      <w:pPr>
        <w:pStyle w:val="af0"/>
        <w:numPr>
          <w:ilvl w:val="3"/>
          <w:numId w:val="9"/>
        </w:numPr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Учебная</w:t>
      </w:r>
      <w:r w:rsidR="00400F97" w:rsidRPr="002308E3">
        <w:rPr>
          <w:iCs/>
          <w:sz w:val="24"/>
          <w:szCs w:val="24"/>
        </w:rPr>
        <w:t xml:space="preserve"> практика</w:t>
      </w:r>
      <w:r w:rsidRPr="002308E3">
        <w:rPr>
          <w:iCs/>
          <w:sz w:val="24"/>
          <w:szCs w:val="24"/>
        </w:rPr>
        <w:t xml:space="preserve"> </w:t>
      </w:r>
      <w:r w:rsidR="002308E3" w:rsidRPr="002308E3">
        <w:rPr>
          <w:iCs/>
          <w:sz w:val="24"/>
          <w:szCs w:val="24"/>
        </w:rPr>
        <w:t>«Учебно-ознакомительная»</w:t>
      </w:r>
      <w:r w:rsidRPr="002308E3">
        <w:rPr>
          <w:iCs/>
          <w:sz w:val="24"/>
          <w:szCs w:val="24"/>
        </w:rPr>
        <w:t xml:space="preserve"> относится к части, формируемой участн</w:t>
      </w:r>
      <w:r w:rsidR="0080748A" w:rsidRPr="002308E3">
        <w:rPr>
          <w:iCs/>
          <w:sz w:val="24"/>
          <w:szCs w:val="24"/>
        </w:rPr>
        <w:t>иками образовательных отношений.</w:t>
      </w:r>
    </w:p>
    <w:p w14:paraId="6650D4E1" w14:textId="47D7F4F0" w:rsidR="008C0DFD" w:rsidRDefault="008C0DFD" w:rsidP="00834F43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2308E3">
        <w:rPr>
          <w:iCs/>
          <w:sz w:val="24"/>
          <w:szCs w:val="24"/>
        </w:rPr>
        <w:t>предшествующих дисциплин</w:t>
      </w:r>
      <w:r w:rsidR="002308E3" w:rsidRPr="002308E3">
        <w:rPr>
          <w:iCs/>
          <w:sz w:val="24"/>
          <w:szCs w:val="24"/>
        </w:rPr>
        <w:t>:</w:t>
      </w:r>
    </w:p>
    <w:p w14:paraId="4603A563" w14:textId="5E8BEAFD" w:rsidR="008C0DFD" w:rsidRPr="002308E3" w:rsidRDefault="002308E3" w:rsidP="00834F43">
      <w:pPr>
        <w:pStyle w:val="af0"/>
        <w:numPr>
          <w:ilvl w:val="2"/>
          <w:numId w:val="9"/>
        </w:numPr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Введение в профессию</w:t>
      </w:r>
    </w:p>
    <w:p w14:paraId="14ECA527" w14:textId="7031F7BB" w:rsidR="008C0DFD" w:rsidRPr="002308E3" w:rsidRDefault="002308E3" w:rsidP="005A2EE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Пропедевтика</w:t>
      </w:r>
    </w:p>
    <w:p w14:paraId="72D47D68" w14:textId="71C0FC90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2308E3">
        <w:rPr>
          <w:iCs/>
          <w:sz w:val="24"/>
          <w:szCs w:val="24"/>
        </w:rPr>
        <w:t>последующих практик</w:t>
      </w:r>
      <w:r w:rsidR="00571750" w:rsidRPr="00AB2334">
        <w:rPr>
          <w:sz w:val="24"/>
          <w:szCs w:val="24"/>
        </w:rPr>
        <w:t>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6DB2F1C7" w:rsidR="00571750" w:rsidRPr="00AB2334" w:rsidRDefault="00571750" w:rsidP="004837D1">
      <w:pPr>
        <w:pStyle w:val="2"/>
      </w:pPr>
      <w:r w:rsidRPr="00AB2334">
        <w:t xml:space="preserve">Цель </w:t>
      </w:r>
      <w:r w:rsidRPr="00DC57C2">
        <w:rPr>
          <w:iCs w:val="0"/>
        </w:rPr>
        <w:t>учебной</w:t>
      </w:r>
      <w:r w:rsidRPr="00AB2334">
        <w:t xml:space="preserve"> практики:</w:t>
      </w:r>
    </w:p>
    <w:p w14:paraId="54E5CCC0" w14:textId="40386D6A" w:rsidR="00A277BA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308E3">
        <w:rPr>
          <w:iCs/>
          <w:sz w:val="24"/>
          <w:szCs w:val="24"/>
        </w:rPr>
        <w:t>З</w:t>
      </w:r>
      <w:r w:rsidR="00A277BA" w:rsidRPr="002308E3">
        <w:rPr>
          <w:iCs/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Pr="002308E3">
        <w:rPr>
          <w:iCs/>
          <w:sz w:val="24"/>
          <w:szCs w:val="24"/>
        </w:rPr>
        <w:t xml:space="preserve"> профессиональной деятельности</w:t>
      </w:r>
      <w:r w:rsidR="002308E3">
        <w:rPr>
          <w:i/>
          <w:sz w:val="24"/>
          <w:szCs w:val="24"/>
        </w:rPr>
        <w:t>.</w:t>
      </w:r>
    </w:p>
    <w:p w14:paraId="115DDCD4" w14:textId="77777777" w:rsidR="00571750" w:rsidRPr="002308E3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Цели учебной практики:</w:t>
      </w:r>
    </w:p>
    <w:p w14:paraId="2FFDB5EA" w14:textId="77777777" w:rsidR="002308E3" w:rsidRPr="002308E3" w:rsidRDefault="002308E3" w:rsidP="002308E3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3338943F" w14:textId="77777777" w:rsidR="002308E3" w:rsidRPr="002308E3" w:rsidRDefault="002308E3" w:rsidP="002308E3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получение практических навыков создания зарисовок с натуры с учетом существующих методик изображения мотивов (аналитического строения объекта, орнаментально-пластического, образно-эмоционального).</w:t>
      </w:r>
    </w:p>
    <w:p w14:paraId="1C9BFE3E" w14:textId="77777777" w:rsidR="002308E3" w:rsidRPr="002308E3" w:rsidRDefault="002308E3" w:rsidP="002308E3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 xml:space="preserve">выработка у студентов способности к самостоятельной творческой деятельности; </w:t>
      </w:r>
    </w:p>
    <w:p w14:paraId="277563B2" w14:textId="77777777" w:rsidR="002308E3" w:rsidRPr="002308E3" w:rsidRDefault="002308E3" w:rsidP="002308E3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 xml:space="preserve">получение практических навыков создания стилизации и трансформации на основе натурных зарисовок </w:t>
      </w:r>
    </w:p>
    <w:p w14:paraId="25611FDF" w14:textId="4FB2E44B" w:rsidR="00571750" w:rsidRPr="006623CF" w:rsidRDefault="002308E3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308E3">
        <w:rPr>
          <w:iCs/>
          <w:sz w:val="24"/>
          <w:szCs w:val="24"/>
        </w:rPr>
        <w:t>формирование профессиональных навыков художественного анализа посредством выполнения практических заданий</w:t>
      </w:r>
      <w:r w:rsidRPr="006623CF">
        <w:rPr>
          <w:iCs/>
          <w:sz w:val="24"/>
          <w:szCs w:val="24"/>
        </w:rPr>
        <w:t>.</w:t>
      </w:r>
    </w:p>
    <w:p w14:paraId="33156F00" w14:textId="49CF67F9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 практики:</w:t>
      </w:r>
    </w:p>
    <w:p w14:paraId="5C936B24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проектная подготовка обучающихся декоративно-прикладному искусству, освоение технологий проектирования, составления производственной документации, макетирование и моделирование объектов декоративно-прикладного искусства в условиях реального производственного процесса;</w:t>
      </w:r>
    </w:p>
    <w:p w14:paraId="1E821AB3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проверка готовности будущих художников декоративно-прикладного искусства к самостоятельной трудовой деятельности и самоорганизации;</w:t>
      </w:r>
    </w:p>
    <w:p w14:paraId="0046F79C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3D95C016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углубление знаний по проектным дисциплинам;</w:t>
      </w:r>
    </w:p>
    <w:p w14:paraId="34F6F079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расширение культурного, эстетического и профессионального кругозора художника декоративно-прикладного искусства;</w:t>
      </w:r>
    </w:p>
    <w:p w14:paraId="00742A14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совершенствование навыков компьютерных, цифровых, полиграфических технологий при проектировании дизайн-проекта;</w:t>
      </w:r>
    </w:p>
    <w:p w14:paraId="037EE5C2" w14:textId="77777777" w:rsidR="006623CF" w:rsidRPr="00EB2DD6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накопление практического опыта, документальное оформлению авторских разработок в условиях реального производственного процесса;</w:t>
      </w:r>
    </w:p>
    <w:p w14:paraId="36410890" w14:textId="77777777" w:rsidR="006623CF" w:rsidRDefault="006623CF" w:rsidP="006623CF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EB2DD6">
        <w:rPr>
          <w:iCs/>
          <w:sz w:val="24"/>
          <w:szCs w:val="24"/>
        </w:rPr>
        <w:t>выработка творческого опыта в процессе выполнения проектно-графических решений.</w:t>
      </w:r>
    </w:p>
    <w:p w14:paraId="77F24D6A" w14:textId="77777777" w:rsidR="006623CF" w:rsidRDefault="006623CF" w:rsidP="006623CF">
      <w:pPr>
        <w:tabs>
          <w:tab w:val="left" w:pos="709"/>
        </w:tabs>
        <w:jc w:val="both"/>
        <w:rPr>
          <w:iCs/>
          <w:sz w:val="24"/>
          <w:szCs w:val="24"/>
        </w:rPr>
      </w:pP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5721B5A5"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4342645E"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6511336D"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6623CF" w:rsidRPr="00F31E81" w14:paraId="0C5E4999" w14:textId="495A591A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3F4759D1" w:rsidR="006623CF" w:rsidRPr="00757A65" w:rsidRDefault="006623CF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57A65">
              <w:rPr>
                <w:iCs/>
              </w:rPr>
              <w:t xml:space="preserve">УК-6 </w:t>
            </w:r>
            <w:r w:rsidRPr="00757A65">
              <w:rPr>
                <w:rFonts w:eastAsia="Times New Roman"/>
                <w:iCs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</w:t>
            </w:r>
            <w:r w:rsidRPr="00757A65">
              <w:rPr>
                <w:rFonts w:eastAsia="Times New Roman"/>
                <w:iCs/>
              </w:rPr>
              <w:lastRenderedPageBreak/>
              <w:t>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1D9" w14:textId="4D069D38" w:rsidR="006623CF" w:rsidRPr="00757A65" w:rsidRDefault="006623CF" w:rsidP="0014205A">
            <w:pPr>
              <w:autoSpaceDE w:val="0"/>
              <w:autoSpaceDN w:val="0"/>
              <w:adjustRightInd w:val="0"/>
              <w:rPr>
                <w:iCs/>
              </w:rPr>
            </w:pPr>
            <w:r w:rsidRPr="00757A65">
              <w:rPr>
                <w:iCs/>
              </w:rPr>
              <w:lastRenderedPageBreak/>
              <w:t xml:space="preserve">ИД-УК-6.1. </w:t>
            </w:r>
          </w:p>
          <w:p w14:paraId="7DBA5203" w14:textId="3C8CA986" w:rsidR="006623CF" w:rsidRPr="00757A65" w:rsidRDefault="00757A65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757A65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 xml:space="preserve">Использование инструментов и методов управления временем при выполнении конкретных задач, проектов, при достижении поставленных </w:t>
            </w:r>
            <w:r w:rsidRPr="00757A65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lastRenderedPageBreak/>
              <w:t>целей.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173F3" w14:textId="47D8DE03" w:rsidR="00A8385B" w:rsidRPr="00AE404D" w:rsidRDefault="00A8385B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rPr>
                <w:sz w:val="24"/>
                <w:szCs w:val="24"/>
              </w:rPr>
            </w:pPr>
            <w:r w:rsidRPr="00AE404D">
              <w:rPr>
                <w:sz w:val="24"/>
                <w:szCs w:val="24"/>
              </w:rPr>
              <w:lastRenderedPageBreak/>
              <w:t>определяет пути формирования и цели художественного проекта;</w:t>
            </w:r>
          </w:p>
          <w:p w14:paraId="0DB61A71" w14:textId="13DF08FB" w:rsidR="00A8385B" w:rsidRPr="00AE404D" w:rsidRDefault="00A8385B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rPr>
                <w:sz w:val="24"/>
                <w:szCs w:val="24"/>
              </w:rPr>
            </w:pPr>
            <w:r w:rsidRPr="00AE404D">
              <w:t>владеет методикой трансформации, переработки природного объекта для создания художественного образа в проекте;</w:t>
            </w:r>
          </w:p>
          <w:p w14:paraId="5439E2A7" w14:textId="7848CC7B" w:rsidR="00A8385B" w:rsidRPr="00AE404D" w:rsidRDefault="00A8385B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rPr>
                <w:sz w:val="24"/>
                <w:szCs w:val="24"/>
              </w:rPr>
            </w:pPr>
            <w:r w:rsidRPr="00AE404D">
              <w:rPr>
                <w:sz w:val="24"/>
                <w:szCs w:val="24"/>
              </w:rPr>
              <w:lastRenderedPageBreak/>
              <w:t>умеет использовать принципы трансформации натуралистичного объекта на практике;</w:t>
            </w:r>
          </w:p>
          <w:p w14:paraId="4A887BAA" w14:textId="7FEE309F" w:rsidR="00A8385B" w:rsidRPr="00AE404D" w:rsidRDefault="00A8385B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rPr>
                <w:sz w:val="24"/>
                <w:szCs w:val="24"/>
              </w:rPr>
            </w:pPr>
            <w:r w:rsidRPr="00AE404D">
              <w:rPr>
                <w:sz w:val="24"/>
                <w:szCs w:val="24"/>
              </w:rPr>
              <w:t>владеет принципами и методами создания многоцветных композиций</w:t>
            </w:r>
          </w:p>
          <w:p w14:paraId="70FD13E8" w14:textId="0F6B1AC3" w:rsidR="00A8385B" w:rsidRPr="00AE404D" w:rsidRDefault="00A8385B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rPr>
                <w:sz w:val="24"/>
                <w:szCs w:val="24"/>
              </w:rPr>
            </w:pPr>
            <w:r w:rsidRPr="00AE404D">
              <w:rPr>
                <w:sz w:val="24"/>
                <w:szCs w:val="24"/>
              </w:rPr>
              <w:t>самостоятельно выбирает индивидуальную технику исполнения задания, ставит художественно-творческие задачи и предлагать их решения.</w:t>
            </w:r>
          </w:p>
          <w:p w14:paraId="47A031E2" w14:textId="02E20C46" w:rsidR="00A8385B" w:rsidRPr="00AE404D" w:rsidRDefault="00AE404D" w:rsidP="00834F43">
            <w:pPr>
              <w:pStyle w:val="af0"/>
              <w:numPr>
                <w:ilvl w:val="0"/>
                <w:numId w:val="24"/>
              </w:numPr>
              <w:tabs>
                <w:tab w:val="left" w:pos="330"/>
              </w:tabs>
              <w:ind w:left="30" w:hanging="11"/>
              <w:jc w:val="both"/>
              <w:rPr>
                <w:sz w:val="24"/>
                <w:szCs w:val="24"/>
              </w:rPr>
            </w:pPr>
            <w:r w:rsidRPr="00AE404D">
              <w:rPr>
                <w:sz w:val="24"/>
                <w:szCs w:val="24"/>
              </w:rPr>
              <w:t>ф</w:t>
            </w:r>
            <w:r w:rsidR="00A8385B" w:rsidRPr="00AE404D">
              <w:rPr>
                <w:sz w:val="24"/>
                <w:szCs w:val="24"/>
              </w:rPr>
              <w:t>ормулир</w:t>
            </w:r>
            <w:r w:rsidRPr="00AE404D">
              <w:rPr>
                <w:sz w:val="24"/>
                <w:szCs w:val="24"/>
              </w:rPr>
              <w:t>ует</w:t>
            </w:r>
            <w:r w:rsidR="00A8385B" w:rsidRPr="00AE404D">
              <w:rPr>
                <w:sz w:val="24"/>
                <w:szCs w:val="24"/>
              </w:rPr>
              <w:t xml:space="preserve"> цели и задачи художественного проекта</w:t>
            </w:r>
            <w:r w:rsidRPr="00AE404D">
              <w:rPr>
                <w:sz w:val="24"/>
                <w:szCs w:val="24"/>
              </w:rPr>
              <w:t>.</w:t>
            </w:r>
          </w:p>
          <w:p w14:paraId="31A46FB5" w14:textId="4CCE6AB1" w:rsidR="00A8385B" w:rsidRPr="00757A65" w:rsidRDefault="00A8385B" w:rsidP="00AE404D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  <w:tr w:rsidR="006623CF" w:rsidRPr="00F31E81" w14:paraId="5A6D12F2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6623CF" w:rsidRPr="00757A65" w:rsidRDefault="006623CF" w:rsidP="001420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B2B" w14:textId="16257E40" w:rsidR="006623CF" w:rsidRPr="00757A65" w:rsidRDefault="006623CF" w:rsidP="00CF0B48">
            <w:pPr>
              <w:autoSpaceDE w:val="0"/>
              <w:autoSpaceDN w:val="0"/>
              <w:adjustRightInd w:val="0"/>
              <w:rPr>
                <w:iCs/>
              </w:rPr>
            </w:pPr>
            <w:r w:rsidRPr="00757A65">
              <w:rPr>
                <w:iCs/>
              </w:rPr>
              <w:t xml:space="preserve">ИД-УК-6.2. </w:t>
            </w:r>
          </w:p>
          <w:p w14:paraId="347C8C4F" w14:textId="06498003" w:rsidR="006623CF" w:rsidRPr="00757A65" w:rsidRDefault="00757A65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7A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6623CF" w:rsidRPr="00757A65" w:rsidRDefault="006623CF" w:rsidP="00834F4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iCs/>
              </w:rPr>
            </w:pPr>
          </w:p>
        </w:tc>
      </w:tr>
      <w:tr w:rsidR="006623CF" w:rsidRPr="00F31E81" w14:paraId="2B86E008" w14:textId="77777777" w:rsidTr="00AA4318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D56E5CB" w14:textId="77777777" w:rsidR="006623CF" w:rsidRPr="00757A65" w:rsidRDefault="006623CF" w:rsidP="001420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AED" w14:textId="77777777" w:rsidR="006623CF" w:rsidRPr="00757A65" w:rsidRDefault="006623CF" w:rsidP="00CF0B48">
            <w:pPr>
              <w:autoSpaceDE w:val="0"/>
              <w:autoSpaceDN w:val="0"/>
              <w:adjustRightInd w:val="0"/>
              <w:rPr>
                <w:iCs/>
              </w:rPr>
            </w:pPr>
            <w:r w:rsidRPr="00757A65">
              <w:rPr>
                <w:iCs/>
              </w:rPr>
              <w:t>ИД-УК-6.3</w:t>
            </w:r>
          </w:p>
          <w:p w14:paraId="09BA90F7" w14:textId="26A82783" w:rsidR="00757A65" w:rsidRPr="00757A65" w:rsidRDefault="00757A65" w:rsidP="00CF0B48">
            <w:pPr>
              <w:autoSpaceDE w:val="0"/>
              <w:autoSpaceDN w:val="0"/>
              <w:adjustRightInd w:val="0"/>
              <w:rPr>
                <w:iCs/>
              </w:rPr>
            </w:pPr>
            <w:r w:rsidRPr="00757A65">
              <w:rPr>
                <w:iCs/>
              </w:rPr>
              <w:t>Определение задач саморазвития и профессионального роста;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7FCB7" w14:textId="77777777" w:rsidR="006623CF" w:rsidRPr="00757A65" w:rsidRDefault="006623CF" w:rsidP="00834F4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iCs/>
              </w:rPr>
            </w:pPr>
          </w:p>
        </w:tc>
      </w:tr>
      <w:tr w:rsidR="009148AD" w:rsidRPr="00F31E81" w14:paraId="683E098A" w14:textId="2014DBB8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03C24C5F" w:rsidR="009148AD" w:rsidRPr="00757A65" w:rsidRDefault="009148AD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7A65">
              <w:rPr>
                <w:iCs/>
                <w:sz w:val="22"/>
                <w:szCs w:val="22"/>
              </w:rPr>
              <w:t>ПК-2</w:t>
            </w:r>
          </w:p>
          <w:p w14:paraId="183A3A11" w14:textId="5754FE7D" w:rsidR="009148AD" w:rsidRPr="00757A65" w:rsidRDefault="00757A65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7A65">
              <w:rPr>
                <w:iCs/>
                <w:sz w:val="22"/>
                <w:szCs w:val="22"/>
              </w:rPr>
              <w:t>Способен проводить предпроектные исследования в области декоративно-прикладного искусства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0A229CFC" w:rsidR="009148AD" w:rsidRPr="00757A65" w:rsidRDefault="009148AD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7A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ИД-ПК-2.1 </w:t>
            </w:r>
          </w:p>
          <w:p w14:paraId="7D36F274" w14:textId="16698968" w:rsidR="009148AD" w:rsidRPr="00757A65" w:rsidRDefault="00757A65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757A65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Осуществляет предпроектный поиск области декоративно-прикладного искусства, декоративного текстиля и аксессуаров костюма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F89DC" w14:textId="0C1BBD39" w:rsidR="00AE404D" w:rsidRPr="004560A2" w:rsidRDefault="00AE404D" w:rsidP="00834F43">
            <w:pPr>
              <w:pStyle w:val="af0"/>
              <w:numPr>
                <w:ilvl w:val="0"/>
                <w:numId w:val="25"/>
              </w:numPr>
              <w:tabs>
                <w:tab w:val="left" w:pos="410"/>
                <w:tab w:val="left" w:pos="560"/>
              </w:tabs>
              <w:ind w:left="30" w:hanging="30"/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</w:t>
            </w:r>
            <w:r w:rsidRPr="004560A2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нает </w:t>
            </w:r>
            <w:r w:rsidRPr="004560A2">
              <w:rPr>
                <w:sz w:val="24"/>
                <w:szCs w:val="24"/>
              </w:rPr>
              <w:t xml:space="preserve">современные тенденции развития декоративно-прикладного искусства; </w:t>
            </w:r>
          </w:p>
          <w:p w14:paraId="0058A9F2" w14:textId="1755B300" w:rsidR="00AE404D" w:rsidRPr="004560A2" w:rsidRDefault="00AE404D" w:rsidP="00834F43">
            <w:pPr>
              <w:pStyle w:val="af0"/>
              <w:numPr>
                <w:ilvl w:val="0"/>
                <w:numId w:val="25"/>
              </w:numPr>
              <w:shd w:val="clear" w:color="auto" w:fill="FFFFFF"/>
              <w:tabs>
                <w:tab w:val="left" w:pos="410"/>
                <w:tab w:val="left" w:pos="560"/>
              </w:tabs>
              <w:ind w:left="30" w:hanging="30"/>
              <w:rPr>
                <w:sz w:val="24"/>
                <w:szCs w:val="24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в</w:t>
            </w:r>
            <w:r w:rsidRPr="004560A2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ладеет </w:t>
            </w:r>
            <w:r w:rsidRPr="004560A2">
              <w:rPr>
                <w:sz w:val="24"/>
                <w:szCs w:val="24"/>
              </w:rPr>
              <w:t>навыками выявления закономерностей развития различных стилистических тенденций, базисной искусствоведческой терминологией и основами изобразительного языка;</w:t>
            </w:r>
          </w:p>
          <w:p w14:paraId="40005808" w14:textId="77AA35E0" w:rsidR="009148AD" w:rsidRPr="00757A65" w:rsidRDefault="00AE404D" w:rsidP="00834F43">
            <w:pPr>
              <w:pStyle w:val="af0"/>
              <w:numPr>
                <w:ilvl w:val="0"/>
                <w:numId w:val="25"/>
              </w:numPr>
              <w:shd w:val="clear" w:color="auto" w:fill="FFFFFF"/>
              <w:tabs>
                <w:tab w:val="left" w:pos="410"/>
                <w:tab w:val="left" w:pos="560"/>
              </w:tabs>
              <w:ind w:left="30" w:hanging="30"/>
              <w:rPr>
                <w:iCs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а</w:t>
            </w:r>
            <w:r w:rsidRPr="004560A2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нализирует свойства, методы и </w:t>
            </w:r>
            <w:proofErr w:type="gramStart"/>
            <w:r w:rsidRPr="004560A2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законы композиции орнаментального рисунка</w:t>
            </w:r>
            <w:proofErr w:type="gramEnd"/>
            <w:r w:rsidRPr="004560A2"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 xml:space="preserve"> применяемые в проектировании изделий декоративно-прикладного искусства</w:t>
            </w: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.</w:t>
            </w:r>
          </w:p>
        </w:tc>
      </w:tr>
      <w:tr w:rsidR="009148AD" w:rsidRPr="00F31E81" w14:paraId="694405D6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9148AD" w:rsidRPr="00CF0B48" w:rsidRDefault="009148AD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0FE" w14:textId="6CED3899" w:rsidR="009148AD" w:rsidRPr="00757A65" w:rsidRDefault="009148AD" w:rsidP="00B16B4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57A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ИД-ПК-2.2 </w:t>
            </w:r>
          </w:p>
          <w:p w14:paraId="3F5CF9CD" w14:textId="5AAB81F3" w:rsidR="009148AD" w:rsidRPr="00342AAE" w:rsidRDefault="00757A65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57A6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результатов предпроектного поиска области декоративно-прикладного искусства, декоративного текстиля и аксессуаров костюма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117" w14:textId="77777777" w:rsidR="009148AD" w:rsidRPr="008266E4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177B6C34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757A65">
        <w:rPr>
          <w:iCs/>
          <w:sz w:val="24"/>
          <w:szCs w:val="24"/>
        </w:rPr>
        <w:t>учебной</w:t>
      </w:r>
      <w:r w:rsidR="00757A65">
        <w:rPr>
          <w:i/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757A65" w:rsidRDefault="008A3866" w:rsidP="005A2EE6">
            <w:pPr>
              <w:rPr>
                <w:iCs/>
              </w:rPr>
            </w:pPr>
            <w:r w:rsidRPr="00757A65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4F2BC50" w:rsidR="008A3866" w:rsidRPr="00757A65" w:rsidRDefault="00757A65" w:rsidP="005A2EE6">
            <w:pPr>
              <w:jc w:val="center"/>
              <w:rPr>
                <w:iCs/>
              </w:rPr>
            </w:pPr>
            <w:r w:rsidRPr="00757A65"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757A65" w:rsidRDefault="008A3866" w:rsidP="005A2EE6">
            <w:pPr>
              <w:rPr>
                <w:iCs/>
              </w:rPr>
            </w:pPr>
            <w:proofErr w:type="spellStart"/>
            <w:r w:rsidRPr="00757A6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57A6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9BE74B6" w:rsidR="008A3866" w:rsidRPr="00757A65" w:rsidRDefault="00757A65" w:rsidP="005A2EE6">
            <w:pPr>
              <w:jc w:val="center"/>
              <w:rPr>
                <w:iCs/>
              </w:rPr>
            </w:pPr>
            <w:r w:rsidRPr="00757A65">
              <w:rPr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757A65" w:rsidRDefault="008A3866" w:rsidP="005A2EE6">
            <w:pPr>
              <w:jc w:val="both"/>
              <w:rPr>
                <w:iCs/>
              </w:rPr>
            </w:pPr>
            <w:r w:rsidRPr="00757A65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75D17AE" w14:textId="696227C1" w:rsidR="00AE404D" w:rsidRDefault="00AE404D" w:rsidP="00AE404D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</w:p>
    <w:p w14:paraId="759C0422" w14:textId="7D577134" w:rsidR="00AE404D" w:rsidRDefault="00AE404D" w:rsidP="00AE404D"/>
    <w:p w14:paraId="1E9EC49D" w14:textId="4BE98417" w:rsidR="00AE404D" w:rsidRDefault="00AE404D" w:rsidP="00AE404D"/>
    <w:p w14:paraId="587D4404" w14:textId="58A7293D" w:rsidR="00AE404D" w:rsidRDefault="00AE404D" w:rsidP="00AE404D"/>
    <w:p w14:paraId="1FE5F68F" w14:textId="77777777" w:rsidR="00AE404D" w:rsidRPr="00AE404D" w:rsidRDefault="00AE404D" w:rsidP="00AE404D"/>
    <w:p w14:paraId="1DCA1422" w14:textId="1263BD2D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lastRenderedPageBreak/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AE404D" w:rsidRPr="007E3278" w14:paraId="0B7C2914" w14:textId="77777777" w:rsidTr="00AB1C11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223FFA90" w14:textId="77777777" w:rsidR="00AE404D" w:rsidRPr="00AA4318" w:rsidRDefault="00AE404D" w:rsidP="00AB1C11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AE404D" w:rsidRPr="007E3278" w14:paraId="26916D4B" w14:textId="77777777" w:rsidTr="00AB1C11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354091AC" w14:textId="77777777" w:rsidR="00AE404D" w:rsidRPr="00AA4318" w:rsidRDefault="00AE404D" w:rsidP="00AB1C1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21502D" w14:textId="77777777" w:rsidR="00AE404D" w:rsidRPr="00AA4318" w:rsidRDefault="00AE404D" w:rsidP="00AB1C11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5E0D75E9" w14:textId="77777777" w:rsidR="00AE404D" w:rsidRPr="00AA4318" w:rsidRDefault="00AE404D" w:rsidP="00AB1C11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7141E3" w14:textId="77777777" w:rsidR="00AE404D" w:rsidRPr="00AA4318" w:rsidRDefault="00AE404D" w:rsidP="00AB1C11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 xml:space="preserve">практическая подготовка: самостоятельная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F97DEE" w14:textId="77777777" w:rsidR="00AE404D" w:rsidRPr="00AA4318" w:rsidRDefault="00AE404D" w:rsidP="00AB1C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A4318">
              <w:rPr>
                <w:b/>
                <w:sz w:val="20"/>
                <w:szCs w:val="20"/>
              </w:rPr>
              <w:t xml:space="preserve">ормы текущего контроля успеваемости, </w:t>
            </w:r>
          </w:p>
          <w:p w14:paraId="1260CC7C" w14:textId="77777777" w:rsidR="00AE404D" w:rsidRPr="00AA4318" w:rsidRDefault="00AE404D" w:rsidP="00AB1C11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E404D" w14:paraId="31F7EA6A" w14:textId="77777777" w:rsidTr="00AB1C11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341A8B39" w14:textId="77777777" w:rsidR="00AE404D" w:rsidRDefault="00AE404D" w:rsidP="00AB1C11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95BCD4A" w14:textId="77777777" w:rsidR="00AE404D" w:rsidRDefault="00AE404D" w:rsidP="00AB1C11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51DF89F1" w14:textId="77777777" w:rsidR="00AE404D" w:rsidRPr="00AA4318" w:rsidRDefault="00AE404D" w:rsidP="00AB1C11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07BBB859" w14:textId="77777777" w:rsidR="00AE404D" w:rsidRPr="00AA4318" w:rsidRDefault="00AE404D" w:rsidP="00AB1C11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479BE0FC" w14:textId="77777777" w:rsidR="00AE404D" w:rsidRPr="00AA4318" w:rsidRDefault="00AE404D" w:rsidP="00AB1C11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4212F54B" w14:textId="77777777" w:rsidR="00AE404D" w:rsidRDefault="00AE404D" w:rsidP="00AB1C11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6C591E9A" w14:textId="77777777" w:rsidR="00AE404D" w:rsidRDefault="00AE404D" w:rsidP="00AB1C11"/>
        </w:tc>
      </w:tr>
      <w:tr w:rsidR="00AE404D" w:rsidRPr="00187434" w14:paraId="0AB252D4" w14:textId="77777777" w:rsidTr="00AB1C11">
        <w:trPr>
          <w:cantSplit/>
          <w:trHeight w:val="283"/>
        </w:trPr>
        <w:tc>
          <w:tcPr>
            <w:tcW w:w="3544" w:type="dxa"/>
          </w:tcPr>
          <w:p w14:paraId="0EE8B0B7" w14:textId="53994998" w:rsidR="00AE404D" w:rsidRPr="00187434" w:rsidRDefault="00AE404D" w:rsidP="00AB1C11">
            <w:pPr>
              <w:ind w:left="28"/>
              <w:rPr>
                <w:iCs/>
              </w:rPr>
            </w:pPr>
            <w:r>
              <w:rPr>
                <w:iCs/>
              </w:rPr>
              <w:t>2</w:t>
            </w:r>
            <w:r w:rsidRPr="00187434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14:paraId="0FD0058B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3A716DA7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2C887670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0A346734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842" w:type="dxa"/>
          </w:tcPr>
          <w:p w14:paraId="1767F86E" w14:textId="77777777" w:rsidR="00AE404D" w:rsidRPr="00187434" w:rsidRDefault="00AE404D" w:rsidP="00AB1C11">
            <w:pPr>
              <w:rPr>
                <w:iCs/>
              </w:rPr>
            </w:pPr>
          </w:p>
        </w:tc>
      </w:tr>
      <w:tr w:rsidR="00AE404D" w:rsidRPr="00187434" w14:paraId="1CFBDEC8" w14:textId="77777777" w:rsidTr="00AB1C11">
        <w:trPr>
          <w:cantSplit/>
          <w:trHeight w:val="283"/>
        </w:trPr>
        <w:tc>
          <w:tcPr>
            <w:tcW w:w="3544" w:type="dxa"/>
          </w:tcPr>
          <w:p w14:paraId="762051B3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50EB3331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Ознакомительный этап</w:t>
            </w:r>
          </w:p>
        </w:tc>
        <w:tc>
          <w:tcPr>
            <w:tcW w:w="709" w:type="dxa"/>
          </w:tcPr>
          <w:p w14:paraId="6A17BFAE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2C217118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19FC7B5D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061569DE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842" w:type="dxa"/>
            <w:vMerge w:val="restart"/>
          </w:tcPr>
          <w:p w14:paraId="7E8B1D45" w14:textId="77777777" w:rsidR="00AE404D" w:rsidRPr="00187434" w:rsidRDefault="00AE404D" w:rsidP="00AB1C11">
            <w:pPr>
              <w:jc w:val="both"/>
              <w:rPr>
                <w:iCs/>
              </w:rPr>
            </w:pPr>
            <w:r w:rsidRPr="00187434">
              <w:rPr>
                <w:iCs/>
              </w:rPr>
              <w:t>Формы текущего контроля:</w:t>
            </w:r>
          </w:p>
          <w:p w14:paraId="39EEE60A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собеседование</w:t>
            </w:r>
          </w:p>
        </w:tc>
      </w:tr>
      <w:tr w:rsidR="00AE404D" w:rsidRPr="00187434" w14:paraId="49C12ED8" w14:textId="77777777" w:rsidTr="00AB1C11">
        <w:trPr>
          <w:cantSplit/>
          <w:trHeight w:val="283"/>
        </w:trPr>
        <w:tc>
          <w:tcPr>
            <w:tcW w:w="3544" w:type="dxa"/>
          </w:tcPr>
          <w:p w14:paraId="059E6DA2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29E0A490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Проектно-исследовательский этап</w:t>
            </w:r>
          </w:p>
        </w:tc>
        <w:tc>
          <w:tcPr>
            <w:tcW w:w="709" w:type="dxa"/>
          </w:tcPr>
          <w:p w14:paraId="2A15F172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26DC60AE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6F75CAE0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14F4E126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1842" w:type="dxa"/>
            <w:vMerge/>
          </w:tcPr>
          <w:p w14:paraId="116E2654" w14:textId="77777777" w:rsidR="00AE404D" w:rsidRPr="00187434" w:rsidRDefault="00AE404D" w:rsidP="00AB1C11">
            <w:pPr>
              <w:rPr>
                <w:iCs/>
              </w:rPr>
            </w:pPr>
          </w:p>
        </w:tc>
      </w:tr>
      <w:tr w:rsidR="00AE404D" w:rsidRPr="00187434" w14:paraId="5CB4FEF8" w14:textId="77777777" w:rsidTr="00AB1C11">
        <w:trPr>
          <w:cantSplit/>
          <w:trHeight w:val="283"/>
        </w:trPr>
        <w:tc>
          <w:tcPr>
            <w:tcW w:w="3544" w:type="dxa"/>
          </w:tcPr>
          <w:p w14:paraId="132EF581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0B8D11F6" w14:textId="77777777" w:rsidR="00AE404D" w:rsidRPr="00187434" w:rsidRDefault="00AE404D" w:rsidP="00AB1C11">
            <w:pPr>
              <w:ind w:left="28"/>
              <w:rPr>
                <w:iCs/>
              </w:rPr>
            </w:pPr>
            <w:r w:rsidRPr="00187434">
              <w:rPr>
                <w:iCs/>
              </w:rPr>
              <w:t>Заключительный этап</w:t>
            </w:r>
          </w:p>
        </w:tc>
        <w:tc>
          <w:tcPr>
            <w:tcW w:w="709" w:type="dxa"/>
          </w:tcPr>
          <w:p w14:paraId="3DF6B168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3C00AE9C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0137699F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45DBAF29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842" w:type="dxa"/>
            <w:vMerge/>
          </w:tcPr>
          <w:p w14:paraId="17DB8CCB" w14:textId="77777777" w:rsidR="00AE404D" w:rsidRPr="00187434" w:rsidRDefault="00AE404D" w:rsidP="00AB1C11">
            <w:pPr>
              <w:rPr>
                <w:iCs/>
              </w:rPr>
            </w:pPr>
          </w:p>
        </w:tc>
      </w:tr>
      <w:tr w:rsidR="00AE404D" w:rsidRPr="00187434" w14:paraId="23259021" w14:textId="77777777" w:rsidTr="00AB1C11">
        <w:trPr>
          <w:cantSplit/>
          <w:trHeight w:val="283"/>
        </w:trPr>
        <w:tc>
          <w:tcPr>
            <w:tcW w:w="3544" w:type="dxa"/>
          </w:tcPr>
          <w:p w14:paraId="26A644EA" w14:textId="77777777" w:rsidR="00AE404D" w:rsidRPr="00187434" w:rsidRDefault="00AE404D" w:rsidP="00AB1C11">
            <w:pPr>
              <w:rPr>
                <w:iCs/>
              </w:rPr>
            </w:pPr>
            <w:r w:rsidRPr="00187434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14:paraId="53AE9029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6ADD55D9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483367AF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771D762B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842" w:type="dxa"/>
            <w:vMerge/>
          </w:tcPr>
          <w:p w14:paraId="404B4868" w14:textId="77777777" w:rsidR="00AE404D" w:rsidRPr="00187434" w:rsidRDefault="00AE404D" w:rsidP="00AB1C11">
            <w:pPr>
              <w:rPr>
                <w:iCs/>
              </w:rPr>
            </w:pPr>
          </w:p>
        </w:tc>
      </w:tr>
      <w:tr w:rsidR="00AE404D" w:rsidRPr="00187434" w14:paraId="50D0F982" w14:textId="77777777" w:rsidTr="00AB1C11">
        <w:trPr>
          <w:cantSplit/>
          <w:trHeight w:val="283"/>
        </w:trPr>
        <w:tc>
          <w:tcPr>
            <w:tcW w:w="3544" w:type="dxa"/>
          </w:tcPr>
          <w:p w14:paraId="73170D5D" w14:textId="77777777" w:rsidR="00AE404D" w:rsidRPr="00187434" w:rsidRDefault="00AE404D" w:rsidP="00AB1C11">
            <w:pPr>
              <w:ind w:left="28"/>
              <w:rPr>
                <w:iCs/>
              </w:rPr>
            </w:pPr>
            <w:r w:rsidRPr="00187434">
              <w:rPr>
                <w:iCs/>
              </w:rPr>
              <w:t>Всего:</w:t>
            </w:r>
          </w:p>
        </w:tc>
        <w:tc>
          <w:tcPr>
            <w:tcW w:w="709" w:type="dxa"/>
          </w:tcPr>
          <w:p w14:paraId="56689EA5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  <w:r w:rsidRPr="00187434">
              <w:rPr>
                <w:iCs/>
              </w:rPr>
              <w:t>216</w:t>
            </w:r>
          </w:p>
        </w:tc>
        <w:tc>
          <w:tcPr>
            <w:tcW w:w="1205" w:type="dxa"/>
            <w:shd w:val="clear" w:color="auto" w:fill="auto"/>
          </w:tcPr>
          <w:p w14:paraId="069B1582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205" w:type="dxa"/>
            <w:shd w:val="clear" w:color="auto" w:fill="auto"/>
          </w:tcPr>
          <w:p w14:paraId="0694CF7B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15E85E74" w14:textId="77777777" w:rsidR="00AE404D" w:rsidRPr="00187434" w:rsidRDefault="00AE404D" w:rsidP="00AB1C11">
            <w:pPr>
              <w:ind w:left="28"/>
              <w:jc w:val="center"/>
              <w:rPr>
                <w:iCs/>
              </w:rPr>
            </w:pPr>
            <w:r w:rsidRPr="00187434">
              <w:rPr>
                <w:iCs/>
              </w:rPr>
              <w:t>216</w:t>
            </w:r>
          </w:p>
        </w:tc>
        <w:tc>
          <w:tcPr>
            <w:tcW w:w="1842" w:type="dxa"/>
            <w:vMerge/>
          </w:tcPr>
          <w:p w14:paraId="0E7C4789" w14:textId="77777777" w:rsidR="00AE404D" w:rsidRPr="00187434" w:rsidRDefault="00AE404D" w:rsidP="00AB1C11">
            <w:pPr>
              <w:rPr>
                <w:iCs/>
              </w:rPr>
            </w:pPr>
          </w:p>
        </w:tc>
      </w:tr>
    </w:tbl>
    <w:p w14:paraId="17667AE6" w14:textId="57E1C3F7" w:rsidR="006F5E8A" w:rsidRPr="007E61A2" w:rsidRDefault="006F5E8A" w:rsidP="00834F43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35F677FE" w:rsidR="001F0CC4" w:rsidRPr="004776DF" w:rsidRDefault="001F0CC4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0A59E6C3" w:rsidR="001F0CC4" w:rsidRPr="004D7AEE" w:rsidRDefault="004D7AEE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 w:rsidRPr="004D7AEE">
              <w:rPr>
                <w:b/>
                <w:iCs/>
              </w:rPr>
              <w:t>Второй</w:t>
            </w:r>
            <w:r w:rsidR="001F0CC4" w:rsidRPr="004D7AEE">
              <w:rPr>
                <w:b/>
                <w:iCs/>
              </w:rPr>
              <w:t xml:space="preserve"> 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8D5A3C" w:rsidRDefault="001F0CC4" w:rsidP="00E50AF7">
            <w:pPr>
              <w:rPr>
                <w:iCs/>
              </w:rPr>
            </w:pPr>
            <w:r w:rsidRPr="008D5A3C">
              <w:rPr>
                <w:iCs/>
              </w:rPr>
              <w:t>Организационный/</w:t>
            </w:r>
          </w:p>
          <w:p w14:paraId="0BCEA96F" w14:textId="0501A2FE" w:rsidR="001F0CC4" w:rsidRPr="008D5A3C" w:rsidRDefault="001F0CC4" w:rsidP="00E50AF7">
            <w:pPr>
              <w:rPr>
                <w:iCs/>
              </w:rPr>
            </w:pPr>
            <w:r w:rsidRPr="008D5A3C">
              <w:rPr>
                <w:iCs/>
              </w:rPr>
              <w:t>ознакомительный</w:t>
            </w:r>
            <w:bookmarkStart w:id="10" w:name="_GoBack"/>
            <w:bookmarkEnd w:id="10"/>
          </w:p>
        </w:tc>
        <w:tc>
          <w:tcPr>
            <w:tcW w:w="708" w:type="dxa"/>
          </w:tcPr>
          <w:p w14:paraId="490C49B1" w14:textId="2A1230E6" w:rsidR="001F0CC4" w:rsidRPr="008D5A3C" w:rsidRDefault="004D7AEE" w:rsidP="00E50AF7">
            <w:pPr>
              <w:tabs>
                <w:tab w:val="left" w:pos="298"/>
              </w:tabs>
              <w:rPr>
                <w:iCs/>
              </w:rPr>
            </w:pPr>
            <w:r w:rsidRPr="008D5A3C">
              <w:rPr>
                <w:iCs/>
              </w:rPr>
              <w:t>36</w:t>
            </w:r>
          </w:p>
        </w:tc>
        <w:tc>
          <w:tcPr>
            <w:tcW w:w="4111" w:type="dxa"/>
          </w:tcPr>
          <w:p w14:paraId="1B048CD8" w14:textId="77777777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определение исходных данных, цели и методов выполнения задания;</w:t>
            </w:r>
          </w:p>
          <w:p w14:paraId="32F57837" w14:textId="77777777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анализ индивидуального задания и его уточнение;</w:t>
            </w:r>
          </w:p>
          <w:p w14:paraId="54262468" w14:textId="77777777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составление плана-графика практики;</w:t>
            </w:r>
          </w:p>
          <w:p w14:paraId="6821BF99" w14:textId="4306DB39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согласование индивидуального задания по прохождению практики;</w:t>
            </w:r>
          </w:p>
          <w:p w14:paraId="12DA7CDE" w14:textId="749BEFAF" w:rsidR="001F0CC4" w:rsidRPr="008D5A3C" w:rsidRDefault="001F0CC4" w:rsidP="00834F43">
            <w:pPr>
              <w:pStyle w:val="af0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разработка и утверждение индивидуальной программы практики и графика выполнения</w:t>
            </w:r>
            <w:r w:rsidR="004D7AEE" w:rsidRPr="008D5A3C">
              <w:rPr>
                <w:iCs/>
              </w:rPr>
              <w:t>.</w:t>
            </w:r>
          </w:p>
        </w:tc>
        <w:tc>
          <w:tcPr>
            <w:tcW w:w="2693" w:type="dxa"/>
          </w:tcPr>
          <w:p w14:paraId="52769530" w14:textId="25042101" w:rsidR="008D5A3C" w:rsidRPr="008D5A3C" w:rsidRDefault="001F0CC4" w:rsidP="008D5A3C">
            <w:pPr>
              <w:pStyle w:val="af0"/>
              <w:tabs>
                <w:tab w:val="left" w:pos="340"/>
              </w:tabs>
              <w:ind w:left="0"/>
              <w:rPr>
                <w:iCs/>
              </w:rPr>
            </w:pPr>
            <w:r w:rsidRPr="008D5A3C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</w:t>
            </w:r>
          </w:p>
          <w:p w14:paraId="080DA5E9" w14:textId="576598A8" w:rsidR="001F0CC4" w:rsidRPr="008D5A3C" w:rsidRDefault="001F0CC4" w:rsidP="00E50AF7">
            <w:pPr>
              <w:tabs>
                <w:tab w:val="left" w:pos="298"/>
              </w:tabs>
              <w:rPr>
                <w:iCs/>
              </w:rPr>
            </w:pP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8D5A3C" w:rsidRDefault="0055111E" w:rsidP="00E50AF7">
            <w:pPr>
              <w:rPr>
                <w:iCs/>
              </w:rPr>
            </w:pPr>
            <w:r w:rsidRPr="008D5A3C">
              <w:rPr>
                <w:iCs/>
              </w:rPr>
              <w:lastRenderedPageBreak/>
              <w:t>Основной</w:t>
            </w:r>
          </w:p>
          <w:p w14:paraId="47AFF026" w14:textId="28593A53" w:rsidR="001F0CC4" w:rsidRPr="008D5A3C" w:rsidRDefault="001F0CC4" w:rsidP="00E50AF7">
            <w:pPr>
              <w:rPr>
                <w:iCs/>
              </w:rPr>
            </w:pPr>
          </w:p>
        </w:tc>
        <w:tc>
          <w:tcPr>
            <w:tcW w:w="708" w:type="dxa"/>
          </w:tcPr>
          <w:p w14:paraId="439CC024" w14:textId="6181446F" w:rsidR="001F0CC4" w:rsidRPr="008D5A3C" w:rsidRDefault="004D7AEE" w:rsidP="00E50AF7">
            <w:pPr>
              <w:tabs>
                <w:tab w:val="left" w:pos="298"/>
              </w:tabs>
              <w:rPr>
                <w:iCs/>
              </w:rPr>
            </w:pPr>
            <w:r w:rsidRPr="008D5A3C">
              <w:rPr>
                <w:iCs/>
              </w:rPr>
              <w:t>144</w:t>
            </w:r>
          </w:p>
        </w:tc>
        <w:tc>
          <w:tcPr>
            <w:tcW w:w="4111" w:type="dxa"/>
          </w:tcPr>
          <w:p w14:paraId="37F211CE" w14:textId="77777777" w:rsidR="001F0CC4" w:rsidRPr="008D5A3C" w:rsidRDefault="001F0CC4" w:rsidP="00E50AF7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8D5A3C">
              <w:rPr>
                <w:iCs/>
              </w:rPr>
              <w:t>Практическая работа (работа по месту практики):</w:t>
            </w:r>
          </w:p>
          <w:p w14:paraId="5CA1CE13" w14:textId="34ABF655" w:rsidR="001F0CC4" w:rsidRPr="008D5A3C" w:rsidRDefault="001F0CC4" w:rsidP="00E50AF7">
            <w:pPr>
              <w:tabs>
                <w:tab w:val="left" w:pos="298"/>
              </w:tabs>
              <w:rPr>
                <w:iCs/>
              </w:rPr>
            </w:pPr>
            <w:r w:rsidRPr="008D5A3C">
              <w:rPr>
                <w:iCs/>
              </w:rPr>
              <w:t>1. Выполнение практического задания:</w:t>
            </w:r>
          </w:p>
          <w:p w14:paraId="02433388" w14:textId="51C8656D" w:rsidR="004D7AEE" w:rsidRPr="008D5A3C" w:rsidRDefault="004D7AEE" w:rsidP="00834F43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знакомство с наследием архитектурно-парковых комплексов (в зависимости от места проведения практики) под руководством преподавателя;</w:t>
            </w:r>
          </w:p>
          <w:p w14:paraId="2763C772" w14:textId="1E093CD1" w:rsidR="001F0CC4" w:rsidRPr="008D5A3C" w:rsidRDefault="004D7AEE" w:rsidP="00834F43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 xml:space="preserve"> выполнение натурных (аналитических) зарисовок городских и сельских пейзажей</w:t>
            </w:r>
            <w:r w:rsidR="001F0CC4" w:rsidRPr="008D5A3C">
              <w:rPr>
                <w:iCs/>
              </w:rPr>
              <w:t>;</w:t>
            </w:r>
          </w:p>
          <w:p w14:paraId="39E72C8B" w14:textId="0A4FDBB2" w:rsidR="001F0CC4" w:rsidRPr="008D5A3C" w:rsidRDefault="004D7AEE" w:rsidP="00834F43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выполнение стилизации и трансформации на основе выбранных зарисовок</w:t>
            </w:r>
            <w:r w:rsidR="001F0CC4" w:rsidRPr="008D5A3C">
              <w:rPr>
                <w:iCs/>
              </w:rPr>
              <w:t>;</w:t>
            </w:r>
          </w:p>
          <w:p w14:paraId="5DB42B77" w14:textId="2A89276D" w:rsidR="0055111E" w:rsidRPr="008D5A3C" w:rsidRDefault="004D7AEE" w:rsidP="00834F43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34"/>
              <w:rPr>
                <w:iCs/>
              </w:rPr>
            </w:pPr>
            <w:r w:rsidRPr="008D5A3C">
              <w:rPr>
                <w:iCs/>
              </w:rPr>
              <w:t>самостоятельное выполнение аналитических заданий на основе природных форм, памятников архитектуры, открытых пространствах, посещаемых во время практики;</w:t>
            </w:r>
          </w:p>
          <w:p w14:paraId="6ABA4874" w14:textId="2851F002" w:rsidR="004D7AEE" w:rsidRPr="008D5A3C" w:rsidRDefault="008D5A3C" w:rsidP="00834F43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34"/>
              <w:rPr>
                <w:iCs/>
              </w:rPr>
            </w:pPr>
            <w:r w:rsidRPr="008D5A3C">
              <w:rPr>
                <w:iCs/>
              </w:rPr>
              <w:t>выполнение итоговой работы на основе выполненного материала.</w:t>
            </w:r>
          </w:p>
          <w:p w14:paraId="340883DE" w14:textId="6622F947" w:rsidR="001F0CC4" w:rsidRDefault="008D5A3C" w:rsidP="008D5A3C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  <w:r w:rsidRPr="008D5A3C">
              <w:rPr>
                <w:iCs/>
              </w:rPr>
              <w:t>2</w:t>
            </w:r>
            <w:r w:rsidR="001F0CC4" w:rsidRPr="008D5A3C">
              <w:rPr>
                <w:iCs/>
              </w:rPr>
              <w:t>. Ведение дневника практики.</w:t>
            </w:r>
          </w:p>
        </w:tc>
        <w:tc>
          <w:tcPr>
            <w:tcW w:w="2693" w:type="dxa"/>
          </w:tcPr>
          <w:p w14:paraId="45B79A10" w14:textId="1856DCE9" w:rsidR="001F0CC4" w:rsidRPr="008D5A3C" w:rsidRDefault="001F0CC4" w:rsidP="008D5A3C">
            <w:pPr>
              <w:pStyle w:val="af0"/>
              <w:tabs>
                <w:tab w:val="left" w:pos="340"/>
              </w:tabs>
              <w:ind w:left="0"/>
              <w:rPr>
                <w:rFonts w:eastAsia="SimSun"/>
                <w:iCs/>
                <w:kern w:val="2"/>
                <w:lang w:eastAsia="hi-IN" w:bidi="hi-IN"/>
              </w:rPr>
            </w:pPr>
            <w:r w:rsidRPr="008D5A3C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8D5A3C" w:rsidRDefault="001F0CC4" w:rsidP="00E50AF7">
            <w:r w:rsidRPr="008D5A3C">
              <w:t>Заключительный</w:t>
            </w:r>
          </w:p>
        </w:tc>
        <w:tc>
          <w:tcPr>
            <w:tcW w:w="708" w:type="dxa"/>
          </w:tcPr>
          <w:p w14:paraId="307764C4" w14:textId="3CB691DF" w:rsidR="001F0CC4" w:rsidRPr="008D5A3C" w:rsidRDefault="004D7AEE" w:rsidP="00E50AF7">
            <w:pPr>
              <w:tabs>
                <w:tab w:val="left" w:pos="298"/>
              </w:tabs>
            </w:pPr>
            <w:r w:rsidRPr="008D5A3C">
              <w:t>36</w:t>
            </w:r>
          </w:p>
        </w:tc>
        <w:tc>
          <w:tcPr>
            <w:tcW w:w="4111" w:type="dxa"/>
          </w:tcPr>
          <w:p w14:paraId="491DEC48" w14:textId="77777777" w:rsidR="001F0CC4" w:rsidRPr="008D5A3C" w:rsidRDefault="001F0CC4" w:rsidP="00834F43">
            <w:pPr>
              <w:pStyle w:val="af0"/>
              <w:numPr>
                <w:ilvl w:val="0"/>
                <w:numId w:val="1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обобщение результатов индивидуальной работы на практике;</w:t>
            </w:r>
          </w:p>
          <w:p w14:paraId="07FAB3B8" w14:textId="39F2C211" w:rsidR="001F0CC4" w:rsidRPr="008D5A3C" w:rsidRDefault="001F0CC4" w:rsidP="00834F43">
            <w:pPr>
              <w:pStyle w:val="af0"/>
              <w:numPr>
                <w:ilvl w:val="0"/>
                <w:numId w:val="1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77777777" w:rsidR="001F0CC4" w:rsidRPr="008D5A3C" w:rsidRDefault="001F0CC4" w:rsidP="00834F43">
            <w:pPr>
              <w:pStyle w:val="af0"/>
              <w:numPr>
                <w:ilvl w:val="0"/>
                <w:numId w:val="1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оформление дневника практики.</w:t>
            </w:r>
          </w:p>
          <w:p w14:paraId="59F0F666" w14:textId="77777777" w:rsidR="001F0CC4" w:rsidRPr="008D5A3C" w:rsidRDefault="001F0CC4" w:rsidP="00834F43">
            <w:pPr>
              <w:pStyle w:val="af0"/>
              <w:numPr>
                <w:ilvl w:val="0"/>
                <w:numId w:val="1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30E57C62" w:rsidR="001F0CC4" w:rsidRPr="008D5A3C" w:rsidRDefault="001F0CC4" w:rsidP="00834F43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iCs/>
              </w:rPr>
            </w:pPr>
            <w:r w:rsidRPr="008D5A3C">
              <w:rPr>
                <w:iCs/>
              </w:rPr>
              <w:t>защита отчета по практике на зачете.</w:t>
            </w:r>
          </w:p>
        </w:tc>
        <w:tc>
          <w:tcPr>
            <w:tcW w:w="2693" w:type="dxa"/>
          </w:tcPr>
          <w:p w14:paraId="71CD63BF" w14:textId="77777777" w:rsidR="001F0CC4" w:rsidRPr="008D5A3C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8D5A3C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0224D3CA" w:rsidR="008D5A3C" w:rsidRPr="008D5A3C" w:rsidRDefault="001F0CC4" w:rsidP="008D5A3C">
            <w:pPr>
              <w:tabs>
                <w:tab w:val="left" w:pos="340"/>
              </w:tabs>
              <w:rPr>
                <w:iCs/>
              </w:rPr>
            </w:pPr>
            <w:r w:rsidRPr="008D5A3C">
              <w:rPr>
                <w:iCs/>
              </w:rPr>
              <w:t>представление обучающимся</w:t>
            </w:r>
          </w:p>
          <w:p w14:paraId="1D8D77A8" w14:textId="6EE18B8C" w:rsidR="001F0CC4" w:rsidRPr="008D5A3C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</w:rPr>
            </w:pP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0C6B2193" w:rsidR="00B4473D" w:rsidRPr="008D5A3C" w:rsidRDefault="000B7DC1" w:rsidP="00834F43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83455C" w:rsidRPr="008D5A3C">
        <w:rPr>
          <w:iCs/>
          <w:sz w:val="24"/>
          <w:szCs w:val="24"/>
        </w:rPr>
        <w:t xml:space="preserve">организации </w:t>
      </w:r>
      <w:r w:rsidR="00550B64" w:rsidRPr="008D5A3C">
        <w:rPr>
          <w:iCs/>
          <w:sz w:val="24"/>
          <w:szCs w:val="24"/>
        </w:rPr>
        <w:t>практики на базе структурных подразделений университета</w:t>
      </w:r>
      <w:r w:rsidR="008D5A3C" w:rsidRPr="008D5A3C">
        <w:rPr>
          <w:iCs/>
          <w:sz w:val="24"/>
          <w:szCs w:val="24"/>
        </w:rPr>
        <w:t>.</w:t>
      </w:r>
    </w:p>
    <w:p w14:paraId="04A3BDD9" w14:textId="68F5B059" w:rsidR="00CD6B04" w:rsidRDefault="00AE3E0C" w:rsidP="00785CA8">
      <w:pPr>
        <w:pStyle w:val="2"/>
      </w:pPr>
      <w:r>
        <w:t>Типовые задания на практику</w:t>
      </w:r>
    </w:p>
    <w:p w14:paraId="4544460A" w14:textId="2A29EEB9" w:rsidR="008D5A3C" w:rsidRPr="0020292B" w:rsidRDefault="008D5A3C" w:rsidP="008D5A3C">
      <w:pPr>
        <w:jc w:val="both"/>
        <w:rPr>
          <w:sz w:val="24"/>
          <w:szCs w:val="24"/>
        </w:rPr>
      </w:pPr>
      <w:r w:rsidRPr="00700EE9">
        <w:rPr>
          <w:iCs/>
          <w:sz w:val="24"/>
          <w:szCs w:val="24"/>
        </w:rPr>
        <w:t xml:space="preserve">1. </w:t>
      </w:r>
      <w:r w:rsidRPr="0020292B">
        <w:rPr>
          <w:iCs/>
          <w:sz w:val="24"/>
          <w:szCs w:val="24"/>
        </w:rPr>
        <w:t>Выполнение графического рисунка, этюда, зарисовк</w:t>
      </w:r>
      <w:r>
        <w:rPr>
          <w:iCs/>
          <w:sz w:val="24"/>
          <w:szCs w:val="24"/>
        </w:rPr>
        <w:t xml:space="preserve">и </w:t>
      </w:r>
      <w:r w:rsidRPr="0020292B">
        <w:rPr>
          <w:iCs/>
          <w:sz w:val="24"/>
          <w:szCs w:val="24"/>
        </w:rPr>
        <w:t>пейзажа:</w:t>
      </w:r>
      <w:r>
        <w:rPr>
          <w:iCs/>
          <w:sz w:val="24"/>
          <w:szCs w:val="24"/>
        </w:rPr>
        <w:t xml:space="preserve"> </w:t>
      </w:r>
      <w:r w:rsidRPr="0020292B">
        <w:rPr>
          <w:sz w:val="24"/>
          <w:szCs w:val="24"/>
        </w:rPr>
        <w:t xml:space="preserve">городской, сельский, садово-парковый, природный пейзаж. </w:t>
      </w:r>
      <w:r w:rsidRPr="0020292B">
        <w:rPr>
          <w:iCs/>
          <w:sz w:val="24"/>
          <w:szCs w:val="24"/>
        </w:rPr>
        <w:t xml:space="preserve">(объекты – по выбору, граф. карандаш, от 5 работ). </w:t>
      </w:r>
      <w:r>
        <w:rPr>
          <w:iCs/>
          <w:sz w:val="24"/>
          <w:szCs w:val="24"/>
        </w:rPr>
        <w:t>Выполняется материалами по выбору студента.</w:t>
      </w:r>
    </w:p>
    <w:p w14:paraId="150DBC0C" w14:textId="25B7E947" w:rsidR="008D5A3C" w:rsidRDefault="008D5A3C" w:rsidP="008D5A3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700EE9">
        <w:rPr>
          <w:iCs/>
          <w:sz w:val="24"/>
          <w:szCs w:val="24"/>
        </w:rPr>
        <w:t xml:space="preserve">2. Выполнение </w:t>
      </w:r>
      <w:r>
        <w:rPr>
          <w:iCs/>
          <w:sz w:val="24"/>
          <w:szCs w:val="24"/>
        </w:rPr>
        <w:t xml:space="preserve">рисунка пейзажа в </w:t>
      </w:r>
      <w:r w:rsidRPr="00700EE9">
        <w:rPr>
          <w:iCs/>
          <w:sz w:val="24"/>
          <w:szCs w:val="24"/>
        </w:rPr>
        <w:t>стилизованной форме (от 5 работ).</w:t>
      </w:r>
      <w:r w:rsidRPr="0020292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Выполняется материалами по выбору студента.</w:t>
      </w:r>
    </w:p>
    <w:p w14:paraId="04F3ED06" w14:textId="77777777" w:rsidR="008D5A3C" w:rsidRPr="0020292B" w:rsidRDefault="008D5A3C" w:rsidP="008D5A3C">
      <w:pPr>
        <w:jc w:val="both"/>
        <w:rPr>
          <w:sz w:val="24"/>
          <w:szCs w:val="24"/>
        </w:rPr>
      </w:pPr>
      <w:r w:rsidRPr="00700EE9">
        <w:rPr>
          <w:iCs/>
          <w:sz w:val="24"/>
          <w:szCs w:val="24"/>
        </w:rPr>
        <w:t xml:space="preserve">3. Выполнение </w:t>
      </w:r>
      <w:r>
        <w:rPr>
          <w:iCs/>
          <w:sz w:val="24"/>
          <w:szCs w:val="24"/>
        </w:rPr>
        <w:t xml:space="preserve">зарисовок различных состояний воды и неба </w:t>
      </w:r>
      <w:r w:rsidRPr="0020292B">
        <w:rPr>
          <w:sz w:val="24"/>
          <w:szCs w:val="24"/>
        </w:rPr>
        <w:t>(утренние, дневные, вечерние состояния</w:t>
      </w:r>
      <w:r w:rsidRPr="0020292B">
        <w:rPr>
          <w:iCs/>
          <w:sz w:val="24"/>
          <w:szCs w:val="24"/>
        </w:rPr>
        <w:t xml:space="preserve">). </w:t>
      </w:r>
      <w:r>
        <w:rPr>
          <w:iCs/>
          <w:sz w:val="24"/>
          <w:szCs w:val="24"/>
        </w:rPr>
        <w:t>Количество работ от 15. Задание выполняется акварелью, пастелью.</w:t>
      </w:r>
    </w:p>
    <w:p w14:paraId="3F1FB627" w14:textId="1BDBD971" w:rsidR="008D5A3C" w:rsidRDefault="008D5A3C" w:rsidP="008D5A3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Выполнение</w:t>
      </w:r>
      <w:r w:rsidRPr="00700EE9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однофигурных</w:t>
      </w:r>
      <w:proofErr w:type="spellEnd"/>
      <w:r>
        <w:rPr>
          <w:iCs/>
          <w:sz w:val="24"/>
          <w:szCs w:val="24"/>
        </w:rPr>
        <w:t xml:space="preserve"> и многофигурных набросков людей. Количество работ от 30</w:t>
      </w:r>
      <w:r w:rsidRPr="00700EE9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Выполняется материалами по выбору студента.</w:t>
      </w:r>
    </w:p>
    <w:p w14:paraId="7B7363CA" w14:textId="710A4945" w:rsidR="008D5A3C" w:rsidRDefault="008D5A3C" w:rsidP="008D5A3C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5</w:t>
      </w:r>
      <w:r w:rsidRPr="00700EE9">
        <w:rPr>
          <w:iCs/>
          <w:sz w:val="24"/>
          <w:szCs w:val="24"/>
        </w:rPr>
        <w:t xml:space="preserve">. Выполнение орнаментальной </w:t>
      </w:r>
      <w:proofErr w:type="spellStart"/>
      <w:r>
        <w:rPr>
          <w:iCs/>
          <w:sz w:val="24"/>
          <w:szCs w:val="24"/>
        </w:rPr>
        <w:t>моно</w:t>
      </w:r>
      <w:r w:rsidRPr="00700EE9">
        <w:rPr>
          <w:iCs/>
          <w:sz w:val="24"/>
          <w:szCs w:val="24"/>
        </w:rPr>
        <w:t>композиции</w:t>
      </w:r>
      <w:proofErr w:type="spellEnd"/>
      <w:r w:rsidRPr="00700EE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или </w:t>
      </w:r>
      <w:proofErr w:type="spellStart"/>
      <w:r>
        <w:rPr>
          <w:iCs/>
          <w:sz w:val="24"/>
          <w:szCs w:val="24"/>
        </w:rPr>
        <w:t>раппортной</w:t>
      </w:r>
      <w:proofErr w:type="spellEnd"/>
      <w:r>
        <w:rPr>
          <w:iCs/>
          <w:sz w:val="24"/>
          <w:szCs w:val="24"/>
        </w:rPr>
        <w:t xml:space="preserve"> композиции на основе наработанного материала: городские, сельские пейзажи</w:t>
      </w:r>
      <w:r w:rsidRPr="00700EE9">
        <w:rPr>
          <w:iCs/>
          <w:sz w:val="24"/>
          <w:szCs w:val="24"/>
        </w:rPr>
        <w:t xml:space="preserve">; </w:t>
      </w:r>
      <w:r>
        <w:rPr>
          <w:iCs/>
          <w:sz w:val="24"/>
          <w:szCs w:val="24"/>
        </w:rPr>
        <w:t>различных состояний воды и неба</w:t>
      </w:r>
      <w:r w:rsidRPr="00700EE9">
        <w:rPr>
          <w:iCs/>
          <w:sz w:val="24"/>
          <w:szCs w:val="24"/>
        </w:rPr>
        <w:t xml:space="preserve">; </w:t>
      </w:r>
      <w:proofErr w:type="spellStart"/>
      <w:r>
        <w:rPr>
          <w:iCs/>
          <w:sz w:val="24"/>
          <w:szCs w:val="24"/>
        </w:rPr>
        <w:t>однофигурные</w:t>
      </w:r>
      <w:proofErr w:type="spellEnd"/>
      <w:r>
        <w:rPr>
          <w:iCs/>
          <w:sz w:val="24"/>
          <w:szCs w:val="24"/>
        </w:rPr>
        <w:t xml:space="preserve"> и многофигурные наброски людей</w:t>
      </w:r>
      <w:r w:rsidRPr="00700EE9">
        <w:rPr>
          <w:iCs/>
          <w:sz w:val="24"/>
          <w:szCs w:val="24"/>
        </w:rPr>
        <w:t xml:space="preserve"> (по выбору).</w:t>
      </w:r>
      <w:r w:rsidRPr="00463930">
        <w:t xml:space="preserve"> </w:t>
      </w:r>
      <w:r w:rsidRPr="00463930">
        <w:rPr>
          <w:sz w:val="24"/>
          <w:szCs w:val="24"/>
        </w:rPr>
        <w:t>Задание можно выполнить как в графике, так и в коллажной технике с использованием фотографии, а также с использованием компьютерных программ</w:t>
      </w:r>
      <w:r>
        <w:rPr>
          <w:sz w:val="24"/>
          <w:szCs w:val="24"/>
        </w:rPr>
        <w:t>.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62E98B6B" w:rsidR="00151107" w:rsidRPr="002711DC" w:rsidRDefault="0074750E" w:rsidP="00834F43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</w:t>
      </w:r>
      <w:r w:rsidR="0088508F" w:rsidRPr="002711DC">
        <w:rPr>
          <w:sz w:val="24"/>
          <w:szCs w:val="24"/>
        </w:rPr>
        <w:t xml:space="preserve">обучающегося </w:t>
      </w:r>
      <w:r w:rsidR="00115C6F" w:rsidRPr="002711DC">
        <w:rPr>
          <w:sz w:val="24"/>
          <w:szCs w:val="24"/>
        </w:rPr>
        <w:t>составляется</w:t>
      </w:r>
      <w:r w:rsidRPr="002711DC">
        <w:rPr>
          <w:sz w:val="24"/>
          <w:szCs w:val="24"/>
        </w:rPr>
        <w:t xml:space="preserve"> </w:t>
      </w:r>
      <w:r w:rsidR="00423B05" w:rsidRPr="002711DC">
        <w:rPr>
          <w:sz w:val="24"/>
          <w:szCs w:val="24"/>
        </w:rPr>
        <w:t xml:space="preserve">руководителем практики </w:t>
      </w:r>
      <w:r w:rsidRPr="002711DC">
        <w:rPr>
          <w:sz w:val="24"/>
          <w:szCs w:val="24"/>
        </w:rPr>
        <w:t xml:space="preserve">в зависимости от функциональных особенностей материально-технического обеспечения </w:t>
      </w:r>
      <w:r w:rsidR="00115C6F" w:rsidRPr="002711DC">
        <w:rPr>
          <w:sz w:val="24"/>
          <w:szCs w:val="24"/>
        </w:rPr>
        <w:t xml:space="preserve">помещений университета, предназначенных для проведения </w:t>
      </w:r>
      <w:r w:rsidR="002711DC" w:rsidRPr="002711DC">
        <w:rPr>
          <w:sz w:val="24"/>
          <w:szCs w:val="24"/>
        </w:rPr>
        <w:t>практики</w:t>
      </w:r>
      <w:r w:rsidRPr="002711DC">
        <w:rPr>
          <w:sz w:val="24"/>
          <w:szCs w:val="24"/>
        </w:rPr>
        <w:t>.</w:t>
      </w:r>
      <w:r w:rsidRPr="0074750E">
        <w:rPr>
          <w:sz w:val="24"/>
          <w:szCs w:val="24"/>
        </w:rPr>
        <w:t xml:space="preserve">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Pr="002711DC">
        <w:rPr>
          <w:iCs/>
          <w:sz w:val="24"/>
          <w:szCs w:val="24"/>
        </w:rPr>
        <w:t>курсовой работы.</w:t>
      </w:r>
    </w:p>
    <w:p w14:paraId="2489D6C3" w14:textId="77777777" w:rsidR="0088508F" w:rsidRDefault="0088508F" w:rsidP="00834F43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083ED2BB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23121866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8E19F80" w14:textId="16782C93" w:rsidR="00FA21F6" w:rsidRPr="006E3267" w:rsidRDefault="00FA21F6" w:rsidP="00B16B4E">
            <w:pPr>
              <w:rPr>
                <w:i/>
              </w:rPr>
            </w:pPr>
            <w:r w:rsidRPr="006E3267">
              <w:rPr>
                <w:i/>
              </w:rPr>
              <w:t>УК-</w:t>
            </w:r>
            <w:r w:rsidR="00340CB5">
              <w:rPr>
                <w:i/>
              </w:rPr>
              <w:t>6</w:t>
            </w:r>
          </w:p>
          <w:p w14:paraId="42B0BB14" w14:textId="52C81EAC" w:rsidR="00FA21F6" w:rsidRPr="006E3267" w:rsidRDefault="00FA21F6" w:rsidP="00B16B4E">
            <w:pPr>
              <w:rPr>
                <w:i/>
              </w:rPr>
            </w:pPr>
            <w:r w:rsidRPr="006E3267">
              <w:rPr>
                <w:i/>
              </w:rPr>
              <w:t>ИД-УК-</w:t>
            </w:r>
            <w:r w:rsidR="00340CB5">
              <w:rPr>
                <w:i/>
              </w:rPr>
              <w:t>6</w:t>
            </w:r>
            <w:r w:rsidRPr="006E3267">
              <w:rPr>
                <w:i/>
              </w:rPr>
              <w:t>.1</w:t>
            </w:r>
          </w:p>
          <w:p w14:paraId="6AFED2D5" w14:textId="77777777" w:rsidR="00FA21F6" w:rsidRDefault="00FA21F6" w:rsidP="00441CFE">
            <w:pPr>
              <w:rPr>
                <w:i/>
              </w:rPr>
            </w:pPr>
            <w:r w:rsidRPr="006E3267">
              <w:rPr>
                <w:i/>
              </w:rPr>
              <w:t>ИД-УК-</w:t>
            </w:r>
            <w:r w:rsidR="00340CB5">
              <w:rPr>
                <w:i/>
              </w:rPr>
              <w:t>6</w:t>
            </w:r>
            <w:r w:rsidRPr="006E3267">
              <w:rPr>
                <w:i/>
              </w:rPr>
              <w:t>.2</w:t>
            </w:r>
          </w:p>
          <w:p w14:paraId="1105D658" w14:textId="46DA8807" w:rsidR="00340CB5" w:rsidRDefault="00340CB5" w:rsidP="00441CFE">
            <w:pPr>
              <w:rPr>
                <w:b/>
                <w:sz w:val="21"/>
                <w:szCs w:val="21"/>
              </w:rPr>
            </w:pPr>
            <w:r>
              <w:rPr>
                <w:i/>
              </w:rPr>
              <w:t>ИД-УК-6.3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6A09A857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F8C0765" w14:textId="1CE43168" w:rsidR="00340CB5" w:rsidRPr="006E3267" w:rsidRDefault="00340CB5" w:rsidP="00340CB5">
            <w:pPr>
              <w:rPr>
                <w:i/>
              </w:rPr>
            </w:pPr>
            <w:r w:rsidRPr="006E3267">
              <w:rPr>
                <w:i/>
              </w:rPr>
              <w:t>ПК-</w:t>
            </w:r>
            <w:r>
              <w:rPr>
                <w:i/>
              </w:rPr>
              <w:t>2</w:t>
            </w:r>
          </w:p>
          <w:p w14:paraId="0A0475DA" w14:textId="794821A5" w:rsidR="00340CB5" w:rsidRDefault="00340CB5" w:rsidP="00340CB5">
            <w:pPr>
              <w:rPr>
                <w:i/>
              </w:rPr>
            </w:pPr>
            <w:r w:rsidRPr="006E3267">
              <w:rPr>
                <w:i/>
              </w:rPr>
              <w:t>ИД-ПК-</w:t>
            </w:r>
            <w:r>
              <w:rPr>
                <w:i/>
              </w:rPr>
              <w:t>2</w:t>
            </w:r>
            <w:r w:rsidRPr="006E3267">
              <w:rPr>
                <w:i/>
              </w:rPr>
              <w:t>.1</w:t>
            </w:r>
          </w:p>
          <w:p w14:paraId="6829DC99" w14:textId="5F3F9FFD" w:rsidR="00340CB5" w:rsidRPr="006E3267" w:rsidRDefault="00340CB5" w:rsidP="00340CB5">
            <w:pPr>
              <w:rPr>
                <w:i/>
              </w:rPr>
            </w:pPr>
            <w:r w:rsidRPr="006E3267">
              <w:rPr>
                <w:i/>
              </w:rPr>
              <w:t>ИД-ПК-</w:t>
            </w:r>
            <w:r>
              <w:rPr>
                <w:i/>
              </w:rPr>
              <w:t>2</w:t>
            </w:r>
            <w:r w:rsidRPr="006E3267">
              <w:rPr>
                <w:i/>
              </w:rPr>
              <w:t>.2</w:t>
            </w:r>
          </w:p>
          <w:p w14:paraId="6EDCD2DC" w14:textId="26E9A03A" w:rsidR="00FA21F6" w:rsidRPr="00441CFE" w:rsidRDefault="00FA21F6" w:rsidP="00340CB5">
            <w:pPr>
              <w:rPr>
                <w:i/>
              </w:rPr>
            </w:pPr>
          </w:p>
        </w:tc>
      </w:tr>
      <w:tr w:rsidR="00340CB5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340CB5" w:rsidRPr="00F455CC" w:rsidRDefault="00340CB5" w:rsidP="00340CB5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6D2702F5" w:rsidR="00340CB5" w:rsidRPr="006E3267" w:rsidRDefault="00340CB5" w:rsidP="00340CB5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2821670D" w14:textId="41684A35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14:paraId="23A16BC2" w14:textId="77777777" w:rsidR="00340CB5" w:rsidRDefault="00340CB5" w:rsidP="00340CB5">
            <w:pPr>
              <w:tabs>
                <w:tab w:val="left" w:pos="1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02AFA854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научную и искусствоведческую литературу; </w:t>
            </w:r>
          </w:p>
          <w:p w14:paraId="27D9507F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понимает значение проектных, эстетических, экономических, экологических и иных требований и характеристик производственных условий при проектировании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56F1D188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выбор проектных, эстетических, экономических, экологических и иных требований и характеристик для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1600447F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для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235079CE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по разработке </w:t>
            </w:r>
            <w:r w:rsidRPr="00802E26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615D9A1E" w14:textId="77777777" w:rsidR="00340CB5" w:rsidRDefault="00340CB5" w:rsidP="00834F43">
            <w:pPr>
              <w:pStyle w:val="af0"/>
              <w:numPr>
                <w:ilvl w:val="0"/>
                <w:numId w:val="26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484735C4" w14:textId="5EEE5946" w:rsidR="00340CB5" w:rsidRDefault="00340CB5" w:rsidP="00340CB5"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802E26">
              <w:rPr>
                <w:iCs/>
              </w:rPr>
              <w:t>авторских коллекций предметов декоративно-прикладного искусства.</w:t>
            </w:r>
          </w:p>
        </w:tc>
      </w:tr>
      <w:tr w:rsidR="00340CB5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340CB5" w:rsidRPr="00F455CC" w:rsidRDefault="00340CB5" w:rsidP="00340CB5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77777777" w:rsidR="00340CB5" w:rsidRPr="006E3267" w:rsidRDefault="00340CB5" w:rsidP="00340CB5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2324" w:type="dxa"/>
          </w:tcPr>
          <w:p w14:paraId="3C13B8DC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517A030E" w14:textId="77777777" w:rsidR="00340CB5" w:rsidRDefault="00340CB5" w:rsidP="00340CB5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50D420B4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затрудняется использовать научную и искусствоведческую литературу; </w:t>
            </w:r>
          </w:p>
          <w:p w14:paraId="74F77374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понимает значение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54150FB7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уверенно осуществляет выбор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4708D2F2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3891643B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3CBF0EDD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523C4C49" w14:textId="08AA0F8D" w:rsidR="00340CB5" w:rsidRPr="006E3267" w:rsidRDefault="00340CB5" w:rsidP="00340CB5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.</w:t>
            </w:r>
          </w:p>
        </w:tc>
      </w:tr>
      <w:tr w:rsidR="00340CB5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340CB5" w:rsidRPr="00F455CC" w:rsidRDefault="00340CB5" w:rsidP="00340CB5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77777777" w:rsidR="00340CB5" w:rsidRPr="006E3267" w:rsidRDefault="00340CB5" w:rsidP="00340CB5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2324" w:type="dxa"/>
          </w:tcPr>
          <w:p w14:paraId="03DE34FB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EA33A6D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08E11FED" w14:textId="77777777" w:rsidR="00340CB5" w:rsidRDefault="00340CB5" w:rsidP="00340CB5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3F927614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затрудняется использовать научную и искусствоведческую литературу; </w:t>
            </w:r>
          </w:p>
          <w:p w14:paraId="70C8B2D5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слабое понимание значений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5E817FDA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не уверенно осуществляет выбор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2912AC62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4C6BEB71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63341E99" w14:textId="77777777" w:rsidR="00340CB5" w:rsidRDefault="00340CB5" w:rsidP="00834F43">
            <w:pPr>
              <w:pStyle w:val="af0"/>
              <w:numPr>
                <w:ilvl w:val="0"/>
                <w:numId w:val="27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проектирования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541B8A40" w14:textId="6186B789" w:rsidR="00340CB5" w:rsidRPr="006E3267" w:rsidRDefault="00340CB5" w:rsidP="00340CB5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.</w:t>
            </w:r>
          </w:p>
        </w:tc>
      </w:tr>
      <w:tr w:rsidR="00340CB5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340CB5" w:rsidRPr="00F455CC" w:rsidRDefault="00340CB5" w:rsidP="00340CB5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77777777" w:rsidR="00340CB5" w:rsidRPr="006E3267" w:rsidRDefault="00340CB5" w:rsidP="00340CB5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2324" w:type="dxa"/>
          </w:tcPr>
          <w:p w14:paraId="334F9A68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340CB5" w:rsidRPr="006E3267" w:rsidRDefault="00340CB5" w:rsidP="00340CB5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D5149E8" w14:textId="77777777" w:rsidR="00340CB5" w:rsidRDefault="00340CB5" w:rsidP="00340CB5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328D4A16" w14:textId="77777777" w:rsidR="00340CB5" w:rsidRDefault="00340CB5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испытывает серьёзные затруднения в использовании научной и искусствоведческой литературы; </w:t>
            </w:r>
          </w:p>
          <w:p w14:paraId="715FEAC2" w14:textId="77777777" w:rsidR="00340CB5" w:rsidRDefault="00340CB5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слабое понимание значения проектных, эстетических, экономических, экологических и иных требований и характеристик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07BDFA3C" w14:textId="77777777" w:rsidR="00340CB5" w:rsidRDefault="00340CB5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испытывает затруднения в выборе проектных, эстетических, экономических, экологических и иных требований и характеристик при проектировании </w:t>
            </w:r>
            <w:r w:rsidRPr="00E36845">
              <w:rPr>
                <w:iCs/>
              </w:rPr>
              <w:t xml:space="preserve">авторских коллекций предметов </w:t>
            </w:r>
            <w:r w:rsidRPr="00E36845">
              <w:rPr>
                <w:iCs/>
              </w:rPr>
              <w:lastRenderedPageBreak/>
              <w:t>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1E3576B0" w14:textId="77777777" w:rsidR="00340CB5" w:rsidRDefault="00340CB5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слабо разбирается в процессах организации работ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</w:t>
            </w:r>
          </w:p>
          <w:p w14:paraId="3894A17F" w14:textId="5F944153" w:rsidR="00340CB5" w:rsidRDefault="00340CB5" w:rsidP="00834F43">
            <w:pPr>
              <w:pStyle w:val="af0"/>
              <w:numPr>
                <w:ilvl w:val="0"/>
                <w:numId w:val="17"/>
              </w:numPr>
              <w:tabs>
                <w:tab w:val="left" w:pos="267"/>
              </w:tabs>
              <w:ind w:left="0" w:firstLine="0"/>
            </w:pPr>
            <w:r>
              <w:rPr>
                <w:lang w:eastAsia="en-US"/>
              </w:rPr>
              <w:t xml:space="preserve">затрудняется анализировать результаты и определять необходимость корректирующих действий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искусства.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834F43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07FFD094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3B89A86D" w:rsidR="00122FBB" w:rsidRPr="00340CB5" w:rsidRDefault="006F61BD" w:rsidP="00834F43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340CB5">
        <w:rPr>
          <w:rFonts w:eastAsia="Times New Roman"/>
          <w:bCs/>
          <w:iCs/>
          <w:sz w:val="24"/>
          <w:szCs w:val="24"/>
        </w:rPr>
        <w:t>с применением оценочн</w:t>
      </w:r>
      <w:r w:rsidR="00C25B15" w:rsidRPr="00340CB5">
        <w:rPr>
          <w:rFonts w:eastAsia="Times New Roman"/>
          <w:bCs/>
          <w:iCs/>
          <w:sz w:val="24"/>
          <w:szCs w:val="24"/>
        </w:rPr>
        <w:t>ых средств</w:t>
      </w:r>
      <w:r w:rsidR="00AC662C" w:rsidRPr="00340CB5">
        <w:rPr>
          <w:rFonts w:eastAsia="Times New Roman"/>
          <w:bCs/>
          <w:iCs/>
          <w:sz w:val="24"/>
          <w:szCs w:val="24"/>
        </w:rPr>
        <w:t>:</w:t>
      </w:r>
    </w:p>
    <w:p w14:paraId="216FDEC6" w14:textId="77777777" w:rsidR="00340CB5" w:rsidRPr="00E36845" w:rsidRDefault="00340CB5" w:rsidP="00834F43">
      <w:pPr>
        <w:pStyle w:val="af0"/>
        <w:numPr>
          <w:ilvl w:val="0"/>
          <w:numId w:val="20"/>
        </w:numPr>
        <w:jc w:val="both"/>
        <w:rPr>
          <w:rFonts w:eastAsia="Times New Roman"/>
          <w:bCs/>
          <w:iCs/>
          <w:sz w:val="24"/>
          <w:szCs w:val="24"/>
        </w:rPr>
      </w:pPr>
      <w:bookmarkStart w:id="11" w:name="_Hlk103004826"/>
      <w:r>
        <w:rPr>
          <w:rFonts w:eastAsia="Times New Roman"/>
          <w:color w:val="000000"/>
          <w:sz w:val="24"/>
          <w:szCs w:val="24"/>
        </w:rPr>
        <w:t>обсуждение результатов прохождения практики</w:t>
      </w:r>
      <w:r w:rsidRPr="00E36845">
        <w:rPr>
          <w:rFonts w:eastAsia="Times New Roman"/>
          <w:bCs/>
          <w:iCs/>
          <w:sz w:val="24"/>
          <w:szCs w:val="24"/>
        </w:rPr>
        <w:t>;</w:t>
      </w:r>
    </w:p>
    <w:p w14:paraId="5BC21AC2" w14:textId="77777777" w:rsidR="00340CB5" w:rsidRPr="00E36845" w:rsidRDefault="00340CB5" w:rsidP="00834F43">
      <w:pPr>
        <w:pStyle w:val="af0"/>
        <w:numPr>
          <w:ilvl w:val="0"/>
          <w:numId w:val="20"/>
        </w:numPr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обсуждение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 индивидуального задания.</w:t>
      </w:r>
    </w:p>
    <w:bookmarkEnd w:id="11"/>
    <w:p w14:paraId="6A86A47E" w14:textId="7357558F" w:rsidR="007D1118" w:rsidRDefault="007D1118" w:rsidP="00785CA8">
      <w:pPr>
        <w:pStyle w:val="2"/>
        <w:rPr>
          <w:vertAlign w:val="superscript"/>
        </w:rPr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40CB5" w:rsidRPr="008448CC" w14:paraId="334864AC" w14:textId="77777777" w:rsidTr="00AB1C11">
        <w:trPr>
          <w:trHeight w:val="624"/>
        </w:trPr>
        <w:tc>
          <w:tcPr>
            <w:tcW w:w="4536" w:type="dxa"/>
            <w:vAlign w:val="center"/>
          </w:tcPr>
          <w:p w14:paraId="03BD6510" w14:textId="77777777" w:rsidR="00340CB5" w:rsidRPr="008448CC" w:rsidRDefault="00340CB5" w:rsidP="00AB1C1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13DAD994" w14:textId="77777777" w:rsidR="00340CB5" w:rsidRPr="008448CC" w:rsidRDefault="00340CB5" w:rsidP="00AB1C11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DD9B02C" w14:textId="77777777" w:rsidR="00340CB5" w:rsidRDefault="00340CB5" w:rsidP="00AB1C1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40CB5" w:rsidRPr="008448CC" w14:paraId="058AE8DB" w14:textId="77777777" w:rsidTr="00AB1C11">
        <w:trPr>
          <w:trHeight w:val="283"/>
        </w:trPr>
        <w:tc>
          <w:tcPr>
            <w:tcW w:w="4536" w:type="dxa"/>
          </w:tcPr>
          <w:p w14:paraId="7B4AE868" w14:textId="77777777" w:rsidR="00340CB5" w:rsidRPr="008448CC" w:rsidRDefault="00340CB5" w:rsidP="00AB1C11">
            <w:pPr>
              <w:rPr>
                <w:bCs/>
                <w:i/>
              </w:rPr>
            </w:pPr>
            <w:r>
              <w:rPr>
                <w:bCs/>
                <w:lang w:eastAsia="en-US"/>
              </w:rPr>
              <w:t>Выполнение типовых заданий индивидуального плана работы, отраженных в дневнике практики;</w:t>
            </w:r>
          </w:p>
        </w:tc>
        <w:tc>
          <w:tcPr>
            <w:tcW w:w="1701" w:type="dxa"/>
          </w:tcPr>
          <w:p w14:paraId="03C2DA64" w14:textId="77777777" w:rsidR="00340CB5" w:rsidRPr="008448CC" w:rsidRDefault="00340CB5" w:rsidP="00AB1C1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6540E480" w14:textId="77777777" w:rsidR="00340CB5" w:rsidRPr="008448CC" w:rsidRDefault="00340CB5" w:rsidP="00AB1C11">
            <w:pPr>
              <w:jc w:val="center"/>
              <w:rPr>
                <w:bCs/>
                <w:i/>
              </w:rPr>
            </w:pPr>
            <w:r w:rsidRPr="00C36515">
              <w:rPr>
                <w:bCs/>
                <w:i/>
              </w:rPr>
              <w:t>2 - 5</w:t>
            </w:r>
          </w:p>
        </w:tc>
      </w:tr>
      <w:tr w:rsidR="00340CB5" w:rsidRPr="008448CC" w14:paraId="0D917AED" w14:textId="77777777" w:rsidTr="00AB1C11">
        <w:trPr>
          <w:trHeight w:val="283"/>
        </w:trPr>
        <w:tc>
          <w:tcPr>
            <w:tcW w:w="4536" w:type="dxa"/>
          </w:tcPr>
          <w:p w14:paraId="3D13D1AE" w14:textId="77777777" w:rsidR="00340CB5" w:rsidRDefault="00340CB5" w:rsidP="00AB1C1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частных заданий </w:t>
            </w:r>
          </w:p>
          <w:p w14:paraId="3C5FDBEC" w14:textId="77777777" w:rsidR="00340CB5" w:rsidRPr="008448CC" w:rsidRDefault="00340CB5" w:rsidP="00AB1C11">
            <w:pPr>
              <w:rPr>
                <w:bCs/>
                <w:i/>
              </w:rPr>
            </w:pPr>
            <w:r>
              <w:rPr>
                <w:bCs/>
                <w:lang w:eastAsia="en-US"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14:paraId="4484D329" w14:textId="77777777" w:rsidR="00340CB5" w:rsidRPr="008448CC" w:rsidRDefault="00340CB5" w:rsidP="00AB1C1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6A5B159" w14:textId="77777777" w:rsidR="00340CB5" w:rsidRPr="004A407D" w:rsidRDefault="00340CB5" w:rsidP="00AB1C11">
            <w:pPr>
              <w:jc w:val="center"/>
              <w:rPr>
                <w:bCs/>
                <w:i/>
                <w:highlight w:val="yellow"/>
              </w:rPr>
            </w:pPr>
            <w:r w:rsidRPr="00C36515">
              <w:rPr>
                <w:bCs/>
                <w:i/>
              </w:rPr>
              <w:t>2 - 5</w:t>
            </w:r>
          </w:p>
        </w:tc>
      </w:tr>
      <w:tr w:rsidR="00340CB5" w:rsidRPr="008448CC" w14:paraId="08E54F8D" w14:textId="77777777" w:rsidTr="00AB1C11">
        <w:trPr>
          <w:trHeight w:val="283"/>
        </w:trPr>
        <w:tc>
          <w:tcPr>
            <w:tcW w:w="4536" w:type="dxa"/>
          </w:tcPr>
          <w:p w14:paraId="2125968A" w14:textId="77777777" w:rsidR="00340CB5" w:rsidRDefault="00340CB5" w:rsidP="00AB1C1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отчетной документации по практике:</w:t>
            </w:r>
          </w:p>
          <w:p w14:paraId="3A0CE7B4" w14:textId="77777777" w:rsidR="00340CB5" w:rsidRPr="00FE59D3" w:rsidRDefault="00340CB5" w:rsidP="00AB1C11">
            <w:pPr>
              <w:rPr>
                <w:bCs/>
                <w:i/>
              </w:rPr>
            </w:pPr>
            <w:r>
              <w:rPr>
                <w:bCs/>
                <w:lang w:eastAsia="en-US"/>
              </w:rPr>
              <w:t>– дневник практики,</w:t>
            </w:r>
          </w:p>
        </w:tc>
        <w:tc>
          <w:tcPr>
            <w:tcW w:w="1701" w:type="dxa"/>
          </w:tcPr>
          <w:p w14:paraId="1C21A761" w14:textId="77777777" w:rsidR="00340CB5" w:rsidRPr="008448CC" w:rsidRDefault="00340CB5" w:rsidP="00AB1C1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521EF68D" w14:textId="77777777" w:rsidR="00340CB5" w:rsidRPr="004A407D" w:rsidRDefault="00340CB5" w:rsidP="00AB1C11">
            <w:pPr>
              <w:jc w:val="center"/>
              <w:rPr>
                <w:bCs/>
                <w:i/>
                <w:highlight w:val="yellow"/>
              </w:rPr>
            </w:pPr>
            <w:r w:rsidRPr="00C36515">
              <w:rPr>
                <w:bCs/>
                <w:i/>
              </w:rPr>
              <w:t>2 - 5</w:t>
            </w:r>
          </w:p>
        </w:tc>
      </w:tr>
      <w:tr w:rsidR="00340CB5" w:rsidRPr="008448CC" w14:paraId="0A9C9CE7" w14:textId="77777777" w:rsidTr="00AB1C11">
        <w:trPr>
          <w:trHeight w:val="283"/>
        </w:trPr>
        <w:tc>
          <w:tcPr>
            <w:tcW w:w="4536" w:type="dxa"/>
          </w:tcPr>
          <w:p w14:paraId="60297CE8" w14:textId="77777777" w:rsidR="00340CB5" w:rsidRPr="00FE59D3" w:rsidRDefault="00340CB5" w:rsidP="00AB1C11">
            <w:pPr>
              <w:rPr>
                <w:bCs/>
                <w:i/>
              </w:rPr>
            </w:pPr>
            <w:r>
              <w:rPr>
                <w:bCs/>
                <w:lang w:eastAsia="en-US"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2A9C253" w14:textId="77777777" w:rsidR="00340CB5" w:rsidRDefault="00340CB5" w:rsidP="00AB1C1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590AF2A" w14:textId="77777777" w:rsidR="00340CB5" w:rsidRPr="006E79F3" w:rsidRDefault="00340CB5" w:rsidP="00AB1C11">
            <w:pPr>
              <w:jc w:val="center"/>
              <w:rPr>
                <w:bCs/>
                <w:i/>
              </w:rPr>
            </w:pPr>
            <w:r w:rsidRPr="006E79F3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</w:t>
            </w:r>
            <w:r w:rsidRPr="006E79F3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6E79F3">
              <w:rPr>
                <w:bCs/>
                <w:i/>
              </w:rPr>
              <w:t>5</w:t>
            </w:r>
          </w:p>
        </w:tc>
      </w:tr>
      <w:tr w:rsidR="00340CB5" w:rsidRPr="008448CC" w14:paraId="59E74729" w14:textId="77777777" w:rsidTr="00AB1C11">
        <w:trPr>
          <w:trHeight w:val="283"/>
        </w:trPr>
        <w:tc>
          <w:tcPr>
            <w:tcW w:w="4536" w:type="dxa"/>
          </w:tcPr>
          <w:p w14:paraId="353BF7B3" w14:textId="77777777" w:rsidR="00340CB5" w:rsidRPr="008448CC" w:rsidRDefault="00340CB5" w:rsidP="00AB1C1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589A6731" w14:textId="77777777" w:rsidR="00340CB5" w:rsidRPr="008448CC" w:rsidRDefault="00340CB5" w:rsidP="00AB1C1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675A27C" w14:textId="77777777" w:rsidR="00340CB5" w:rsidRPr="006E79F3" w:rsidRDefault="00340CB5" w:rsidP="00AB1C11">
            <w:pPr>
              <w:jc w:val="center"/>
              <w:rPr>
                <w:bCs/>
                <w:i/>
              </w:rPr>
            </w:pPr>
            <w:r w:rsidRPr="006E79F3">
              <w:rPr>
                <w:bCs/>
                <w:i/>
              </w:rPr>
              <w:t>2 - 5</w:t>
            </w:r>
          </w:p>
        </w:tc>
      </w:tr>
    </w:tbl>
    <w:p w14:paraId="787A37D9" w14:textId="77777777" w:rsidR="00340CB5" w:rsidRPr="00340CB5" w:rsidRDefault="00340CB5" w:rsidP="00340CB5"/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785E1F7B" w14:textId="77777777" w:rsidR="00340CB5" w:rsidRPr="006E79F3" w:rsidRDefault="00340CB5" w:rsidP="00834F43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E79F3">
        <w:rPr>
          <w:iCs/>
          <w:sz w:val="24"/>
          <w:szCs w:val="24"/>
        </w:rPr>
        <w:t>дневник практики, (заполняется обучающимся и содержит ежедневные записи о проделанной работе);</w:t>
      </w:r>
    </w:p>
    <w:p w14:paraId="4DEABCC0" w14:textId="77777777" w:rsidR="00340CB5" w:rsidRPr="006E79F3" w:rsidRDefault="00340CB5" w:rsidP="00834F43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E79F3">
        <w:rPr>
          <w:iCs/>
          <w:sz w:val="24"/>
          <w:szCs w:val="24"/>
        </w:rPr>
        <w:t>письменный отчет о практике;</w:t>
      </w:r>
    </w:p>
    <w:p w14:paraId="4157F062" w14:textId="77777777" w:rsidR="00340CB5" w:rsidRDefault="00340CB5" w:rsidP="00834F43">
      <w:pPr>
        <w:pStyle w:val="af0"/>
        <w:numPr>
          <w:ilvl w:val="2"/>
          <w:numId w:val="18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E79F3">
        <w:rPr>
          <w:iCs/>
          <w:sz w:val="24"/>
          <w:szCs w:val="24"/>
        </w:rPr>
        <w:t>учебно-исследовательская работа (презентация).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25BE1386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1242BFA0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2820C4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492B487E" w14:textId="77777777" w:rsidR="002820C4" w:rsidRPr="00435302" w:rsidRDefault="002820C4" w:rsidP="002820C4">
            <w:pPr>
              <w:rPr>
                <w:iCs/>
              </w:rPr>
            </w:pPr>
            <w:r w:rsidRPr="00435302">
              <w:rPr>
                <w:iCs/>
              </w:rPr>
              <w:lastRenderedPageBreak/>
              <w:t>Зачет с оценкой:</w:t>
            </w:r>
          </w:p>
          <w:p w14:paraId="1C88D60E" w14:textId="77777777" w:rsidR="002820C4" w:rsidRPr="00435302" w:rsidRDefault="002820C4" w:rsidP="002820C4">
            <w:pPr>
              <w:rPr>
                <w:iCs/>
              </w:rPr>
            </w:pPr>
            <w:r w:rsidRPr="00435302">
              <w:rPr>
                <w:iCs/>
              </w:rPr>
              <w:t>защита отчета по практике</w:t>
            </w:r>
          </w:p>
          <w:p w14:paraId="20B605A6" w14:textId="1116BC1B" w:rsidR="002820C4" w:rsidRPr="004723F3" w:rsidRDefault="002820C4" w:rsidP="002820C4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38B44DEF" w14:textId="77777777" w:rsidR="002820C4" w:rsidRPr="00435302" w:rsidRDefault="002820C4" w:rsidP="002820C4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Содержание разделов отчета о</w:t>
            </w:r>
            <w:r>
              <w:rPr>
                <w:iCs/>
                <w:lang w:val="ru-RU"/>
              </w:rPr>
              <w:t>б</w:t>
            </w:r>
            <w:r w:rsidRPr="00435302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учебной</w:t>
            </w:r>
            <w:r w:rsidRPr="00435302">
              <w:rPr>
                <w:iCs/>
                <w:lang w:val="ru-RU"/>
              </w:rPr>
              <w:t xml:space="preserve">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781EA0F6" w14:textId="77777777" w:rsidR="002820C4" w:rsidRPr="00435302" w:rsidRDefault="002820C4" w:rsidP="002820C4">
            <w:pPr>
              <w:pStyle w:val="TableParagraph"/>
              <w:tabs>
                <w:tab w:val="left" w:pos="291"/>
                <w:tab w:val="left" w:pos="46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Обучающийся:</w:t>
            </w:r>
          </w:p>
          <w:p w14:paraId="4A120716" w14:textId="77777777" w:rsidR="002820C4" w:rsidRPr="00435302" w:rsidRDefault="002820C4" w:rsidP="00834F43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30A6AB70" w14:textId="77777777" w:rsidR="002820C4" w:rsidRPr="00435302" w:rsidRDefault="002820C4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iCs/>
                <w:lang w:eastAsia="en-US"/>
              </w:rPr>
            </w:pPr>
            <w:r w:rsidRPr="00435302">
              <w:rPr>
                <w:iCs/>
              </w:rPr>
              <w:t xml:space="preserve">квалифицированно использует теоретические положения при анализе проектных этапов, показывает знание, необходимые при </w:t>
            </w:r>
            <w:r w:rsidRPr="00435302">
              <w:rPr>
                <w:iCs/>
                <w:lang w:eastAsia="en-US"/>
              </w:rPr>
              <w:t xml:space="preserve">проектировании </w:t>
            </w:r>
            <w:r w:rsidRPr="00435302">
              <w:rPr>
                <w:iCs/>
              </w:rPr>
              <w:t>авторских коллекций предметов декоративно-прикладного искусства.</w:t>
            </w:r>
          </w:p>
          <w:p w14:paraId="050BB65E" w14:textId="77777777" w:rsidR="002820C4" w:rsidRPr="00435302" w:rsidRDefault="002820C4" w:rsidP="002820C4">
            <w:pPr>
              <w:pStyle w:val="TableParagraph"/>
              <w:tabs>
                <w:tab w:val="left" w:pos="291"/>
                <w:tab w:val="left" w:pos="46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2D5FDCFC" w:rsidR="002820C4" w:rsidRPr="00DF52B1" w:rsidRDefault="002820C4" w:rsidP="002820C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435302">
              <w:rPr>
                <w:iCs/>
                <w:lang w:val="ru-RU"/>
              </w:rPr>
              <w:t>Дневник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>
            <w:tcW w:w="1559" w:type="dxa"/>
          </w:tcPr>
          <w:p w14:paraId="1253D073" w14:textId="51AD8929" w:rsidR="002820C4" w:rsidRPr="00BD1C19" w:rsidRDefault="002820C4" w:rsidP="002820C4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3A8D44EF" w:rsidR="002820C4" w:rsidRDefault="002820C4" w:rsidP="002820C4">
            <w:pPr>
              <w:jc w:val="center"/>
              <w:rPr>
                <w:i/>
              </w:rPr>
            </w:pPr>
            <w:r w:rsidRPr="00435302">
              <w:rPr>
                <w:iCs/>
              </w:rPr>
              <w:t>5</w:t>
            </w:r>
          </w:p>
        </w:tc>
      </w:tr>
      <w:tr w:rsidR="002820C4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2820C4" w:rsidRPr="0082635B" w:rsidRDefault="002820C4" w:rsidP="002820C4">
            <w:pPr>
              <w:rPr>
                <w:i/>
              </w:rPr>
            </w:pPr>
          </w:p>
        </w:tc>
        <w:tc>
          <w:tcPr>
            <w:tcW w:w="4678" w:type="dxa"/>
          </w:tcPr>
          <w:p w14:paraId="3345C76B" w14:textId="77777777" w:rsidR="002820C4" w:rsidRPr="00D008D2" w:rsidRDefault="002820C4" w:rsidP="002820C4">
            <w:pPr>
              <w:ind w:firstLine="34"/>
              <w:rPr>
                <w:iCs/>
              </w:rPr>
            </w:pPr>
            <w:r w:rsidRPr="00D008D2">
              <w:rPr>
                <w:iCs/>
              </w:rPr>
              <w:t xml:space="preserve">Отчет о прохождении </w:t>
            </w:r>
            <w:r>
              <w:rPr>
                <w:iCs/>
              </w:rPr>
              <w:t>учебной</w:t>
            </w:r>
            <w:r w:rsidRPr="00D008D2">
              <w:rPr>
                <w:iCs/>
              </w:rPr>
              <w:t xml:space="preserve"> практики, а также дневник практики оформлен в соответствии с требованиями программы практики, содержание разделов отчета о</w:t>
            </w:r>
            <w:r>
              <w:rPr>
                <w:iCs/>
              </w:rPr>
              <w:t>б</w:t>
            </w:r>
            <w:r w:rsidRPr="00D008D2">
              <w:rPr>
                <w:iCs/>
              </w:rPr>
              <w:t xml:space="preserve"> </w:t>
            </w:r>
            <w:r>
              <w:rPr>
                <w:iCs/>
              </w:rPr>
              <w:t>учебной</w:t>
            </w:r>
            <w:r w:rsidRPr="00D008D2">
              <w:rPr>
                <w:iCs/>
              </w:rPr>
              <w:t xml:space="preserve">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материала, выводов и рекомендаций.</w:t>
            </w:r>
          </w:p>
          <w:p w14:paraId="170010F1" w14:textId="77777777" w:rsidR="002820C4" w:rsidRPr="00D008D2" w:rsidRDefault="002820C4" w:rsidP="002820C4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7896A272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в выступлении демонстрирует твердые знания программного материала, грамотно и, по существу,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45E2F8C2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 xml:space="preserve">хорошо знает процесс </w:t>
            </w:r>
            <w:r w:rsidRPr="00D008D2">
              <w:rPr>
                <w:iCs/>
                <w:lang w:eastAsia="en-US"/>
              </w:rPr>
              <w:t xml:space="preserve">проектирования </w:t>
            </w:r>
            <w:r w:rsidRPr="00D008D2">
              <w:rPr>
                <w:iCs/>
              </w:rPr>
              <w:t>авторских коллекций предметов декоративно-прикладного искусства в целом.</w:t>
            </w:r>
          </w:p>
          <w:p w14:paraId="2F6E025E" w14:textId="77777777" w:rsidR="002820C4" w:rsidRPr="00D008D2" w:rsidRDefault="002820C4" w:rsidP="002820C4">
            <w:pPr>
              <w:pStyle w:val="af0"/>
              <w:tabs>
                <w:tab w:val="left" w:pos="266"/>
              </w:tabs>
              <w:ind w:left="0"/>
              <w:rPr>
                <w:iCs/>
              </w:rPr>
            </w:pPr>
            <w:r w:rsidRPr="00D008D2">
              <w:rPr>
                <w:iCs/>
              </w:rPr>
              <w:t>Ответ содержит несколько фактических ошибок, иллюстрируется примерами.</w:t>
            </w:r>
          </w:p>
          <w:p w14:paraId="2FEC7392" w14:textId="2A5DAC76" w:rsidR="002820C4" w:rsidRPr="003A17C8" w:rsidRDefault="002820C4" w:rsidP="002820C4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 w:rsidRPr="00D008D2">
              <w:rPr>
                <w:iCs/>
              </w:rPr>
              <w:t xml:space="preserve">Дневник практики заполнен практически </w:t>
            </w:r>
            <w:r w:rsidRPr="00D008D2">
              <w:rPr>
                <w:iCs/>
              </w:rPr>
              <w:lastRenderedPageBreak/>
              <w:t xml:space="preserve">полностью, проведен частичный анализ практической работы. </w:t>
            </w:r>
          </w:p>
        </w:tc>
        <w:tc>
          <w:tcPr>
            <w:tcW w:w="1559" w:type="dxa"/>
          </w:tcPr>
          <w:p w14:paraId="1D1A7751" w14:textId="66ADFC50" w:rsidR="002820C4" w:rsidRPr="00BD1C19" w:rsidRDefault="002820C4" w:rsidP="002820C4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3B2C8C3C" w:rsidR="002820C4" w:rsidRPr="0082635B" w:rsidRDefault="002820C4" w:rsidP="002820C4">
            <w:pPr>
              <w:jc w:val="center"/>
              <w:rPr>
                <w:i/>
              </w:rPr>
            </w:pPr>
            <w:r w:rsidRPr="00D008D2">
              <w:rPr>
                <w:iCs/>
              </w:rPr>
              <w:t>4</w:t>
            </w:r>
          </w:p>
        </w:tc>
      </w:tr>
      <w:tr w:rsidR="002820C4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2820C4" w:rsidRPr="0082635B" w:rsidRDefault="002820C4" w:rsidP="002820C4">
            <w:pPr>
              <w:rPr>
                <w:i/>
              </w:rPr>
            </w:pPr>
          </w:p>
        </w:tc>
        <w:tc>
          <w:tcPr>
            <w:tcW w:w="4678" w:type="dxa"/>
          </w:tcPr>
          <w:p w14:paraId="7B0CC023" w14:textId="77777777" w:rsidR="002820C4" w:rsidRPr="00D008D2" w:rsidRDefault="002820C4" w:rsidP="002820C4">
            <w:pPr>
              <w:rPr>
                <w:iCs/>
              </w:rPr>
            </w:pPr>
            <w:r w:rsidRPr="00D008D2">
              <w:rPr>
                <w:iCs/>
              </w:rPr>
              <w:t xml:space="preserve">Отчет о прохождении </w:t>
            </w:r>
            <w:r>
              <w:rPr>
                <w:iCs/>
              </w:rPr>
              <w:t>учебной</w:t>
            </w:r>
            <w:r w:rsidRPr="00D008D2">
              <w:rPr>
                <w:iCs/>
              </w:rPr>
              <w:t xml:space="preserve"> практики, а также дневник практики оформлен, с нарушениями к требованиям, содержание разделов отчета </w:t>
            </w:r>
            <w:proofErr w:type="gramStart"/>
            <w:r w:rsidRPr="00D008D2">
              <w:rPr>
                <w:iCs/>
              </w:rPr>
              <w:t>о</w:t>
            </w:r>
            <w:r>
              <w:rPr>
                <w:iCs/>
              </w:rPr>
              <w:t xml:space="preserve">б учебной </w:t>
            </w:r>
            <w:r w:rsidRPr="00D008D2">
              <w:rPr>
                <w:iCs/>
              </w:rPr>
              <w:t>практик</w:t>
            </w:r>
            <w:r>
              <w:rPr>
                <w:iCs/>
              </w:rPr>
              <w:t>и</w:t>
            </w:r>
            <w:proofErr w:type="gramEnd"/>
            <w:r w:rsidRPr="00D008D2">
              <w:rPr>
                <w:iCs/>
              </w:rPr>
              <w:t>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3333F70D" w14:textId="77777777" w:rsidR="002820C4" w:rsidRPr="00D008D2" w:rsidRDefault="002820C4" w:rsidP="002820C4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6B997CC5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66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в выступлении демонстрирует удовлетворительные знания программного материала, допускает существенные неточности в ответах, затрудняется при анализе практических ситуаций;</w:t>
            </w:r>
          </w:p>
          <w:p w14:paraId="7A54839B" w14:textId="77777777" w:rsidR="002820C4" w:rsidRPr="00D008D2" w:rsidRDefault="002820C4" w:rsidP="00834F43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hanging="19"/>
              <w:rPr>
                <w:iCs/>
                <w:lang w:eastAsia="en-US"/>
              </w:rPr>
            </w:pPr>
            <w:r w:rsidRPr="00D008D2">
              <w:rPr>
                <w:iCs/>
              </w:rPr>
              <w:t>удовлетворительно знает процесс проектирования авторских коллекций предметов декоративно-прикладного искусства</w:t>
            </w:r>
            <w:r w:rsidRPr="00D008D2">
              <w:rPr>
                <w:iCs/>
                <w:lang w:eastAsia="en-US"/>
              </w:rPr>
              <w:t>;</w:t>
            </w:r>
          </w:p>
          <w:p w14:paraId="1749BCD5" w14:textId="77777777" w:rsidR="002820C4" w:rsidRPr="00D008D2" w:rsidRDefault="002820C4" w:rsidP="002820C4">
            <w:pPr>
              <w:rPr>
                <w:iCs/>
              </w:rPr>
            </w:pPr>
            <w:r w:rsidRPr="00D008D2">
              <w:rPr>
                <w:iCs/>
              </w:rPr>
              <w:t>Ответ содержит несколько грубых и фактических ошибок.</w:t>
            </w:r>
          </w:p>
          <w:p w14:paraId="145AB970" w14:textId="02DE0409" w:rsidR="002820C4" w:rsidRPr="0082635B" w:rsidRDefault="002820C4" w:rsidP="002820C4">
            <w:pPr>
              <w:rPr>
                <w:i/>
              </w:rPr>
            </w:pPr>
            <w:r w:rsidRPr="00D008D2">
              <w:rPr>
                <w:iCs/>
              </w:rPr>
              <w:t xml:space="preserve">Дневник практики заполнен не полностью, анализ практической работы представлен эпизодически. </w:t>
            </w:r>
          </w:p>
        </w:tc>
        <w:tc>
          <w:tcPr>
            <w:tcW w:w="1559" w:type="dxa"/>
          </w:tcPr>
          <w:p w14:paraId="7788B881" w14:textId="1A4D79C8" w:rsidR="002820C4" w:rsidRPr="00BD1C19" w:rsidRDefault="002820C4" w:rsidP="002820C4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6EA84502" w:rsidR="002820C4" w:rsidRPr="0082635B" w:rsidRDefault="002820C4" w:rsidP="002820C4">
            <w:pPr>
              <w:jc w:val="center"/>
              <w:rPr>
                <w:i/>
              </w:rPr>
            </w:pPr>
            <w:r w:rsidRPr="00D008D2">
              <w:rPr>
                <w:iCs/>
              </w:rPr>
              <w:t>3</w:t>
            </w:r>
          </w:p>
        </w:tc>
      </w:tr>
      <w:tr w:rsidR="002820C4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2820C4" w:rsidRPr="0082635B" w:rsidRDefault="002820C4" w:rsidP="002820C4">
            <w:pPr>
              <w:rPr>
                <w:i/>
              </w:rPr>
            </w:pPr>
          </w:p>
        </w:tc>
        <w:tc>
          <w:tcPr>
            <w:tcW w:w="4678" w:type="dxa"/>
          </w:tcPr>
          <w:p w14:paraId="7DCA02E5" w14:textId="77777777" w:rsidR="002820C4" w:rsidRPr="00D008D2" w:rsidRDefault="002820C4" w:rsidP="002820C4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49DE0985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не выполнил или выполнил не полностью программу практики;</w:t>
            </w:r>
          </w:p>
          <w:p w14:paraId="662016BF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781578A5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оформление отчета по практике не соответствует требованиям</w:t>
            </w:r>
          </w:p>
          <w:p w14:paraId="6AC25B48" w14:textId="77777777" w:rsidR="002820C4" w:rsidRPr="00D008D2" w:rsidRDefault="002820C4" w:rsidP="00834F43">
            <w:pPr>
              <w:pStyle w:val="af0"/>
              <w:numPr>
                <w:ilvl w:val="0"/>
                <w:numId w:val="19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в выступлении не ответил на заданные вопросы или допустил грубые ошибки.</w:t>
            </w:r>
          </w:p>
          <w:p w14:paraId="34B46DB8" w14:textId="3D34D769" w:rsidR="002820C4" w:rsidRPr="00C34506" w:rsidRDefault="002820C4" w:rsidP="002820C4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D008D2">
              <w:rPr>
                <w:iCs/>
              </w:rPr>
              <w:t>Дневник практики не заполнен или заполнен частично.</w:t>
            </w:r>
          </w:p>
        </w:tc>
        <w:tc>
          <w:tcPr>
            <w:tcW w:w="1559" w:type="dxa"/>
          </w:tcPr>
          <w:p w14:paraId="08E2047D" w14:textId="2F38B375" w:rsidR="002820C4" w:rsidRPr="00BD1C19" w:rsidRDefault="002820C4" w:rsidP="002820C4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319351F" w:rsidR="002820C4" w:rsidRPr="0082635B" w:rsidRDefault="002820C4" w:rsidP="002820C4">
            <w:pPr>
              <w:jc w:val="center"/>
              <w:rPr>
                <w:i/>
              </w:rPr>
            </w:pPr>
            <w:r w:rsidRPr="00D008D2">
              <w:rPr>
                <w:iCs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6E5C89B7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820C4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7FF78AEF" w:rsidR="002820C4" w:rsidRPr="00781E24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5699FE57" w:rsidR="002820C4" w:rsidRPr="008448CC" w:rsidRDefault="002820C4" w:rsidP="002820C4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7DE7BD99" w:rsidR="002820C4" w:rsidRPr="008448CC" w:rsidRDefault="002820C4" w:rsidP="002820C4">
            <w:pPr>
              <w:jc w:val="center"/>
              <w:rPr>
                <w:bCs/>
                <w:i/>
              </w:rPr>
            </w:pPr>
            <w:r w:rsidRPr="000675B2">
              <w:rPr>
                <w:bCs/>
                <w:iCs/>
              </w:rPr>
              <w:t>2 - 5</w:t>
            </w:r>
          </w:p>
        </w:tc>
      </w:tr>
      <w:tr w:rsidR="002820C4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40A8F15A" w14:textId="77777777" w:rsidR="002820C4" w:rsidRPr="000675B2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lastRenderedPageBreak/>
              <w:t xml:space="preserve">Промежуточная аттестация </w:t>
            </w:r>
          </w:p>
          <w:p w14:paraId="32ECCB35" w14:textId="2C3FEFC0" w:rsidR="002820C4" w:rsidRPr="00781E24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2BDD5B5D" w:rsidR="002820C4" w:rsidRPr="008448CC" w:rsidRDefault="002820C4" w:rsidP="002820C4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CB1C654" w14:textId="77777777" w:rsidR="002820C4" w:rsidRPr="000675B2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t>зачтено (отлично)</w:t>
            </w:r>
          </w:p>
          <w:p w14:paraId="3B1251B1" w14:textId="77777777" w:rsidR="002820C4" w:rsidRPr="000675B2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t>зачтено (хорошо)</w:t>
            </w:r>
          </w:p>
          <w:p w14:paraId="48D4D096" w14:textId="77777777" w:rsidR="002820C4" w:rsidRPr="000675B2" w:rsidRDefault="002820C4" w:rsidP="002820C4">
            <w:pPr>
              <w:rPr>
                <w:bCs/>
                <w:iCs/>
              </w:rPr>
            </w:pPr>
            <w:r w:rsidRPr="000675B2">
              <w:rPr>
                <w:bCs/>
                <w:iCs/>
              </w:rPr>
              <w:t>зачтено (удовлетворительно)</w:t>
            </w:r>
          </w:p>
          <w:p w14:paraId="05251505" w14:textId="2752E9CE" w:rsidR="002820C4" w:rsidRPr="008448CC" w:rsidRDefault="002820C4" w:rsidP="002820C4">
            <w:pPr>
              <w:rPr>
                <w:bCs/>
                <w:i/>
              </w:rPr>
            </w:pPr>
            <w:r w:rsidRPr="000675B2">
              <w:rPr>
                <w:bCs/>
                <w:iCs/>
              </w:rPr>
              <w:t xml:space="preserve">не зачтено </w:t>
            </w:r>
            <w:r w:rsidRPr="000675B2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32E0391C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4F2013F6" w14:textId="5EFBC6A1" w:rsidR="007158E1" w:rsidRPr="000E023F" w:rsidRDefault="007158E1" w:rsidP="00834F43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78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7BFFF80F" w:rsidR="00AF32B5" w:rsidRPr="00BD1C19" w:rsidRDefault="00AF32B5" w:rsidP="00AD256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25DC5508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10B6D7DF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51842FD2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 xml:space="preserve">учебно-методическую и психолого-педагогическую </w:t>
      </w:r>
      <w:r w:rsidRPr="00745475">
        <w:rPr>
          <w:sz w:val="24"/>
          <w:szCs w:val="24"/>
        </w:rPr>
        <w:lastRenderedPageBreak/>
        <w:t>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56F2BB08" w14:textId="77777777" w:rsidR="002820C4" w:rsidRPr="00AA4DC4" w:rsidRDefault="002820C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0C3317">
        <w:rPr>
          <w:iCs/>
          <w:sz w:val="24"/>
          <w:szCs w:val="24"/>
        </w:rPr>
        <w:t>лаборатории, специально оборудованные кабинеты, мастерские,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38FE0077" w14:textId="77777777" w:rsidR="002820C4" w:rsidRPr="00745475" w:rsidRDefault="002820C4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2820C4" w:rsidRPr="0021251B" w14:paraId="49F047F3" w14:textId="77777777" w:rsidTr="00AB1C11">
        <w:trPr>
          <w:trHeight w:val="312"/>
        </w:trPr>
        <w:tc>
          <w:tcPr>
            <w:tcW w:w="9747" w:type="dxa"/>
            <w:gridSpan w:val="2"/>
          </w:tcPr>
          <w:p w14:paraId="0364B7EA" w14:textId="77777777" w:rsidR="002820C4" w:rsidRPr="00464588" w:rsidRDefault="002820C4" w:rsidP="00AB1C11">
            <w:pPr>
              <w:jc w:val="both"/>
              <w:rPr>
                <w:b/>
                <w:bCs/>
                <w:iCs/>
                <w:color w:val="000000"/>
              </w:rPr>
            </w:pPr>
            <w:bookmarkStart w:id="12" w:name="_Hlk103006080"/>
            <w:r w:rsidRPr="00464588">
              <w:rPr>
                <w:rFonts w:eastAsia="Calibri"/>
                <w:b/>
                <w:iCs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Cs/>
                <w:lang w:eastAsia="en-US"/>
              </w:rPr>
              <w:t>1</w:t>
            </w:r>
            <w:r w:rsidRPr="00464588">
              <w:rPr>
                <w:rFonts w:eastAsia="Calibri"/>
                <w:b/>
                <w:iCs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Cs/>
                <w:lang w:eastAsia="en-US"/>
              </w:rPr>
              <w:t>3</w:t>
            </w:r>
          </w:p>
        </w:tc>
      </w:tr>
      <w:tr w:rsidR="002820C4" w:rsidRPr="0021251B" w14:paraId="115ABFF0" w14:textId="77777777" w:rsidTr="00AB1C11">
        <w:tc>
          <w:tcPr>
            <w:tcW w:w="4786" w:type="dxa"/>
            <w:vAlign w:val="center"/>
          </w:tcPr>
          <w:p w14:paraId="22051B1B" w14:textId="77777777" w:rsidR="002820C4" w:rsidRPr="00317827" w:rsidRDefault="002820C4" w:rsidP="00AB1C11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38EDAEE1" w14:textId="77777777" w:rsidR="002820C4" w:rsidRPr="00317827" w:rsidRDefault="002820C4" w:rsidP="00AB1C11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2820C4" w:rsidRPr="0021251B" w14:paraId="3772CCCF" w14:textId="77777777" w:rsidTr="00AB1C11">
        <w:tc>
          <w:tcPr>
            <w:tcW w:w="4786" w:type="dxa"/>
          </w:tcPr>
          <w:p w14:paraId="618217A1" w14:textId="77777777" w:rsidR="002820C4" w:rsidRPr="00464588" w:rsidRDefault="002820C4" w:rsidP="00AB1C11">
            <w:pPr>
              <w:rPr>
                <w:iCs/>
              </w:rPr>
            </w:pPr>
            <w:r w:rsidRPr="00464588">
              <w:rPr>
                <w:iCs/>
              </w:rPr>
              <w:t>лаборатории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56D1533A" w14:textId="77777777" w:rsidR="002820C4" w:rsidRPr="00464588" w:rsidRDefault="002820C4" w:rsidP="00AB1C11">
            <w:pPr>
              <w:rPr>
                <w:iCs/>
              </w:rPr>
            </w:pPr>
            <w:r w:rsidRPr="00464588">
              <w:rPr>
                <w:iCs/>
              </w:rPr>
              <w:t>Комплект учебной мебели, технические средства обучения, служащие для представления учебной информации большой аудитории: персональные компьютеры, принтер; специализированное оборудование: плоттер, термопресс, манекены, принтер текстильный, стенды с образцами.</w:t>
            </w:r>
          </w:p>
        </w:tc>
      </w:tr>
      <w:tr w:rsidR="002820C4" w:rsidRPr="0021251B" w14:paraId="69009957" w14:textId="77777777" w:rsidTr="00AB1C11">
        <w:tc>
          <w:tcPr>
            <w:tcW w:w="4786" w:type="dxa"/>
          </w:tcPr>
          <w:p w14:paraId="4A27FAE3" w14:textId="77777777" w:rsidR="002820C4" w:rsidRPr="00464588" w:rsidRDefault="002820C4" w:rsidP="00AB1C11">
            <w:pPr>
              <w:rPr>
                <w:b/>
                <w:bCs/>
                <w:iCs/>
                <w:color w:val="000000"/>
              </w:rPr>
            </w:pPr>
            <w:r w:rsidRPr="00464588">
              <w:rPr>
                <w:iCs/>
                <w:lang w:eastAsia="en-US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</w:tcPr>
          <w:p w14:paraId="7AD0C08F" w14:textId="77777777" w:rsidR="002820C4" w:rsidRPr="00464588" w:rsidRDefault="002820C4" w:rsidP="00AB1C11">
            <w:pPr>
              <w:spacing w:line="276" w:lineRule="auto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 xml:space="preserve">комплект учебной мебели, </w:t>
            </w:r>
          </w:p>
          <w:p w14:paraId="357835F2" w14:textId="77777777" w:rsidR="002820C4" w:rsidRPr="00464588" w:rsidRDefault="002820C4" w:rsidP="00AB1C11">
            <w:pPr>
              <w:spacing w:line="276" w:lineRule="auto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FBA5277" w14:textId="77777777" w:rsidR="002820C4" w:rsidRPr="00464588" w:rsidRDefault="002820C4" w:rsidP="00834F43">
            <w:pPr>
              <w:pStyle w:val="af0"/>
              <w:numPr>
                <w:ilvl w:val="0"/>
                <w:numId w:val="29"/>
              </w:numPr>
              <w:spacing w:line="276" w:lineRule="auto"/>
              <w:ind w:left="317" w:hanging="283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>ноутбук,</w:t>
            </w:r>
          </w:p>
          <w:p w14:paraId="09FA7900" w14:textId="77777777" w:rsidR="002820C4" w:rsidRPr="00464588" w:rsidRDefault="002820C4" w:rsidP="00AB1C11">
            <w:pPr>
              <w:rPr>
                <w:b/>
                <w:bCs/>
                <w:iCs/>
                <w:color w:val="000000"/>
              </w:rPr>
            </w:pPr>
            <w:r w:rsidRPr="00464588">
              <w:rPr>
                <w:iCs/>
                <w:lang w:eastAsia="en-US"/>
              </w:rPr>
              <w:t>проектор.</w:t>
            </w:r>
          </w:p>
        </w:tc>
      </w:tr>
      <w:tr w:rsidR="002820C4" w:rsidRPr="0021251B" w14:paraId="61268D06" w14:textId="77777777" w:rsidTr="00AB1C11">
        <w:tc>
          <w:tcPr>
            <w:tcW w:w="4786" w:type="dxa"/>
          </w:tcPr>
          <w:p w14:paraId="57077C1D" w14:textId="77777777" w:rsidR="002820C4" w:rsidRPr="00464588" w:rsidRDefault="002820C4" w:rsidP="00AB1C11">
            <w:pPr>
              <w:rPr>
                <w:iCs/>
              </w:rPr>
            </w:pPr>
            <w:r w:rsidRPr="00464588">
              <w:rPr>
                <w:iCs/>
              </w:rPr>
              <w:t>мастерская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553158BF" w14:textId="77777777" w:rsidR="002820C4" w:rsidRPr="00464588" w:rsidRDefault="002820C4" w:rsidP="00AB1C11">
            <w:pPr>
              <w:rPr>
                <w:b/>
                <w:iCs/>
              </w:rPr>
            </w:pPr>
            <w:r w:rsidRPr="00464588">
              <w:rPr>
                <w:iCs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  <w:tr w:rsidR="002820C4" w:rsidRPr="0021251B" w14:paraId="24BB35DD" w14:textId="77777777" w:rsidTr="00AB1C11">
        <w:tc>
          <w:tcPr>
            <w:tcW w:w="4786" w:type="dxa"/>
          </w:tcPr>
          <w:p w14:paraId="1EFCFFC4" w14:textId="77777777" w:rsidR="002820C4" w:rsidRPr="00464588" w:rsidRDefault="002820C4" w:rsidP="00AB1C11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читальный зал библиотеки</w:t>
            </w:r>
          </w:p>
          <w:p w14:paraId="6AECBAD9" w14:textId="77777777" w:rsidR="002820C4" w:rsidRPr="00464588" w:rsidRDefault="002820C4" w:rsidP="00AB1C1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4961" w:type="dxa"/>
          </w:tcPr>
          <w:p w14:paraId="16C8FCF6" w14:textId="77777777" w:rsidR="002820C4" w:rsidRPr="00464588" w:rsidRDefault="002820C4" w:rsidP="00AB1C11">
            <w:pPr>
              <w:jc w:val="both"/>
              <w:rPr>
                <w:bCs/>
                <w:iCs/>
                <w:color w:val="000000"/>
                <w:lang w:eastAsia="en-US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компьютерная техника;</w:t>
            </w:r>
          </w:p>
          <w:p w14:paraId="379D3306" w14:textId="77777777" w:rsidR="002820C4" w:rsidRPr="00464588" w:rsidRDefault="002820C4" w:rsidP="00AB1C11">
            <w:pPr>
              <w:jc w:val="both"/>
              <w:rPr>
                <w:b/>
                <w:bCs/>
                <w:iCs/>
                <w:color w:val="000000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подключение к сети «Интернет»</w:t>
            </w:r>
          </w:p>
        </w:tc>
      </w:tr>
      <w:bookmarkEnd w:id="12"/>
    </w:tbl>
    <w:p w14:paraId="7F2E17F6" w14:textId="77777777" w:rsidR="00745475" w:rsidRDefault="00745475" w:rsidP="00834F43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p w14:paraId="2A18C21D" w14:textId="56CB3137" w:rsidR="004179ED" w:rsidRDefault="004179ED" w:rsidP="002820C4">
      <w:p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2820C4" w:rsidRPr="0021251B" w14:paraId="7D108C63" w14:textId="77777777" w:rsidTr="00AB1C1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48D2B5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bookmarkStart w:id="13" w:name="_Hlk103006132"/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C82FD0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DF1209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C3A415" w14:textId="77777777" w:rsidR="002820C4" w:rsidRPr="0021251B" w:rsidRDefault="002820C4" w:rsidP="00AB1C1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7A980A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78C60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41296D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6DEF951" w14:textId="77777777" w:rsidR="002820C4" w:rsidRPr="0021251B" w:rsidRDefault="002820C4" w:rsidP="00AB1C1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F4D2E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820C4" w:rsidRPr="0021251B" w14:paraId="702413F4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E6B863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3C99A2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DEDCCD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C9958B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7AACA4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3E03CB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245218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6E4A46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2820C4" w:rsidRPr="0021251B" w14:paraId="1F2EDD46" w14:textId="77777777" w:rsidTr="00AB1C1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1E5E25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0E7780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3CF8" w14:textId="77777777" w:rsidR="002820C4" w:rsidRPr="0021251B" w:rsidRDefault="002820C4" w:rsidP="00AB1C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0C4" w:rsidRPr="0021251B" w14:paraId="2A0F5AE4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B7E79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FE310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Шорохов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6C75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Композиция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AF980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F27E9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02214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83966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D99E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1B19BBB8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EA429" w14:textId="77777777" w:rsidR="002820C4" w:rsidRPr="0021251B" w:rsidRDefault="002820C4" w:rsidP="00AB1C1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C8FB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Козлов В.Н.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30D24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CC0303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C30E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 Лёгкая и пищевая промышленность.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CEB33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  <w:r>
              <w:rPr>
                <w:iCs/>
                <w:lang w:eastAsia="ar-SA"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80933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C52B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2602FE8A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3450E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D014E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Барышников 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E7D14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520C9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D78022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 :</w:t>
            </w:r>
            <w:proofErr w:type="gramEnd"/>
            <w:r>
              <w:rPr>
                <w:iCs/>
                <w:lang w:eastAsia="ar-SA"/>
              </w:rPr>
              <w:t xml:space="preserve"> ТРУД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B6C45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57DB1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B4F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6915F5C3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BC98D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002C1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Емельянович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B2D4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Печатный рисунок на ткани (проблемы графической организации)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574DA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AC2F5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М: </w:t>
            </w:r>
            <w:proofErr w:type="spellStart"/>
            <w:r>
              <w:rPr>
                <w:iCs/>
                <w:lang w:eastAsia="ar-SA"/>
              </w:rPr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25E8D4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1CCDB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BE1B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3D47C8E9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21F85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FF773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Морозова Е.В.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C4D13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Устойчивые мотивы русских традиционных печатных тканей.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B0E0A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764E0E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9D404F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8ECA5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368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05F9B0CD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373C1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AC762C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E65A0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Графика текстильного орнамента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D9DB1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275EB9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69CDBA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62F56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DD1F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684B504A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006756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8945AA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ar-SA"/>
              </w:rPr>
              <w:t>Константинова, С.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26246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История декоративно-прикладного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0F744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AAB64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Ростов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н/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 :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Феникс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E044E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7EA3F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386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314E1876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4048B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F2449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Соколов М.В., Соколова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FCB8D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Декоративно-прикладное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0C18E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>Учебное пособие для студентов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E3C8D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М.: Гуманитарный изд. центр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5D080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CB231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C6A9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6A890395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0D4342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9ED07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Ильина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70C46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История отечественного искусства. От крещения Руси до начала третьего тысячелетия.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E8E07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>Учебник для академического бакалавриата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B9004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 xml:space="preserve">М.: Издательство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0AB78" w14:textId="77777777" w:rsidR="002820C4" w:rsidRDefault="002820C4" w:rsidP="00AB1C1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ECF0B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B88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4AB6FEAC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B64BD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478EF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en-US"/>
              </w:rPr>
              <w:t>Кошаев</w:t>
            </w:r>
            <w:proofErr w:type="spellEnd"/>
            <w:r>
              <w:rPr>
                <w:lang w:eastAsia="en-US"/>
              </w:rPr>
              <w:t xml:space="preserve">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02D3B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 xml:space="preserve">Декоративно-прикладное искусство: понятия; этапы </w:t>
            </w: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lastRenderedPageBreak/>
              <w:t>развития.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42A6B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FC199F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 xml:space="preserve">М.: Гуманитарный изд. центр </w:t>
            </w:r>
            <w:r>
              <w:rPr>
                <w:lang w:eastAsia="en-US"/>
              </w:rPr>
              <w:lastRenderedPageBreak/>
              <w:t>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FBEEE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C85F4" w14:textId="77777777" w:rsidR="002820C4" w:rsidRDefault="002820C4" w:rsidP="00AB1C1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C526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502890CE" w14:textId="77777777" w:rsidTr="00AB1C1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4EB57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56728" w14:textId="77777777" w:rsidR="002820C4" w:rsidRPr="0021251B" w:rsidRDefault="002820C4" w:rsidP="00AB1C1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361B8" w14:textId="77777777" w:rsidR="002820C4" w:rsidRPr="0021251B" w:rsidRDefault="002820C4" w:rsidP="00AB1C1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820C4" w:rsidRPr="0021251B" w14:paraId="0111C0A9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81B2F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7A693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Герчук</w:t>
            </w:r>
            <w:proofErr w:type="spellEnd"/>
            <w:r>
              <w:rPr>
                <w:iCs/>
                <w:lang w:eastAsia="ar-SA"/>
              </w:rPr>
              <w:t xml:space="preserve"> Ю.Я.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E40B2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Что такое орнамент? Структура и смысл орнаментального образа.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F110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0CB2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Гапарт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E76EE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5412E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6ECF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820C4" w:rsidRPr="0021251B" w14:paraId="02741F82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8D57C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2B17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color w:val="000000"/>
                <w:lang w:eastAsia="ar-SA"/>
              </w:rPr>
              <w:t>Береснева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В.Я.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F0925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Вопросы орнаментации ткани.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EA99B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текст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D7EFD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Лёгкая индустрия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DAE64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7FD2F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8B928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820C4" w:rsidRPr="0021251B" w14:paraId="221AA412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967F6" w14:textId="77777777" w:rsidR="002820C4" w:rsidRPr="0021251B" w:rsidRDefault="002820C4" w:rsidP="00AB1C1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628E2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Траудэл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Хартел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B086C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Ткань и краска; шаблоны, окраска, печать.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ED20D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D2D1D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М; </w:t>
            </w:r>
            <w:proofErr w:type="spellStart"/>
            <w:r>
              <w:rPr>
                <w:iCs/>
                <w:lang w:eastAsia="ar-SA"/>
              </w:rPr>
              <w:t>Профиздат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89D0E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E1507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97999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820C4" w:rsidRPr="0021251B" w14:paraId="24A8BEC6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1516EF" w14:textId="77777777" w:rsidR="002820C4" w:rsidRPr="0021251B" w:rsidRDefault="002820C4" w:rsidP="00AB1C11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DCB35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977D0" w14:textId="77777777" w:rsidR="002820C4" w:rsidRPr="0021251B" w:rsidRDefault="002820C4" w:rsidP="00AB1C1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Художественный язык орнамента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62BF2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0C466" w14:textId="77777777" w:rsidR="002820C4" w:rsidRPr="0021251B" w:rsidRDefault="002820C4" w:rsidP="00AB1C1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>М.: Гуманитарный изд. центр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B3C97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06E42" w14:textId="77777777" w:rsidR="002820C4" w:rsidRPr="0021251B" w:rsidRDefault="002820C4" w:rsidP="00AB1C1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2A821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820C4" w:rsidRPr="0021251B" w14:paraId="66A8270C" w14:textId="77777777" w:rsidTr="00AB1C11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B8206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2820C4" w:rsidRPr="0021251B" w14:paraId="4F3FF782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EF5C3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72416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Исаенкова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gramStart"/>
            <w:r>
              <w:rPr>
                <w:iCs/>
                <w:lang w:eastAsia="ar-SA"/>
              </w:rPr>
              <w:t>О,А.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04F90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Способы получения рисунка на ткани.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C90C9F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60A46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М.:МГТУ</w:t>
            </w:r>
            <w:proofErr w:type="gramEnd"/>
            <w:r>
              <w:rPr>
                <w:iCs/>
                <w:lang w:eastAsia="ar-SA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F50973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881E1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6D60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820C4" w:rsidRPr="0021251B" w14:paraId="11EDE9C8" w14:textId="77777777" w:rsidTr="00AB1C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704F9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56C0FC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Малахова С.А., Емельянович И.И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67F68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Специальная композиция печатного рисунка.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C275FF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35A0D5" w14:textId="77777777" w:rsidR="002820C4" w:rsidRPr="0021251B" w:rsidRDefault="002820C4" w:rsidP="00AB1C1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МТИ им.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680C7A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3A352" w14:textId="77777777" w:rsidR="002820C4" w:rsidRPr="0021251B" w:rsidRDefault="002820C4" w:rsidP="00AB1C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7C7F" w14:textId="77777777" w:rsidR="002820C4" w:rsidRPr="0021251B" w:rsidRDefault="002820C4" w:rsidP="00AB1C1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820C4" w:rsidRPr="0021251B" w14:paraId="3A487593" w14:textId="77777777" w:rsidTr="00AB1C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2E68BB" w14:textId="77777777" w:rsidR="002820C4" w:rsidRPr="0021251B" w:rsidRDefault="002820C4" w:rsidP="00AB1C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4CE49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Буфеева</w:t>
            </w:r>
            <w:proofErr w:type="spellEnd"/>
            <w:r>
              <w:rPr>
                <w:lang w:eastAsia="ar-SA"/>
              </w:rPr>
              <w:t xml:space="preserve"> И.Ю.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AA634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Происхождение костюма и текстильного искусства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66F102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8A495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М; МГДТ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0EAD3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7DC97" w14:textId="77777777" w:rsidR="002820C4" w:rsidRPr="0021251B" w:rsidRDefault="002820C4" w:rsidP="00AB1C1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673E1" w14:textId="77777777" w:rsidR="002820C4" w:rsidRPr="0021251B" w:rsidRDefault="002820C4" w:rsidP="00AB1C1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bookmarkEnd w:id="13"/>
    </w:tbl>
    <w:p w14:paraId="4C2BE019" w14:textId="77777777" w:rsidR="002820C4" w:rsidRPr="002820C4" w:rsidRDefault="002820C4" w:rsidP="002820C4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48298F57" w14:textId="77777777" w:rsidR="004179ED" w:rsidRDefault="004179ED" w:rsidP="00834F43">
      <w:pPr>
        <w:pStyle w:val="af0"/>
        <w:numPr>
          <w:ilvl w:val="1"/>
          <w:numId w:val="18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3EA7B90F" w:rsidR="00661550" w:rsidRPr="00661550" w:rsidRDefault="00661550" w:rsidP="00834F43">
      <w:pPr>
        <w:numPr>
          <w:ilvl w:val="3"/>
          <w:numId w:val="21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2820C4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2820C4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1" w:history="1"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2820C4" w:rsidRDefault="00661550" w:rsidP="00661550">
            <w:pPr>
              <w:ind w:left="34"/>
              <w:rPr>
                <w:iCs/>
                <w:sz w:val="24"/>
                <w:szCs w:val="24"/>
              </w:rPr>
            </w:pPr>
            <w:r w:rsidRPr="002820C4">
              <w:rPr>
                <w:iCs/>
                <w:sz w:val="24"/>
                <w:szCs w:val="24"/>
              </w:rPr>
              <w:t>«</w:t>
            </w:r>
            <w:proofErr w:type="spellStart"/>
            <w:r w:rsidRPr="002820C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2820C4">
              <w:rPr>
                <w:iCs/>
                <w:sz w:val="24"/>
                <w:szCs w:val="24"/>
              </w:rPr>
              <w:t>.</w:t>
            </w:r>
            <w:r w:rsidRPr="002820C4">
              <w:rPr>
                <w:iCs/>
                <w:sz w:val="24"/>
                <w:szCs w:val="24"/>
                <w:lang w:val="en-US"/>
              </w:rPr>
              <w:t>com</w:t>
            </w:r>
            <w:r w:rsidRPr="002820C4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2820C4" w:rsidRDefault="00AB1C11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2" w:history="1"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2820C4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2820C4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2820C4" w:rsidRDefault="00661550" w:rsidP="00661550">
            <w:pPr>
              <w:ind w:left="34"/>
              <w:rPr>
                <w:iCs/>
                <w:sz w:val="24"/>
                <w:szCs w:val="24"/>
              </w:rPr>
            </w:pPr>
            <w:r w:rsidRPr="002820C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820C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2820C4">
              <w:rPr>
                <w:iCs/>
                <w:sz w:val="24"/>
                <w:szCs w:val="24"/>
              </w:rPr>
              <w:t>.</w:t>
            </w:r>
            <w:r w:rsidRPr="002820C4">
              <w:rPr>
                <w:iCs/>
                <w:sz w:val="24"/>
                <w:szCs w:val="24"/>
                <w:lang w:val="en-US"/>
              </w:rPr>
              <w:t>com</w:t>
            </w:r>
            <w:r w:rsidRPr="002820C4">
              <w:rPr>
                <w:iCs/>
                <w:sz w:val="24"/>
                <w:szCs w:val="24"/>
              </w:rPr>
              <w:t xml:space="preserve">» </w:t>
            </w:r>
            <w:hyperlink r:id="rId13" w:history="1"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2820C4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820C4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2820C4" w:rsidRPr="00661550" w:rsidRDefault="002820C4" w:rsidP="00834F43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526EFF9" w:rsidR="002820C4" w:rsidRPr="00661550" w:rsidRDefault="002820C4" w:rsidP="002820C4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2820C4" w:rsidRPr="00AB1C11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2820C4" w:rsidRPr="00661550" w:rsidRDefault="002820C4" w:rsidP="00834F43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7B66A959" w:rsidR="002820C4" w:rsidRPr="002820C4" w:rsidRDefault="002820C4" w:rsidP="002820C4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2820C4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2820C4" w:rsidRPr="002820C4" w:rsidRDefault="002820C4" w:rsidP="00834F43">
            <w:pPr>
              <w:numPr>
                <w:ilvl w:val="0"/>
                <w:numId w:val="23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B5FF963" w14:textId="20F052DD" w:rsidR="002820C4" w:rsidRPr="00661550" w:rsidRDefault="002820C4" w:rsidP="002820C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437346F2" w:rsidR="00661550" w:rsidRPr="00661550" w:rsidRDefault="00661550" w:rsidP="00834F43">
      <w:pPr>
        <w:numPr>
          <w:ilvl w:val="3"/>
          <w:numId w:val="21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2820C4" w:rsidRDefault="00661550" w:rsidP="00834F43">
            <w:pPr>
              <w:numPr>
                <w:ilvl w:val="0"/>
                <w:numId w:val="22"/>
              </w:numPr>
              <w:ind w:left="57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2820C4" w:rsidRDefault="00661550" w:rsidP="0066155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2820C4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2820C4" w:rsidRDefault="00661550" w:rsidP="0066155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2820C4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2820C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2820C4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2820C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2820C4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2820C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820C4" w:rsidRPr="00661550" w14:paraId="71FE2203" w14:textId="77777777" w:rsidTr="00AB1C11">
        <w:tc>
          <w:tcPr>
            <w:tcW w:w="817" w:type="dxa"/>
            <w:shd w:val="clear" w:color="auto" w:fill="auto"/>
          </w:tcPr>
          <w:p w14:paraId="5F829178" w14:textId="77777777" w:rsidR="002820C4" w:rsidRPr="00661550" w:rsidRDefault="002820C4" w:rsidP="00834F43">
            <w:pPr>
              <w:numPr>
                <w:ilvl w:val="0"/>
                <w:numId w:val="22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F138B5A" w14:textId="11333F63" w:rsidR="002820C4" w:rsidRPr="00661550" w:rsidRDefault="002820C4" w:rsidP="002820C4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 w:rsidRPr="005233F4">
              <w:rPr>
                <w:iCs/>
                <w:color w:val="000000"/>
                <w:sz w:val="24"/>
                <w:szCs w:val="24"/>
              </w:rPr>
              <w:t>и</w:t>
            </w:r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33F4">
              <w:rPr>
                <w:iCs/>
                <w:color w:val="000000"/>
                <w:sz w:val="24"/>
                <w:szCs w:val="24"/>
              </w:rPr>
              <w:t>др</w:t>
            </w:r>
            <w:proofErr w:type="spellEnd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D5BE9C" w14:textId="64AC6045" w:rsidR="002820C4" w:rsidRPr="00661550" w:rsidRDefault="002820C4" w:rsidP="002820C4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233F4">
              <w:rPr>
                <w:iCs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2820C4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9D0D" w14:textId="77777777" w:rsidR="00340179" w:rsidRDefault="00340179" w:rsidP="005E3840">
      <w:r>
        <w:separator/>
      </w:r>
    </w:p>
  </w:endnote>
  <w:endnote w:type="continuationSeparator" w:id="0">
    <w:p w14:paraId="7A3718C6" w14:textId="77777777" w:rsidR="00340179" w:rsidRDefault="003401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F564" w14:textId="77777777" w:rsidR="00340179" w:rsidRDefault="00340179" w:rsidP="005E3840">
      <w:r>
        <w:separator/>
      </w:r>
    </w:p>
  </w:footnote>
  <w:footnote w:type="continuationSeparator" w:id="0">
    <w:p w14:paraId="09174250" w14:textId="77777777" w:rsidR="00340179" w:rsidRDefault="003401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206316"/>
      <w:docPartObj>
        <w:docPartGallery w:val="Page Numbers (Top of Page)"/>
        <w:docPartUnique/>
      </w:docPartObj>
    </w:sdtPr>
    <w:sdtContent>
      <w:p w14:paraId="66851695" w14:textId="14F2DE83" w:rsidR="00AB1C11" w:rsidRDefault="00AB1C11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91BA" w14:textId="77777777" w:rsidR="00AB1C11" w:rsidRDefault="00AB1C11">
    <w:pPr>
      <w:pStyle w:val="ac"/>
      <w:jc w:val="center"/>
    </w:pPr>
  </w:p>
  <w:p w14:paraId="128C63B7" w14:textId="77777777" w:rsidR="00AB1C11" w:rsidRDefault="00AB1C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05172"/>
      <w:docPartObj>
        <w:docPartGallery w:val="Page Numbers (Top of Page)"/>
        <w:docPartUnique/>
      </w:docPartObj>
    </w:sdtPr>
    <w:sdtContent>
      <w:p w14:paraId="5B2F93B9" w14:textId="295778FC" w:rsidR="00AB1C11" w:rsidRDefault="00AB1C11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64186FA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7D66A1"/>
    <w:multiLevelType w:val="hybridMultilevel"/>
    <w:tmpl w:val="1AEC588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480D1C"/>
    <w:multiLevelType w:val="hybridMultilevel"/>
    <w:tmpl w:val="2A1A7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0F73"/>
    <w:multiLevelType w:val="hybridMultilevel"/>
    <w:tmpl w:val="61B8462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4337"/>
    <w:multiLevelType w:val="hybridMultilevel"/>
    <w:tmpl w:val="1922AB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225BA"/>
    <w:multiLevelType w:val="hybridMultilevel"/>
    <w:tmpl w:val="EE6C67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6"/>
  </w:num>
  <w:num w:numId="6">
    <w:abstractNumId w:val="25"/>
  </w:num>
  <w:num w:numId="7">
    <w:abstractNumId w:val="30"/>
  </w:num>
  <w:num w:numId="8">
    <w:abstractNumId w:val="29"/>
  </w:num>
  <w:num w:numId="9">
    <w:abstractNumId w:val="24"/>
  </w:num>
  <w:num w:numId="10">
    <w:abstractNumId w:val="19"/>
  </w:num>
  <w:num w:numId="11">
    <w:abstractNumId w:val="28"/>
  </w:num>
  <w:num w:numId="12">
    <w:abstractNumId w:val="9"/>
  </w:num>
  <w:num w:numId="13">
    <w:abstractNumId w:val="23"/>
  </w:num>
  <w:num w:numId="14">
    <w:abstractNumId w:val="20"/>
  </w:num>
  <w:num w:numId="15">
    <w:abstractNumId w:val="10"/>
  </w:num>
  <w:num w:numId="16">
    <w:abstractNumId w:val="12"/>
  </w:num>
  <w:num w:numId="17">
    <w:abstractNumId w:val="13"/>
  </w:num>
  <w:num w:numId="18">
    <w:abstractNumId w:val="7"/>
  </w:num>
  <w:num w:numId="19">
    <w:abstractNumId w:val="3"/>
  </w:num>
  <w:num w:numId="20">
    <w:abstractNumId w:val="14"/>
  </w:num>
  <w:num w:numId="21">
    <w:abstractNumId w:val="27"/>
  </w:num>
  <w:num w:numId="22">
    <w:abstractNumId w:val="16"/>
  </w:num>
  <w:num w:numId="23">
    <w:abstractNumId w:val="11"/>
  </w:num>
  <w:num w:numId="24">
    <w:abstractNumId w:val="18"/>
  </w:num>
  <w:num w:numId="25">
    <w:abstractNumId w:val="8"/>
  </w:num>
  <w:num w:numId="26">
    <w:abstractNumId w:val="22"/>
  </w:num>
  <w:num w:numId="27">
    <w:abstractNumId w:val="21"/>
  </w:num>
  <w:num w:numId="28">
    <w:abstractNumId w:val="15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1C00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08E3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11DC"/>
    <w:rsid w:val="0027384A"/>
    <w:rsid w:val="00273CA3"/>
    <w:rsid w:val="002740F7"/>
    <w:rsid w:val="00276389"/>
    <w:rsid w:val="00276670"/>
    <w:rsid w:val="002811EB"/>
    <w:rsid w:val="002820C4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0179"/>
    <w:rsid w:val="00340C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1A3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D7AEE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136C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3CF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57A65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4F43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A3C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6EFD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31F4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85B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C11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04D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5C7C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57C2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74CE904-28E8-4027-A7FE-9A14851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5708-0B0E-4E39-B19D-85912016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35</cp:revision>
  <cp:lastPrinted>2022-05-12T18:39:00Z</cp:lastPrinted>
  <dcterms:created xsi:type="dcterms:W3CDTF">2021-02-25T14:31:00Z</dcterms:created>
  <dcterms:modified xsi:type="dcterms:W3CDTF">2022-05-12T18:39:00Z</dcterms:modified>
</cp:coreProperties>
</file>