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BE20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113C52A3" w14:textId="77777777" w:rsidR="00B0735B" w:rsidRPr="00DC111D" w:rsidRDefault="00B0735B" w:rsidP="00B073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A271DB" wp14:editId="2FF6BAF2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69ADC" w14:textId="77777777" w:rsidR="00B0735B" w:rsidRDefault="00B0735B" w:rsidP="00B0735B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71DB" id="Rectangle 10" o:spid="_x0000_s1026" style="position:absolute;left:0;text-align:left;margin-left:532.2pt;margin-top:-18pt;width:218.4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" filled="f" stroked="f">
                <v:textbox inset="0,0,0,0">
                  <w:txbxContent>
                    <w:p w14:paraId="78969ADC" w14:textId="77777777" w:rsidR="00B0735B" w:rsidRDefault="00B0735B" w:rsidP="00B0735B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EAE55" wp14:editId="5C22B33E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C68D" id="Freeform 15" o:spid="_x0000_s1026" style="position:absolute;margin-left:746.35pt;margin-top:161.8pt;width:.95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KrUvC1FAwAAqgkAAA4AAAAAAAAAAAAAAAAALgIAAGRycy9l&#10;Mm9Eb2MueG1sUEsBAi0AFAAGAAgAAAAhALSZBJ3gAAAADQEAAA8AAAAAAAAAAAAAAAAAnwUAAGRy&#10;cy9kb3ducmV2LnhtbFBLBQYAAAAABAAEAPMAAACsBg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32C7D" wp14:editId="3E0E7E84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D1DB" id="Freeform 14" o:spid="_x0000_s1026" style="position:absolute;margin-left:428.6pt;margin-top:452pt;width:.7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87641" wp14:editId="3E7D6F75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3B622" id="Freeform 13" o:spid="_x0000_s1026" style="position:absolute;margin-left:731.7pt;margin-top:452pt;width: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CvGiaYOgMAAK8JAAAOAAAAAAAAAAAAAAAAAC4CAABkcnMvZTJvRG9jLnhtbFBL&#10;AQItABQABgAIAAAAIQBZhvRk4AAAAA0BAAAPAAAAAAAAAAAAAAAAAJQFAABkcnMvZG93bnJldi54&#10;bWxQSwUGAAAAAAQABADzAAAAoQY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9BF28" wp14:editId="759751B2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C324" id="Freeform 12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yG05dzYDAAClCQAADgAAAAAAAAAAAAAAAAAuAgAAZHJzL2Uyb0RvYy54bWxQSwECLQAU&#10;AAYACAAAACEAaPGc5t8AAAALAQAADwAAAAAAAAAAAAAAAACQBQAAZHJzL2Rvd25yZXYueG1sUEsF&#10;BgAAAAAEAAQA8wAAAJwG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616B8" wp14:editId="554270D3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38B5" id="Freeform 11" o:spid="_x0000_s1026" style="position:absolute;margin-left:732.2pt;margin-top:452pt;width:.7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EF42A4" wp14:editId="25DC6E50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FE837" w14:textId="77777777" w:rsidR="00B0735B" w:rsidRDefault="00B0735B" w:rsidP="00B073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42A4" id="Rectangle 9" o:spid="_x0000_s1027" style="position:absolute;left:0;text-align:left;margin-left:719.95pt;margin-top:480.1pt;width:29.25pt;height:16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" filled="f" stroked="f">
                <v:textbox inset="0,0,0,0">
                  <w:txbxContent>
                    <w:p w14:paraId="44BFE837" w14:textId="77777777" w:rsidR="00B0735B" w:rsidRDefault="00B0735B" w:rsidP="00B0735B"/>
                  </w:txbxContent>
                </v:textbox>
              </v:rect>
            </w:pict>
          </mc:Fallback>
        </mc:AlternateContent>
      </w:r>
      <w:r>
        <w:t>МИНОБРНАУКИ РОССИИ</w:t>
      </w:r>
    </w:p>
    <w:p w14:paraId="523AE3B9" w14:textId="77777777" w:rsidR="00B0735B" w:rsidRPr="00DC111D" w:rsidRDefault="00B0735B" w:rsidP="00B0735B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14:paraId="383F0600" w14:textId="77777777" w:rsidR="00B0735B" w:rsidRPr="00DC111D" w:rsidRDefault="00B0735B" w:rsidP="00B0735B">
      <w:pPr>
        <w:jc w:val="center"/>
      </w:pPr>
      <w:proofErr w:type="gramStart"/>
      <w:r w:rsidRPr="00DC111D">
        <w:t>высшего  образования</w:t>
      </w:r>
      <w:proofErr w:type="gramEnd"/>
    </w:p>
    <w:p w14:paraId="64D60703" w14:textId="77777777" w:rsidR="00B0735B" w:rsidRDefault="00B0735B" w:rsidP="00B0735B">
      <w:pPr>
        <w:jc w:val="center"/>
      </w:pPr>
      <w:r w:rsidRPr="00DC111D">
        <w:t xml:space="preserve">«Российский государственный университет им. </w:t>
      </w:r>
      <w:proofErr w:type="gramStart"/>
      <w:r w:rsidRPr="00DC111D">
        <w:t>А.Н.</w:t>
      </w:r>
      <w:proofErr w:type="gramEnd"/>
      <w:r w:rsidRPr="00DC111D">
        <w:t xml:space="preserve"> Косыгина»</w:t>
      </w:r>
    </w:p>
    <w:p w14:paraId="01D7F634" w14:textId="77777777" w:rsidR="00B0735B" w:rsidRPr="00DC111D" w:rsidRDefault="00B0735B" w:rsidP="00B0735B">
      <w:pPr>
        <w:jc w:val="center"/>
      </w:pPr>
      <w:r>
        <w:t>(Технологии. Дизайн. Искусство.)</w:t>
      </w:r>
    </w:p>
    <w:p w14:paraId="550CE2E2" w14:textId="77777777" w:rsidR="00B0735B" w:rsidRDefault="00B0735B" w:rsidP="00B0735B">
      <w:pPr>
        <w:jc w:val="center"/>
        <w:rPr>
          <w:sz w:val="28"/>
          <w:szCs w:val="28"/>
        </w:rPr>
      </w:pPr>
    </w:p>
    <w:p w14:paraId="6A68E892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Институт (</w:t>
      </w:r>
      <w:proofErr w:type="gramStart"/>
      <w:r>
        <w:rPr>
          <w:b/>
          <w:bCs/>
        </w:rPr>
        <w:t xml:space="preserve">факультет)   </w:t>
      </w:r>
      <w:proofErr w:type="gramEnd"/>
      <w:r>
        <w:rPr>
          <w:b/>
          <w:bCs/>
        </w:rPr>
        <w:t xml:space="preserve">     __</w:t>
      </w:r>
      <w:r>
        <w:rPr>
          <w:b/>
          <w:bCs/>
          <w:u w:val="single"/>
        </w:rPr>
        <w:t xml:space="preserve">институт химической технологии и промышленной экологии   </w:t>
      </w:r>
    </w:p>
    <w:p w14:paraId="55AF0C2B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</w:p>
    <w:p w14:paraId="3772B360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</w:t>
      </w:r>
      <w:r>
        <w:rPr>
          <w:b/>
          <w:bCs/>
          <w:u w:val="single"/>
        </w:rPr>
        <w:t>Неорганической и аналитической химии</w:t>
      </w:r>
      <w:r>
        <w:rPr>
          <w:b/>
          <w:bCs/>
        </w:rPr>
        <w:t>__________</w:t>
      </w:r>
    </w:p>
    <w:p w14:paraId="465836FA" w14:textId="77777777" w:rsidR="00B0735B" w:rsidRDefault="00B0735B" w:rsidP="00B0735B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14:paraId="4141EB23" w14:textId="77777777" w:rsidR="00B0735B" w:rsidRDefault="00B0735B" w:rsidP="00B0735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18E68126" w14:textId="77777777" w:rsidR="00B0735B" w:rsidRDefault="00B0735B" w:rsidP="00B0735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5DF543B4" w14:textId="77777777" w:rsidR="00B0735B" w:rsidRDefault="00B0735B" w:rsidP="00B0735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2533335F" w14:textId="77777777" w:rsidR="00B0735B" w:rsidRDefault="00B0735B" w:rsidP="00B0735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B72CDC">
        <w:rPr>
          <w:b/>
          <w:bCs/>
        </w:rPr>
        <w:t>РАБОЧАЯ ПРОГРАММА</w:t>
      </w:r>
      <w:r w:rsidRPr="00B72CDC">
        <w:rPr>
          <w:b/>
          <w:bCs/>
          <w:sz w:val="16"/>
          <w:szCs w:val="16"/>
        </w:rPr>
        <w:t xml:space="preserve"> </w:t>
      </w:r>
      <w:r w:rsidRPr="00B72CDC">
        <w:rPr>
          <w:b/>
          <w:bCs/>
        </w:rPr>
        <w:t xml:space="preserve">УЧЕБНОЙ ДИСЦИПЛИНЫ </w:t>
      </w:r>
    </w:p>
    <w:p w14:paraId="38469B54" w14:textId="77777777" w:rsidR="00B0735B" w:rsidRDefault="00B0735B" w:rsidP="00B0735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07C1BADD" w14:textId="77777777" w:rsidR="00B0735B" w:rsidRPr="0095173E" w:rsidRDefault="00B0735B" w:rsidP="00B0735B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Аналитическая химия </w:t>
      </w:r>
    </w:p>
    <w:p w14:paraId="2E2A5F7E" w14:textId="77777777" w:rsidR="00B0735B" w:rsidRDefault="00B0735B" w:rsidP="00B0735B">
      <w:pPr>
        <w:tabs>
          <w:tab w:val="right" w:leader="underscore" w:pos="8505"/>
        </w:tabs>
        <w:ind w:firstLine="567"/>
        <w:outlineLvl w:val="0"/>
        <w:rPr>
          <w:b/>
          <w:bCs/>
        </w:rPr>
      </w:pPr>
    </w:p>
    <w:p w14:paraId="2A9E28E3" w14:textId="77777777" w:rsidR="00B0735B" w:rsidRDefault="00B0735B" w:rsidP="00B0735B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>Уровень освоения основной</w:t>
      </w:r>
      <w:r w:rsidRPr="00186B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10934437" w14:textId="77777777" w:rsidR="00B0735B" w:rsidRPr="00D2230A" w:rsidRDefault="00B0735B" w:rsidP="00B0735B">
      <w:pPr>
        <w:tabs>
          <w:tab w:val="right" w:leader="underscore" w:pos="8505"/>
        </w:tabs>
        <w:outlineLvl w:val="0"/>
        <w:rPr>
          <w:b/>
          <w:bCs/>
          <w:i/>
          <w:sz w:val="22"/>
          <w:szCs w:val="22"/>
          <w:u w:val="single"/>
        </w:rPr>
      </w:pPr>
      <w:r w:rsidRPr="004E5BFE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  <w:u w:val="single"/>
        </w:rPr>
        <w:t xml:space="preserve"> </w:t>
      </w:r>
      <w:r w:rsidRPr="00D2230A">
        <w:rPr>
          <w:b/>
          <w:bCs/>
          <w:sz w:val="22"/>
          <w:szCs w:val="22"/>
          <w:u w:val="single"/>
        </w:rPr>
        <w:t>бакалавриат</w:t>
      </w:r>
    </w:p>
    <w:p w14:paraId="7CACAAD9" w14:textId="77777777" w:rsidR="00B0735B" w:rsidRPr="00287697" w:rsidRDefault="00B0735B" w:rsidP="00B0735B">
      <w:pPr>
        <w:tabs>
          <w:tab w:val="right" w:leader="underscore" w:pos="8505"/>
        </w:tabs>
        <w:rPr>
          <w:bCs/>
          <w:i/>
          <w:sz w:val="22"/>
          <w:szCs w:val="22"/>
          <w:u w:val="single"/>
        </w:rPr>
      </w:pPr>
    </w:p>
    <w:p w14:paraId="072341DE" w14:textId="77777777" w:rsidR="00B0735B" w:rsidRDefault="00B0735B" w:rsidP="00B0735B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  <w:sz w:val="22"/>
          <w:szCs w:val="22"/>
        </w:rPr>
        <w:t xml:space="preserve">Направление </w:t>
      </w:r>
      <w:proofErr w:type="gramStart"/>
      <w:r>
        <w:rPr>
          <w:b/>
          <w:bCs/>
          <w:sz w:val="22"/>
          <w:szCs w:val="22"/>
        </w:rPr>
        <w:t xml:space="preserve">подготовки  </w:t>
      </w:r>
      <w:r w:rsidRPr="00287697">
        <w:rPr>
          <w:b/>
          <w:bCs/>
          <w:sz w:val="22"/>
          <w:szCs w:val="22"/>
        </w:rPr>
        <w:t>_</w:t>
      </w:r>
      <w:proofErr w:type="gramEnd"/>
      <w:r w:rsidRPr="00287697">
        <w:rPr>
          <w:b/>
          <w:bCs/>
          <w:sz w:val="22"/>
          <w:szCs w:val="22"/>
        </w:rPr>
        <w:t>_____</w:t>
      </w:r>
      <w:r w:rsidRPr="005253F5">
        <w:rPr>
          <w:b/>
          <w:bCs/>
          <w:u w:val="single"/>
        </w:rPr>
        <w:t>18.03.01 - "Химическая технология"</w:t>
      </w:r>
    </w:p>
    <w:p w14:paraId="6EA29F03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</w:p>
    <w:p w14:paraId="6FBB2D39" w14:textId="01E1E2B4" w:rsidR="00B0735B" w:rsidRDefault="00B0735B" w:rsidP="00B0735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Профиль </w:t>
      </w:r>
      <w:r w:rsidR="001975D0" w:rsidRPr="001975D0">
        <w:rPr>
          <w:rFonts w:ascii="Verdana" w:hAnsi="Verdana"/>
          <w:sz w:val="19"/>
          <w:szCs w:val="19"/>
          <w:shd w:val="clear" w:color="auto" w:fill="FFFFFF"/>
        </w:rPr>
        <w:t>Технология полимерных пленочных материалов и искусственных кож</w:t>
      </w:r>
    </w:p>
    <w:p w14:paraId="7AC2DCB7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</w:p>
    <w:p w14:paraId="209A3FCF" w14:textId="77777777" w:rsidR="00B0735B" w:rsidRDefault="00B0735B" w:rsidP="00B0735B">
      <w:pPr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588EAE42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Форма обучения                  __</w:t>
      </w:r>
      <w:r>
        <w:rPr>
          <w:b/>
          <w:bCs/>
          <w:u w:val="single"/>
        </w:rPr>
        <w:t>очная</w:t>
      </w:r>
      <w:r>
        <w:rPr>
          <w:b/>
          <w:bCs/>
        </w:rPr>
        <w:t>___________________________________</w:t>
      </w:r>
    </w:p>
    <w:p w14:paraId="74BFED72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</w:p>
    <w:p w14:paraId="02051598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14:paraId="181A2058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   __</w:t>
      </w:r>
      <w:r>
        <w:rPr>
          <w:b/>
          <w:bCs/>
          <w:u w:val="single"/>
        </w:rPr>
        <w:t>4 года</w:t>
      </w:r>
      <w:r>
        <w:rPr>
          <w:b/>
          <w:bCs/>
        </w:rPr>
        <w:t xml:space="preserve">______________________________________       </w:t>
      </w:r>
    </w:p>
    <w:p w14:paraId="3D578552" w14:textId="77777777" w:rsidR="00B0735B" w:rsidRDefault="00B0735B" w:rsidP="00B0735B">
      <w:pPr>
        <w:tabs>
          <w:tab w:val="right" w:leader="underscore" w:pos="8505"/>
        </w:tabs>
        <w:rPr>
          <w:b/>
          <w:bCs/>
        </w:rPr>
      </w:pPr>
    </w:p>
    <w:p w14:paraId="26FAF157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p w14:paraId="04095E51" w14:textId="77777777" w:rsidR="00186BFC" w:rsidRDefault="00186BFC" w:rsidP="00186BFC">
      <w:pPr>
        <w:tabs>
          <w:tab w:val="right" w:leader="underscore" w:pos="8505"/>
        </w:tabs>
        <w:rPr>
          <w:b/>
          <w:bCs/>
        </w:rPr>
      </w:pPr>
    </w:p>
    <w:tbl>
      <w:tblPr>
        <w:tblStyle w:val="6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F17EC" w:rsidRPr="008F17EC" w14:paraId="40848515" w14:textId="77777777" w:rsidTr="008F17EC">
        <w:trPr>
          <w:trHeight w:val="964"/>
        </w:trPr>
        <w:tc>
          <w:tcPr>
            <w:tcW w:w="9822" w:type="dxa"/>
            <w:gridSpan w:val="4"/>
            <w:hideMark/>
          </w:tcPr>
          <w:p w14:paraId="42C5FCEA" w14:textId="525DD367" w:rsidR="008F17EC" w:rsidRPr="003211DC" w:rsidRDefault="008F17EC" w:rsidP="008F17EC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1DC">
              <w:rPr>
                <w:rFonts w:ascii="Times New Roman" w:hAnsi="Times New Roman"/>
              </w:rPr>
              <w:lastRenderedPageBreak/>
              <w:t xml:space="preserve">Рабочая программа учебной дисциплины/учебного модуля </w:t>
            </w:r>
            <w:r w:rsidR="00CD2ED1" w:rsidRPr="003211DC">
              <w:rPr>
                <w:rFonts w:ascii="Times New Roman" w:hAnsi="Times New Roman"/>
              </w:rPr>
              <w:t>«</w:t>
            </w:r>
            <w:r w:rsidR="005B67D1" w:rsidRPr="003211DC">
              <w:rPr>
                <w:rFonts w:ascii="Times New Roman" w:hAnsi="Times New Roman"/>
              </w:rPr>
              <w:t>Аналитическая</w:t>
            </w:r>
            <w:r w:rsidR="00CD2ED1" w:rsidRPr="003211DC">
              <w:rPr>
                <w:rFonts w:ascii="Times New Roman" w:hAnsi="Times New Roman"/>
              </w:rPr>
              <w:t xml:space="preserve"> химия»</w:t>
            </w:r>
            <w:r w:rsidRPr="003211DC">
              <w:rPr>
                <w:rFonts w:ascii="Times New Roman" w:hAnsi="Times New Roman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 неорганической и аналитической химии, протокол № </w:t>
            </w:r>
            <w:r w:rsidR="003211DC">
              <w:rPr>
                <w:rFonts w:ascii="Times New Roman" w:hAnsi="Times New Roman"/>
              </w:rPr>
              <w:t>9</w:t>
            </w:r>
            <w:r w:rsidRPr="003211DC">
              <w:rPr>
                <w:rFonts w:ascii="Times New Roman" w:hAnsi="Times New Roman"/>
              </w:rPr>
              <w:t xml:space="preserve"> от </w:t>
            </w:r>
            <w:r w:rsidR="003211DC">
              <w:rPr>
                <w:rFonts w:ascii="Times New Roman" w:hAnsi="Times New Roman"/>
              </w:rPr>
              <w:t>23</w:t>
            </w:r>
            <w:r w:rsidRPr="003211DC">
              <w:rPr>
                <w:rFonts w:ascii="Times New Roman" w:hAnsi="Times New Roman"/>
              </w:rPr>
              <w:t>.0</w:t>
            </w:r>
            <w:r w:rsidR="003211DC">
              <w:rPr>
                <w:rFonts w:ascii="Times New Roman" w:hAnsi="Times New Roman"/>
              </w:rPr>
              <w:t>6</w:t>
            </w:r>
            <w:r w:rsidRPr="003211DC">
              <w:rPr>
                <w:rFonts w:ascii="Times New Roman" w:hAnsi="Times New Roman"/>
              </w:rPr>
              <w:t>.</w:t>
            </w:r>
            <w:r w:rsidR="003F5DC5" w:rsidRPr="003211DC">
              <w:rPr>
                <w:rFonts w:ascii="Times New Roman" w:hAnsi="Times New Roman"/>
              </w:rPr>
              <w:t>202</w:t>
            </w:r>
            <w:r w:rsidR="003211DC">
              <w:rPr>
                <w:rFonts w:ascii="Times New Roman" w:hAnsi="Times New Roman"/>
              </w:rPr>
              <w:t>1</w:t>
            </w:r>
            <w:r w:rsidRPr="003211DC">
              <w:rPr>
                <w:rFonts w:ascii="Times New Roman" w:hAnsi="Times New Roman"/>
              </w:rPr>
              <w:t xml:space="preserve"> г.</w:t>
            </w:r>
          </w:p>
        </w:tc>
      </w:tr>
      <w:tr w:rsidR="008F17EC" w:rsidRPr="007F2F69" w14:paraId="0ABDA97B" w14:textId="77777777" w:rsidTr="008F17EC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14:paraId="36F25BEF" w14:textId="77777777" w:rsidR="008F17EC" w:rsidRPr="003211DC" w:rsidRDefault="008F17EC" w:rsidP="008F17EC">
            <w:pPr>
              <w:rPr>
                <w:rFonts w:ascii="Times New Roman" w:hAnsi="Times New Roman"/>
              </w:rPr>
            </w:pPr>
            <w:r w:rsidRPr="003211DC">
              <w:rPr>
                <w:rFonts w:ascii="Times New Roman" w:hAnsi="Times New Roman"/>
              </w:rPr>
              <w:t>Разработчик(и) рабочей программы учебной дисциплины/учебного модуля:</w:t>
            </w:r>
          </w:p>
        </w:tc>
      </w:tr>
      <w:tr w:rsidR="008F17EC" w:rsidRPr="007F2F69" w14:paraId="1D7690C9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291B9C5E" w14:textId="77777777" w:rsidR="008F17EC" w:rsidRPr="007F2F69" w:rsidRDefault="008F17EC" w:rsidP="008F17E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4" w:type="dxa"/>
            <w:vAlign w:val="center"/>
            <w:hideMark/>
          </w:tcPr>
          <w:p w14:paraId="234A7CF8" w14:textId="4C463750" w:rsidR="008F17EC" w:rsidRPr="007F2F69" w:rsidRDefault="008F17EC" w:rsidP="008F17EC">
            <w:pPr>
              <w:rPr>
                <w:rFonts w:ascii="Times New Roman" w:hAnsi="Times New Roman"/>
              </w:rPr>
            </w:pPr>
            <w:r w:rsidRPr="007F2F69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BA9001F" w14:textId="56B6DC7D" w:rsidR="008F17EC" w:rsidRPr="007F2F69" w:rsidRDefault="008F17EC" w:rsidP="008F17E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F2F69">
              <w:rPr>
                <w:rFonts w:ascii="Times New Roman" w:hAnsi="Times New Roman"/>
              </w:rPr>
              <w:t>О.В.</w:t>
            </w:r>
            <w:proofErr w:type="gramEnd"/>
            <w:r w:rsidRPr="007F2F69">
              <w:rPr>
                <w:rFonts w:ascii="Times New Roman" w:hAnsi="Times New Roman"/>
              </w:rPr>
              <w:t xml:space="preserve"> Ковальчукова</w:t>
            </w:r>
          </w:p>
        </w:tc>
      </w:tr>
      <w:tr w:rsidR="008F17EC" w:rsidRPr="007F2F69" w14:paraId="5B086449" w14:textId="77777777" w:rsidTr="008F17EC">
        <w:trPr>
          <w:trHeight w:val="283"/>
        </w:trPr>
        <w:tc>
          <w:tcPr>
            <w:tcW w:w="381" w:type="dxa"/>
            <w:vAlign w:val="center"/>
          </w:tcPr>
          <w:p w14:paraId="689D3BAB" w14:textId="77777777" w:rsidR="008F17EC" w:rsidRPr="007F2F69" w:rsidRDefault="008F17EC" w:rsidP="008F17EC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04" w:type="dxa"/>
            <w:vAlign w:val="center"/>
          </w:tcPr>
          <w:p w14:paraId="7307085A" w14:textId="007C8DAB" w:rsidR="008F17EC" w:rsidRPr="007F2F69" w:rsidRDefault="008F17EC" w:rsidP="008F17EC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6FD860D9" w14:textId="358312FF" w:rsidR="008F17EC" w:rsidRPr="007F2F69" w:rsidRDefault="008F17EC" w:rsidP="008F17EC">
            <w:pPr>
              <w:jc w:val="both"/>
              <w:rPr>
                <w:rFonts w:ascii="Times New Roman" w:hAnsi="Times New Roman"/>
              </w:rPr>
            </w:pPr>
          </w:p>
        </w:tc>
      </w:tr>
      <w:tr w:rsidR="008F17EC" w:rsidRPr="007F2F69" w14:paraId="2BFC84A4" w14:textId="77777777" w:rsidTr="008F17E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6BFC1D4F" w14:textId="07BEF372" w:rsidR="008F17EC" w:rsidRPr="007F2F69" w:rsidRDefault="008F17EC" w:rsidP="008F17EC">
            <w:pPr>
              <w:spacing w:line="268" w:lineRule="auto"/>
              <w:rPr>
                <w:rFonts w:ascii="Times New Roman" w:hAnsi="Times New Roman"/>
                <w:vertAlign w:val="superscript"/>
              </w:rPr>
            </w:pPr>
            <w:r w:rsidRPr="007F2F69">
              <w:rPr>
                <w:rFonts w:ascii="Times New Roman" w:hAnsi="Times New Roman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41FD42E8" w14:textId="10A5594C" w:rsidR="008F17EC" w:rsidRPr="007F2F69" w:rsidRDefault="008F17EC" w:rsidP="008F17EC">
            <w:pPr>
              <w:spacing w:line="268" w:lineRule="auto"/>
              <w:rPr>
                <w:rFonts w:ascii="Times New Roman" w:hAnsi="Times New Roman"/>
              </w:rPr>
            </w:pPr>
            <w:proofErr w:type="gramStart"/>
            <w:r w:rsidRPr="007F2F69">
              <w:rPr>
                <w:rFonts w:ascii="Times New Roman" w:hAnsi="Times New Roman"/>
              </w:rPr>
              <w:t>О.В.</w:t>
            </w:r>
            <w:proofErr w:type="gramEnd"/>
            <w:r w:rsidRPr="007F2F69">
              <w:rPr>
                <w:rFonts w:ascii="Times New Roman" w:hAnsi="Times New Roman"/>
              </w:rPr>
              <w:t xml:space="preserve"> Ковальчукова</w:t>
            </w:r>
          </w:p>
        </w:tc>
      </w:tr>
    </w:tbl>
    <w:p w14:paraId="6C773FC3" w14:textId="77777777" w:rsidR="00C8568F" w:rsidRPr="007F2F69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35D61513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70F34FD8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21B66BD2" w14:textId="438E162F" w:rsidR="00186BFC" w:rsidRDefault="00186BFC" w:rsidP="00186BFC">
      <w:pPr>
        <w:ind w:firstLine="709"/>
        <w:jc w:val="both"/>
        <w:rPr>
          <w:b/>
        </w:rPr>
      </w:pPr>
    </w:p>
    <w:p w14:paraId="3CF5E4A3" w14:textId="405119B5" w:rsidR="003F5DC5" w:rsidRDefault="003F5DC5" w:rsidP="00186BFC">
      <w:pPr>
        <w:ind w:firstLine="709"/>
        <w:jc w:val="both"/>
        <w:rPr>
          <w:b/>
        </w:rPr>
      </w:pPr>
    </w:p>
    <w:p w14:paraId="0253FC17" w14:textId="6AFAAED5" w:rsidR="003F5DC5" w:rsidRDefault="003F5DC5" w:rsidP="00186BFC">
      <w:pPr>
        <w:ind w:firstLine="709"/>
        <w:jc w:val="both"/>
        <w:rPr>
          <w:b/>
        </w:rPr>
      </w:pPr>
    </w:p>
    <w:p w14:paraId="2E120F3A" w14:textId="77777777" w:rsidR="003F5DC5" w:rsidRDefault="003F5DC5" w:rsidP="00186BFC">
      <w:pPr>
        <w:ind w:firstLine="709"/>
        <w:jc w:val="both"/>
        <w:rPr>
          <w:b/>
        </w:rPr>
      </w:pPr>
    </w:p>
    <w:p w14:paraId="1B03B16C" w14:textId="77777777" w:rsidR="003A5286" w:rsidRDefault="003A5286" w:rsidP="008A77FF">
      <w:pPr>
        <w:jc w:val="both"/>
        <w:rPr>
          <w:b/>
        </w:rPr>
      </w:pPr>
    </w:p>
    <w:p w14:paraId="77BA4895" w14:textId="4A572230"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FC5F67">
        <w:rPr>
          <w:b/>
          <w:bCs/>
        </w:rPr>
        <w:t>Общие сведения</w:t>
      </w:r>
    </w:p>
    <w:p w14:paraId="407F7FDA" w14:textId="77777777" w:rsidR="00FD3EC4" w:rsidRPr="00F20B64" w:rsidRDefault="00FD3EC4" w:rsidP="003A5286">
      <w:pPr>
        <w:tabs>
          <w:tab w:val="left" w:pos="0"/>
          <w:tab w:val="left" w:pos="993"/>
        </w:tabs>
        <w:jc w:val="both"/>
        <w:rPr>
          <w:i/>
          <w:iCs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14:paraId="2F27C033" w14:textId="0D355CA9" w:rsidR="00FC5F67" w:rsidRPr="007F2F69" w:rsidRDefault="00FC5F67" w:rsidP="00FC5F67">
      <w:pPr>
        <w:numPr>
          <w:ilvl w:val="3"/>
          <w:numId w:val="21"/>
        </w:numPr>
        <w:contextualSpacing/>
        <w:jc w:val="both"/>
        <w:rPr>
          <w:rFonts w:eastAsia="MS Mincho"/>
          <w:iCs/>
        </w:rPr>
      </w:pPr>
      <w:r w:rsidRPr="007F2F69">
        <w:rPr>
          <w:rFonts w:eastAsia="MS Mincho"/>
          <w:iCs/>
        </w:rPr>
        <w:t>Учебная дисциплина/учебный модуль «</w:t>
      </w:r>
      <w:r w:rsidR="005B67D1" w:rsidRPr="007F2F69">
        <w:rPr>
          <w:rFonts w:eastAsia="MS Mincho"/>
          <w:iCs/>
        </w:rPr>
        <w:t>Аналитическая</w:t>
      </w:r>
      <w:r w:rsidR="00CD2ED1" w:rsidRPr="007F2F69">
        <w:rPr>
          <w:rFonts w:eastAsia="MS Mincho"/>
          <w:iCs/>
        </w:rPr>
        <w:t xml:space="preserve"> х</w:t>
      </w:r>
      <w:r w:rsidRPr="007F2F69">
        <w:rPr>
          <w:rFonts w:eastAsia="MS Mincho"/>
          <w:iCs/>
        </w:rPr>
        <w:t xml:space="preserve">имия» изучается в </w:t>
      </w:r>
      <w:r w:rsidR="005B67D1" w:rsidRPr="007F2F69">
        <w:rPr>
          <w:rFonts w:eastAsia="MS Mincho"/>
          <w:iCs/>
        </w:rPr>
        <w:t>третьем</w:t>
      </w:r>
      <w:r w:rsidRPr="007F2F69">
        <w:rPr>
          <w:rFonts w:eastAsia="MS Mincho"/>
          <w:iCs/>
        </w:rPr>
        <w:t xml:space="preserve"> семестре.</w:t>
      </w:r>
    </w:p>
    <w:p w14:paraId="0B357FF2" w14:textId="77777777" w:rsidR="00FC5F67" w:rsidRPr="007F2F69" w:rsidRDefault="00FC5F67" w:rsidP="00727A82">
      <w:pPr>
        <w:keepNext/>
        <w:numPr>
          <w:ilvl w:val="1"/>
          <w:numId w:val="0"/>
        </w:numPr>
        <w:spacing w:before="120" w:after="120"/>
        <w:ind w:left="709"/>
        <w:contextualSpacing/>
        <w:jc w:val="both"/>
        <w:outlineLvl w:val="1"/>
        <w:rPr>
          <w:rFonts w:eastAsia="MS Mincho"/>
          <w:iCs/>
        </w:rPr>
      </w:pPr>
      <w:r w:rsidRPr="007F2F69">
        <w:rPr>
          <w:rFonts w:eastAsia="MS Mincho"/>
          <w:iCs/>
        </w:rPr>
        <w:t xml:space="preserve">Курсовая работа/Курсовой проект – не предусмотрен(а) </w:t>
      </w:r>
    </w:p>
    <w:p w14:paraId="1A78B65C" w14:textId="24ED591F" w:rsidR="00FC5F67" w:rsidRPr="008D6934" w:rsidRDefault="00FC5F67" w:rsidP="008D6934">
      <w:pPr>
        <w:pStyle w:val="afe"/>
        <w:keepNext/>
        <w:numPr>
          <w:ilvl w:val="1"/>
          <w:numId w:val="22"/>
        </w:numPr>
        <w:spacing w:before="120" w:after="120"/>
        <w:jc w:val="both"/>
        <w:outlineLvl w:val="1"/>
        <w:rPr>
          <w:rFonts w:cs="Arial"/>
          <w:bCs/>
          <w:i/>
          <w:iCs/>
          <w:sz w:val="26"/>
          <w:szCs w:val="28"/>
        </w:rPr>
      </w:pPr>
      <w:r w:rsidRPr="008D6934">
        <w:rPr>
          <w:rFonts w:cs="Arial"/>
          <w:bCs/>
          <w:iCs/>
          <w:sz w:val="26"/>
          <w:szCs w:val="28"/>
        </w:rPr>
        <w:t xml:space="preserve">Форма промежуточной аттестации: </w:t>
      </w:r>
    </w:p>
    <w:p w14:paraId="23F89DE6" w14:textId="04B3A6B0" w:rsidR="00FC5F67" w:rsidRPr="00FC5F67" w:rsidRDefault="00993F9C" w:rsidP="00FC5F67">
      <w:pPr>
        <w:ind w:firstLine="709"/>
        <w:rPr>
          <w:rFonts w:eastAsia="MS Mincho"/>
        </w:rPr>
      </w:pPr>
      <w:r>
        <w:rPr>
          <w:rFonts w:eastAsia="MS Mincho"/>
        </w:rPr>
        <w:t xml:space="preserve">зачет, </w:t>
      </w:r>
    </w:p>
    <w:p w14:paraId="7E09097E" w14:textId="77777777" w:rsidR="00FC5F67" w:rsidRDefault="00FC5F67" w:rsidP="003A5286">
      <w:pPr>
        <w:jc w:val="both"/>
      </w:pPr>
    </w:p>
    <w:p w14:paraId="74312D7B" w14:textId="122230A4" w:rsidR="008D6934" w:rsidRPr="007F2F69" w:rsidRDefault="008D6934" w:rsidP="008D6934">
      <w:pPr>
        <w:pStyle w:val="afe"/>
        <w:keepNext/>
        <w:numPr>
          <w:ilvl w:val="1"/>
          <w:numId w:val="22"/>
        </w:numPr>
        <w:spacing w:before="120" w:after="120"/>
        <w:outlineLvl w:val="1"/>
        <w:rPr>
          <w:rFonts w:cs="Arial"/>
          <w:bCs/>
          <w:iCs/>
          <w:sz w:val="26"/>
          <w:szCs w:val="28"/>
        </w:rPr>
      </w:pPr>
      <w:r w:rsidRPr="007F2F69">
        <w:rPr>
          <w:rFonts w:cs="Arial"/>
          <w:bCs/>
          <w:iCs/>
          <w:sz w:val="26"/>
          <w:szCs w:val="28"/>
        </w:rPr>
        <w:t>Место учебной дисциплины/учебного модуля в структуре ОПОП</w:t>
      </w:r>
    </w:p>
    <w:p w14:paraId="1DAAC497" w14:textId="6F60ECCC" w:rsidR="008D6934" w:rsidRPr="007F2F69" w:rsidRDefault="008D6934" w:rsidP="008D6934">
      <w:pPr>
        <w:numPr>
          <w:ilvl w:val="3"/>
          <w:numId w:val="21"/>
        </w:numPr>
        <w:contextualSpacing/>
        <w:jc w:val="both"/>
        <w:rPr>
          <w:rFonts w:eastAsia="MS Mincho"/>
          <w:iCs/>
        </w:rPr>
      </w:pPr>
      <w:r w:rsidRPr="007F2F69">
        <w:rPr>
          <w:rFonts w:eastAsia="MS Mincho"/>
          <w:iCs/>
        </w:rPr>
        <w:t xml:space="preserve">Учебная дисциплина/учебный модуль </w:t>
      </w:r>
      <w:r w:rsidR="005B67D1" w:rsidRPr="007F2F69">
        <w:rPr>
          <w:rFonts w:eastAsia="MS Mincho"/>
          <w:iCs/>
        </w:rPr>
        <w:t>Аналитическая</w:t>
      </w:r>
      <w:r w:rsidR="00CD2ED1" w:rsidRPr="007F2F69">
        <w:rPr>
          <w:rFonts w:eastAsia="MS Mincho"/>
          <w:iCs/>
        </w:rPr>
        <w:t xml:space="preserve"> х</w:t>
      </w:r>
      <w:r w:rsidRPr="007F2F69">
        <w:rPr>
          <w:rFonts w:eastAsia="MS Mincho"/>
          <w:iCs/>
        </w:rPr>
        <w:t>имия относится к обязательной части программы.</w:t>
      </w:r>
    </w:p>
    <w:p w14:paraId="5D84A790" w14:textId="77777777" w:rsidR="008D6934" w:rsidRPr="008D6934" w:rsidRDefault="008D6934" w:rsidP="008D6934">
      <w:pPr>
        <w:numPr>
          <w:ilvl w:val="2"/>
          <w:numId w:val="21"/>
        </w:numPr>
        <w:contextualSpacing/>
        <w:rPr>
          <w:rFonts w:eastAsia="MS Mincho"/>
          <w:i/>
        </w:rPr>
      </w:pPr>
    </w:p>
    <w:p w14:paraId="1F6B9EB9" w14:textId="3A549070" w:rsidR="003A5286" w:rsidRDefault="003A5286" w:rsidP="00FD3EC4">
      <w:pPr>
        <w:jc w:val="both"/>
        <w:rPr>
          <w:i/>
        </w:rPr>
      </w:pPr>
    </w:p>
    <w:p w14:paraId="7C715D3F" w14:textId="4677507C" w:rsidR="008D6934" w:rsidRPr="008D6934" w:rsidRDefault="008D6934" w:rsidP="008D6934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8D6934">
        <w:rPr>
          <w:b/>
          <w:bCs/>
          <w:kern w:val="32"/>
          <w:szCs w:val="32"/>
        </w:rPr>
        <w:lastRenderedPageBreak/>
        <w:t>ЦЕЛИ И ПЛАНИРУЕМЫЕ РЕЗУЛЬТАТЫ ОБУЧЕНИЯ ПО ДИСЦИПЛИНЕ (МОДУЛЮ)</w:t>
      </w:r>
    </w:p>
    <w:p w14:paraId="5935E616" w14:textId="03C8CC30" w:rsidR="008D6934" w:rsidRPr="007F2F69" w:rsidRDefault="008D6934" w:rsidP="00FD3EC4">
      <w:pPr>
        <w:jc w:val="both"/>
        <w:rPr>
          <w:iCs/>
        </w:rPr>
      </w:pPr>
    </w:p>
    <w:p w14:paraId="7495F317" w14:textId="14689530" w:rsidR="009178E1" w:rsidRPr="007F2F69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  <w:iCs/>
        </w:rPr>
      </w:pPr>
      <w:r w:rsidRPr="007F2F69">
        <w:rPr>
          <w:iCs/>
        </w:rPr>
        <w:t>Целями освоения дисциплины «</w:t>
      </w:r>
      <w:r w:rsidR="00FC1C05">
        <w:rPr>
          <w:iCs/>
        </w:rPr>
        <w:t>Аналитическая</w:t>
      </w:r>
      <w:r w:rsidR="00CD2ED1" w:rsidRPr="007F2F69">
        <w:rPr>
          <w:iCs/>
        </w:rPr>
        <w:t xml:space="preserve"> х</w:t>
      </w:r>
      <w:r w:rsidRPr="007F2F69">
        <w:rPr>
          <w:iCs/>
        </w:rPr>
        <w:t>имия» является:</w:t>
      </w:r>
    </w:p>
    <w:p w14:paraId="379BA0AF" w14:textId="2D39A8FA" w:rsidR="009178E1" w:rsidRPr="007F2F69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Cs/>
        </w:rPr>
      </w:pPr>
      <w:r w:rsidRPr="007F2F69">
        <w:rPr>
          <w:iCs/>
        </w:rPr>
        <w:t>изучение основных закономерности протекания химических реакций и процессов в окружающем мире;</w:t>
      </w:r>
    </w:p>
    <w:p w14:paraId="68701FA1" w14:textId="77777777" w:rsidR="009178E1" w:rsidRPr="007F2F69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  <w:iCs/>
        </w:rPr>
      </w:pPr>
      <w:r w:rsidRPr="007F2F69">
        <w:rPr>
          <w:rFonts w:eastAsia="MS Mincho"/>
          <w:iCs/>
          <w:color w:val="333333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07A5D53" w14:textId="2A85C571" w:rsidR="009178E1" w:rsidRPr="009178E1" w:rsidRDefault="009178E1" w:rsidP="009178E1">
      <w:pPr>
        <w:numPr>
          <w:ilvl w:val="2"/>
          <w:numId w:val="21"/>
        </w:numPr>
        <w:contextualSpacing/>
        <w:jc w:val="both"/>
        <w:rPr>
          <w:rFonts w:eastAsia="MS Mincho"/>
        </w:rPr>
      </w:pPr>
      <w:r w:rsidRPr="009178E1"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615AF9F7" w14:textId="71AA2A21" w:rsidR="00D47F57" w:rsidRPr="009178E1" w:rsidRDefault="009178E1" w:rsidP="009178E1">
      <w:pPr>
        <w:numPr>
          <w:ilvl w:val="3"/>
          <w:numId w:val="21"/>
        </w:numPr>
        <w:contextualSpacing/>
        <w:jc w:val="both"/>
        <w:rPr>
          <w:rFonts w:eastAsia="MS Mincho"/>
        </w:rPr>
      </w:pPr>
      <w:r w:rsidRPr="009178E1">
        <w:rPr>
          <w:rFonts w:eastAsia="MS Mincho"/>
          <w:color w:val="333333"/>
        </w:rPr>
        <w:t xml:space="preserve">Результатом обучения по </w:t>
      </w:r>
      <w:r w:rsidRPr="003211DC">
        <w:rPr>
          <w:rFonts w:eastAsia="MS Mincho"/>
          <w:iCs/>
          <w:color w:val="333333"/>
        </w:rPr>
        <w:t>учебной дисциплине</w:t>
      </w:r>
      <w:r w:rsidRPr="009178E1">
        <w:rPr>
          <w:rFonts w:eastAsia="MS Mincho"/>
          <w:color w:val="333333"/>
        </w:rPr>
        <w:t xml:space="preserve"> является овладение обучающимися </w:t>
      </w:r>
      <w:r w:rsidRPr="009178E1"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9178E1">
        <w:rPr>
          <w:i/>
        </w:rPr>
        <w:t>дисциплины</w:t>
      </w:r>
      <w:r w:rsidRPr="009178E1">
        <w:t>.</w:t>
      </w:r>
    </w:p>
    <w:p w14:paraId="7A345723" w14:textId="26F61E45" w:rsidR="00D47F57" w:rsidRPr="009178E1" w:rsidRDefault="00D47F57" w:rsidP="009178E1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/>
          <w:iCs/>
          <w:sz w:val="26"/>
          <w:szCs w:val="28"/>
        </w:rPr>
      </w:pPr>
      <w:r w:rsidRPr="009178E1">
        <w:rPr>
          <w:rFonts w:cs="Arial"/>
          <w:bCs/>
          <w:iCs/>
          <w:sz w:val="26"/>
          <w:szCs w:val="28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9178E1">
        <w:rPr>
          <w:rFonts w:cs="Arial"/>
          <w:bCs/>
          <w:i/>
          <w:iCs/>
          <w:sz w:val="26"/>
          <w:szCs w:val="28"/>
        </w:rPr>
        <w:t>дисциплине</w:t>
      </w:r>
      <w:r>
        <w:rPr>
          <w:rFonts w:cs="Arial"/>
          <w:bCs/>
          <w:i/>
          <w:iCs/>
          <w:sz w:val="26"/>
          <w:szCs w:val="28"/>
        </w:rPr>
        <w:t xml:space="preserve"> «</w:t>
      </w:r>
      <w:r w:rsidR="002714D5">
        <w:rPr>
          <w:rFonts w:cs="Arial"/>
          <w:bCs/>
          <w:i/>
          <w:iCs/>
          <w:sz w:val="26"/>
          <w:szCs w:val="28"/>
        </w:rPr>
        <w:t>Аналитическая химия</w:t>
      </w:r>
      <w:r>
        <w:rPr>
          <w:rFonts w:cs="Arial"/>
          <w:bCs/>
          <w:i/>
          <w:iCs/>
          <w:sz w:val="26"/>
          <w:szCs w:val="28"/>
        </w:rPr>
        <w:t>»</w:t>
      </w:r>
      <w:r w:rsidRPr="009178E1">
        <w:rPr>
          <w:rFonts w:cs="Arial"/>
          <w:bCs/>
          <w:iCs/>
          <w:sz w:val="26"/>
          <w:szCs w:val="28"/>
        </w:rP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9178E1" w:rsidRPr="009178E1" w14:paraId="3672594C" w14:textId="77777777" w:rsidTr="009178E1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4FFD4D2" w14:textId="748408AE" w:rsidR="00D47F57" w:rsidRPr="009178E1" w:rsidRDefault="00D47F57" w:rsidP="009178E1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59466EA" w14:textId="77777777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Код и наименование индикатора</w:t>
            </w:r>
          </w:p>
          <w:p w14:paraId="493CE4B1" w14:textId="04963DCF" w:rsidR="00D47F57" w:rsidRPr="009178E1" w:rsidRDefault="00D47F57" w:rsidP="009178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</w:pPr>
            <w:r w:rsidRPr="009178E1">
              <w:rPr>
                <w:rFonts w:eastAsia="MS Mincho"/>
                <w:b/>
                <w:color w:val="000000"/>
                <w:sz w:val="22"/>
                <w:szCs w:val="22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1E314B" w14:textId="77777777" w:rsidR="00D47F57" w:rsidRPr="009178E1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9178E1">
              <w:rPr>
                <w:b/>
                <w:sz w:val="22"/>
                <w:szCs w:val="22"/>
                <w:lang w:eastAsia="en-US"/>
              </w:rPr>
              <w:t xml:space="preserve">Планируемые результаты обучения </w:t>
            </w:r>
          </w:p>
          <w:p w14:paraId="6155DFAA" w14:textId="510A9C99" w:rsidR="00D47F57" w:rsidRPr="003211DC" w:rsidRDefault="00D47F57" w:rsidP="009178E1">
            <w:pPr>
              <w:tabs>
                <w:tab w:val="left" w:pos="708"/>
              </w:tabs>
              <w:ind w:left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DC">
              <w:rPr>
                <w:b/>
                <w:sz w:val="22"/>
                <w:szCs w:val="22"/>
                <w:lang w:eastAsia="en-US"/>
              </w:rPr>
              <w:t xml:space="preserve">по дисциплине/модулю </w:t>
            </w:r>
          </w:p>
        </w:tc>
      </w:tr>
      <w:tr w:rsidR="009178E1" w:rsidRPr="009178E1" w14:paraId="6FA28196" w14:textId="77777777" w:rsidTr="00AA64F2">
        <w:trPr>
          <w:trHeight w:val="7013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39E658" w14:textId="307012DD" w:rsidR="00E95538" w:rsidRDefault="005D6B92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t xml:space="preserve">ОПК </w:t>
            </w:r>
            <w:r w:rsidR="00FC1C05">
              <w:rPr>
                <w:iCs/>
                <w:sz w:val="22"/>
                <w:szCs w:val="22"/>
                <w:lang w:eastAsia="en-US"/>
              </w:rPr>
              <w:t>2</w:t>
            </w:r>
          </w:p>
          <w:p w14:paraId="1A976412" w14:textId="4C023D27" w:rsidR="009178E1" w:rsidRPr="00D47F57" w:rsidRDefault="00FC1C05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  <w:r w:rsidRPr="00FC1C05">
              <w:rPr>
                <w:iCs/>
                <w:sz w:val="22"/>
                <w:szCs w:val="22"/>
                <w:lang w:eastAsia="en-US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B4E4E5" w14:textId="1272C658" w:rsidR="005D6B92" w:rsidRDefault="005D6B92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 w:rsidRPr="005D6B92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ИД-ОПК-</w:t>
            </w:r>
            <w:r w:rsidR="00FC1C05"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  <w:t>2</w:t>
            </w:r>
            <w:r w:rsidRPr="005D6B92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.1</w:t>
            </w:r>
          </w:p>
          <w:p w14:paraId="40A7AFE0" w14:textId="73895B21" w:rsidR="009178E1" w:rsidRDefault="00FC1C05" w:rsidP="009178E1">
            <w:pPr>
              <w:spacing w:line="276" w:lineRule="auto"/>
              <w:contextualSpacing/>
              <w:rPr>
                <w:rFonts w:eastAsia="MS Mincho"/>
                <w:iCs/>
                <w:sz w:val="22"/>
                <w:szCs w:val="22"/>
              </w:rPr>
            </w:pPr>
            <w:r>
              <w:rPr>
                <w:rFonts w:eastAsia="MS Mincho"/>
                <w:iCs/>
                <w:sz w:val="22"/>
                <w:szCs w:val="22"/>
              </w:rPr>
              <w:t>Применение теоретических основ математических, физических и химических методов для решения профессиональных задач в области химических технологий</w:t>
            </w:r>
          </w:p>
          <w:p w14:paraId="7AC2D9E3" w14:textId="777A010A" w:rsidR="00FC1C05" w:rsidRPr="00D47F57" w:rsidRDefault="00FC1C05" w:rsidP="009178E1">
            <w:pPr>
              <w:spacing w:line="276" w:lineRule="auto"/>
              <w:contextualSpacing/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26E1" w14:textId="4C6ECB56" w:rsidR="009178E1" w:rsidRPr="00D47F57" w:rsidRDefault="00A1542F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П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рименяет основные химические понятия и законы общей химии, для описания химических процессов</w:t>
            </w:r>
          </w:p>
          <w:p w14:paraId="1A6863C7" w14:textId="1BA69CCD" w:rsidR="009178E1" w:rsidRPr="00D47F57" w:rsidRDefault="00A1542F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И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спольз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ует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свойства химических веществ в лабораторной практике, прогнозир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ует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направление и результат химических превращений неорганических соединений, выполня</w:t>
            </w: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расчеты, связанные с определением характеристик веществ или растворов, </w:t>
            </w:r>
          </w:p>
          <w:p w14:paraId="5EF04B81" w14:textId="0DB0BCD1" w:rsidR="009178E1" w:rsidRPr="00D47F57" w:rsidRDefault="00A1542F" w:rsidP="0051637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Владеет</w:t>
            </w:r>
            <w:r w:rsidR="009178E1"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 навыками обращения с химической посудой, безопасной работы в химической лаборатории </w:t>
            </w:r>
          </w:p>
          <w:p w14:paraId="14111D6C" w14:textId="77777777" w:rsidR="009178E1" w:rsidRPr="00D47F57" w:rsidRDefault="009178E1" w:rsidP="00A1542F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FC1C05" w:rsidRPr="009178E1" w14:paraId="0F1C464B" w14:textId="77777777" w:rsidTr="00AA64F2">
        <w:trPr>
          <w:trHeight w:val="701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800BA" w14:textId="77777777" w:rsidR="00FC1C05" w:rsidRDefault="00FC1C05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86EEE" w14:textId="77777777" w:rsidR="00FC1C05" w:rsidRDefault="00FC1C05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  <w:t>ИД ОПК 2.4</w:t>
            </w:r>
          </w:p>
          <w:p w14:paraId="4FE6A37C" w14:textId="7ABF453D" w:rsidR="00FC1C05" w:rsidRDefault="00FC1C05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  <w:t>Выбор оптимальных методов исследования в области химических технологий, составление плана исследований с использованием выбранного метода</w:t>
            </w:r>
          </w:p>
          <w:p w14:paraId="4F50CBD7" w14:textId="16D02E06" w:rsidR="00FC1C05" w:rsidRPr="00FC1C05" w:rsidRDefault="00FC1C05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E521" w14:textId="77777777" w:rsidR="00D249EB" w:rsidRPr="00D47F57" w:rsidRDefault="00D249EB" w:rsidP="00D249EB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4C850CF0" w14:textId="77777777" w:rsidR="00D249EB" w:rsidRPr="00D47F57" w:rsidRDefault="00D249EB" w:rsidP="00D249EB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274E26E2" w14:textId="77777777" w:rsidR="00D249EB" w:rsidRPr="00D47F57" w:rsidRDefault="00D249EB" w:rsidP="00D249EB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69A8E313" w14:textId="77777777" w:rsidR="00FC1C05" w:rsidRPr="00D47F57" w:rsidRDefault="00FC1C05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</w:p>
        </w:tc>
      </w:tr>
      <w:tr w:rsidR="00FC1C05" w:rsidRPr="009178E1" w14:paraId="4D0171F5" w14:textId="77777777" w:rsidTr="00AA64F2">
        <w:trPr>
          <w:trHeight w:val="701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E5EE9" w14:textId="77777777" w:rsidR="00FC1C05" w:rsidRDefault="00FC1C05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FA7AF" w14:textId="77777777" w:rsidR="00FC1C05" w:rsidRDefault="00B67E5A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  <w:t>ИД ОПК 2.5</w:t>
            </w:r>
          </w:p>
          <w:p w14:paraId="68A14C6B" w14:textId="786779A1" w:rsidR="00B67E5A" w:rsidRDefault="00B67E5A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  <w:t>Анализ физико-химических свойств неорганических и органических веществ с использованием различных методов анализа</w:t>
            </w:r>
          </w:p>
          <w:p w14:paraId="45EBDA39" w14:textId="34B22101" w:rsidR="00B67E5A" w:rsidRPr="00B67E5A" w:rsidRDefault="00B67E5A" w:rsidP="009178E1">
            <w:pPr>
              <w:spacing w:line="276" w:lineRule="auto"/>
              <w:contextualSpacing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C696" w14:textId="77777777" w:rsidR="00D249EB" w:rsidRPr="00D47F57" w:rsidRDefault="00D249EB" w:rsidP="00D249EB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DB435BE" w14:textId="77777777" w:rsidR="00D249EB" w:rsidRPr="00D47F57" w:rsidRDefault="00D249EB" w:rsidP="00D249EB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357E9E47" w14:textId="77777777" w:rsidR="00D249EB" w:rsidRPr="00D47F57" w:rsidRDefault="00D249EB" w:rsidP="00D249EB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041FA4C9" w14:textId="77777777" w:rsidR="00FC1C05" w:rsidRPr="00D47F57" w:rsidRDefault="00FC1C05" w:rsidP="009178E1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</w:p>
        </w:tc>
      </w:tr>
      <w:tr w:rsidR="009178E1" w:rsidRPr="009178E1" w14:paraId="7FA2E800" w14:textId="77777777" w:rsidTr="00A1542F">
        <w:trPr>
          <w:trHeight w:val="50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2FEF" w14:textId="77777777" w:rsidR="009178E1" w:rsidRPr="00D47F57" w:rsidRDefault="009178E1" w:rsidP="009178E1">
            <w:pPr>
              <w:spacing w:line="27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Align w:val="center"/>
            <w:hideMark/>
          </w:tcPr>
          <w:p w14:paraId="512B9C52" w14:textId="77777777" w:rsidR="009178E1" w:rsidRPr="00D47F57" w:rsidRDefault="009178E1" w:rsidP="009178E1">
            <w:pPr>
              <w:spacing w:line="276" w:lineRule="auto"/>
              <w:rPr>
                <w:rFonts w:ascii="Calibri" w:eastAsia="Calibri" w:hAnsi="Calibri"/>
                <w:iCs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  <w:hideMark/>
          </w:tcPr>
          <w:p w14:paraId="1118CDFC" w14:textId="77777777" w:rsidR="009178E1" w:rsidRPr="00D47F57" w:rsidRDefault="009178E1" w:rsidP="009178E1">
            <w:pPr>
              <w:spacing w:line="276" w:lineRule="auto"/>
              <w:rPr>
                <w:rFonts w:ascii="Calibri" w:eastAsia="Calibri" w:hAnsi="Calibri"/>
                <w:iCs/>
                <w:sz w:val="20"/>
                <w:szCs w:val="20"/>
              </w:rPr>
            </w:pPr>
          </w:p>
        </w:tc>
      </w:tr>
      <w:tr w:rsidR="005A5DD9" w:rsidRPr="00F366D3" w14:paraId="15D8C4F0" w14:textId="77777777" w:rsidTr="00D47F57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216" w14:textId="68010C40" w:rsidR="00E95538" w:rsidRPr="00D47F57" w:rsidRDefault="00E95538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61B94" w14:textId="70A61B2B" w:rsidR="005D6B92" w:rsidRPr="00D249EB" w:rsidRDefault="005D6B92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</w:pPr>
            <w:r w:rsidRPr="005D6B92">
              <w:rPr>
                <w:rFonts w:ascii="TimesNewRomanPSMT" w:eastAsia="TimesNewRomanPSMT" w:hAnsi="TimesNewRomanPSMT"/>
                <w:iCs/>
                <w:color w:val="000000"/>
                <w:lang w:eastAsia="en-US"/>
              </w:rPr>
              <w:t>ИД-ОПК-</w:t>
            </w:r>
            <w:r w:rsidR="00D249EB">
              <w:rPr>
                <w:rFonts w:asciiTheme="minorHAnsi" w:eastAsia="TimesNewRomanPSMT" w:hAnsiTheme="minorHAnsi"/>
                <w:iCs/>
                <w:color w:val="000000"/>
                <w:lang w:eastAsia="en-US"/>
              </w:rPr>
              <w:t>2.6</w:t>
            </w:r>
          </w:p>
          <w:p w14:paraId="521F2756" w14:textId="1903EDAA" w:rsidR="005A5DD9" w:rsidRDefault="00D249EB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iCs/>
                <w:color w:val="000000"/>
                <w:lang w:eastAsia="en-US"/>
              </w:rPr>
            </w:pPr>
            <w:r>
              <w:rPr>
                <w:rFonts w:asciiTheme="minorHAnsi" w:eastAsia="Calibri" w:hAnsiTheme="minorHAnsi"/>
                <w:iCs/>
                <w:color w:val="000000"/>
                <w:lang w:eastAsia="en-US"/>
              </w:rPr>
              <w:t xml:space="preserve">Применение современных </w:t>
            </w:r>
            <w:r>
              <w:rPr>
                <w:rFonts w:asciiTheme="minorHAnsi" w:eastAsia="Calibri" w:hAnsiTheme="minorHAnsi"/>
                <w:iCs/>
                <w:color w:val="000000"/>
                <w:lang w:eastAsia="en-US"/>
              </w:rPr>
              <w:lastRenderedPageBreak/>
              <w:t>химических, физико-химических и др. методов в профессиональной деятельности в области химических технологий</w:t>
            </w:r>
          </w:p>
          <w:p w14:paraId="50D611C9" w14:textId="46C1616F" w:rsidR="00D249EB" w:rsidRPr="00D249EB" w:rsidRDefault="00D249EB" w:rsidP="005A5D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iCs/>
                <w:color w:val="00000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B60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lastRenderedPageBreak/>
              <w:t>Применяет основные химические понятия и законы общей химии, для описания химических процессов</w:t>
            </w:r>
          </w:p>
          <w:p w14:paraId="1CBA2C17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lastRenderedPageBreak/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2D3A3C82" w14:textId="77777777" w:rsidR="005A5DD9" w:rsidRPr="00D47F57" w:rsidRDefault="005A5DD9" w:rsidP="005A5DD9">
            <w:pPr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MS Mincho"/>
                <w:iCs/>
                <w:sz w:val="20"/>
                <w:szCs w:val="20"/>
                <w:lang w:eastAsia="en-US"/>
              </w:rPr>
            </w:pPr>
            <w:r w:rsidRPr="00D47F57">
              <w:rPr>
                <w:rFonts w:eastAsia="MS Mincho"/>
                <w:iCs/>
                <w:sz w:val="20"/>
                <w:szCs w:val="20"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33671D38" w14:textId="77777777" w:rsidR="005A5DD9" w:rsidRPr="00D47F57" w:rsidRDefault="005A5DD9" w:rsidP="005A5DD9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A07F8A9" w14:textId="3EDB3D84" w:rsidR="008D6934" w:rsidRDefault="008D6934" w:rsidP="00FD3EC4">
      <w:pPr>
        <w:jc w:val="both"/>
        <w:rPr>
          <w:i/>
        </w:rPr>
      </w:pPr>
    </w:p>
    <w:p w14:paraId="7BD3CDC9" w14:textId="078A9A40" w:rsidR="008D6934" w:rsidRDefault="008D6934" w:rsidP="00FD3EC4">
      <w:pPr>
        <w:jc w:val="both"/>
        <w:rPr>
          <w:i/>
        </w:rPr>
      </w:pPr>
    </w:p>
    <w:p w14:paraId="0BAAF9AC" w14:textId="29E3FC44" w:rsidR="00F366D3" w:rsidRPr="00F366D3" w:rsidRDefault="00F366D3" w:rsidP="00F366D3">
      <w:pPr>
        <w:pStyle w:val="afe"/>
        <w:keepNext/>
        <w:numPr>
          <w:ilvl w:val="0"/>
          <w:numId w:val="21"/>
        </w:numPr>
        <w:spacing w:before="240" w:after="240"/>
        <w:outlineLvl w:val="0"/>
        <w:rPr>
          <w:b/>
          <w:bCs/>
          <w:i/>
          <w:kern w:val="32"/>
          <w:szCs w:val="32"/>
        </w:rPr>
      </w:pPr>
      <w:r w:rsidRPr="00F366D3">
        <w:rPr>
          <w:b/>
          <w:bCs/>
          <w:kern w:val="32"/>
          <w:szCs w:val="32"/>
        </w:rPr>
        <w:t>СТРУКТУРА И СОДЕРЖАНИЕ УЧЕБНОЙ ДИСЦИПЛИНЫ/МОДУЛЯ</w:t>
      </w:r>
    </w:p>
    <w:p w14:paraId="3939042A" w14:textId="78782A17" w:rsidR="00F366D3" w:rsidRPr="00F366D3" w:rsidRDefault="00F366D3" w:rsidP="00F366D3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  <w:r w:rsidRPr="00F366D3">
        <w:rPr>
          <w:rFonts w:eastAsia="MS Mincho"/>
        </w:rPr>
        <w:t>Общая трудоёмкость учебной дисциплины/модуля по учебному плану составляет:</w:t>
      </w:r>
    </w:p>
    <w:p w14:paraId="5B61A070" w14:textId="77777777" w:rsidR="00F366D3" w:rsidRPr="00F366D3" w:rsidRDefault="00F366D3" w:rsidP="00F366D3">
      <w:pPr>
        <w:numPr>
          <w:ilvl w:val="3"/>
          <w:numId w:val="21"/>
        </w:numPr>
        <w:contextualSpacing/>
        <w:jc w:val="both"/>
        <w:rPr>
          <w:rFonts w:eastAsia="MS Mincho"/>
          <w:i/>
          <w:sz w:val="20"/>
          <w:szCs w:val="20"/>
        </w:rPr>
      </w:pPr>
    </w:p>
    <w:tbl>
      <w:tblPr>
        <w:tblStyle w:val="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F366D3" w:rsidRPr="007F2F69" w14:paraId="78B0BAB1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D914" w14:textId="77777777" w:rsidR="00F366D3" w:rsidRPr="007F2F69" w:rsidRDefault="00F366D3" w:rsidP="00F366D3">
            <w:pPr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FCA" w14:textId="0EFA8CA8" w:rsidR="00F366D3" w:rsidRPr="007F2F69" w:rsidRDefault="002714D5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>
              <w:rPr>
                <w:rFonts w:eastAsia="MS Mincho"/>
                <w:i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4F5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spellStart"/>
            <w:r w:rsidRPr="007F2F69">
              <w:rPr>
                <w:rFonts w:eastAsia="MS Mincho"/>
                <w:b/>
                <w:iCs/>
              </w:rPr>
              <w:t>з.е</w:t>
            </w:r>
            <w:proofErr w:type="spellEnd"/>
            <w:r w:rsidRPr="007F2F69">
              <w:rPr>
                <w:rFonts w:eastAsia="MS Mincho"/>
                <w:b/>
                <w:i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D46" w14:textId="25D1AAA1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iCs/>
                <w:sz w:val="22"/>
                <w:szCs w:val="22"/>
              </w:rPr>
              <w:t>1</w:t>
            </w:r>
            <w:r w:rsidR="002714D5">
              <w:rPr>
                <w:rFonts w:eastAsia="MS Mincho"/>
                <w:iCs/>
                <w:sz w:val="22"/>
                <w:szCs w:val="22"/>
              </w:rPr>
              <w:t>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AA0E" w14:textId="77777777" w:rsidR="00F366D3" w:rsidRPr="007F2F69" w:rsidRDefault="00F366D3" w:rsidP="00F366D3">
            <w:pPr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b/>
                <w:iCs/>
              </w:rPr>
              <w:t>час.</w:t>
            </w:r>
          </w:p>
        </w:tc>
      </w:tr>
      <w:tr w:rsidR="00F366D3" w:rsidRPr="007F2F69" w14:paraId="6F17C698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0FD0" w14:textId="77777777" w:rsidR="00F366D3" w:rsidRPr="007F2F69" w:rsidRDefault="00F366D3" w:rsidP="00F366D3">
            <w:pPr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iCs/>
              </w:rPr>
              <w:t>по очно-заочной форме обучения –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6D9C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BB6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spellStart"/>
            <w:r w:rsidRPr="007F2F69">
              <w:rPr>
                <w:rFonts w:eastAsia="MS Mincho"/>
                <w:b/>
                <w:iCs/>
              </w:rPr>
              <w:t>з.е</w:t>
            </w:r>
            <w:proofErr w:type="spellEnd"/>
            <w:r w:rsidRPr="007F2F69">
              <w:rPr>
                <w:rFonts w:eastAsia="MS Mincho"/>
                <w:b/>
                <w:i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907C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F07D" w14:textId="77777777" w:rsidR="00F366D3" w:rsidRPr="007F2F69" w:rsidRDefault="00F366D3" w:rsidP="00F366D3">
            <w:pPr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b/>
                <w:iCs/>
              </w:rPr>
              <w:t>час.</w:t>
            </w:r>
          </w:p>
        </w:tc>
      </w:tr>
      <w:tr w:rsidR="00F366D3" w:rsidRPr="007F2F69" w14:paraId="7A6B1E7A" w14:textId="77777777" w:rsidTr="00F366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B797" w14:textId="77777777" w:rsidR="00F366D3" w:rsidRPr="007F2F69" w:rsidRDefault="00F366D3" w:rsidP="00F366D3">
            <w:pPr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iCs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1E28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B993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spellStart"/>
            <w:r w:rsidRPr="007F2F69">
              <w:rPr>
                <w:rFonts w:eastAsia="MS Mincho"/>
                <w:b/>
                <w:iCs/>
              </w:rPr>
              <w:t>з.е</w:t>
            </w:r>
            <w:proofErr w:type="spellEnd"/>
            <w:r w:rsidRPr="007F2F69">
              <w:rPr>
                <w:rFonts w:eastAsia="MS Mincho"/>
                <w:b/>
                <w:iCs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1C76" w14:textId="77777777" w:rsidR="00F366D3" w:rsidRPr="007F2F69" w:rsidRDefault="00F366D3" w:rsidP="00F366D3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AF77" w14:textId="77777777" w:rsidR="00F366D3" w:rsidRPr="007F2F69" w:rsidRDefault="00F366D3" w:rsidP="00F366D3">
            <w:pPr>
              <w:rPr>
                <w:rFonts w:eastAsia="MS Mincho"/>
                <w:iCs/>
                <w:sz w:val="22"/>
                <w:szCs w:val="22"/>
              </w:rPr>
            </w:pPr>
            <w:r w:rsidRPr="007F2F69">
              <w:rPr>
                <w:rFonts w:eastAsia="MS Mincho"/>
                <w:b/>
                <w:iCs/>
              </w:rPr>
              <w:t>час.</w:t>
            </w:r>
          </w:p>
        </w:tc>
      </w:tr>
    </w:tbl>
    <w:p w14:paraId="7D7CADE6" w14:textId="77777777" w:rsidR="003A5286" w:rsidRDefault="003A5286" w:rsidP="003A5286">
      <w:pPr>
        <w:ind w:firstLine="709"/>
        <w:jc w:val="both"/>
        <w:rPr>
          <w:i/>
          <w:sz w:val="22"/>
          <w:szCs w:val="22"/>
        </w:rPr>
      </w:pPr>
    </w:p>
    <w:p w14:paraId="5EB1A0FB" w14:textId="77777777" w:rsidR="003A5286" w:rsidRPr="00F20B64" w:rsidRDefault="003A5286" w:rsidP="003A5286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(модуля)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14:paraId="3B8945A7" w14:textId="77777777" w:rsidR="004737DD" w:rsidRDefault="004737DD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6B010427" w14:textId="12C570E9" w:rsidR="005B67D1" w:rsidRPr="005B67D1" w:rsidRDefault="005B67D1" w:rsidP="005B67D1">
      <w:pPr>
        <w:tabs>
          <w:tab w:val="right" w:leader="underscore" w:pos="9639"/>
        </w:tabs>
        <w:jc w:val="both"/>
        <w:rPr>
          <w:b/>
          <w:bCs/>
        </w:rPr>
      </w:pPr>
      <w:r w:rsidRPr="005B67D1">
        <w:rPr>
          <w:b/>
          <w:bCs/>
        </w:rPr>
        <w:t>СОДЕРЖАНИЕ РАЗДЕЛОВ УЧЕБНОЙ ДИСЦИПЛИНЫ (МОДУЛЯ)</w:t>
      </w:r>
    </w:p>
    <w:p w14:paraId="21094182" w14:textId="1C41FB8D" w:rsidR="005B67D1" w:rsidRPr="005B67D1" w:rsidRDefault="005B67D1" w:rsidP="005B67D1">
      <w:pPr>
        <w:tabs>
          <w:tab w:val="right" w:leader="underscore" w:pos="9639"/>
        </w:tabs>
        <w:jc w:val="right"/>
        <w:rPr>
          <w:b/>
          <w:bCs/>
        </w:rPr>
      </w:pPr>
    </w:p>
    <w:tbl>
      <w:tblPr>
        <w:tblW w:w="94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  <w:gridCol w:w="3305"/>
        <w:gridCol w:w="1661"/>
        <w:gridCol w:w="1486"/>
      </w:tblGrid>
      <w:tr w:rsidR="005B67D1" w:rsidRPr="005B67D1" w14:paraId="3B6A088E" w14:textId="77777777" w:rsidTr="00680578">
        <w:trPr>
          <w:trHeight w:val="393"/>
        </w:trPr>
        <w:tc>
          <w:tcPr>
            <w:tcW w:w="2981" w:type="dxa"/>
            <w:vMerge w:val="restart"/>
          </w:tcPr>
          <w:p w14:paraId="7B22DD15" w14:textId="77777777" w:rsidR="005B67D1" w:rsidRPr="005B67D1" w:rsidRDefault="005B67D1" w:rsidP="005B67D1">
            <w:pPr>
              <w:ind w:left="8"/>
            </w:pPr>
          </w:p>
          <w:p w14:paraId="03886C10" w14:textId="77777777" w:rsidR="005B67D1" w:rsidRPr="005B67D1" w:rsidRDefault="005B67D1" w:rsidP="005B67D1">
            <w:pPr>
              <w:ind w:left="8"/>
            </w:pPr>
            <w:r w:rsidRPr="005B67D1">
              <w:lastRenderedPageBreak/>
              <w:t>Наименование раздела учебной дисциплины</w:t>
            </w:r>
          </w:p>
          <w:p w14:paraId="23A657FD" w14:textId="77777777" w:rsidR="005B67D1" w:rsidRPr="005B67D1" w:rsidRDefault="005B67D1" w:rsidP="005B67D1">
            <w:pPr>
              <w:ind w:left="8"/>
            </w:pPr>
          </w:p>
          <w:p w14:paraId="3F8A44E6" w14:textId="77777777" w:rsidR="005B67D1" w:rsidRPr="005B67D1" w:rsidRDefault="005B67D1" w:rsidP="005B67D1">
            <w:pPr>
              <w:ind w:left="8"/>
            </w:pPr>
          </w:p>
        </w:tc>
        <w:tc>
          <w:tcPr>
            <w:tcW w:w="4966" w:type="dxa"/>
            <w:gridSpan w:val="2"/>
          </w:tcPr>
          <w:p w14:paraId="36820A0A" w14:textId="77777777" w:rsidR="005B67D1" w:rsidRPr="005B67D1" w:rsidRDefault="005B67D1" w:rsidP="005B67D1"/>
          <w:p w14:paraId="35C7FD59" w14:textId="77777777" w:rsidR="005B67D1" w:rsidRPr="005B67D1" w:rsidRDefault="005B67D1" w:rsidP="005B67D1">
            <w:r w:rsidRPr="005B67D1">
              <w:lastRenderedPageBreak/>
              <w:t>Наименование лабораторных работ</w:t>
            </w:r>
          </w:p>
        </w:tc>
        <w:tc>
          <w:tcPr>
            <w:tcW w:w="1486" w:type="dxa"/>
            <w:vMerge w:val="restart"/>
          </w:tcPr>
          <w:p w14:paraId="544EFF65" w14:textId="77777777" w:rsidR="005B67D1" w:rsidRPr="005B67D1" w:rsidRDefault="005B67D1" w:rsidP="005B67D1"/>
          <w:p w14:paraId="75A8AB24" w14:textId="77777777" w:rsidR="005B67D1" w:rsidRPr="005B67D1" w:rsidRDefault="005B67D1" w:rsidP="005B67D1">
            <w:r w:rsidRPr="005B67D1">
              <w:lastRenderedPageBreak/>
              <w:t>Оценочные средства</w:t>
            </w:r>
          </w:p>
          <w:p w14:paraId="62BA8208" w14:textId="77777777" w:rsidR="005B67D1" w:rsidRPr="005B67D1" w:rsidRDefault="005B67D1" w:rsidP="005B67D1"/>
          <w:p w14:paraId="281B53C9" w14:textId="77777777" w:rsidR="005B67D1" w:rsidRPr="005B67D1" w:rsidRDefault="005B67D1" w:rsidP="005B67D1"/>
        </w:tc>
      </w:tr>
      <w:tr w:rsidR="005B67D1" w:rsidRPr="005B67D1" w14:paraId="287C95C7" w14:textId="77777777" w:rsidTr="00680578">
        <w:trPr>
          <w:trHeight w:val="812"/>
        </w:trPr>
        <w:tc>
          <w:tcPr>
            <w:tcW w:w="2981" w:type="dxa"/>
            <w:vMerge/>
          </w:tcPr>
          <w:p w14:paraId="6DD714D0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6F46589C" w14:textId="77777777" w:rsidR="005B67D1" w:rsidRPr="005B67D1" w:rsidRDefault="005B67D1" w:rsidP="005B67D1"/>
          <w:p w14:paraId="78C24BFC" w14:textId="77777777" w:rsidR="005B67D1" w:rsidRPr="005B67D1" w:rsidRDefault="005B67D1" w:rsidP="005B67D1">
            <w:r w:rsidRPr="005B67D1">
              <w:t>№ и тема работы</w:t>
            </w:r>
          </w:p>
          <w:p w14:paraId="50E9F15D" w14:textId="77777777" w:rsidR="005B67D1" w:rsidRPr="005B67D1" w:rsidRDefault="005B67D1" w:rsidP="005B67D1"/>
        </w:tc>
        <w:tc>
          <w:tcPr>
            <w:tcW w:w="1661" w:type="dxa"/>
          </w:tcPr>
          <w:p w14:paraId="39DD6F80" w14:textId="77777777" w:rsidR="005B67D1" w:rsidRPr="005B67D1" w:rsidRDefault="005B67D1" w:rsidP="005B67D1">
            <w:r w:rsidRPr="005B67D1">
              <w:t>Трудоемкость</w:t>
            </w:r>
          </w:p>
          <w:p w14:paraId="7F0B5EDB" w14:textId="77777777" w:rsidR="005B67D1" w:rsidRPr="005B67D1" w:rsidRDefault="005B67D1" w:rsidP="005B67D1">
            <w:r w:rsidRPr="005B67D1">
              <w:t>час</w:t>
            </w:r>
          </w:p>
          <w:p w14:paraId="72430432" w14:textId="77777777" w:rsidR="005B67D1" w:rsidRPr="005B67D1" w:rsidRDefault="005B67D1" w:rsidP="005B67D1"/>
        </w:tc>
        <w:tc>
          <w:tcPr>
            <w:tcW w:w="1486" w:type="dxa"/>
            <w:vMerge/>
          </w:tcPr>
          <w:p w14:paraId="1004F01F" w14:textId="77777777" w:rsidR="005B67D1" w:rsidRPr="005B67D1" w:rsidRDefault="005B67D1" w:rsidP="005B67D1"/>
        </w:tc>
      </w:tr>
      <w:tr w:rsidR="005B67D1" w:rsidRPr="005B67D1" w14:paraId="5EF8CBB5" w14:textId="77777777" w:rsidTr="00680578">
        <w:trPr>
          <w:trHeight w:val="3083"/>
        </w:trPr>
        <w:tc>
          <w:tcPr>
            <w:tcW w:w="2981" w:type="dxa"/>
          </w:tcPr>
          <w:p w14:paraId="4E8AB5D4" w14:textId="77777777" w:rsidR="005B67D1" w:rsidRPr="005B67D1" w:rsidRDefault="005B67D1" w:rsidP="005B67D1">
            <w:pPr>
              <w:ind w:left="8"/>
            </w:pPr>
            <w:r w:rsidRPr="005B67D1">
              <w:t>Предмет аналитической химии. Титриметрический анализ. Общие принципы и сущность метода. Теоретические и экспериментальные рН-кривые титрования. Метод нейтрализации</w:t>
            </w:r>
          </w:p>
          <w:p w14:paraId="3A6E6B3F" w14:textId="77777777" w:rsidR="005B67D1" w:rsidRPr="005B67D1" w:rsidRDefault="005B67D1" w:rsidP="005B67D1">
            <w:pPr>
              <w:ind w:left="8"/>
            </w:pPr>
          </w:p>
          <w:p w14:paraId="39151293" w14:textId="77777777" w:rsidR="005B67D1" w:rsidRPr="005B67D1" w:rsidRDefault="005B67D1" w:rsidP="005B67D1">
            <w:pPr>
              <w:ind w:left="8"/>
            </w:pPr>
          </w:p>
          <w:p w14:paraId="78765E33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7008D1B2" w14:textId="77777777" w:rsidR="005B67D1" w:rsidRPr="005B67D1" w:rsidRDefault="005B67D1" w:rsidP="005B67D1">
            <w:r w:rsidRPr="005B67D1">
              <w:t xml:space="preserve">1.Приготовление 0.1н раствора соляной кислоты </w:t>
            </w:r>
          </w:p>
          <w:p w14:paraId="1D618D95" w14:textId="77777777" w:rsidR="005B67D1" w:rsidRPr="005B67D1" w:rsidRDefault="005B67D1" w:rsidP="005B67D1">
            <w:r w:rsidRPr="005B67D1">
              <w:t xml:space="preserve">и его стандартизация. </w:t>
            </w:r>
          </w:p>
          <w:p w14:paraId="4281409B" w14:textId="77777777" w:rsidR="005B67D1" w:rsidRPr="005B67D1" w:rsidRDefault="005B67D1" w:rsidP="005B67D1">
            <w:r w:rsidRPr="005B67D1">
              <w:t xml:space="preserve"> Определение массы карбоната натрия.</w:t>
            </w:r>
          </w:p>
          <w:p w14:paraId="73984BFA" w14:textId="77777777" w:rsidR="005B67D1" w:rsidRPr="005B67D1" w:rsidRDefault="005B67D1" w:rsidP="005B67D1">
            <w:r w:rsidRPr="005B67D1">
              <w:t xml:space="preserve">2.Приготовление раствора КОН и </w:t>
            </w:r>
          </w:p>
          <w:p w14:paraId="34A7B593" w14:textId="77777777" w:rsidR="005B67D1" w:rsidRPr="005B67D1" w:rsidRDefault="005B67D1" w:rsidP="005B67D1">
            <w:r w:rsidRPr="005B67D1">
              <w:t>его стандартизация по соляной кислоте.</w:t>
            </w:r>
          </w:p>
          <w:p w14:paraId="20ED96B4" w14:textId="77777777" w:rsidR="005B67D1" w:rsidRPr="005B67D1" w:rsidRDefault="005B67D1" w:rsidP="005B67D1">
            <w:r w:rsidRPr="005B67D1">
              <w:t>Определение массы уксусной кислоты.</w:t>
            </w:r>
          </w:p>
        </w:tc>
        <w:tc>
          <w:tcPr>
            <w:tcW w:w="1661" w:type="dxa"/>
          </w:tcPr>
          <w:p w14:paraId="55BB4A1C" w14:textId="6E55A246" w:rsidR="005B67D1" w:rsidRPr="005B67D1" w:rsidRDefault="002714D5" w:rsidP="005B67D1">
            <w:r>
              <w:t>12</w:t>
            </w:r>
          </w:p>
          <w:p w14:paraId="0D170265" w14:textId="77777777" w:rsidR="005B67D1" w:rsidRPr="005B67D1" w:rsidRDefault="005B67D1" w:rsidP="005B67D1"/>
          <w:p w14:paraId="46C39796" w14:textId="77777777" w:rsidR="005B67D1" w:rsidRPr="005B67D1" w:rsidRDefault="005B67D1" w:rsidP="005B67D1"/>
          <w:p w14:paraId="589B267D" w14:textId="77777777" w:rsidR="005B67D1" w:rsidRPr="005B67D1" w:rsidRDefault="005B67D1" w:rsidP="005B67D1"/>
          <w:p w14:paraId="532070CF" w14:textId="77777777" w:rsidR="005B67D1" w:rsidRPr="005B67D1" w:rsidRDefault="005B67D1" w:rsidP="005B67D1"/>
          <w:p w14:paraId="1E94A884" w14:textId="77777777" w:rsidR="005B67D1" w:rsidRPr="005B67D1" w:rsidRDefault="005B67D1" w:rsidP="005B67D1"/>
          <w:p w14:paraId="48119855" w14:textId="77777777" w:rsidR="005B67D1" w:rsidRPr="005B67D1" w:rsidRDefault="005B67D1" w:rsidP="005B67D1"/>
          <w:p w14:paraId="660DE08D" w14:textId="058DDFF8" w:rsidR="005B67D1" w:rsidRPr="005B67D1" w:rsidRDefault="002714D5" w:rsidP="005B67D1">
            <w:r>
              <w:t>12</w:t>
            </w:r>
          </w:p>
          <w:p w14:paraId="3D6C5BBD" w14:textId="77777777" w:rsidR="005B67D1" w:rsidRPr="005B67D1" w:rsidRDefault="005B67D1" w:rsidP="005B67D1"/>
          <w:p w14:paraId="01082553" w14:textId="77777777" w:rsidR="005B67D1" w:rsidRPr="005B67D1" w:rsidRDefault="005B67D1" w:rsidP="005B67D1"/>
          <w:p w14:paraId="308C9574" w14:textId="77777777" w:rsidR="005B67D1" w:rsidRPr="005B67D1" w:rsidRDefault="005B67D1" w:rsidP="005B67D1"/>
        </w:tc>
        <w:tc>
          <w:tcPr>
            <w:tcW w:w="1486" w:type="dxa"/>
          </w:tcPr>
          <w:p w14:paraId="1C4E54BE" w14:textId="77777777" w:rsidR="005B67D1" w:rsidRPr="005B67D1" w:rsidRDefault="005B67D1" w:rsidP="005B67D1">
            <w:r w:rsidRPr="005B67D1">
              <w:t>Коллоквиум</w:t>
            </w:r>
          </w:p>
          <w:p w14:paraId="0415B496" w14:textId="77777777" w:rsidR="005B67D1" w:rsidRPr="005B67D1" w:rsidRDefault="005B67D1" w:rsidP="005B67D1">
            <w:r w:rsidRPr="005B67D1">
              <w:t>ИДЗ 1</w:t>
            </w:r>
          </w:p>
          <w:p w14:paraId="4FBD991F" w14:textId="77777777" w:rsidR="005B67D1" w:rsidRPr="005B67D1" w:rsidRDefault="005B67D1" w:rsidP="005B67D1"/>
          <w:p w14:paraId="37A82C6A" w14:textId="77777777" w:rsidR="005B67D1" w:rsidRPr="005B67D1" w:rsidRDefault="005B67D1" w:rsidP="005B67D1"/>
          <w:p w14:paraId="49BCC11D" w14:textId="77777777" w:rsidR="005B67D1" w:rsidRPr="005B67D1" w:rsidRDefault="005B67D1" w:rsidP="005B67D1"/>
          <w:p w14:paraId="694950DF" w14:textId="77777777" w:rsidR="005B67D1" w:rsidRPr="005B67D1" w:rsidRDefault="005B67D1" w:rsidP="005B67D1"/>
          <w:p w14:paraId="3CB064F6" w14:textId="77777777" w:rsidR="005B67D1" w:rsidRPr="005B67D1" w:rsidRDefault="005B67D1" w:rsidP="005B67D1"/>
          <w:p w14:paraId="561E0510" w14:textId="77777777" w:rsidR="005B67D1" w:rsidRPr="005B67D1" w:rsidRDefault="005B67D1" w:rsidP="005B67D1"/>
          <w:p w14:paraId="58B50C87" w14:textId="77777777" w:rsidR="005B67D1" w:rsidRPr="005B67D1" w:rsidRDefault="005B67D1" w:rsidP="005B67D1"/>
          <w:p w14:paraId="34AE8F74" w14:textId="77777777" w:rsidR="005B67D1" w:rsidRPr="005B67D1" w:rsidRDefault="005B67D1" w:rsidP="005B67D1"/>
          <w:p w14:paraId="27C22B03" w14:textId="77777777" w:rsidR="005B67D1" w:rsidRPr="005B67D1" w:rsidRDefault="005B67D1" w:rsidP="005B67D1"/>
        </w:tc>
      </w:tr>
      <w:tr w:rsidR="005B67D1" w:rsidRPr="005B67D1" w14:paraId="0CC4E983" w14:textId="77777777" w:rsidTr="00680578">
        <w:trPr>
          <w:trHeight w:val="4621"/>
        </w:trPr>
        <w:tc>
          <w:tcPr>
            <w:tcW w:w="2981" w:type="dxa"/>
          </w:tcPr>
          <w:p w14:paraId="09ABD2BF" w14:textId="77777777" w:rsidR="005B67D1" w:rsidRPr="005B67D1" w:rsidRDefault="005B67D1" w:rsidP="005B67D1">
            <w:pPr>
              <w:ind w:left="8"/>
            </w:pPr>
            <w:r w:rsidRPr="005B67D1">
              <w:lastRenderedPageBreak/>
              <w:t>Окислительно-восстановительные реакции в аналитической химии</w:t>
            </w:r>
          </w:p>
          <w:p w14:paraId="1FC0A3C2" w14:textId="77777777" w:rsidR="005B67D1" w:rsidRPr="005B67D1" w:rsidRDefault="005B67D1" w:rsidP="005B67D1">
            <w:pPr>
              <w:ind w:left="8"/>
            </w:pPr>
          </w:p>
          <w:p w14:paraId="3C57100F" w14:textId="77777777" w:rsidR="005B67D1" w:rsidRPr="005B67D1" w:rsidRDefault="005B67D1" w:rsidP="005B67D1">
            <w:pPr>
              <w:ind w:left="8"/>
            </w:pPr>
          </w:p>
          <w:p w14:paraId="730FED55" w14:textId="77777777" w:rsidR="005B67D1" w:rsidRPr="005B67D1" w:rsidRDefault="005B67D1" w:rsidP="005B67D1">
            <w:pPr>
              <w:ind w:left="8"/>
            </w:pPr>
          </w:p>
          <w:p w14:paraId="4510C692" w14:textId="77777777" w:rsidR="005B67D1" w:rsidRPr="005B67D1" w:rsidRDefault="005B67D1" w:rsidP="005B67D1">
            <w:pPr>
              <w:ind w:left="8"/>
            </w:pPr>
          </w:p>
          <w:p w14:paraId="2F9EB013" w14:textId="77777777" w:rsidR="005B67D1" w:rsidRPr="005B67D1" w:rsidRDefault="005B67D1" w:rsidP="005B67D1">
            <w:pPr>
              <w:ind w:left="8"/>
            </w:pPr>
          </w:p>
          <w:p w14:paraId="75D584FE" w14:textId="77777777" w:rsidR="005B67D1" w:rsidRPr="005B67D1" w:rsidRDefault="005B67D1" w:rsidP="005B67D1">
            <w:pPr>
              <w:ind w:left="8"/>
            </w:pPr>
          </w:p>
          <w:p w14:paraId="1B5BF80A" w14:textId="77777777" w:rsidR="005B67D1" w:rsidRPr="005B67D1" w:rsidRDefault="005B67D1" w:rsidP="005B67D1">
            <w:pPr>
              <w:ind w:left="8"/>
            </w:pPr>
          </w:p>
          <w:p w14:paraId="32476389" w14:textId="77777777" w:rsidR="005B67D1" w:rsidRPr="005B67D1" w:rsidRDefault="005B67D1" w:rsidP="005B67D1">
            <w:pPr>
              <w:ind w:left="8"/>
            </w:pPr>
          </w:p>
          <w:p w14:paraId="77C258AE" w14:textId="77777777" w:rsidR="005B67D1" w:rsidRPr="005B67D1" w:rsidRDefault="005B67D1" w:rsidP="005B67D1">
            <w:pPr>
              <w:ind w:left="8"/>
            </w:pPr>
          </w:p>
          <w:p w14:paraId="75D10A36" w14:textId="77777777" w:rsidR="005B67D1" w:rsidRPr="005B67D1" w:rsidRDefault="005B67D1" w:rsidP="005B67D1">
            <w:pPr>
              <w:ind w:left="8"/>
            </w:pPr>
          </w:p>
          <w:p w14:paraId="6F81B552" w14:textId="77777777" w:rsidR="005B67D1" w:rsidRPr="005B67D1" w:rsidRDefault="005B67D1" w:rsidP="005B67D1">
            <w:pPr>
              <w:ind w:left="8"/>
            </w:pPr>
          </w:p>
          <w:p w14:paraId="5E1606CB" w14:textId="77777777" w:rsidR="005B67D1" w:rsidRPr="005B67D1" w:rsidRDefault="005B67D1" w:rsidP="005B67D1">
            <w:pPr>
              <w:ind w:left="8"/>
            </w:pPr>
          </w:p>
          <w:p w14:paraId="0E0F8B44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055E6A4D" w14:textId="77777777" w:rsidR="005B67D1" w:rsidRPr="005B67D1" w:rsidRDefault="005B67D1" w:rsidP="005B67D1"/>
          <w:p w14:paraId="1220C11A" w14:textId="77777777" w:rsidR="005B67D1" w:rsidRPr="005B67D1" w:rsidRDefault="005B67D1" w:rsidP="005B67D1">
            <w:r w:rsidRPr="005B67D1">
              <w:t xml:space="preserve">3.Приготовление 0.05н раствора перманганата калия </w:t>
            </w:r>
          </w:p>
          <w:p w14:paraId="0D9CAD9B" w14:textId="77777777" w:rsidR="005B67D1" w:rsidRPr="005B67D1" w:rsidRDefault="005B67D1" w:rsidP="005B67D1">
            <w:r w:rsidRPr="005B67D1">
              <w:t>и 0.1н раствора тиосульфата натрия.</w:t>
            </w:r>
          </w:p>
          <w:p w14:paraId="4EBCDEC3" w14:textId="77777777" w:rsidR="005B67D1" w:rsidRPr="005B67D1" w:rsidRDefault="005B67D1" w:rsidP="005B67D1">
            <w:r w:rsidRPr="005B67D1">
              <w:t>Стандартизация раствора перманганата калия.</w:t>
            </w:r>
          </w:p>
          <w:p w14:paraId="3EBAB54F" w14:textId="77777777" w:rsidR="005B67D1" w:rsidRPr="005B67D1" w:rsidRDefault="005B67D1" w:rsidP="005B67D1">
            <w:proofErr w:type="spellStart"/>
            <w:r w:rsidRPr="005B67D1">
              <w:t>Перманганатометрическое</w:t>
            </w:r>
            <w:proofErr w:type="spellEnd"/>
            <w:r w:rsidRPr="005B67D1">
              <w:t xml:space="preserve"> определение массы </w:t>
            </w:r>
          </w:p>
          <w:p w14:paraId="1BCA62B4" w14:textId="77777777" w:rsidR="005B67D1" w:rsidRPr="005B67D1" w:rsidRDefault="005B67D1" w:rsidP="005B67D1">
            <w:r w:rsidRPr="005B67D1">
              <w:t>дихромата калия.</w:t>
            </w:r>
          </w:p>
          <w:p w14:paraId="3E396669" w14:textId="77777777" w:rsidR="005B67D1" w:rsidRPr="005B67D1" w:rsidRDefault="005B67D1" w:rsidP="005B67D1"/>
          <w:p w14:paraId="3B1AADE0" w14:textId="77777777" w:rsidR="005B67D1" w:rsidRPr="005B67D1" w:rsidRDefault="005B67D1" w:rsidP="005B67D1">
            <w:r w:rsidRPr="005B67D1">
              <w:t>4.Стандартизация раствора тиосульфата натрия.</w:t>
            </w:r>
          </w:p>
          <w:p w14:paraId="098D3B27" w14:textId="77777777" w:rsidR="005B67D1" w:rsidRPr="005B67D1" w:rsidRDefault="005B67D1" w:rsidP="005B67D1">
            <w:proofErr w:type="spellStart"/>
            <w:r w:rsidRPr="005B67D1">
              <w:t>Иодометрическое</w:t>
            </w:r>
            <w:proofErr w:type="spellEnd"/>
            <w:r w:rsidRPr="005B67D1">
              <w:t xml:space="preserve"> определение массы дихромата калия.</w:t>
            </w:r>
          </w:p>
          <w:p w14:paraId="0A22F34E" w14:textId="77777777" w:rsidR="005B67D1" w:rsidRPr="005B67D1" w:rsidRDefault="005B67D1" w:rsidP="005B67D1"/>
        </w:tc>
        <w:tc>
          <w:tcPr>
            <w:tcW w:w="1661" w:type="dxa"/>
          </w:tcPr>
          <w:p w14:paraId="79DCAA49" w14:textId="77777777" w:rsidR="005B67D1" w:rsidRPr="005B67D1" w:rsidRDefault="005B67D1" w:rsidP="005B67D1"/>
          <w:p w14:paraId="217DA024" w14:textId="7CBECC5B" w:rsidR="005B67D1" w:rsidRPr="005B67D1" w:rsidRDefault="002714D5" w:rsidP="005B67D1">
            <w:r>
              <w:t>12</w:t>
            </w:r>
          </w:p>
          <w:p w14:paraId="6B755506" w14:textId="77777777" w:rsidR="005B67D1" w:rsidRPr="005B67D1" w:rsidRDefault="005B67D1" w:rsidP="005B67D1"/>
          <w:p w14:paraId="0F4BC01E" w14:textId="77777777" w:rsidR="005B67D1" w:rsidRPr="005B67D1" w:rsidRDefault="005B67D1" w:rsidP="005B67D1"/>
          <w:p w14:paraId="6815F8F7" w14:textId="77777777" w:rsidR="005B67D1" w:rsidRPr="005B67D1" w:rsidRDefault="005B67D1" w:rsidP="005B67D1"/>
          <w:p w14:paraId="2DFD132B" w14:textId="77777777" w:rsidR="005B67D1" w:rsidRPr="005B67D1" w:rsidRDefault="005B67D1" w:rsidP="005B67D1"/>
          <w:p w14:paraId="60D520A0" w14:textId="77777777" w:rsidR="005B67D1" w:rsidRPr="005B67D1" w:rsidRDefault="005B67D1" w:rsidP="005B67D1"/>
          <w:p w14:paraId="6B518951" w14:textId="77777777" w:rsidR="005B67D1" w:rsidRPr="005B67D1" w:rsidRDefault="005B67D1" w:rsidP="005B67D1"/>
          <w:p w14:paraId="320DD78C" w14:textId="77777777" w:rsidR="005B67D1" w:rsidRPr="005B67D1" w:rsidRDefault="005B67D1" w:rsidP="005B67D1"/>
          <w:p w14:paraId="5812D7B8" w14:textId="77777777" w:rsidR="005B67D1" w:rsidRPr="005B67D1" w:rsidRDefault="005B67D1" w:rsidP="005B67D1"/>
          <w:p w14:paraId="65EAA115" w14:textId="77777777" w:rsidR="005B67D1" w:rsidRPr="005B67D1" w:rsidRDefault="005B67D1" w:rsidP="005B67D1"/>
          <w:p w14:paraId="75328A67" w14:textId="0B69F065" w:rsidR="005B67D1" w:rsidRPr="005B67D1" w:rsidRDefault="002714D5" w:rsidP="005B67D1">
            <w:r>
              <w:t>12</w:t>
            </w:r>
          </w:p>
          <w:p w14:paraId="2EF48136" w14:textId="77777777" w:rsidR="005B67D1" w:rsidRPr="005B67D1" w:rsidRDefault="005B67D1" w:rsidP="005B67D1"/>
          <w:p w14:paraId="750DCEC1" w14:textId="77777777" w:rsidR="005B67D1" w:rsidRPr="005B67D1" w:rsidRDefault="005B67D1" w:rsidP="005B67D1"/>
          <w:p w14:paraId="2DC1AFA9" w14:textId="77777777" w:rsidR="005B67D1" w:rsidRPr="005B67D1" w:rsidRDefault="005B67D1" w:rsidP="005B67D1"/>
          <w:p w14:paraId="7A7CAF72" w14:textId="77777777" w:rsidR="005B67D1" w:rsidRPr="005B67D1" w:rsidRDefault="005B67D1" w:rsidP="005B67D1"/>
          <w:p w14:paraId="1C63AC71" w14:textId="77777777" w:rsidR="005B67D1" w:rsidRPr="005B67D1" w:rsidRDefault="005B67D1" w:rsidP="005B67D1"/>
        </w:tc>
        <w:tc>
          <w:tcPr>
            <w:tcW w:w="1486" w:type="dxa"/>
          </w:tcPr>
          <w:p w14:paraId="36DB20A0" w14:textId="77777777" w:rsidR="005B67D1" w:rsidRPr="005B67D1" w:rsidRDefault="005B67D1" w:rsidP="005B67D1"/>
          <w:p w14:paraId="0F7F6F19" w14:textId="77777777" w:rsidR="005B67D1" w:rsidRPr="005B67D1" w:rsidRDefault="005B67D1" w:rsidP="005B67D1">
            <w:r w:rsidRPr="005B67D1">
              <w:t>Коллоквиум</w:t>
            </w:r>
          </w:p>
          <w:p w14:paraId="26D5C4CF" w14:textId="77777777" w:rsidR="005B67D1" w:rsidRPr="005B67D1" w:rsidRDefault="005B67D1" w:rsidP="005B67D1">
            <w:r w:rsidRPr="005B67D1">
              <w:t>ИДЗ 2</w:t>
            </w:r>
          </w:p>
          <w:p w14:paraId="71EC11E9" w14:textId="77777777" w:rsidR="005B67D1" w:rsidRPr="005B67D1" w:rsidRDefault="005B67D1" w:rsidP="005B67D1"/>
          <w:p w14:paraId="08781A40" w14:textId="77777777" w:rsidR="005B67D1" w:rsidRPr="005B67D1" w:rsidRDefault="005B67D1" w:rsidP="005B67D1"/>
          <w:p w14:paraId="0293AD72" w14:textId="77777777" w:rsidR="005B67D1" w:rsidRPr="005B67D1" w:rsidRDefault="005B67D1" w:rsidP="005B67D1"/>
          <w:p w14:paraId="7671979F" w14:textId="77777777" w:rsidR="005B67D1" w:rsidRPr="005B67D1" w:rsidRDefault="005B67D1" w:rsidP="005B67D1"/>
          <w:p w14:paraId="7ED2AB37" w14:textId="77777777" w:rsidR="005B67D1" w:rsidRPr="005B67D1" w:rsidRDefault="005B67D1" w:rsidP="005B67D1"/>
          <w:p w14:paraId="72FF68DE" w14:textId="77777777" w:rsidR="005B67D1" w:rsidRPr="005B67D1" w:rsidRDefault="005B67D1" w:rsidP="005B67D1"/>
          <w:p w14:paraId="4B6711A5" w14:textId="77777777" w:rsidR="005B67D1" w:rsidRPr="005B67D1" w:rsidRDefault="005B67D1" w:rsidP="005B67D1"/>
          <w:p w14:paraId="4C1CD0AA" w14:textId="77777777" w:rsidR="005B67D1" w:rsidRPr="005B67D1" w:rsidRDefault="005B67D1" w:rsidP="005B67D1"/>
          <w:p w14:paraId="087DEEEA" w14:textId="77777777" w:rsidR="005B67D1" w:rsidRPr="005B67D1" w:rsidRDefault="005B67D1" w:rsidP="005B67D1"/>
          <w:p w14:paraId="624342B9" w14:textId="77777777" w:rsidR="005B67D1" w:rsidRPr="005B67D1" w:rsidRDefault="005B67D1" w:rsidP="005B67D1"/>
          <w:p w14:paraId="4963AA7E" w14:textId="77777777" w:rsidR="005B67D1" w:rsidRPr="005B67D1" w:rsidRDefault="005B67D1" w:rsidP="005B67D1"/>
          <w:p w14:paraId="0F908436" w14:textId="77777777" w:rsidR="005B67D1" w:rsidRPr="005B67D1" w:rsidRDefault="005B67D1" w:rsidP="005B67D1"/>
          <w:p w14:paraId="362CB654" w14:textId="77777777" w:rsidR="005B67D1" w:rsidRPr="005B67D1" w:rsidRDefault="005B67D1" w:rsidP="005B67D1"/>
          <w:p w14:paraId="6C5B7C85" w14:textId="77777777" w:rsidR="005B67D1" w:rsidRPr="005B67D1" w:rsidRDefault="005B67D1" w:rsidP="005B67D1"/>
        </w:tc>
      </w:tr>
      <w:tr w:rsidR="005B67D1" w:rsidRPr="005B67D1" w14:paraId="5E73A63E" w14:textId="77777777" w:rsidTr="00680578">
        <w:trPr>
          <w:trHeight w:val="3220"/>
        </w:trPr>
        <w:tc>
          <w:tcPr>
            <w:tcW w:w="2981" w:type="dxa"/>
          </w:tcPr>
          <w:p w14:paraId="793F0F58" w14:textId="77777777" w:rsidR="005B67D1" w:rsidRPr="005B67D1" w:rsidRDefault="005B67D1" w:rsidP="005B67D1">
            <w:pPr>
              <w:ind w:left="8"/>
            </w:pPr>
            <w:r w:rsidRPr="005B67D1">
              <w:t xml:space="preserve">Общая характеристика методов </w:t>
            </w:r>
            <w:proofErr w:type="spellStart"/>
            <w:r w:rsidRPr="005B67D1">
              <w:t>комплексообразования</w:t>
            </w:r>
            <w:proofErr w:type="spellEnd"/>
            <w:r w:rsidRPr="005B67D1">
              <w:t>. Метрология. Статистическая обработка результата анализа Постановка и решение аналитической задачи Гетерогенные равновесия в растворах. Общие принципы гравиметрии.</w:t>
            </w:r>
          </w:p>
          <w:p w14:paraId="033C8B20" w14:textId="77777777" w:rsidR="005B67D1" w:rsidRPr="005B67D1" w:rsidRDefault="005B67D1" w:rsidP="005B67D1">
            <w:pPr>
              <w:ind w:left="8"/>
            </w:pPr>
          </w:p>
        </w:tc>
        <w:tc>
          <w:tcPr>
            <w:tcW w:w="3305" w:type="dxa"/>
          </w:tcPr>
          <w:p w14:paraId="44B1EA52" w14:textId="77777777" w:rsidR="005B67D1" w:rsidRPr="005B67D1" w:rsidRDefault="005B67D1" w:rsidP="005B67D1">
            <w:r w:rsidRPr="005B67D1">
              <w:t>5.Приготовление и стандартизация раствора комплексона (III).</w:t>
            </w:r>
          </w:p>
          <w:p w14:paraId="78771F42" w14:textId="77777777" w:rsidR="005B67D1" w:rsidRPr="005B67D1" w:rsidRDefault="005B67D1" w:rsidP="005B67D1">
            <w:r w:rsidRPr="005B67D1">
              <w:t>Определение содержания кальция в растворе</w:t>
            </w:r>
          </w:p>
          <w:p w14:paraId="0CF72529" w14:textId="77777777" w:rsidR="005B67D1" w:rsidRPr="005B67D1" w:rsidRDefault="005B67D1" w:rsidP="005B67D1">
            <w:r w:rsidRPr="005B67D1">
              <w:t>6.Определение общей жесткости воды.</w:t>
            </w:r>
          </w:p>
          <w:p w14:paraId="005944E1" w14:textId="77777777" w:rsidR="005B67D1" w:rsidRPr="005B67D1" w:rsidRDefault="005B67D1" w:rsidP="005B67D1"/>
        </w:tc>
        <w:tc>
          <w:tcPr>
            <w:tcW w:w="1661" w:type="dxa"/>
          </w:tcPr>
          <w:p w14:paraId="7BB41AF1" w14:textId="0982547D" w:rsidR="005B67D1" w:rsidRPr="005B67D1" w:rsidRDefault="002714D5" w:rsidP="005B67D1">
            <w:r>
              <w:t>10</w:t>
            </w:r>
          </w:p>
          <w:p w14:paraId="477A7A06" w14:textId="77777777" w:rsidR="005B67D1" w:rsidRPr="005B67D1" w:rsidRDefault="005B67D1" w:rsidP="005B67D1"/>
          <w:p w14:paraId="40A824C0" w14:textId="77777777" w:rsidR="005B67D1" w:rsidRPr="005B67D1" w:rsidRDefault="005B67D1" w:rsidP="005B67D1"/>
          <w:p w14:paraId="0D96BB29" w14:textId="1CB9E746" w:rsidR="005B67D1" w:rsidRPr="005B67D1" w:rsidRDefault="002714D5" w:rsidP="005B67D1">
            <w:r>
              <w:t>10</w:t>
            </w:r>
          </w:p>
          <w:p w14:paraId="6A96CC77" w14:textId="77777777" w:rsidR="005B67D1" w:rsidRPr="005B67D1" w:rsidRDefault="005B67D1" w:rsidP="005B67D1"/>
        </w:tc>
        <w:tc>
          <w:tcPr>
            <w:tcW w:w="1486" w:type="dxa"/>
          </w:tcPr>
          <w:p w14:paraId="362ED064" w14:textId="77777777" w:rsidR="005B67D1" w:rsidRPr="005B67D1" w:rsidRDefault="005B67D1" w:rsidP="005B67D1">
            <w:r w:rsidRPr="005B67D1">
              <w:t>Коллоквиум</w:t>
            </w:r>
          </w:p>
          <w:p w14:paraId="3CFD5A07" w14:textId="77777777" w:rsidR="005B67D1" w:rsidRPr="005B67D1" w:rsidRDefault="005B67D1" w:rsidP="005B67D1">
            <w:r w:rsidRPr="005B67D1">
              <w:t>ИДЗ 3</w:t>
            </w:r>
          </w:p>
        </w:tc>
      </w:tr>
      <w:tr w:rsidR="005B67D1" w:rsidRPr="005B67D1" w14:paraId="3ECDA46B" w14:textId="77777777" w:rsidTr="00680578">
        <w:trPr>
          <w:trHeight w:val="964"/>
        </w:trPr>
        <w:tc>
          <w:tcPr>
            <w:tcW w:w="2981" w:type="dxa"/>
          </w:tcPr>
          <w:p w14:paraId="15BD815A" w14:textId="77777777" w:rsidR="005B67D1" w:rsidRPr="005B67D1" w:rsidRDefault="005B67D1" w:rsidP="005B67D1">
            <w:pPr>
              <w:ind w:left="8"/>
            </w:pPr>
          </w:p>
          <w:p w14:paraId="22181198" w14:textId="77777777" w:rsidR="005B67D1" w:rsidRPr="005B67D1" w:rsidRDefault="005B67D1" w:rsidP="005B67D1">
            <w:pPr>
              <w:ind w:left="8"/>
            </w:pPr>
            <w:r w:rsidRPr="005B67D1">
              <w:t>Всего часов</w:t>
            </w:r>
          </w:p>
        </w:tc>
        <w:tc>
          <w:tcPr>
            <w:tcW w:w="3305" w:type="dxa"/>
          </w:tcPr>
          <w:p w14:paraId="1067BB07" w14:textId="77777777" w:rsidR="005B67D1" w:rsidRPr="005B67D1" w:rsidRDefault="005B67D1" w:rsidP="005B67D1"/>
        </w:tc>
        <w:tc>
          <w:tcPr>
            <w:tcW w:w="1661" w:type="dxa"/>
          </w:tcPr>
          <w:p w14:paraId="767EC7F8" w14:textId="77777777" w:rsidR="005B67D1" w:rsidRPr="005B67D1" w:rsidRDefault="005B67D1" w:rsidP="005B67D1"/>
          <w:p w14:paraId="78CA596B" w14:textId="1F717CD9" w:rsidR="005B67D1" w:rsidRPr="005B67D1" w:rsidRDefault="002714D5" w:rsidP="005B67D1">
            <w:r>
              <w:t>68</w:t>
            </w:r>
          </w:p>
        </w:tc>
        <w:tc>
          <w:tcPr>
            <w:tcW w:w="1486" w:type="dxa"/>
          </w:tcPr>
          <w:p w14:paraId="05D56678" w14:textId="77777777" w:rsidR="005B67D1" w:rsidRPr="005B67D1" w:rsidRDefault="005B67D1" w:rsidP="005B67D1"/>
          <w:p w14:paraId="66C8C22A" w14:textId="77777777" w:rsidR="005B67D1" w:rsidRPr="005B67D1" w:rsidRDefault="005B67D1" w:rsidP="005B67D1">
            <w:r w:rsidRPr="005B67D1">
              <w:t xml:space="preserve"> зачет</w:t>
            </w:r>
          </w:p>
        </w:tc>
      </w:tr>
    </w:tbl>
    <w:p w14:paraId="2594F6BA" w14:textId="77777777" w:rsidR="00003FA8" w:rsidRPr="00003FA8" w:rsidRDefault="00003FA8" w:rsidP="00003FA8">
      <w:pPr>
        <w:tabs>
          <w:tab w:val="right" w:leader="underscore" w:pos="9639"/>
        </w:tabs>
        <w:jc w:val="right"/>
        <w:rPr>
          <w:b/>
          <w:bCs/>
        </w:rPr>
      </w:pPr>
    </w:p>
    <w:p w14:paraId="5EC9F637" w14:textId="77777777" w:rsidR="00003FA8" w:rsidRPr="00003FA8" w:rsidRDefault="00003FA8" w:rsidP="00003FA8">
      <w:pPr>
        <w:rPr>
          <w:b/>
          <w:sz w:val="22"/>
          <w:szCs w:val="22"/>
        </w:rPr>
      </w:pPr>
      <w:r w:rsidRPr="00003FA8">
        <w:rPr>
          <w:b/>
          <w:sz w:val="22"/>
          <w:szCs w:val="22"/>
        </w:rPr>
        <w:t xml:space="preserve">     </w:t>
      </w:r>
    </w:p>
    <w:p w14:paraId="2092B1F9" w14:textId="27C1934B" w:rsidR="005B67D1" w:rsidRDefault="00003FA8" w:rsidP="00003FA8">
      <w:pPr>
        <w:rPr>
          <w:b/>
          <w:bCs/>
          <w:sz w:val="22"/>
          <w:szCs w:val="22"/>
        </w:rPr>
      </w:pPr>
      <w:r w:rsidRPr="00003FA8">
        <w:rPr>
          <w:b/>
          <w:sz w:val="22"/>
          <w:szCs w:val="22"/>
        </w:rPr>
        <w:t>САМОСТОЯТЕЛЬНАЯ РАБОТА ОБУЧАЮЩИХСЯ</w:t>
      </w:r>
      <w:r w:rsidRPr="00003FA8">
        <w:rPr>
          <w:b/>
          <w:sz w:val="22"/>
          <w:szCs w:val="22"/>
          <w:vertAlign w:val="superscript"/>
        </w:rPr>
        <w:t xml:space="preserve"> </w:t>
      </w:r>
      <w:r w:rsidRPr="00003FA8">
        <w:rPr>
          <w:b/>
          <w:bCs/>
          <w:sz w:val="22"/>
          <w:szCs w:val="22"/>
        </w:rPr>
        <w:t xml:space="preserve">      </w:t>
      </w:r>
    </w:p>
    <w:p w14:paraId="1C05E54C" w14:textId="2A5C0892" w:rsidR="005B67D1" w:rsidRPr="005B67D1" w:rsidRDefault="00003FA8" w:rsidP="005B67D1">
      <w:pPr>
        <w:ind w:firstLine="709"/>
        <w:jc w:val="right"/>
        <w:rPr>
          <w:b/>
          <w:bCs/>
        </w:rPr>
      </w:pPr>
      <w:r w:rsidRPr="00003FA8">
        <w:rPr>
          <w:b/>
          <w:bCs/>
          <w:sz w:val="22"/>
          <w:szCs w:val="22"/>
        </w:rPr>
        <w:t xml:space="preserve">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185"/>
        <w:gridCol w:w="3260"/>
        <w:gridCol w:w="1418"/>
      </w:tblGrid>
      <w:tr w:rsidR="005B67D1" w:rsidRPr="005B67D1" w14:paraId="4BB7B607" w14:textId="77777777" w:rsidTr="00680578">
        <w:trPr>
          <w:trHeight w:val="857"/>
        </w:trPr>
        <w:tc>
          <w:tcPr>
            <w:tcW w:w="635" w:type="dxa"/>
          </w:tcPr>
          <w:p w14:paraId="293A5460" w14:textId="77777777" w:rsidR="005B67D1" w:rsidRPr="005B67D1" w:rsidRDefault="005B67D1" w:rsidP="005B67D1">
            <w:pPr>
              <w:shd w:val="clear" w:color="auto" w:fill="FFFFFF"/>
              <w:rPr>
                <w:lang w:eastAsia="en-US"/>
              </w:rPr>
            </w:pPr>
            <w:r w:rsidRPr="005B67D1">
              <w:rPr>
                <w:lang w:eastAsia="en-US"/>
              </w:rPr>
              <w:t>№</w:t>
            </w:r>
          </w:p>
          <w:p w14:paraId="3DC3B074" w14:textId="77777777" w:rsidR="005B67D1" w:rsidRPr="005B67D1" w:rsidRDefault="005B67D1" w:rsidP="005B67D1">
            <w:pPr>
              <w:shd w:val="clear" w:color="auto" w:fill="FFFFFF"/>
              <w:rPr>
                <w:lang w:eastAsia="en-US"/>
              </w:rPr>
            </w:pPr>
            <w:r w:rsidRPr="005B67D1">
              <w:rPr>
                <w:lang w:eastAsia="en-US"/>
              </w:rPr>
              <w:t>п/п</w:t>
            </w:r>
          </w:p>
        </w:tc>
        <w:tc>
          <w:tcPr>
            <w:tcW w:w="4185" w:type="dxa"/>
          </w:tcPr>
          <w:p w14:paraId="17553A3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rPr>
                <w:lang w:eastAsia="en-US"/>
              </w:rPr>
            </w:pPr>
            <w:r w:rsidRPr="005B67D1">
              <w:rPr>
                <w:lang w:eastAsia="en-US"/>
              </w:rPr>
              <w:t>Наименование раздела учебной дисциплины</w:t>
            </w:r>
          </w:p>
        </w:tc>
        <w:tc>
          <w:tcPr>
            <w:tcW w:w="3260" w:type="dxa"/>
          </w:tcPr>
          <w:p w14:paraId="3BA7354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t>Виды СРС</w:t>
            </w:r>
          </w:p>
        </w:tc>
        <w:tc>
          <w:tcPr>
            <w:tcW w:w="1418" w:type="dxa"/>
          </w:tcPr>
          <w:p w14:paraId="18B3FB2D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34" w:right="60"/>
              <w:rPr>
                <w:lang w:eastAsia="en-US"/>
              </w:rPr>
            </w:pPr>
            <w:r w:rsidRPr="005B67D1">
              <w:rPr>
                <w:lang w:eastAsia="en-US"/>
              </w:rPr>
              <w:t>Трудоемкость в часах</w:t>
            </w:r>
          </w:p>
        </w:tc>
      </w:tr>
      <w:tr w:rsidR="005B67D1" w:rsidRPr="005B67D1" w14:paraId="651CD6E7" w14:textId="77777777" w:rsidTr="007F2F69">
        <w:trPr>
          <w:trHeight w:val="50"/>
        </w:trPr>
        <w:tc>
          <w:tcPr>
            <w:tcW w:w="635" w:type="dxa"/>
          </w:tcPr>
          <w:p w14:paraId="61CF0BB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1</w:t>
            </w:r>
          </w:p>
          <w:p w14:paraId="5F01A899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DADE11A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72A1956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3BECC2D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2</w:t>
            </w:r>
          </w:p>
          <w:p w14:paraId="04FC98A4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697884D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4F8C63CD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57DD7E7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  <w:r w:rsidRPr="005B67D1">
              <w:rPr>
                <w:lang w:eastAsia="en-US"/>
              </w:rPr>
              <w:t>3</w:t>
            </w:r>
          </w:p>
          <w:p w14:paraId="6748C67C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jc w:val="center"/>
              <w:rPr>
                <w:lang w:eastAsia="en-US"/>
              </w:rPr>
            </w:pPr>
          </w:p>
          <w:p w14:paraId="6DF3728A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75" w:right="60"/>
              <w:rPr>
                <w:lang w:eastAsia="en-US"/>
              </w:rPr>
            </w:pPr>
          </w:p>
        </w:tc>
        <w:tc>
          <w:tcPr>
            <w:tcW w:w="4185" w:type="dxa"/>
          </w:tcPr>
          <w:p w14:paraId="2F7DFCC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Теоретические основы </w:t>
            </w:r>
            <w:proofErr w:type="spellStart"/>
            <w:r w:rsidRPr="005B67D1">
              <w:rPr>
                <w:lang w:eastAsia="en-US"/>
              </w:rPr>
              <w:t>титриметрии</w:t>
            </w:r>
            <w:proofErr w:type="spellEnd"/>
            <w:r w:rsidRPr="005B67D1">
              <w:rPr>
                <w:lang w:eastAsia="en-US"/>
              </w:rPr>
              <w:t>. Растворы. Буферные растворы. Гидролиз</w:t>
            </w:r>
          </w:p>
          <w:p w14:paraId="0F569C96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rFonts w:ascii="Calibri" w:hAnsi="Calibri"/>
                <w:i/>
                <w:lang w:eastAsia="en-US"/>
              </w:rPr>
            </w:pPr>
          </w:p>
          <w:p w14:paraId="08C1CE8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rFonts w:ascii="Calibri" w:hAnsi="Calibri"/>
                <w:i/>
                <w:lang w:eastAsia="en-US"/>
              </w:rPr>
            </w:pPr>
          </w:p>
          <w:p w14:paraId="0E1C048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>Окислительно-восстановительные реакции в аналитической химии.</w:t>
            </w:r>
          </w:p>
          <w:p w14:paraId="63E77F5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</w:p>
          <w:p w14:paraId="430C4E6C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Общая характеристика методов </w:t>
            </w:r>
            <w:proofErr w:type="spellStart"/>
            <w:r w:rsidRPr="005B67D1">
              <w:rPr>
                <w:lang w:eastAsia="en-US"/>
              </w:rPr>
              <w:t>комплексообразования</w:t>
            </w:r>
            <w:proofErr w:type="spellEnd"/>
            <w:r w:rsidRPr="005B67D1">
              <w:rPr>
                <w:lang w:eastAsia="en-US"/>
              </w:rPr>
              <w:t>. Метрология. Постановка и решение аналитической задачи Гетерогенные равновесия в растворах. Общие принципы гравиметрии.</w:t>
            </w:r>
          </w:p>
          <w:p w14:paraId="4A2952B6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t>Подготовка к зачету</w:t>
            </w:r>
          </w:p>
          <w:p w14:paraId="2E56E2EA" w14:textId="1BE4806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>Итого в семестр</w:t>
            </w:r>
            <w:r w:rsidR="007F2F69">
              <w:rPr>
                <w:lang w:eastAsia="en-US"/>
              </w:rPr>
              <w:t>е</w:t>
            </w:r>
          </w:p>
        </w:tc>
        <w:tc>
          <w:tcPr>
            <w:tcW w:w="3260" w:type="dxa"/>
          </w:tcPr>
          <w:p w14:paraId="564BF9D5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lastRenderedPageBreak/>
              <w:t xml:space="preserve">Изучение теоретического материала. Выполнение ДЗ 1. Подготовка к Л.р.1-2 Подготовка к коллоквиуму </w:t>
            </w:r>
          </w:p>
          <w:p w14:paraId="3BBC3D84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3F90C25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Изучение теоретического материала. Выполнение ДЗ 2. Подготовка к Л.р.3-4 Подготовка к коллоквиуму </w:t>
            </w:r>
          </w:p>
          <w:p w14:paraId="2F7BCE0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  <w:p w14:paraId="3B9BE79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  <w:r w:rsidRPr="005B67D1">
              <w:rPr>
                <w:lang w:eastAsia="en-US"/>
              </w:rPr>
              <w:t xml:space="preserve">Изучение теоретического материала. Выполнение ДЗ 3. Подготовка к Л.р.5-6 Подготовка к коллоквиуму </w:t>
            </w:r>
          </w:p>
          <w:p w14:paraId="671162A6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-10" w:right="60"/>
              <w:rPr>
                <w:lang w:eastAsia="en-US"/>
              </w:rPr>
            </w:pPr>
          </w:p>
        </w:tc>
        <w:tc>
          <w:tcPr>
            <w:tcW w:w="1418" w:type="dxa"/>
          </w:tcPr>
          <w:p w14:paraId="21027ABC" w14:textId="3DD41EED" w:rsidR="005B67D1" w:rsidRPr="005B67D1" w:rsidRDefault="002714D5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772B3E82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5109F49E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05FA20C0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67C726EF" w14:textId="34F57859" w:rsidR="005B67D1" w:rsidRPr="005B67D1" w:rsidRDefault="002714D5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5E2DA013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1762DF68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47215ED7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</w:p>
          <w:p w14:paraId="66403193" w14:textId="19A84289" w:rsidR="005B67D1" w:rsidRPr="005B67D1" w:rsidRDefault="002714D5" w:rsidP="005B67D1">
            <w:pPr>
              <w:shd w:val="clear" w:color="auto" w:fill="FFFFFF"/>
              <w:spacing w:before="229" w:after="245" w:line="274" w:lineRule="exact"/>
              <w:ind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47BABB94" w14:textId="77777777" w:rsidR="005B67D1" w:rsidRPr="005B67D1" w:rsidRDefault="005B67D1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61BAFB2C" w14:textId="60860CD8" w:rsidR="005B67D1" w:rsidRPr="005B67D1" w:rsidRDefault="002714D5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67AA3D91" w14:textId="77777777" w:rsidR="007F2F69" w:rsidRDefault="007F2F69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</w:p>
          <w:p w14:paraId="5D42C217" w14:textId="6ADECDA7" w:rsidR="005B67D1" w:rsidRPr="005B67D1" w:rsidRDefault="002714D5" w:rsidP="005B67D1">
            <w:pPr>
              <w:shd w:val="clear" w:color="auto" w:fill="FFFFFF"/>
              <w:spacing w:before="229" w:after="245" w:line="274" w:lineRule="exact"/>
              <w:ind w:left="590" w:right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</w:p>
        </w:tc>
      </w:tr>
    </w:tbl>
    <w:p w14:paraId="1E6D4100" w14:textId="77777777" w:rsidR="005B67D1" w:rsidRPr="005B67D1" w:rsidRDefault="005B67D1" w:rsidP="005B67D1">
      <w:pPr>
        <w:tabs>
          <w:tab w:val="right" w:leader="underscore" w:pos="9639"/>
        </w:tabs>
        <w:jc w:val="both"/>
        <w:rPr>
          <w:b/>
          <w:bCs/>
        </w:rPr>
      </w:pPr>
    </w:p>
    <w:p w14:paraId="68A05254" w14:textId="6AA4A709" w:rsidR="00DE634C" w:rsidRPr="00DE634C" w:rsidRDefault="007F2F69" w:rsidP="007F2F69">
      <w:pPr>
        <w:pStyle w:val="afe"/>
        <w:numPr>
          <w:ilvl w:val="0"/>
          <w:numId w:val="21"/>
        </w:numPr>
      </w:pPr>
      <w:bookmarkStart w:id="0" w:name="_Toc63855677"/>
      <w:r>
        <w:t>ТИПОВЫЕ КОНТРОЛЬНЫЕ ЗАДАНИЯ И ДРУГИЕ МАТЕРИАЛЫ, НЕОБХОДИМЫЕ ДЛЯ ОЦЕНКИ  ПЛАНИРУЕМЫХ РЕЗУЛЬТАТОВ ОБУЧЕНИЯ И УРОВНЯ СФОРМИРОВАННОСТИ КОМПЕТЕНЦИЙ</w:t>
      </w:r>
      <w:bookmarkEnd w:id="0"/>
    </w:p>
    <w:p w14:paraId="698360DE" w14:textId="77777777" w:rsidR="00DE634C" w:rsidRPr="00DE634C" w:rsidRDefault="00DE634C" w:rsidP="00DE634C"/>
    <w:p w14:paraId="60C4DB86" w14:textId="77777777" w:rsidR="00DE634C" w:rsidRPr="007F2F69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</w:pPr>
      <w:r w:rsidRPr="007F2F69">
        <w:rPr>
          <w:color w:val="000000"/>
          <w:spacing w:val="4"/>
        </w:rPr>
        <w:t>Каков механизм буферного действия?</w:t>
      </w:r>
      <w:r w:rsidRPr="007F2F69">
        <w:rPr>
          <w:color w:val="000000"/>
        </w:rPr>
        <w:t xml:space="preserve"> </w:t>
      </w:r>
      <w:r w:rsidRPr="007F2F69">
        <w:rPr>
          <w:color w:val="000000"/>
          <w:spacing w:val="5"/>
        </w:rPr>
        <w:t xml:space="preserve">Как рассчитывают рН буферных растворов и от каких </w:t>
      </w:r>
      <w:r w:rsidRPr="007F2F69">
        <w:rPr>
          <w:color w:val="000000"/>
          <w:spacing w:val="3"/>
        </w:rPr>
        <w:t>факторов зависит рН?</w:t>
      </w:r>
    </w:p>
    <w:p w14:paraId="7B268F0C" w14:textId="77777777" w:rsidR="00DE634C" w:rsidRPr="007F2F69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</w:pPr>
      <w:r w:rsidRPr="007F2F69">
        <w:rPr>
          <w:color w:val="000000"/>
        </w:rPr>
        <w:t xml:space="preserve">Из 5,3 г </w:t>
      </w:r>
      <w:r w:rsidRPr="007F2F69">
        <w:rPr>
          <w:color w:val="000000"/>
          <w:lang w:val="en-US"/>
        </w:rPr>
        <w:t>N</w:t>
      </w:r>
      <w:r w:rsidRPr="007F2F69">
        <w:rPr>
          <w:color w:val="000000"/>
        </w:rPr>
        <w:t>а</w:t>
      </w:r>
      <w:r w:rsidRPr="007F2F69">
        <w:rPr>
          <w:color w:val="000000"/>
          <w:vertAlign w:val="subscript"/>
        </w:rPr>
        <w:t>2</w:t>
      </w:r>
      <w:r w:rsidRPr="007F2F69">
        <w:rPr>
          <w:color w:val="000000"/>
        </w:rPr>
        <w:t>СОз приготовили 1 дм</w:t>
      </w:r>
      <w:r w:rsidRPr="007F2F69">
        <w:rPr>
          <w:color w:val="000000"/>
          <w:vertAlign w:val="superscript"/>
        </w:rPr>
        <w:t>3</w:t>
      </w:r>
      <w:r w:rsidRPr="007F2F69">
        <w:rPr>
          <w:color w:val="000000"/>
        </w:rPr>
        <w:t xml:space="preserve"> раствора. Для этого </w:t>
      </w:r>
      <w:r w:rsidRPr="007F2F69">
        <w:rPr>
          <w:color w:val="000000"/>
          <w:spacing w:val="6"/>
        </w:rPr>
        <w:t>раствора вычислить молярную концентрацию, нормальность и титр.</w:t>
      </w:r>
    </w:p>
    <w:p w14:paraId="114ACABB" w14:textId="77777777" w:rsidR="00DE634C" w:rsidRPr="007F2F69" w:rsidRDefault="00DE634C" w:rsidP="00DE634C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7F2F69">
        <w:rPr>
          <w:color w:val="000000"/>
        </w:rPr>
        <w:t>Вычислить рН 0,1 моль/дм</w:t>
      </w:r>
      <w:r w:rsidRPr="007F2F69">
        <w:rPr>
          <w:color w:val="000000"/>
          <w:vertAlign w:val="superscript"/>
        </w:rPr>
        <w:t>3</w:t>
      </w:r>
      <w:r w:rsidRPr="007F2F69">
        <w:rPr>
          <w:color w:val="000000"/>
        </w:rPr>
        <w:t xml:space="preserve"> раствора НС1, оттитрованного раствором </w:t>
      </w:r>
      <w:r w:rsidRPr="007F2F69">
        <w:rPr>
          <w:color w:val="000000"/>
          <w:lang w:val="en-US"/>
        </w:rPr>
        <w:t>NaOH</w:t>
      </w:r>
      <w:r w:rsidRPr="007F2F69">
        <w:rPr>
          <w:color w:val="000000"/>
        </w:rPr>
        <w:t xml:space="preserve"> такой же концентрации на (%): а) 80; б) 90; в) 99,9. Разбавлением раствора при титровании </w:t>
      </w:r>
      <w:r w:rsidRPr="007F2F69">
        <w:rPr>
          <w:color w:val="000000"/>
          <w:spacing w:val="7"/>
        </w:rPr>
        <w:t>пренебречь.</w:t>
      </w:r>
    </w:p>
    <w:p w14:paraId="045DE6A6" w14:textId="5326C4F6" w:rsidR="00DE634C" w:rsidRPr="007F2F69" w:rsidRDefault="00DE634C" w:rsidP="003934CF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  <w:tab w:val="left" w:pos="931"/>
        </w:tabs>
        <w:autoSpaceDE w:val="0"/>
        <w:autoSpaceDN w:val="0"/>
        <w:adjustRightInd w:val="0"/>
        <w:rPr>
          <w:i/>
        </w:rPr>
      </w:pPr>
      <w:r w:rsidRPr="007F2F69">
        <w:rPr>
          <w:color w:val="000000"/>
        </w:rPr>
        <w:t xml:space="preserve">Вычислить молярную концентрацию раствора </w:t>
      </w:r>
      <w:r w:rsidRPr="007F2F69">
        <w:rPr>
          <w:color w:val="000000"/>
          <w:lang w:val="en-US"/>
        </w:rPr>
        <w:t>HNO</w:t>
      </w:r>
      <w:r w:rsidRPr="007F2F69">
        <w:rPr>
          <w:color w:val="000000"/>
          <w:vertAlign w:val="subscript"/>
        </w:rPr>
        <w:t>3</w:t>
      </w:r>
      <w:r w:rsidRPr="007F2F69">
        <w:rPr>
          <w:color w:val="000000"/>
        </w:rPr>
        <w:t xml:space="preserve">, если на титрование 0,2500 г химически чистой </w:t>
      </w:r>
      <w:r w:rsidRPr="007F2F69">
        <w:rPr>
          <w:color w:val="000000"/>
          <w:lang w:val="en-US"/>
        </w:rPr>
        <w:t>Na</w:t>
      </w:r>
      <w:r w:rsidRPr="007F2F69">
        <w:rPr>
          <w:color w:val="000000"/>
          <w:vertAlign w:val="subscript"/>
        </w:rPr>
        <w:t>2</w:t>
      </w:r>
      <w:r w:rsidRPr="007F2F69">
        <w:rPr>
          <w:color w:val="000000"/>
          <w:lang w:val="en-US"/>
        </w:rPr>
        <w:t>CO</w:t>
      </w:r>
      <w:r w:rsidRPr="007F2F69">
        <w:rPr>
          <w:color w:val="000000"/>
          <w:vertAlign w:val="subscript"/>
        </w:rPr>
        <w:t>3</w:t>
      </w:r>
      <w:r w:rsidRPr="007F2F69">
        <w:rPr>
          <w:color w:val="000000"/>
        </w:rPr>
        <w:t xml:space="preserve"> израсходовали 20,50 см</w:t>
      </w:r>
      <w:r w:rsidRPr="007F2F69">
        <w:rPr>
          <w:color w:val="000000"/>
          <w:vertAlign w:val="superscript"/>
        </w:rPr>
        <w:t>3</w:t>
      </w:r>
      <w:r w:rsidRPr="007F2F69">
        <w:rPr>
          <w:color w:val="000000"/>
        </w:rPr>
        <w:t xml:space="preserve"> этого раствора.</w:t>
      </w:r>
      <w:r w:rsidRPr="007F2F69">
        <w:rPr>
          <w:i/>
        </w:rPr>
        <w:t xml:space="preserve">      </w:t>
      </w:r>
    </w:p>
    <w:p w14:paraId="082ED229" w14:textId="77777777" w:rsidR="00DE634C" w:rsidRPr="007F2F69" w:rsidRDefault="00DE634C" w:rsidP="007F2F69">
      <w:pPr>
        <w:pStyle w:val="afe"/>
        <w:numPr>
          <w:ilvl w:val="0"/>
          <w:numId w:val="36"/>
        </w:numPr>
        <w:rPr>
          <w:sz w:val="24"/>
          <w:szCs w:val="24"/>
        </w:rPr>
      </w:pPr>
      <w:r w:rsidRPr="007F2F69">
        <w:rPr>
          <w:sz w:val="24"/>
          <w:szCs w:val="24"/>
        </w:rPr>
        <w:t>Для данного ионного уравнения рассчитать константу равновесия</w:t>
      </w:r>
    </w:p>
    <w:p w14:paraId="074134BB" w14:textId="77777777" w:rsidR="00DE634C" w:rsidRPr="007F2F69" w:rsidRDefault="00DE634C" w:rsidP="00DE634C">
      <w:pPr>
        <w:ind w:left="708"/>
        <w:jc w:val="center"/>
        <w:rPr>
          <w:color w:val="000000"/>
          <w:spacing w:val="6"/>
        </w:rPr>
      </w:pPr>
      <w:r w:rsidRPr="007F2F69">
        <w:rPr>
          <w:color w:val="000000"/>
          <w:spacing w:val="6"/>
          <w:lang w:val="en-US"/>
        </w:rPr>
        <w:t>Cr</w:t>
      </w:r>
      <w:r w:rsidRPr="007F2F69">
        <w:rPr>
          <w:color w:val="000000"/>
          <w:spacing w:val="6"/>
          <w:vertAlign w:val="subscript"/>
        </w:rPr>
        <w:t>2</w:t>
      </w:r>
      <w:r w:rsidRPr="007F2F69">
        <w:rPr>
          <w:color w:val="000000"/>
          <w:spacing w:val="6"/>
          <w:lang w:val="en-US"/>
        </w:rPr>
        <w:t>O</w:t>
      </w:r>
      <w:r w:rsidRPr="007F2F69">
        <w:rPr>
          <w:color w:val="000000"/>
          <w:spacing w:val="6"/>
          <w:vertAlign w:val="subscript"/>
        </w:rPr>
        <w:t>7</w:t>
      </w:r>
      <w:r w:rsidRPr="007F2F69">
        <w:rPr>
          <w:color w:val="000000"/>
          <w:spacing w:val="6"/>
          <w:vertAlign w:val="superscript"/>
        </w:rPr>
        <w:t>2-</w:t>
      </w:r>
      <w:r w:rsidRPr="007F2F69">
        <w:rPr>
          <w:color w:val="000000"/>
          <w:spacing w:val="6"/>
        </w:rPr>
        <w:t xml:space="preserve"> + </w:t>
      </w:r>
      <w:r w:rsidRPr="007F2F69">
        <w:rPr>
          <w:color w:val="000000"/>
          <w:spacing w:val="6"/>
          <w:lang w:val="en-US"/>
        </w:rPr>
        <w:t>I</w:t>
      </w:r>
      <w:r w:rsidRPr="007F2F69">
        <w:rPr>
          <w:color w:val="000000"/>
          <w:spacing w:val="6"/>
          <w:vertAlign w:val="superscript"/>
        </w:rPr>
        <w:t>-</w:t>
      </w:r>
      <w:r w:rsidRPr="007F2F69">
        <w:rPr>
          <w:color w:val="000000"/>
          <w:spacing w:val="6"/>
        </w:rPr>
        <w:t xml:space="preserve"> + </w:t>
      </w:r>
      <w:r w:rsidRPr="007F2F69">
        <w:rPr>
          <w:color w:val="000000"/>
          <w:spacing w:val="6"/>
          <w:lang w:val="en-US"/>
        </w:rPr>
        <w:t>H</w:t>
      </w:r>
      <w:r w:rsidRPr="007F2F69">
        <w:rPr>
          <w:color w:val="000000"/>
          <w:spacing w:val="6"/>
          <w:vertAlign w:val="superscript"/>
        </w:rPr>
        <w:t>+</w:t>
      </w:r>
      <w:r w:rsidRPr="007F2F69">
        <w:rPr>
          <w:color w:val="000000"/>
          <w:spacing w:val="6"/>
        </w:rPr>
        <w:t xml:space="preserve"> = </w:t>
      </w:r>
      <w:r w:rsidRPr="007F2F69">
        <w:rPr>
          <w:color w:val="000000"/>
          <w:spacing w:val="6"/>
          <w:lang w:val="en-US"/>
        </w:rPr>
        <w:t>Cr</w:t>
      </w:r>
      <w:r w:rsidRPr="007F2F69">
        <w:rPr>
          <w:color w:val="000000"/>
          <w:spacing w:val="6"/>
          <w:vertAlign w:val="superscript"/>
        </w:rPr>
        <w:t>3+</w:t>
      </w:r>
      <w:r w:rsidRPr="007F2F69">
        <w:rPr>
          <w:color w:val="000000"/>
          <w:spacing w:val="6"/>
        </w:rPr>
        <w:t xml:space="preserve"> + </w:t>
      </w:r>
      <w:r w:rsidRPr="007F2F69">
        <w:rPr>
          <w:color w:val="000000"/>
          <w:spacing w:val="6"/>
          <w:lang w:val="en-US"/>
        </w:rPr>
        <w:t>I</w:t>
      </w:r>
      <w:r w:rsidRPr="007F2F69">
        <w:rPr>
          <w:color w:val="000000"/>
          <w:spacing w:val="6"/>
          <w:vertAlign w:val="subscript"/>
        </w:rPr>
        <w:t>2</w:t>
      </w:r>
      <w:r w:rsidRPr="007F2F69">
        <w:rPr>
          <w:color w:val="000000"/>
          <w:spacing w:val="6"/>
        </w:rPr>
        <w:t xml:space="preserve"> + </w:t>
      </w:r>
      <w:r w:rsidRPr="007F2F69">
        <w:rPr>
          <w:color w:val="000000"/>
          <w:spacing w:val="6"/>
          <w:lang w:val="en-US"/>
        </w:rPr>
        <w:t>H</w:t>
      </w:r>
      <w:r w:rsidRPr="007F2F69">
        <w:rPr>
          <w:color w:val="000000"/>
          <w:spacing w:val="6"/>
          <w:vertAlign w:val="subscript"/>
        </w:rPr>
        <w:t>2</w:t>
      </w:r>
      <w:r w:rsidRPr="007F2F69">
        <w:rPr>
          <w:color w:val="000000"/>
          <w:spacing w:val="6"/>
          <w:lang w:val="en-US"/>
        </w:rPr>
        <w:t>O</w:t>
      </w:r>
    </w:p>
    <w:p w14:paraId="6B90A87F" w14:textId="48416EB6" w:rsidR="00DE634C" w:rsidRPr="007F2F69" w:rsidRDefault="00DE634C" w:rsidP="007F2F69">
      <w:pPr>
        <w:pStyle w:val="afe"/>
        <w:numPr>
          <w:ilvl w:val="0"/>
          <w:numId w:val="36"/>
        </w:numPr>
        <w:shd w:val="clear" w:color="auto" w:fill="FFFFFF"/>
        <w:tabs>
          <w:tab w:val="left" w:pos="782"/>
        </w:tabs>
        <w:spacing w:before="62"/>
        <w:ind w:right="403"/>
        <w:rPr>
          <w:sz w:val="24"/>
          <w:szCs w:val="24"/>
        </w:rPr>
      </w:pPr>
      <w:r w:rsidRPr="007F2F69">
        <w:rPr>
          <w:color w:val="000000"/>
          <w:spacing w:val="10"/>
          <w:sz w:val="24"/>
          <w:szCs w:val="24"/>
        </w:rPr>
        <w:t>Сколько нужно КМпО</w:t>
      </w:r>
      <w:r w:rsidRPr="007F2F69">
        <w:rPr>
          <w:color w:val="000000"/>
          <w:spacing w:val="10"/>
          <w:sz w:val="24"/>
          <w:szCs w:val="24"/>
          <w:vertAlign w:val="subscript"/>
        </w:rPr>
        <w:t>4</w:t>
      </w:r>
      <w:r w:rsidRPr="007F2F69">
        <w:rPr>
          <w:color w:val="000000"/>
          <w:spacing w:val="10"/>
          <w:sz w:val="24"/>
          <w:szCs w:val="24"/>
        </w:rPr>
        <w:t xml:space="preserve"> (содержащего 96,27% чистого ве</w:t>
      </w:r>
      <w:r w:rsidRPr="007F2F69">
        <w:rPr>
          <w:color w:val="000000"/>
          <w:spacing w:val="11"/>
          <w:sz w:val="24"/>
          <w:szCs w:val="24"/>
        </w:rPr>
        <w:t>щества), чтобы получить  12 дм</w:t>
      </w:r>
      <w:r w:rsidRPr="007F2F69">
        <w:rPr>
          <w:color w:val="000000"/>
          <w:spacing w:val="11"/>
          <w:sz w:val="24"/>
          <w:szCs w:val="24"/>
          <w:vertAlign w:val="superscript"/>
        </w:rPr>
        <w:t>3</w:t>
      </w:r>
      <w:r w:rsidRPr="007F2F69">
        <w:rPr>
          <w:color w:val="000000"/>
          <w:spacing w:val="11"/>
          <w:sz w:val="24"/>
          <w:szCs w:val="24"/>
        </w:rPr>
        <w:t xml:space="preserve"> раствора с  </w:t>
      </w:r>
      <w:proofErr w:type="spellStart"/>
      <w:r w:rsidRPr="007F2F69">
        <w:rPr>
          <w:color w:val="000000"/>
          <w:spacing w:val="11"/>
          <w:sz w:val="24"/>
          <w:szCs w:val="24"/>
        </w:rPr>
        <w:t>С</w:t>
      </w:r>
      <w:r w:rsidRPr="007F2F69">
        <w:rPr>
          <w:color w:val="000000"/>
          <w:spacing w:val="11"/>
          <w:sz w:val="24"/>
          <w:szCs w:val="24"/>
          <w:vertAlign w:val="subscript"/>
        </w:rPr>
        <w:t>н</w:t>
      </w:r>
      <w:proofErr w:type="spellEnd"/>
      <w:r w:rsidRPr="007F2F69">
        <w:rPr>
          <w:color w:val="000000"/>
          <w:spacing w:val="11"/>
          <w:sz w:val="24"/>
          <w:szCs w:val="24"/>
        </w:rPr>
        <w:t xml:space="preserve">  = 0,1</w:t>
      </w:r>
      <w:r w:rsidRPr="007F2F69">
        <w:rPr>
          <w:color w:val="000000"/>
          <w:spacing w:val="5"/>
          <w:sz w:val="24"/>
          <w:szCs w:val="24"/>
        </w:rPr>
        <w:t>моль/дм</w:t>
      </w:r>
      <w:r w:rsidRPr="007F2F69">
        <w:rPr>
          <w:color w:val="000000"/>
          <w:spacing w:val="5"/>
          <w:sz w:val="24"/>
          <w:szCs w:val="24"/>
          <w:vertAlign w:val="superscript"/>
        </w:rPr>
        <w:t>3</w:t>
      </w:r>
      <w:r w:rsidRPr="007F2F69">
        <w:rPr>
          <w:color w:val="000000"/>
          <w:spacing w:val="5"/>
          <w:sz w:val="24"/>
          <w:szCs w:val="24"/>
        </w:rPr>
        <w:t>?</w:t>
      </w:r>
    </w:p>
    <w:p w14:paraId="279D03AE" w14:textId="3844D766" w:rsidR="00DE634C" w:rsidRPr="007F2F69" w:rsidRDefault="00DE634C" w:rsidP="007F2F69">
      <w:pPr>
        <w:pStyle w:val="afe"/>
        <w:numPr>
          <w:ilvl w:val="0"/>
          <w:numId w:val="36"/>
        </w:numPr>
        <w:shd w:val="clear" w:color="auto" w:fill="FFFFFF"/>
        <w:tabs>
          <w:tab w:val="left" w:pos="893"/>
        </w:tabs>
        <w:rPr>
          <w:color w:val="000000"/>
          <w:spacing w:val="-16"/>
          <w:sz w:val="24"/>
          <w:szCs w:val="24"/>
        </w:rPr>
      </w:pPr>
      <w:r w:rsidRPr="007F2F69">
        <w:rPr>
          <w:color w:val="000000"/>
          <w:spacing w:val="3"/>
          <w:sz w:val="24"/>
          <w:szCs w:val="24"/>
        </w:rPr>
        <w:t xml:space="preserve">Для анализа стали на содержание хрома навеску 1,017 г </w:t>
      </w:r>
      <w:r w:rsidRPr="007F2F69">
        <w:rPr>
          <w:color w:val="000000"/>
          <w:spacing w:val="-3"/>
          <w:sz w:val="24"/>
          <w:szCs w:val="24"/>
        </w:rPr>
        <w:t xml:space="preserve">растворили и окислили. На восстановление получившейся хромовой </w:t>
      </w:r>
      <w:r w:rsidRPr="007F2F69">
        <w:rPr>
          <w:color w:val="000000"/>
          <w:spacing w:val="-2"/>
          <w:sz w:val="24"/>
          <w:szCs w:val="24"/>
        </w:rPr>
        <w:t>кислоты взяли 40,00 см</w:t>
      </w:r>
      <w:r w:rsidRPr="007F2F69">
        <w:rPr>
          <w:color w:val="000000"/>
          <w:spacing w:val="-2"/>
          <w:sz w:val="24"/>
          <w:szCs w:val="24"/>
          <w:vertAlign w:val="superscript"/>
        </w:rPr>
        <w:t>3</w:t>
      </w:r>
      <w:r w:rsidRPr="007F2F69">
        <w:rPr>
          <w:color w:val="000000"/>
          <w:spacing w:val="-2"/>
          <w:sz w:val="24"/>
          <w:szCs w:val="24"/>
        </w:rPr>
        <w:t xml:space="preserve"> раствора соли Мора. На титрование избыт</w:t>
      </w:r>
      <w:r w:rsidRPr="007F2F69">
        <w:rPr>
          <w:color w:val="000000"/>
          <w:spacing w:val="2"/>
          <w:sz w:val="24"/>
          <w:szCs w:val="24"/>
        </w:rPr>
        <w:t>ка восстановителя израсходовали 5,02 см</w:t>
      </w:r>
      <w:r w:rsidRPr="007F2F69">
        <w:rPr>
          <w:color w:val="000000"/>
          <w:spacing w:val="2"/>
          <w:sz w:val="24"/>
          <w:szCs w:val="24"/>
          <w:vertAlign w:val="superscript"/>
        </w:rPr>
        <w:t>3</w:t>
      </w:r>
      <w:r w:rsidRPr="007F2F69">
        <w:rPr>
          <w:color w:val="000000"/>
          <w:spacing w:val="2"/>
          <w:sz w:val="24"/>
          <w:szCs w:val="24"/>
        </w:rPr>
        <w:t xml:space="preserve"> раствора перманганата </w:t>
      </w:r>
      <w:r w:rsidRPr="007F2F69">
        <w:rPr>
          <w:color w:val="000000"/>
          <w:spacing w:val="1"/>
          <w:sz w:val="24"/>
          <w:szCs w:val="24"/>
        </w:rPr>
        <w:t>калия С(1/5 КМпО</w:t>
      </w:r>
      <w:r w:rsidRPr="007F2F69">
        <w:rPr>
          <w:color w:val="000000"/>
          <w:spacing w:val="1"/>
          <w:sz w:val="24"/>
          <w:szCs w:val="24"/>
          <w:vertAlign w:val="subscript"/>
        </w:rPr>
        <w:t>4</w:t>
      </w:r>
      <w:r w:rsidRPr="007F2F69">
        <w:rPr>
          <w:color w:val="000000"/>
          <w:spacing w:val="1"/>
          <w:sz w:val="24"/>
          <w:szCs w:val="24"/>
        </w:rPr>
        <w:t>) = 0,02394 моль/дм</w:t>
      </w:r>
      <w:r w:rsidRPr="007F2F69">
        <w:rPr>
          <w:color w:val="000000"/>
          <w:spacing w:val="1"/>
          <w:sz w:val="24"/>
          <w:szCs w:val="24"/>
          <w:vertAlign w:val="superscript"/>
        </w:rPr>
        <w:t>3</w:t>
      </w:r>
      <w:r w:rsidRPr="007F2F69">
        <w:rPr>
          <w:color w:val="000000"/>
          <w:spacing w:val="1"/>
          <w:sz w:val="24"/>
          <w:szCs w:val="24"/>
        </w:rPr>
        <w:t>. 10,00 см</w:t>
      </w:r>
      <w:r w:rsidRPr="007F2F69">
        <w:rPr>
          <w:color w:val="000000"/>
          <w:spacing w:val="1"/>
          <w:sz w:val="24"/>
          <w:szCs w:val="24"/>
          <w:vertAlign w:val="superscript"/>
        </w:rPr>
        <w:t>3</w:t>
      </w:r>
      <w:r w:rsidRPr="007F2F69">
        <w:rPr>
          <w:color w:val="000000"/>
          <w:spacing w:val="1"/>
          <w:sz w:val="24"/>
          <w:szCs w:val="24"/>
        </w:rPr>
        <w:t xml:space="preserve"> раствора соли </w:t>
      </w:r>
      <w:r w:rsidRPr="007F2F69">
        <w:rPr>
          <w:color w:val="000000"/>
          <w:sz w:val="24"/>
          <w:szCs w:val="24"/>
        </w:rPr>
        <w:t>Мора эквивалентны 9,63 см</w:t>
      </w:r>
      <w:r w:rsidRPr="007F2F69">
        <w:rPr>
          <w:color w:val="000000"/>
          <w:sz w:val="24"/>
          <w:szCs w:val="24"/>
          <w:vertAlign w:val="superscript"/>
        </w:rPr>
        <w:t>3</w:t>
      </w:r>
      <w:r w:rsidRPr="007F2F69">
        <w:rPr>
          <w:color w:val="000000"/>
          <w:sz w:val="24"/>
          <w:szCs w:val="24"/>
        </w:rPr>
        <w:t xml:space="preserve"> раствора КМпО</w:t>
      </w:r>
      <w:r w:rsidRPr="007F2F69">
        <w:rPr>
          <w:color w:val="000000"/>
          <w:sz w:val="24"/>
          <w:szCs w:val="24"/>
          <w:vertAlign w:val="subscript"/>
        </w:rPr>
        <w:t>4</w:t>
      </w:r>
      <w:r w:rsidRPr="007F2F69">
        <w:rPr>
          <w:color w:val="000000"/>
          <w:sz w:val="24"/>
          <w:szCs w:val="24"/>
        </w:rPr>
        <w:t>. Определить массо</w:t>
      </w:r>
      <w:r w:rsidRPr="007F2F69">
        <w:rPr>
          <w:color w:val="000000"/>
          <w:spacing w:val="-2"/>
          <w:sz w:val="24"/>
          <w:szCs w:val="24"/>
        </w:rPr>
        <w:t>вую долю хрома в образце.</w:t>
      </w:r>
    </w:p>
    <w:p w14:paraId="0BE366D1" w14:textId="77777777" w:rsidR="00DE634C" w:rsidRPr="007F2F69" w:rsidRDefault="00DE634C" w:rsidP="007F2F69">
      <w:pPr>
        <w:pStyle w:val="afe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7F2F69">
        <w:rPr>
          <w:color w:val="000000"/>
          <w:spacing w:val="12"/>
          <w:sz w:val="24"/>
          <w:szCs w:val="24"/>
        </w:rPr>
        <w:t xml:space="preserve">Почему в качестве </w:t>
      </w:r>
      <w:proofErr w:type="spellStart"/>
      <w:r w:rsidRPr="007F2F69">
        <w:rPr>
          <w:color w:val="000000"/>
          <w:spacing w:val="12"/>
          <w:sz w:val="24"/>
          <w:szCs w:val="24"/>
        </w:rPr>
        <w:t>титранта</w:t>
      </w:r>
      <w:proofErr w:type="spellEnd"/>
      <w:r w:rsidRPr="007F2F69">
        <w:rPr>
          <w:color w:val="000000"/>
          <w:spacing w:val="12"/>
          <w:sz w:val="24"/>
          <w:szCs w:val="24"/>
        </w:rPr>
        <w:t xml:space="preserve"> применяют </w:t>
      </w:r>
      <w:proofErr w:type="spellStart"/>
      <w:r w:rsidRPr="007F2F69">
        <w:rPr>
          <w:color w:val="000000"/>
          <w:spacing w:val="12"/>
          <w:sz w:val="24"/>
          <w:szCs w:val="24"/>
        </w:rPr>
        <w:t>двунатриевую</w:t>
      </w:r>
      <w:proofErr w:type="spellEnd"/>
      <w:r w:rsidRPr="007F2F69">
        <w:rPr>
          <w:color w:val="000000"/>
          <w:spacing w:val="12"/>
          <w:sz w:val="24"/>
          <w:szCs w:val="24"/>
        </w:rPr>
        <w:t xml:space="preserve"> </w:t>
      </w:r>
      <w:r w:rsidRPr="007F2F69">
        <w:rPr>
          <w:color w:val="000000"/>
          <w:sz w:val="24"/>
          <w:szCs w:val="24"/>
        </w:rPr>
        <w:t xml:space="preserve">соль </w:t>
      </w:r>
      <w:proofErr w:type="spellStart"/>
      <w:r w:rsidRPr="007F2F69">
        <w:rPr>
          <w:color w:val="000000"/>
          <w:sz w:val="24"/>
          <w:szCs w:val="24"/>
        </w:rPr>
        <w:t>этилендиаминтетраацетата</w:t>
      </w:r>
      <w:proofErr w:type="spellEnd"/>
      <w:r w:rsidRPr="007F2F69">
        <w:rPr>
          <w:color w:val="000000"/>
          <w:sz w:val="24"/>
          <w:szCs w:val="24"/>
        </w:rPr>
        <w:t xml:space="preserve"> (комплексон </w:t>
      </w:r>
      <w:r w:rsidRPr="007F2F69">
        <w:rPr>
          <w:color w:val="000000"/>
          <w:sz w:val="24"/>
          <w:szCs w:val="24"/>
          <w:lang w:val="en-US"/>
        </w:rPr>
        <w:t>III</w:t>
      </w:r>
      <w:r w:rsidRPr="007F2F69">
        <w:rPr>
          <w:color w:val="000000"/>
          <w:sz w:val="24"/>
          <w:szCs w:val="24"/>
        </w:rPr>
        <w:t>, ЭДТА), а не эти</w:t>
      </w:r>
      <w:r w:rsidRPr="007F2F69">
        <w:rPr>
          <w:color w:val="000000"/>
          <w:spacing w:val="9"/>
          <w:sz w:val="24"/>
          <w:szCs w:val="24"/>
        </w:rPr>
        <w:t xml:space="preserve">лендиаминтетрауксусную кислоту (ЭДТУ)? </w:t>
      </w:r>
    </w:p>
    <w:p w14:paraId="2DEC19D9" w14:textId="77777777" w:rsidR="00DE634C" w:rsidRPr="007F2F69" w:rsidRDefault="00DE634C" w:rsidP="007F2F69">
      <w:pPr>
        <w:pStyle w:val="afe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7F2F69">
        <w:rPr>
          <w:sz w:val="24"/>
          <w:szCs w:val="24"/>
        </w:rPr>
        <w:t xml:space="preserve">Найти условные константы устойчивости </w:t>
      </w:r>
      <w:proofErr w:type="spellStart"/>
      <w:r w:rsidRPr="007F2F69">
        <w:rPr>
          <w:sz w:val="24"/>
          <w:szCs w:val="24"/>
        </w:rPr>
        <w:t>ком</w:t>
      </w:r>
      <w:r w:rsidRPr="007F2F69">
        <w:rPr>
          <w:sz w:val="24"/>
          <w:szCs w:val="24"/>
        </w:rPr>
        <w:softHyphen/>
        <w:t>плексоната</w:t>
      </w:r>
      <w:proofErr w:type="spellEnd"/>
      <w:r w:rsidRPr="007F2F69">
        <w:rPr>
          <w:sz w:val="24"/>
          <w:szCs w:val="24"/>
        </w:rPr>
        <w:t xml:space="preserve"> кальция при рН = 4 и рН = 8. </w:t>
      </w:r>
    </w:p>
    <w:p w14:paraId="55A85CF7" w14:textId="77777777" w:rsidR="00DE634C" w:rsidRPr="007F2F69" w:rsidRDefault="00DE634C" w:rsidP="007F2F69">
      <w:pPr>
        <w:pStyle w:val="afe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7F2F69">
        <w:rPr>
          <w:color w:val="000000"/>
          <w:sz w:val="24"/>
          <w:szCs w:val="24"/>
        </w:rPr>
        <w:t xml:space="preserve">Рассчитать </w:t>
      </w:r>
      <w:proofErr w:type="spellStart"/>
      <w:r w:rsidRPr="007F2F69">
        <w:rPr>
          <w:color w:val="000000"/>
          <w:sz w:val="24"/>
          <w:szCs w:val="24"/>
          <w:lang w:val="en-US"/>
        </w:rPr>
        <w:t>pAg</w:t>
      </w:r>
      <w:proofErr w:type="spellEnd"/>
      <w:r w:rsidRPr="007F2F69">
        <w:rPr>
          <w:color w:val="000000"/>
          <w:sz w:val="24"/>
          <w:szCs w:val="24"/>
        </w:rPr>
        <w:t xml:space="preserve"> и </w:t>
      </w:r>
      <w:proofErr w:type="spellStart"/>
      <w:r w:rsidRPr="007F2F69">
        <w:rPr>
          <w:color w:val="000000"/>
          <w:sz w:val="24"/>
          <w:szCs w:val="24"/>
        </w:rPr>
        <w:t>рВг</w:t>
      </w:r>
      <w:proofErr w:type="spellEnd"/>
      <w:r w:rsidRPr="007F2F69">
        <w:rPr>
          <w:color w:val="000000"/>
          <w:sz w:val="24"/>
          <w:szCs w:val="24"/>
        </w:rPr>
        <w:t xml:space="preserve"> при добавлении к 25,0 см</w:t>
      </w:r>
      <w:r w:rsidRPr="007F2F69">
        <w:rPr>
          <w:color w:val="000000"/>
          <w:sz w:val="24"/>
          <w:szCs w:val="24"/>
          <w:vertAlign w:val="superscript"/>
        </w:rPr>
        <w:t>3</w:t>
      </w:r>
      <w:r w:rsidRPr="007F2F69">
        <w:rPr>
          <w:color w:val="000000"/>
          <w:sz w:val="24"/>
          <w:szCs w:val="24"/>
        </w:rPr>
        <w:t xml:space="preserve"> 0,015 моль/дм</w:t>
      </w:r>
      <w:r w:rsidRPr="007F2F69">
        <w:rPr>
          <w:color w:val="000000"/>
          <w:sz w:val="24"/>
          <w:szCs w:val="24"/>
          <w:vertAlign w:val="superscript"/>
        </w:rPr>
        <w:t>3</w:t>
      </w:r>
      <w:r w:rsidRPr="007F2F69">
        <w:rPr>
          <w:color w:val="000000"/>
          <w:sz w:val="24"/>
          <w:szCs w:val="24"/>
        </w:rPr>
        <w:t xml:space="preserve"> раствора бромида натрия 20,0 см</w:t>
      </w:r>
      <w:r w:rsidRPr="007F2F69">
        <w:rPr>
          <w:color w:val="000000"/>
          <w:sz w:val="24"/>
          <w:szCs w:val="24"/>
          <w:vertAlign w:val="superscript"/>
        </w:rPr>
        <w:t xml:space="preserve">3 </w:t>
      </w:r>
      <w:r w:rsidRPr="007F2F69">
        <w:rPr>
          <w:color w:val="000000"/>
          <w:sz w:val="24"/>
          <w:szCs w:val="24"/>
        </w:rPr>
        <w:t>0,010 моль/дм</w:t>
      </w:r>
      <w:r w:rsidRPr="007F2F69">
        <w:rPr>
          <w:color w:val="000000"/>
          <w:sz w:val="24"/>
          <w:szCs w:val="24"/>
          <w:vertAlign w:val="superscript"/>
        </w:rPr>
        <w:t>3</w:t>
      </w:r>
      <w:r w:rsidRPr="007F2F69">
        <w:rPr>
          <w:color w:val="000000"/>
          <w:sz w:val="24"/>
          <w:szCs w:val="24"/>
        </w:rPr>
        <w:t xml:space="preserve"> раствора </w:t>
      </w:r>
      <w:proofErr w:type="spellStart"/>
      <w:r w:rsidRPr="007F2F69">
        <w:rPr>
          <w:color w:val="000000"/>
          <w:sz w:val="24"/>
          <w:szCs w:val="24"/>
          <w:lang w:val="en-US"/>
        </w:rPr>
        <w:t>AgNO</w:t>
      </w:r>
      <w:proofErr w:type="spellEnd"/>
      <w:r w:rsidRPr="007F2F69">
        <w:rPr>
          <w:color w:val="000000"/>
          <w:sz w:val="24"/>
          <w:szCs w:val="24"/>
          <w:vertAlign w:val="subscript"/>
        </w:rPr>
        <w:t>3</w:t>
      </w:r>
      <w:r w:rsidRPr="007F2F69">
        <w:rPr>
          <w:color w:val="000000"/>
          <w:sz w:val="24"/>
          <w:szCs w:val="24"/>
        </w:rPr>
        <w:t>.</w:t>
      </w:r>
    </w:p>
    <w:p w14:paraId="3FC3FE7F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Рассчитайте  процентное содержание    </w:t>
      </w:r>
      <w:r w:rsidRPr="007F2F69">
        <w:rPr>
          <w:sz w:val="24"/>
          <w:szCs w:val="24"/>
          <w:lang w:val="en-US"/>
        </w:rPr>
        <w:t>Ag</w:t>
      </w:r>
      <w:r w:rsidRPr="007F2F69">
        <w:rPr>
          <w:sz w:val="24"/>
          <w:szCs w:val="24"/>
        </w:rPr>
        <w:t xml:space="preserve">    в сплаве, если при анализе масса навески сплава составила 0,5000 г, а масса гравиметрической формы ( </w:t>
      </w:r>
      <w:proofErr w:type="spellStart"/>
      <w:r w:rsidRPr="007F2F69">
        <w:rPr>
          <w:sz w:val="24"/>
          <w:szCs w:val="24"/>
          <w:lang w:val="en-US"/>
        </w:rPr>
        <w:t>AgBr</w:t>
      </w:r>
      <w:proofErr w:type="spellEnd"/>
      <w:r w:rsidRPr="007F2F69">
        <w:rPr>
          <w:sz w:val="24"/>
          <w:szCs w:val="24"/>
        </w:rPr>
        <w:t xml:space="preserve">) – 0,4235 г. Чему равен аналитический множитель (гравиметрический фактор) в проведенных расчетах? </w:t>
      </w:r>
    </w:p>
    <w:p w14:paraId="5D07267A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Сколько г руды, содержащей приблизительно 20,0 процентов  </w:t>
      </w:r>
      <w:r w:rsidRPr="007F2F69">
        <w:rPr>
          <w:sz w:val="24"/>
          <w:szCs w:val="24"/>
          <w:lang w:val="en-US"/>
        </w:rPr>
        <w:t>Fe</w:t>
      </w:r>
      <w:r w:rsidRPr="007F2F69">
        <w:rPr>
          <w:sz w:val="24"/>
          <w:szCs w:val="24"/>
        </w:rPr>
        <w:t xml:space="preserve">, следует взять для определения точного содержания металла в анализируемом образце, если гравиметрическая форма определяемого элемента  - </w:t>
      </w:r>
      <w:r w:rsidRPr="007F2F69">
        <w:rPr>
          <w:sz w:val="24"/>
          <w:szCs w:val="24"/>
          <w:lang w:val="en-US"/>
        </w:rPr>
        <w:t>Fe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O</w:t>
      </w:r>
      <w:r w:rsidRPr="007F2F69">
        <w:rPr>
          <w:sz w:val="24"/>
          <w:szCs w:val="24"/>
          <w:vertAlign w:val="subscript"/>
        </w:rPr>
        <w:t xml:space="preserve">3 </w:t>
      </w:r>
      <w:r w:rsidRPr="007F2F69">
        <w:rPr>
          <w:sz w:val="24"/>
          <w:szCs w:val="24"/>
        </w:rPr>
        <w:t>?  Чему равен аналитический множитель?</w:t>
      </w:r>
    </w:p>
    <w:p w14:paraId="765BF613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Рассчитайте с погрешностью 0,100 % скачок титрования 100,0 мл 0,1000 Н раствора  </w:t>
      </w:r>
      <w:proofErr w:type="spellStart"/>
      <w:r w:rsidRPr="007F2F69">
        <w:rPr>
          <w:sz w:val="24"/>
          <w:szCs w:val="24"/>
          <w:lang w:val="en-US"/>
        </w:rPr>
        <w:t>FeSO</w:t>
      </w:r>
      <w:proofErr w:type="spellEnd"/>
      <w:r w:rsidRPr="007F2F69">
        <w:rPr>
          <w:sz w:val="24"/>
          <w:szCs w:val="24"/>
          <w:vertAlign w:val="subscript"/>
        </w:rPr>
        <w:t>4</w:t>
      </w:r>
      <w:r w:rsidRPr="007F2F69">
        <w:rPr>
          <w:sz w:val="24"/>
          <w:szCs w:val="24"/>
        </w:rPr>
        <w:t xml:space="preserve">  0,1000 Н раствором перманганата  калия в сернокислой среде, если продуктом окисления </w:t>
      </w:r>
      <w:proofErr w:type="spellStart"/>
      <w:r w:rsidRPr="007F2F69">
        <w:rPr>
          <w:sz w:val="24"/>
          <w:szCs w:val="24"/>
        </w:rPr>
        <w:t>аналита</w:t>
      </w:r>
      <w:proofErr w:type="spellEnd"/>
      <w:r w:rsidRPr="007F2F69">
        <w:rPr>
          <w:sz w:val="24"/>
          <w:szCs w:val="24"/>
        </w:rPr>
        <w:t xml:space="preserve"> является  </w:t>
      </w:r>
      <w:r w:rsidRPr="007F2F69">
        <w:rPr>
          <w:sz w:val="24"/>
          <w:szCs w:val="24"/>
          <w:lang w:val="en-US"/>
        </w:rPr>
        <w:t>Fe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</w:rPr>
        <w:t>(</w:t>
      </w:r>
      <w:r w:rsidRPr="007F2F69">
        <w:rPr>
          <w:sz w:val="24"/>
          <w:szCs w:val="24"/>
          <w:lang w:val="en-US"/>
        </w:rPr>
        <w:t>SO</w:t>
      </w:r>
      <w:r w:rsidRPr="007F2F69">
        <w:rPr>
          <w:sz w:val="24"/>
          <w:szCs w:val="24"/>
          <w:vertAlign w:val="subscript"/>
        </w:rPr>
        <w:t>4</w:t>
      </w:r>
      <w:r w:rsidRPr="007F2F69">
        <w:rPr>
          <w:sz w:val="24"/>
          <w:szCs w:val="24"/>
        </w:rPr>
        <w:t>)</w:t>
      </w:r>
      <w:r w:rsidRPr="007F2F69">
        <w:rPr>
          <w:sz w:val="24"/>
          <w:szCs w:val="24"/>
          <w:vertAlign w:val="subscript"/>
        </w:rPr>
        <w:t xml:space="preserve">3  </w:t>
      </w:r>
      <w:r w:rsidRPr="007F2F69">
        <w:rPr>
          <w:sz w:val="24"/>
          <w:szCs w:val="24"/>
        </w:rPr>
        <w:t xml:space="preserve">, а восстановленная форма </w:t>
      </w:r>
      <w:proofErr w:type="spellStart"/>
      <w:r w:rsidRPr="007F2F69">
        <w:rPr>
          <w:sz w:val="24"/>
          <w:szCs w:val="24"/>
        </w:rPr>
        <w:t>титранта</w:t>
      </w:r>
      <w:proofErr w:type="spellEnd"/>
      <w:r w:rsidRPr="007F2F69">
        <w:rPr>
          <w:sz w:val="24"/>
          <w:szCs w:val="24"/>
        </w:rPr>
        <w:t xml:space="preserve"> – сульфат марганца.</w:t>
      </w:r>
    </w:p>
    <w:p w14:paraId="40FC3C5A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Какую навеску   </w:t>
      </w:r>
      <w:r w:rsidRPr="007F2F69">
        <w:rPr>
          <w:sz w:val="24"/>
          <w:szCs w:val="24"/>
          <w:lang w:val="en-US"/>
        </w:rPr>
        <w:t>Na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CO</w:t>
      </w:r>
      <w:r w:rsidRPr="007F2F69">
        <w:rPr>
          <w:sz w:val="24"/>
          <w:szCs w:val="24"/>
          <w:vertAlign w:val="subscript"/>
        </w:rPr>
        <w:t xml:space="preserve">3 </w:t>
      </w:r>
      <w:r w:rsidRPr="007F2F69">
        <w:rPr>
          <w:sz w:val="24"/>
          <w:szCs w:val="24"/>
        </w:rPr>
        <w:t xml:space="preserve">(г) следует взять для определения точной нормальной концентрации ~ 0,1 Н раствора  </w:t>
      </w:r>
      <w:r w:rsidRPr="007F2F69">
        <w:rPr>
          <w:sz w:val="24"/>
          <w:szCs w:val="24"/>
          <w:lang w:val="en-US"/>
        </w:rPr>
        <w:t>HCl</w:t>
      </w:r>
      <w:r w:rsidRPr="007F2F69">
        <w:rPr>
          <w:sz w:val="24"/>
          <w:szCs w:val="24"/>
        </w:rPr>
        <w:t xml:space="preserve">  методом </w:t>
      </w:r>
      <w:proofErr w:type="spellStart"/>
      <w:r w:rsidRPr="007F2F69">
        <w:rPr>
          <w:sz w:val="24"/>
          <w:szCs w:val="24"/>
        </w:rPr>
        <w:t>пипетирования</w:t>
      </w:r>
      <w:proofErr w:type="spellEnd"/>
      <w:r w:rsidRPr="007F2F69">
        <w:rPr>
          <w:sz w:val="24"/>
          <w:szCs w:val="24"/>
        </w:rPr>
        <w:t xml:space="preserve">, если объем мерной колбы равен 100 мл, пипетки – 10,0 мл, бюретки – 25,0  мл?  </w:t>
      </w:r>
    </w:p>
    <w:p w14:paraId="27A40F81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lastRenderedPageBreak/>
        <w:t xml:space="preserve">Сколько г </w:t>
      </w:r>
      <w:proofErr w:type="spellStart"/>
      <w:r w:rsidRPr="007F2F69">
        <w:rPr>
          <w:sz w:val="24"/>
          <w:szCs w:val="24"/>
        </w:rPr>
        <w:t>пентагидрата</w:t>
      </w:r>
      <w:proofErr w:type="spellEnd"/>
      <w:r w:rsidRPr="007F2F69">
        <w:rPr>
          <w:sz w:val="24"/>
          <w:szCs w:val="24"/>
        </w:rPr>
        <w:t xml:space="preserve"> тиосульфата натрия необходимо растворить в 100,0 мл воды, чтобы его титр по  </w:t>
      </w:r>
      <w:r w:rsidRPr="007F2F69">
        <w:rPr>
          <w:sz w:val="24"/>
          <w:szCs w:val="24"/>
          <w:lang w:val="en-US"/>
        </w:rPr>
        <w:t>H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O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</w:rPr>
        <w:t xml:space="preserve">  был равен 0,005000 г/мл? </w:t>
      </w:r>
    </w:p>
    <w:p w14:paraId="74905CC5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Рассчитайте  процентное содержание    </w:t>
      </w:r>
      <w:r w:rsidRPr="007F2F69">
        <w:rPr>
          <w:sz w:val="24"/>
          <w:szCs w:val="24"/>
          <w:lang w:val="en-US"/>
        </w:rPr>
        <w:t>Al</w:t>
      </w:r>
      <w:r w:rsidRPr="007F2F69">
        <w:rPr>
          <w:sz w:val="24"/>
          <w:szCs w:val="24"/>
        </w:rPr>
        <w:t xml:space="preserve">    в сплаве, если при анализе масса навески сплава составила 0,5000 г, а масса гравиметрической формы ( </w:t>
      </w:r>
      <w:r w:rsidRPr="007F2F69">
        <w:rPr>
          <w:sz w:val="24"/>
          <w:szCs w:val="24"/>
          <w:lang w:val="en-US"/>
        </w:rPr>
        <w:t>Al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O</w:t>
      </w:r>
      <w:r w:rsidRPr="007F2F69">
        <w:rPr>
          <w:sz w:val="24"/>
          <w:szCs w:val="24"/>
          <w:vertAlign w:val="subscript"/>
        </w:rPr>
        <w:t>3</w:t>
      </w:r>
      <w:r w:rsidRPr="007F2F69">
        <w:rPr>
          <w:sz w:val="24"/>
          <w:szCs w:val="24"/>
        </w:rPr>
        <w:t xml:space="preserve">) – 0,4235 г. Чему равен аналитический множитель (гравиметрический фактор) в проведенных расчетах? </w:t>
      </w:r>
    </w:p>
    <w:p w14:paraId="6143EFD2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Сколько г руды, содержащей приблизительно 10,0 процентов  </w:t>
      </w:r>
      <w:r w:rsidRPr="007F2F69">
        <w:rPr>
          <w:sz w:val="24"/>
          <w:szCs w:val="24"/>
          <w:lang w:val="en-US"/>
        </w:rPr>
        <w:t>Ni</w:t>
      </w:r>
      <w:r w:rsidRPr="007F2F69">
        <w:rPr>
          <w:sz w:val="24"/>
          <w:szCs w:val="24"/>
        </w:rPr>
        <w:t xml:space="preserve"> , следует взять для определения точного содержания металла в анализируемом образце, если гравиметрическая форма определяемого элемента  - </w:t>
      </w:r>
      <w:proofErr w:type="spellStart"/>
      <w:r w:rsidRPr="007F2F69">
        <w:rPr>
          <w:sz w:val="24"/>
          <w:szCs w:val="24"/>
          <w:lang w:val="en-US"/>
        </w:rPr>
        <w:t>NiO</w:t>
      </w:r>
      <w:proofErr w:type="spellEnd"/>
      <w:r w:rsidRPr="007F2F69">
        <w:rPr>
          <w:sz w:val="24"/>
          <w:szCs w:val="24"/>
          <w:vertAlign w:val="subscript"/>
        </w:rPr>
        <w:t xml:space="preserve"> </w:t>
      </w:r>
      <w:r w:rsidRPr="007F2F69">
        <w:rPr>
          <w:sz w:val="24"/>
          <w:szCs w:val="24"/>
        </w:rPr>
        <w:t>?  Чему равен аналитический множитель?</w:t>
      </w:r>
    </w:p>
    <w:p w14:paraId="065427AE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Рассчитайте с погрешностью 0,100 % скачок титрования 100,0 мл 0,1000 Н раствора  </w:t>
      </w:r>
      <w:r w:rsidRPr="007F2F69">
        <w:rPr>
          <w:sz w:val="24"/>
          <w:szCs w:val="24"/>
          <w:lang w:val="en-US"/>
        </w:rPr>
        <w:t>H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O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</w:rPr>
        <w:t xml:space="preserve">  0,1000 Н раствором перманганата  калия в сернокислой среде, если продуктом окисления </w:t>
      </w:r>
      <w:proofErr w:type="spellStart"/>
      <w:r w:rsidRPr="007F2F69">
        <w:rPr>
          <w:sz w:val="24"/>
          <w:szCs w:val="24"/>
        </w:rPr>
        <w:t>аналита</w:t>
      </w:r>
      <w:proofErr w:type="spellEnd"/>
      <w:r w:rsidRPr="007F2F69">
        <w:rPr>
          <w:sz w:val="24"/>
          <w:szCs w:val="24"/>
        </w:rPr>
        <w:t xml:space="preserve"> является  </w:t>
      </w:r>
      <w:r w:rsidRPr="007F2F69">
        <w:rPr>
          <w:sz w:val="24"/>
          <w:szCs w:val="24"/>
          <w:lang w:val="en-US"/>
        </w:rPr>
        <w:t>H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O</w:t>
      </w:r>
      <w:r w:rsidRPr="007F2F69">
        <w:rPr>
          <w:sz w:val="24"/>
          <w:szCs w:val="24"/>
        </w:rPr>
        <w:t xml:space="preserve"> + </w:t>
      </w:r>
      <w:r w:rsidRPr="007F2F69">
        <w:rPr>
          <w:sz w:val="24"/>
          <w:szCs w:val="24"/>
          <w:lang w:val="en-US"/>
        </w:rPr>
        <w:t>O</w:t>
      </w:r>
      <w:r w:rsidRPr="007F2F69">
        <w:rPr>
          <w:sz w:val="24"/>
          <w:szCs w:val="24"/>
          <w:vertAlign w:val="subscript"/>
        </w:rPr>
        <w:t xml:space="preserve">2  </w:t>
      </w:r>
      <w:r w:rsidRPr="007F2F69">
        <w:rPr>
          <w:sz w:val="24"/>
          <w:szCs w:val="24"/>
        </w:rPr>
        <w:t xml:space="preserve">, а восстановленная форма </w:t>
      </w:r>
      <w:proofErr w:type="spellStart"/>
      <w:r w:rsidRPr="007F2F69">
        <w:rPr>
          <w:sz w:val="24"/>
          <w:szCs w:val="24"/>
        </w:rPr>
        <w:t>титранта</w:t>
      </w:r>
      <w:proofErr w:type="spellEnd"/>
      <w:r w:rsidRPr="007F2F69">
        <w:rPr>
          <w:sz w:val="24"/>
          <w:szCs w:val="24"/>
        </w:rPr>
        <w:t xml:space="preserve"> – сульфат марганца.</w:t>
      </w:r>
    </w:p>
    <w:p w14:paraId="6582F043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Какую навеску   </w:t>
      </w:r>
      <w:r w:rsidRPr="007F2F69">
        <w:rPr>
          <w:sz w:val="24"/>
          <w:szCs w:val="24"/>
          <w:lang w:val="en-US"/>
        </w:rPr>
        <w:t>K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CO</w:t>
      </w:r>
      <w:r w:rsidRPr="007F2F69">
        <w:rPr>
          <w:sz w:val="24"/>
          <w:szCs w:val="24"/>
          <w:vertAlign w:val="subscript"/>
        </w:rPr>
        <w:t>3</w:t>
      </w:r>
      <w:r w:rsidRPr="007F2F69">
        <w:rPr>
          <w:sz w:val="24"/>
          <w:szCs w:val="24"/>
        </w:rPr>
        <w:t xml:space="preserve"> (г) следует взять для определения точной нормальной концентрации ~ 0,1 Н раствора  </w:t>
      </w:r>
      <w:r w:rsidRPr="007F2F69">
        <w:rPr>
          <w:sz w:val="24"/>
          <w:szCs w:val="24"/>
          <w:lang w:val="en-US"/>
        </w:rPr>
        <w:t>H</w:t>
      </w:r>
      <w:r w:rsidRPr="007F2F69">
        <w:rPr>
          <w:sz w:val="24"/>
          <w:szCs w:val="24"/>
          <w:vertAlign w:val="subscript"/>
        </w:rPr>
        <w:t>2</w:t>
      </w:r>
      <w:r w:rsidRPr="007F2F69">
        <w:rPr>
          <w:sz w:val="24"/>
          <w:szCs w:val="24"/>
          <w:lang w:val="en-US"/>
        </w:rPr>
        <w:t>SO</w:t>
      </w:r>
      <w:r w:rsidRPr="007F2F69">
        <w:rPr>
          <w:sz w:val="24"/>
          <w:szCs w:val="24"/>
          <w:vertAlign w:val="subscript"/>
        </w:rPr>
        <w:t>4</w:t>
      </w:r>
      <w:r w:rsidRPr="007F2F69">
        <w:rPr>
          <w:sz w:val="24"/>
          <w:szCs w:val="24"/>
        </w:rPr>
        <w:t xml:space="preserve">  методом </w:t>
      </w:r>
      <w:proofErr w:type="spellStart"/>
      <w:r w:rsidRPr="007F2F69">
        <w:rPr>
          <w:sz w:val="24"/>
          <w:szCs w:val="24"/>
        </w:rPr>
        <w:t>пипетирования</w:t>
      </w:r>
      <w:proofErr w:type="spellEnd"/>
      <w:r w:rsidRPr="007F2F69">
        <w:rPr>
          <w:sz w:val="24"/>
          <w:szCs w:val="24"/>
        </w:rPr>
        <w:t xml:space="preserve">, если объем мерной колбы равен 100 мл, пипетки – 10,0 мл, бюретки – 25,0  мл?  </w:t>
      </w:r>
    </w:p>
    <w:p w14:paraId="6B482110" w14:textId="77777777" w:rsidR="00DE634C" w:rsidRPr="007F2F69" w:rsidRDefault="00DE634C" w:rsidP="007F2F69">
      <w:pPr>
        <w:pStyle w:val="afe"/>
        <w:numPr>
          <w:ilvl w:val="0"/>
          <w:numId w:val="36"/>
        </w:numPr>
        <w:jc w:val="both"/>
        <w:rPr>
          <w:sz w:val="24"/>
          <w:szCs w:val="24"/>
        </w:rPr>
      </w:pPr>
      <w:r w:rsidRPr="007F2F69">
        <w:rPr>
          <w:sz w:val="24"/>
          <w:szCs w:val="24"/>
        </w:rPr>
        <w:t xml:space="preserve">Сколько г </w:t>
      </w:r>
      <w:proofErr w:type="spellStart"/>
      <w:r w:rsidRPr="007F2F69">
        <w:rPr>
          <w:sz w:val="24"/>
          <w:szCs w:val="24"/>
        </w:rPr>
        <w:t>пентагидрата</w:t>
      </w:r>
      <w:proofErr w:type="spellEnd"/>
      <w:r w:rsidRPr="007F2F69">
        <w:rPr>
          <w:sz w:val="24"/>
          <w:szCs w:val="24"/>
        </w:rPr>
        <w:t xml:space="preserve"> тиосульфата натрия необходимо растворить в 200,0 мл воды, чтобы его титр по  </w:t>
      </w:r>
      <w:proofErr w:type="spellStart"/>
      <w:r w:rsidRPr="007F2F69">
        <w:rPr>
          <w:sz w:val="24"/>
          <w:szCs w:val="24"/>
          <w:lang w:val="en-US"/>
        </w:rPr>
        <w:t>KMnO</w:t>
      </w:r>
      <w:proofErr w:type="spellEnd"/>
      <w:r w:rsidRPr="007F2F69">
        <w:rPr>
          <w:sz w:val="24"/>
          <w:szCs w:val="24"/>
          <w:vertAlign w:val="subscript"/>
        </w:rPr>
        <w:t>4</w:t>
      </w:r>
      <w:r w:rsidRPr="007F2F69">
        <w:rPr>
          <w:sz w:val="24"/>
          <w:szCs w:val="24"/>
        </w:rPr>
        <w:t xml:space="preserve">  был равен 0,005000 г/мл? </w:t>
      </w:r>
    </w:p>
    <w:p w14:paraId="747587C1" w14:textId="77777777" w:rsidR="00DE634C" w:rsidRDefault="00DE634C" w:rsidP="005B67D1">
      <w:pPr>
        <w:rPr>
          <w:b/>
        </w:rPr>
      </w:pPr>
    </w:p>
    <w:p w14:paraId="1841088C" w14:textId="77777777" w:rsidR="00DE634C" w:rsidRPr="00B40AE3" w:rsidRDefault="00DE634C" w:rsidP="00DE634C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B40AE3">
        <w:rPr>
          <w:rFonts w:cs="Arial"/>
          <w:bCs/>
          <w:iCs/>
          <w:sz w:val="26"/>
          <w:szCs w:val="28"/>
        </w:rPr>
        <w:t>Критерии, шкалы оценивания текущего контроля успеваемости:</w:t>
      </w:r>
    </w:p>
    <w:tbl>
      <w:tblPr>
        <w:tblStyle w:val="100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2054"/>
        <w:gridCol w:w="2056"/>
      </w:tblGrid>
      <w:tr w:rsidR="00DE634C" w:rsidRPr="00B40AE3" w14:paraId="64A7C318" w14:textId="77777777" w:rsidTr="00680578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F1A506" w14:textId="51CA521D" w:rsidR="00DE634C" w:rsidRPr="00B40AE3" w:rsidRDefault="00DE634C" w:rsidP="00680578">
            <w:pPr>
              <w:widowControl w:val="0"/>
              <w:ind w:left="204" w:right="194" w:firstLine="1"/>
              <w:jc w:val="center"/>
              <w:rPr>
                <w:b/>
                <w:sz w:val="22"/>
                <w:szCs w:val="22"/>
              </w:rPr>
            </w:pPr>
            <w:r w:rsidRPr="00B40AE3">
              <w:rPr>
                <w:b/>
                <w:sz w:val="22"/>
                <w:szCs w:val="22"/>
              </w:rPr>
              <w:t xml:space="preserve">Наименование оценочного средства </w:t>
            </w:r>
            <w:r w:rsidRPr="00B40AE3">
              <w:rPr>
                <w:b/>
                <w:spacing w:val="-2"/>
                <w:sz w:val="22"/>
                <w:szCs w:val="22"/>
              </w:rPr>
              <w:t xml:space="preserve">(контрольно-оценочного </w:t>
            </w:r>
            <w:r w:rsidRPr="00B40AE3">
              <w:rPr>
                <w:b/>
                <w:sz w:val="22"/>
                <w:szCs w:val="22"/>
              </w:rPr>
              <w:t>мероприятия)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549990" w14:textId="77777777" w:rsidR="00DE634C" w:rsidRPr="00B40AE3" w:rsidRDefault="00DE634C" w:rsidP="00680578">
            <w:pPr>
              <w:widowControl w:val="0"/>
              <w:ind w:left="872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Критерии</w:t>
            </w:r>
            <w:proofErr w:type="spellEnd"/>
            <w:r w:rsidRPr="00B40AE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0AE3">
              <w:rPr>
                <w:b/>
                <w:sz w:val="22"/>
                <w:szCs w:val="22"/>
                <w:lang w:val="en-US"/>
              </w:rPr>
              <w:t>оценивания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9426F8" w14:textId="53753049" w:rsidR="00DE634C" w:rsidRPr="00B40AE3" w:rsidRDefault="00DE634C" w:rsidP="0068057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sz w:val="22"/>
                <w:szCs w:val="22"/>
              </w:rPr>
              <w:t>Шкалы оценивания</w:t>
            </w:r>
          </w:p>
        </w:tc>
      </w:tr>
      <w:tr w:rsidR="00DE634C" w:rsidRPr="00B40AE3" w14:paraId="2B3F13CB" w14:textId="77777777" w:rsidTr="00680578">
        <w:trPr>
          <w:trHeight w:val="754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91B" w14:textId="77777777" w:rsidR="00DE634C" w:rsidRPr="00B40AE3" w:rsidRDefault="00DE634C" w:rsidP="00680578">
            <w:pPr>
              <w:rPr>
                <w:b/>
                <w:sz w:val="22"/>
                <w:szCs w:val="22"/>
              </w:rPr>
            </w:pPr>
          </w:p>
        </w:tc>
        <w:tc>
          <w:tcPr>
            <w:tcW w:w="8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EE2D" w14:textId="77777777" w:rsidR="00DE634C" w:rsidRPr="00B40AE3" w:rsidRDefault="00DE634C" w:rsidP="00680578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6E0520" w14:textId="77777777" w:rsidR="00DE634C" w:rsidRPr="00B40AE3" w:rsidRDefault="00DE634C" w:rsidP="0068057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C748C2" w14:textId="77777777" w:rsidR="00DE634C" w:rsidRPr="00B40AE3" w:rsidRDefault="00DE634C" w:rsidP="00680578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40AE3">
              <w:rPr>
                <w:rFonts w:eastAsia="MS Mincho"/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634C" w:rsidRPr="00B40AE3" w14:paraId="1EEF6BA6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1A01" w14:textId="77777777" w:rsidR="00DE634C" w:rsidRPr="00B40AE3" w:rsidRDefault="00DE634C" w:rsidP="00680578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83D" w14:textId="77777777" w:rsidR="00DE634C" w:rsidRPr="00B40AE3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7C3" w14:textId="77777777" w:rsidR="00DE634C" w:rsidRPr="00B40AE3" w:rsidRDefault="00DE634C" w:rsidP="00680578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83E" w14:textId="77777777" w:rsidR="00DE634C" w:rsidRPr="00B40AE3" w:rsidRDefault="00DE634C" w:rsidP="00680578">
            <w:pPr>
              <w:jc w:val="center"/>
              <w:rPr>
                <w:rFonts w:eastAsia="MS Mincho"/>
                <w:i/>
                <w:sz w:val="22"/>
                <w:szCs w:val="22"/>
              </w:rPr>
            </w:pPr>
          </w:p>
        </w:tc>
      </w:tr>
      <w:tr w:rsidR="00DE634C" w:rsidRPr="004737DD" w14:paraId="651FCB54" w14:textId="77777777" w:rsidTr="00680578">
        <w:trPr>
          <w:trHeight w:val="28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9326" w14:textId="77777777" w:rsidR="00DE634C" w:rsidRPr="004737DD" w:rsidRDefault="00DE634C" w:rsidP="00680578">
            <w:pPr>
              <w:widowControl w:val="0"/>
              <w:spacing w:before="56"/>
              <w:ind w:left="109"/>
              <w:rPr>
                <w:iCs/>
                <w:sz w:val="22"/>
                <w:szCs w:val="22"/>
                <w:lang w:val="en-US"/>
              </w:rPr>
            </w:pPr>
            <w:r w:rsidRPr="004737DD">
              <w:rPr>
                <w:iCs/>
                <w:sz w:val="22"/>
                <w:szCs w:val="22"/>
              </w:rPr>
              <w:t>Контрольная</w:t>
            </w:r>
            <w:r w:rsidRPr="004737DD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7DD">
              <w:rPr>
                <w:iCs/>
                <w:sz w:val="22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C75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737DD">
              <w:rPr>
                <w:iCs/>
                <w:spacing w:val="-4"/>
                <w:sz w:val="22"/>
                <w:szCs w:val="22"/>
              </w:rPr>
              <w:t xml:space="preserve">Обучающийся </w:t>
            </w:r>
            <w:r w:rsidRPr="004737DD">
              <w:rPr>
                <w:iCs/>
                <w:sz w:val="22"/>
                <w:szCs w:val="22"/>
              </w:rPr>
              <w:t>показал полный объем знаний, умений</w:t>
            </w:r>
            <w:r w:rsidRPr="004737DD">
              <w:rPr>
                <w:iCs/>
                <w:spacing w:val="-25"/>
                <w:sz w:val="22"/>
                <w:szCs w:val="22"/>
              </w:rPr>
              <w:t xml:space="preserve"> </w:t>
            </w:r>
            <w:proofErr w:type="gramStart"/>
            <w:r w:rsidRPr="004737DD">
              <w:rPr>
                <w:iCs/>
                <w:sz w:val="22"/>
                <w:szCs w:val="22"/>
              </w:rPr>
              <w:t>в освоении</w:t>
            </w:r>
            <w:proofErr w:type="gramEnd"/>
            <w:r w:rsidRPr="004737DD">
              <w:rPr>
                <w:iCs/>
                <w:sz w:val="22"/>
                <w:szCs w:val="22"/>
              </w:rPr>
              <w:t xml:space="preserve"> пройденных тем и применение их на</w:t>
            </w:r>
            <w:r w:rsidRPr="004737DD">
              <w:rPr>
                <w:iCs/>
                <w:spacing w:val="-4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практике.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4AB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9-12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12D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5</w:t>
            </w:r>
          </w:p>
        </w:tc>
      </w:tr>
      <w:tr w:rsidR="00DE634C" w:rsidRPr="004737DD" w14:paraId="3E970824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4995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A78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Работа выполнена полностью,</w:t>
            </w:r>
            <w:r w:rsidRPr="004737DD">
              <w:rPr>
                <w:iCs/>
                <w:spacing w:val="-15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но обоснований шагов решения недостаточно. Допущена одна ошибка или два-три</w:t>
            </w:r>
            <w:r w:rsidRPr="004737DD">
              <w:rPr>
                <w:iCs/>
                <w:spacing w:val="-8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недочета.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00E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7-8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E758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4</w:t>
            </w:r>
          </w:p>
        </w:tc>
      </w:tr>
      <w:tr w:rsidR="00DE634C" w:rsidRPr="004737DD" w14:paraId="15A60A82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1981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4E31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Допущены более одной</w:t>
            </w:r>
            <w:r w:rsidRPr="004737DD">
              <w:rPr>
                <w:iCs/>
                <w:spacing w:val="-22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ошибки или более двух-трех</w:t>
            </w:r>
            <w:r w:rsidRPr="004737DD">
              <w:rPr>
                <w:iCs/>
                <w:spacing w:val="-20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>недочетов.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8FF5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4-6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1E6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3</w:t>
            </w:r>
          </w:p>
        </w:tc>
      </w:tr>
      <w:tr w:rsidR="00DE634C" w:rsidRPr="004737DD" w14:paraId="2895E453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850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698C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</w:rPr>
            </w:pPr>
            <w:r w:rsidRPr="004737DD">
              <w:rPr>
                <w:iCs/>
                <w:sz w:val="22"/>
                <w:szCs w:val="22"/>
              </w:rPr>
              <w:t>Работа выполнена не</w:t>
            </w:r>
            <w:r w:rsidRPr="004737DD">
              <w:rPr>
                <w:iCs/>
                <w:spacing w:val="-17"/>
                <w:sz w:val="22"/>
                <w:szCs w:val="22"/>
              </w:rPr>
              <w:t xml:space="preserve"> </w:t>
            </w:r>
            <w:r w:rsidRPr="004737DD">
              <w:rPr>
                <w:iCs/>
                <w:sz w:val="22"/>
                <w:szCs w:val="22"/>
              </w:rPr>
              <w:t xml:space="preserve">полностью. Допущены </w:t>
            </w:r>
            <w:r w:rsidRPr="004737DD">
              <w:rPr>
                <w:iCs/>
                <w:spacing w:val="-2"/>
                <w:sz w:val="22"/>
                <w:szCs w:val="22"/>
              </w:rPr>
              <w:t xml:space="preserve">грубые </w:t>
            </w:r>
            <w:r w:rsidRPr="004737DD">
              <w:rPr>
                <w:iCs/>
                <w:sz w:val="22"/>
                <w:szCs w:val="22"/>
              </w:rPr>
              <w:t xml:space="preserve">ошибки.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FA72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proofErr w:type="gramStart"/>
            <w:r w:rsidRPr="004737DD">
              <w:rPr>
                <w:rFonts w:eastAsia="MS Mincho"/>
                <w:iCs/>
                <w:sz w:val="22"/>
                <w:szCs w:val="22"/>
              </w:rPr>
              <w:t>1-3</w:t>
            </w:r>
            <w:proofErr w:type="gramEnd"/>
            <w:r w:rsidRPr="004737DD">
              <w:rPr>
                <w:rFonts w:eastAsia="MS Mincho"/>
                <w:iCs/>
                <w:sz w:val="22"/>
                <w:szCs w:val="22"/>
              </w:rPr>
              <w:t xml:space="preserve"> баллов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D868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2</w:t>
            </w:r>
          </w:p>
        </w:tc>
      </w:tr>
      <w:tr w:rsidR="00DE634C" w:rsidRPr="004737DD" w14:paraId="61BAA752" w14:textId="77777777" w:rsidTr="00680578">
        <w:trPr>
          <w:trHeight w:val="283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620" w14:textId="77777777" w:rsidR="00DE634C" w:rsidRPr="004737DD" w:rsidRDefault="00DE634C" w:rsidP="00680578">
            <w:pPr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886" w14:textId="77777777" w:rsidR="00DE634C" w:rsidRPr="004737DD" w:rsidRDefault="00DE634C" w:rsidP="00680578">
            <w:pPr>
              <w:widowControl w:val="0"/>
              <w:tabs>
                <w:tab w:val="left" w:pos="34"/>
                <w:tab w:val="left" w:pos="366"/>
              </w:tabs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4737DD">
              <w:rPr>
                <w:iCs/>
                <w:sz w:val="22"/>
                <w:szCs w:val="22"/>
                <w:lang w:val="en-US"/>
              </w:rPr>
              <w:t>Работа</w:t>
            </w:r>
            <w:proofErr w:type="spellEnd"/>
            <w:r w:rsidRPr="004737DD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7DD">
              <w:rPr>
                <w:iCs/>
                <w:sz w:val="22"/>
                <w:szCs w:val="22"/>
                <w:lang w:val="en-US"/>
              </w:rPr>
              <w:t>не</w:t>
            </w:r>
            <w:proofErr w:type="spellEnd"/>
            <w:r w:rsidRPr="004737DD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737DD">
              <w:rPr>
                <w:iCs/>
                <w:spacing w:val="-1"/>
                <w:sz w:val="22"/>
                <w:szCs w:val="22"/>
                <w:lang w:val="en-US"/>
              </w:rPr>
              <w:t>выполнена</w:t>
            </w:r>
            <w:proofErr w:type="spellEnd"/>
            <w:r w:rsidRPr="004737DD">
              <w:rPr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0CA" w14:textId="77777777" w:rsidR="00DE634C" w:rsidRPr="004737DD" w:rsidRDefault="00DE634C" w:rsidP="00680578">
            <w:pPr>
              <w:jc w:val="center"/>
              <w:rPr>
                <w:rFonts w:eastAsia="MS Mincho"/>
                <w:iCs/>
                <w:sz w:val="22"/>
                <w:szCs w:val="22"/>
              </w:rPr>
            </w:pPr>
            <w:r w:rsidRPr="004737DD">
              <w:rPr>
                <w:rFonts w:eastAsia="MS Mincho"/>
                <w:iCs/>
                <w:sz w:val="22"/>
                <w:szCs w:val="22"/>
              </w:rPr>
              <w:t>0 баллов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C46" w14:textId="77777777" w:rsidR="00DE634C" w:rsidRPr="004737DD" w:rsidRDefault="00DE634C" w:rsidP="00680578">
            <w:pPr>
              <w:rPr>
                <w:rFonts w:eastAsia="MS Mincho"/>
                <w:iCs/>
                <w:sz w:val="22"/>
                <w:szCs w:val="22"/>
              </w:rPr>
            </w:pPr>
          </w:p>
        </w:tc>
      </w:tr>
    </w:tbl>
    <w:p w14:paraId="50B1CFFA" w14:textId="77777777" w:rsidR="00DE634C" w:rsidRPr="004737DD" w:rsidRDefault="00DE634C" w:rsidP="00DE634C">
      <w:pPr>
        <w:autoSpaceDE w:val="0"/>
        <w:autoSpaceDN w:val="0"/>
        <w:adjustRightInd w:val="0"/>
        <w:jc w:val="both"/>
        <w:rPr>
          <w:b/>
          <w:iCs/>
        </w:rPr>
      </w:pPr>
    </w:p>
    <w:p w14:paraId="64075E25" w14:textId="17C34A59" w:rsidR="00083C4D" w:rsidRPr="00083C4D" w:rsidRDefault="005B67D1" w:rsidP="00160137">
      <w:pPr>
        <w:rPr>
          <w:rFonts w:eastAsia="MS Mincho"/>
          <w:b/>
          <w:bCs/>
          <w:kern w:val="32"/>
        </w:rPr>
      </w:pPr>
      <w:r w:rsidRPr="004737DD">
        <w:rPr>
          <w:b/>
          <w:iCs/>
        </w:rPr>
        <w:lastRenderedPageBreak/>
        <w:t xml:space="preserve">   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 xml:space="preserve">РЕЗУЛЬТАТЫ ОБУЧЕНИЯ ПО </w:t>
      </w:r>
      <w:r w:rsidR="00083C4D" w:rsidRPr="00083C4D">
        <w:rPr>
          <w:rFonts w:eastAsia="Calibri"/>
          <w:b/>
          <w:bCs/>
          <w:i/>
          <w:noProof/>
          <w:kern w:val="32"/>
          <w:lang w:eastAsia="en-US"/>
        </w:rPr>
        <w:t>ДИСЦИПЛИНЕ/МОДУЛЮ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 xml:space="preserve">, </w:t>
      </w:r>
      <w:r w:rsidR="00083C4D" w:rsidRPr="00083C4D">
        <w:rPr>
          <w:b/>
          <w:bCs/>
          <w:color w:val="000000"/>
          <w:kern w:val="32"/>
        </w:rPr>
        <w:t xml:space="preserve">КРИТЕРИИ </w:t>
      </w:r>
      <w:r w:rsidR="00083C4D" w:rsidRPr="00083C4D">
        <w:rPr>
          <w:b/>
          <w:bCs/>
          <w:kern w:val="32"/>
        </w:rPr>
        <w:t xml:space="preserve">ОЦЕНКИ УРОВНЯ СФОРМИРОВАННОСТИ КОМПЕТЕНЦИЙ, </w:t>
      </w:r>
      <w:r w:rsidR="00083C4D" w:rsidRPr="00083C4D">
        <w:rPr>
          <w:rFonts w:eastAsia="Calibri"/>
          <w:b/>
          <w:bCs/>
          <w:noProof/>
          <w:kern w:val="32"/>
          <w:lang w:eastAsia="en-US"/>
        </w:rPr>
        <w:t>СИСТЕМА И ШКАЛА ОЦЕНИВАНИЯ</w:t>
      </w:r>
    </w:p>
    <w:p w14:paraId="09B3A6DC" w14:textId="77777777" w:rsidR="00083C4D" w:rsidRPr="00083C4D" w:rsidRDefault="00083C4D" w:rsidP="00083C4D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cs="Arial"/>
          <w:bCs/>
          <w:iCs/>
          <w:sz w:val="26"/>
          <w:szCs w:val="28"/>
        </w:rPr>
      </w:pPr>
      <w:r w:rsidRPr="00083C4D">
        <w:rPr>
          <w:rFonts w:cs="Arial"/>
          <w:bCs/>
          <w:iCs/>
          <w:sz w:val="26"/>
          <w:szCs w:val="28"/>
        </w:rPr>
        <w:t xml:space="preserve">Соотнесение планируемых результатов обучения с уровнями </w:t>
      </w:r>
      <w:r w:rsidRPr="00083C4D">
        <w:rPr>
          <w:rFonts w:cs="Arial"/>
          <w:bCs/>
          <w:iCs/>
          <w:color w:val="000000"/>
          <w:sz w:val="26"/>
          <w:szCs w:val="28"/>
        </w:rPr>
        <w:t>сформированности компетенции(й).</w:t>
      </w:r>
    </w:p>
    <w:tbl>
      <w:tblPr>
        <w:tblStyle w:val="15"/>
        <w:tblW w:w="15735" w:type="dxa"/>
        <w:tblInd w:w="-459" w:type="dxa"/>
        <w:tblLook w:val="04A0" w:firstRow="1" w:lastRow="0" w:firstColumn="1" w:lastColumn="0" w:noHBand="0" w:noVBand="1"/>
      </w:tblPr>
      <w:tblGrid>
        <w:gridCol w:w="2044"/>
        <w:gridCol w:w="1726"/>
        <w:gridCol w:w="2379"/>
        <w:gridCol w:w="3187"/>
        <w:gridCol w:w="3204"/>
        <w:gridCol w:w="3195"/>
      </w:tblGrid>
      <w:tr w:rsidR="00083C4D" w:rsidRPr="003211DC" w14:paraId="0B8A05C9" w14:textId="77777777" w:rsidTr="00083C4D">
        <w:trPr>
          <w:trHeight w:val="369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14EB3C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3211DC">
              <w:rPr>
                <w:rFonts w:eastAsia="MS Mincho"/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91482B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bCs/>
                <w:sz w:val="21"/>
                <w:szCs w:val="21"/>
              </w:rPr>
            </w:pPr>
            <w:r w:rsidRPr="003211DC">
              <w:rPr>
                <w:rFonts w:eastAsia="MS Mincho"/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358A7EA0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1"/>
                <w:szCs w:val="21"/>
              </w:rPr>
            </w:pPr>
            <w:r w:rsidRPr="003211DC">
              <w:rPr>
                <w:rFonts w:eastAsia="MS Mincho"/>
                <w:b/>
                <w:bCs/>
                <w:sz w:val="21"/>
                <w:szCs w:val="21"/>
              </w:rPr>
              <w:t xml:space="preserve">в </w:t>
            </w:r>
            <w:r w:rsidRPr="003211DC">
              <w:rPr>
                <w:rFonts w:eastAsia="MS Mincho"/>
                <w:b/>
                <w:sz w:val="21"/>
                <w:szCs w:val="21"/>
              </w:rPr>
              <w:t>100-балльной системе</w:t>
            </w:r>
          </w:p>
          <w:p w14:paraId="1D289446" w14:textId="77777777" w:rsidR="00083C4D" w:rsidRPr="003211DC" w:rsidRDefault="00083C4D" w:rsidP="00083C4D">
            <w:pPr>
              <w:jc w:val="center"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CF43B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bCs/>
                <w:sz w:val="21"/>
                <w:szCs w:val="21"/>
              </w:rPr>
            </w:pPr>
            <w:r w:rsidRPr="003211DC">
              <w:rPr>
                <w:rFonts w:eastAsia="MS Mincho"/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29C25B1E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bCs/>
                <w:sz w:val="21"/>
                <w:szCs w:val="21"/>
              </w:rPr>
            </w:pPr>
            <w:r w:rsidRPr="003211DC">
              <w:rPr>
                <w:rFonts w:eastAsia="MS Mincho"/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02E6604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0C724F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083C4D" w:rsidRPr="003211DC" w14:paraId="4C354A93" w14:textId="77777777" w:rsidTr="00083C4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B5A1" w14:textId="77777777" w:rsidR="00083C4D" w:rsidRPr="003211DC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B184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821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F87626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 xml:space="preserve">универсальной(-ых) </w:t>
            </w:r>
          </w:p>
          <w:p w14:paraId="34D979AE" w14:textId="55301C47" w:rsidR="00083C4D" w:rsidRPr="003211DC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1DD504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81B4E6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профессиональной(-ых)</w:t>
            </w:r>
          </w:p>
          <w:p w14:paraId="3805A91B" w14:textId="77777777" w:rsidR="00083C4D" w:rsidRPr="003211DC" w:rsidRDefault="00083C4D" w:rsidP="00083C4D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компетенции(-й)</w:t>
            </w:r>
          </w:p>
        </w:tc>
      </w:tr>
      <w:tr w:rsidR="00083C4D" w:rsidRPr="003211DC" w14:paraId="2D1EBB8D" w14:textId="77777777" w:rsidTr="005403E2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41B" w14:textId="77777777" w:rsidR="00083C4D" w:rsidRPr="003211DC" w:rsidRDefault="00083C4D" w:rsidP="00083C4D">
            <w:pPr>
              <w:rPr>
                <w:rFonts w:eastAsia="MS Mincho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D53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10A4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D77260" w14:textId="34A8A6D8" w:rsidR="00083C4D" w:rsidRPr="003211DC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4BB9F9" w14:textId="45F22603" w:rsidR="00083C4D" w:rsidRPr="003211DC" w:rsidRDefault="00083C4D" w:rsidP="00083C4D">
            <w:pPr>
              <w:rPr>
                <w:rFonts w:eastAsia="MS Mincho"/>
                <w:sz w:val="20"/>
                <w:szCs w:val="20"/>
              </w:rPr>
            </w:pPr>
            <w:r w:rsidRPr="003211DC">
              <w:rPr>
                <w:rFonts w:eastAsia="MS Mincho"/>
                <w:sz w:val="20"/>
                <w:szCs w:val="20"/>
              </w:rPr>
              <w:t>ОПК-</w:t>
            </w:r>
            <w:r w:rsidR="005403E2" w:rsidRPr="003211DC">
              <w:rPr>
                <w:rFonts w:eastAsia="MS Mincho"/>
                <w:sz w:val="20"/>
                <w:szCs w:val="20"/>
              </w:rPr>
              <w:t>2</w:t>
            </w:r>
          </w:p>
          <w:p w14:paraId="7147877A" w14:textId="77777777" w:rsidR="00083C4D" w:rsidRPr="003211DC" w:rsidRDefault="005403E2" w:rsidP="00083C4D">
            <w:pPr>
              <w:rPr>
                <w:rFonts w:eastAsia="MS Mincho"/>
                <w:sz w:val="20"/>
                <w:szCs w:val="20"/>
              </w:rPr>
            </w:pPr>
            <w:r w:rsidRPr="003211DC">
              <w:rPr>
                <w:rFonts w:eastAsia="MS Mincho"/>
                <w:sz w:val="20"/>
                <w:szCs w:val="20"/>
              </w:rPr>
              <w:t>ИД-ОПК-2.1</w:t>
            </w:r>
          </w:p>
          <w:p w14:paraId="27FF7057" w14:textId="77777777" w:rsidR="005403E2" w:rsidRPr="003211DC" w:rsidRDefault="005403E2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ИД-ОПК-2.4</w:t>
            </w:r>
          </w:p>
          <w:p w14:paraId="6EA33984" w14:textId="77777777" w:rsidR="005403E2" w:rsidRPr="003211DC" w:rsidRDefault="005403E2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ИД-ОПК-2.5</w:t>
            </w:r>
          </w:p>
          <w:p w14:paraId="4592E7D0" w14:textId="6707E352" w:rsidR="005403E2" w:rsidRPr="003211DC" w:rsidRDefault="005403E2" w:rsidP="00083C4D">
            <w:pPr>
              <w:rPr>
                <w:rFonts w:eastAsia="MS Mincho"/>
                <w:b/>
                <w:sz w:val="20"/>
                <w:szCs w:val="20"/>
              </w:rPr>
            </w:pPr>
            <w:r w:rsidRPr="003211DC">
              <w:rPr>
                <w:rFonts w:eastAsia="MS Mincho"/>
                <w:b/>
                <w:sz w:val="20"/>
                <w:szCs w:val="20"/>
              </w:rPr>
              <w:t>ИД-ОПК-2.6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0AA37" w14:textId="45157A8B" w:rsidR="00083C4D" w:rsidRPr="003211DC" w:rsidRDefault="00083C4D" w:rsidP="00083C4D">
            <w:pPr>
              <w:rPr>
                <w:rFonts w:eastAsia="MS Mincho"/>
                <w:b/>
                <w:sz w:val="20"/>
                <w:szCs w:val="20"/>
              </w:rPr>
            </w:pPr>
          </w:p>
        </w:tc>
      </w:tr>
      <w:tr w:rsidR="00083C4D" w:rsidRPr="003211DC" w14:paraId="5C4003DF" w14:textId="77777777" w:rsidTr="005403E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336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высокий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80EE" w14:textId="77777777" w:rsidR="00083C4D" w:rsidRPr="003211DC" w:rsidRDefault="00083C4D" w:rsidP="00083C4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85 – 100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012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зачтено (отлично)/</w:t>
            </w:r>
          </w:p>
          <w:p w14:paraId="683C3E4A" w14:textId="3A75803C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B75F" w14:textId="16A56312" w:rsidR="00083C4D" w:rsidRPr="003211DC" w:rsidRDefault="00083C4D" w:rsidP="00083C4D">
            <w:pPr>
              <w:tabs>
                <w:tab w:val="left" w:pos="176"/>
              </w:tabs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6ECF" w14:textId="640B0AAC" w:rsidR="00083C4D" w:rsidRPr="003211DC" w:rsidRDefault="00083C4D" w:rsidP="00083C4D">
            <w:pPr>
              <w:tabs>
                <w:tab w:val="left" w:pos="176"/>
              </w:tabs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Обучающийся:</w:t>
            </w:r>
          </w:p>
          <w:p w14:paraId="2A8FD6FD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46CBCE0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A2F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</w:p>
        </w:tc>
      </w:tr>
      <w:tr w:rsidR="00083C4D" w:rsidRPr="003211DC" w14:paraId="42F214C2" w14:textId="77777777" w:rsidTr="005403E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7F4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повышенный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7B5F" w14:textId="77777777" w:rsidR="00083C4D" w:rsidRPr="003211DC" w:rsidRDefault="00083C4D" w:rsidP="00083C4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65 – 84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2E5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зачтено (хорошо)/</w:t>
            </w:r>
          </w:p>
          <w:p w14:paraId="10207D0D" w14:textId="48C55E3B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5D5" w14:textId="61D6634F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293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B073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Обучающийся:</w:t>
            </w:r>
          </w:p>
          <w:p w14:paraId="604016C6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84E861F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допускает единичные негрубые ошибки;</w:t>
            </w:r>
          </w:p>
          <w:p w14:paraId="377C1E31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достаточно хорошо ориенти</w:t>
            </w:r>
            <w:r w:rsidRPr="003211DC">
              <w:rPr>
                <w:rFonts w:eastAsia="MS Mincho"/>
                <w:sz w:val="21"/>
                <w:szCs w:val="21"/>
              </w:rPr>
              <w:lastRenderedPageBreak/>
              <w:t>руется в учебной и профессиональной литературе;</w:t>
            </w:r>
          </w:p>
          <w:p w14:paraId="2F9F09DB" w14:textId="193FA14A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276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80D" w14:textId="77777777" w:rsidR="00083C4D" w:rsidRPr="003211DC" w:rsidRDefault="00083C4D" w:rsidP="00083C4D">
            <w:pPr>
              <w:tabs>
                <w:tab w:val="left" w:pos="313"/>
              </w:tabs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lastRenderedPageBreak/>
              <w:t xml:space="preserve"> </w:t>
            </w:r>
          </w:p>
        </w:tc>
      </w:tr>
      <w:tr w:rsidR="00083C4D" w:rsidRPr="003211DC" w14:paraId="328E4709" w14:textId="77777777" w:rsidTr="005403E2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C7F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базовый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E2B2" w14:textId="77777777" w:rsidR="00083C4D" w:rsidRPr="003211DC" w:rsidRDefault="00083C4D" w:rsidP="00083C4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41 – 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7746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зачтено (удовлетворительно)/</w:t>
            </w:r>
          </w:p>
          <w:p w14:paraId="71889E41" w14:textId="391B597E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1A6" w14:textId="78ACA942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4851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Обучающийся:</w:t>
            </w:r>
          </w:p>
          <w:p w14:paraId="709A44BB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94BBD21" w14:textId="5EC8D289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 xml:space="preserve">с неточностями излагает </w:t>
            </w:r>
            <w:r w:rsidR="00FF1879" w:rsidRPr="003211DC">
              <w:rPr>
                <w:rFonts w:eastAsia="MS Mincho"/>
                <w:sz w:val="21"/>
                <w:szCs w:val="21"/>
              </w:rPr>
              <w:t xml:space="preserve">химический </w:t>
            </w:r>
            <w:proofErr w:type="spellStart"/>
            <w:r w:rsidR="00FF1879" w:rsidRPr="003211DC">
              <w:rPr>
                <w:rFonts w:eastAsia="MS Mincho"/>
                <w:sz w:val="21"/>
                <w:szCs w:val="21"/>
              </w:rPr>
              <w:t>метериал</w:t>
            </w:r>
            <w:proofErr w:type="spellEnd"/>
            <w:r w:rsidRPr="003211DC">
              <w:rPr>
                <w:rFonts w:eastAsia="MS Mincho"/>
                <w:sz w:val="21"/>
                <w:szCs w:val="21"/>
              </w:rPr>
              <w:t>;</w:t>
            </w:r>
          </w:p>
          <w:p w14:paraId="19A39D4B" w14:textId="11365C13" w:rsidR="00083C4D" w:rsidRPr="003211DC" w:rsidRDefault="00FF1879" w:rsidP="00083C4D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</w:rPr>
            </w:pPr>
            <w:r w:rsidRPr="003211DC">
              <w:rPr>
                <w:color w:val="000000"/>
                <w:sz w:val="21"/>
                <w:szCs w:val="21"/>
              </w:rPr>
              <w:t>с</w:t>
            </w:r>
            <w:r w:rsidR="00083C4D" w:rsidRPr="003211DC">
              <w:rPr>
                <w:color w:val="000000"/>
                <w:sz w:val="21"/>
                <w:szCs w:val="21"/>
              </w:rPr>
              <w:t xml:space="preserve"> затруднениями </w:t>
            </w:r>
            <w:r w:rsidRPr="003211DC">
              <w:rPr>
                <w:color w:val="000000"/>
                <w:sz w:val="21"/>
                <w:szCs w:val="21"/>
              </w:rPr>
              <w:t>пишет химические реакции</w:t>
            </w:r>
            <w:r w:rsidR="00083C4D" w:rsidRPr="003211DC">
              <w:rPr>
                <w:color w:val="000000"/>
                <w:sz w:val="21"/>
                <w:szCs w:val="21"/>
              </w:rPr>
              <w:t xml:space="preserve">, </w:t>
            </w:r>
          </w:p>
          <w:p w14:paraId="34D5F4DA" w14:textId="77777777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308"/>
              </w:tabs>
              <w:ind w:left="0" w:firstLine="0"/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0F1F284A" w14:textId="77777777" w:rsidR="00083C4D" w:rsidRPr="003211DC" w:rsidRDefault="00083C4D" w:rsidP="00083C4D">
            <w:pPr>
              <w:widowControl w:val="0"/>
              <w:numPr>
                <w:ilvl w:val="0"/>
                <w:numId w:val="2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13C" w14:textId="77777777" w:rsidR="00083C4D" w:rsidRPr="003211DC" w:rsidRDefault="00083C4D" w:rsidP="00083C4D">
            <w:pPr>
              <w:tabs>
                <w:tab w:val="left" w:pos="308"/>
              </w:tabs>
              <w:rPr>
                <w:rFonts w:eastAsia="MS Mincho"/>
                <w:sz w:val="21"/>
                <w:szCs w:val="21"/>
              </w:rPr>
            </w:pPr>
          </w:p>
        </w:tc>
      </w:tr>
      <w:tr w:rsidR="00083C4D" w:rsidRPr="003211DC" w14:paraId="61BE2D2D" w14:textId="77777777" w:rsidTr="00083C4D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EC0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низкий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45B" w14:textId="77777777" w:rsidR="00083C4D" w:rsidRPr="003211DC" w:rsidRDefault="00083C4D" w:rsidP="00083C4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0 – 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F146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неудовлетворительно/</w:t>
            </w:r>
          </w:p>
          <w:p w14:paraId="2612D895" w14:textId="77777777" w:rsidR="00083C4D" w:rsidRPr="003211DC" w:rsidRDefault="00083C4D" w:rsidP="00083C4D">
            <w:pPr>
              <w:rPr>
                <w:rFonts w:eastAsia="MS Mincho"/>
                <w:sz w:val="22"/>
                <w:szCs w:val="22"/>
              </w:rPr>
            </w:pPr>
            <w:r w:rsidRPr="003211DC">
              <w:rPr>
                <w:rFonts w:eastAsia="MS Mincho"/>
                <w:sz w:val="22"/>
                <w:szCs w:val="22"/>
              </w:rPr>
              <w:t>не зачтено</w:t>
            </w:r>
          </w:p>
        </w:tc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11C" w14:textId="77777777" w:rsidR="00083C4D" w:rsidRPr="003211DC" w:rsidRDefault="00083C4D" w:rsidP="00083C4D">
            <w:pPr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Обучающийся:</w:t>
            </w:r>
          </w:p>
          <w:p w14:paraId="353FB951" w14:textId="6D76ED5C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FF1879" w:rsidRPr="003211DC">
              <w:rPr>
                <w:rFonts w:eastAsia="MS Mincho"/>
                <w:sz w:val="21"/>
                <w:szCs w:val="21"/>
              </w:rPr>
              <w:t>а</w:t>
            </w:r>
            <w:r w:rsidRPr="003211DC">
              <w:rPr>
                <w:rFonts w:eastAsia="MS Mincho"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68B53077" w14:textId="067CE5ED" w:rsidR="00083C4D" w:rsidRPr="003211DC" w:rsidRDefault="00083C4D" w:rsidP="00083C4D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практических;</w:t>
            </w:r>
          </w:p>
          <w:p w14:paraId="2EE7835C" w14:textId="3A54E9CE" w:rsidR="00083C4D" w:rsidRPr="003211DC" w:rsidRDefault="00083C4D" w:rsidP="00DC02B1">
            <w:pPr>
              <w:numPr>
                <w:ilvl w:val="0"/>
                <w:numId w:val="26"/>
              </w:numPr>
              <w:tabs>
                <w:tab w:val="left" w:pos="293"/>
              </w:tabs>
              <w:contextualSpacing/>
              <w:rPr>
                <w:rFonts w:eastAsia="MS Mincho"/>
                <w:b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 xml:space="preserve">не способен </w:t>
            </w:r>
            <w:r w:rsidR="00FF1879" w:rsidRPr="003211DC">
              <w:rPr>
                <w:rFonts w:eastAsia="MS Mincho"/>
                <w:sz w:val="21"/>
                <w:szCs w:val="21"/>
              </w:rPr>
              <w:t>записывать простейшие химические уравнения и формулы химических соединений</w:t>
            </w:r>
            <w:r w:rsidRPr="003211DC">
              <w:rPr>
                <w:rFonts w:eastAsia="MS Mincho"/>
                <w:sz w:val="21"/>
                <w:szCs w:val="21"/>
              </w:rPr>
              <w:t>;</w:t>
            </w:r>
          </w:p>
          <w:p w14:paraId="02A72835" w14:textId="77777777" w:rsidR="00083C4D" w:rsidRPr="003211DC" w:rsidRDefault="00083C4D" w:rsidP="00083C4D">
            <w:pPr>
              <w:numPr>
                <w:ilvl w:val="0"/>
                <w:numId w:val="27"/>
              </w:numPr>
              <w:tabs>
                <w:tab w:val="left" w:pos="267"/>
              </w:tabs>
              <w:contextualSpacing/>
              <w:rPr>
                <w:rFonts w:eastAsia="MS Mincho"/>
                <w:sz w:val="21"/>
                <w:szCs w:val="21"/>
              </w:rPr>
            </w:pPr>
            <w:r w:rsidRPr="003211DC">
              <w:rPr>
                <w:rFonts w:eastAsia="MS Mincho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1C07889" w14:textId="77777777" w:rsidR="00083C4D" w:rsidRPr="003211DC" w:rsidRDefault="00083C4D" w:rsidP="00A60E81">
      <w:pPr>
        <w:rPr>
          <w:b/>
        </w:rPr>
      </w:pPr>
    </w:p>
    <w:p w14:paraId="472DF5E5" w14:textId="08754B41" w:rsidR="00DA5ED4" w:rsidRPr="007F2F69" w:rsidRDefault="00DA5ED4" w:rsidP="007F2F69">
      <w:pPr>
        <w:pStyle w:val="afe"/>
        <w:numPr>
          <w:ilvl w:val="0"/>
          <w:numId w:val="21"/>
        </w:numPr>
        <w:rPr>
          <w:b/>
          <w:bCs/>
          <w:i/>
          <w:kern w:val="32"/>
          <w:szCs w:val="32"/>
        </w:rPr>
      </w:pPr>
      <w:r w:rsidRPr="007F2F69">
        <w:rPr>
          <w:b/>
          <w:bCs/>
          <w:kern w:val="32"/>
          <w:szCs w:val="32"/>
        </w:rPr>
        <w:t>ОБРАЗОВАТЕЛЬНЫЕ ТЕХНОЛОГИИ</w:t>
      </w:r>
    </w:p>
    <w:p w14:paraId="493F36F8" w14:textId="77777777" w:rsidR="00DA5ED4" w:rsidRPr="00DA5ED4" w:rsidRDefault="00DA5ED4" w:rsidP="00DA5ED4">
      <w:pPr>
        <w:numPr>
          <w:ilvl w:val="3"/>
          <w:numId w:val="31"/>
        </w:numPr>
        <w:contextualSpacing/>
        <w:jc w:val="both"/>
        <w:rPr>
          <w:rFonts w:eastAsia="MS Mincho"/>
          <w:i/>
          <w:sz w:val="20"/>
          <w:szCs w:val="20"/>
        </w:rPr>
      </w:pPr>
      <w:r w:rsidRPr="00DA5ED4">
        <w:rPr>
          <w:rFonts w:eastAsia="MS Mincho"/>
        </w:rPr>
        <w:lastRenderedPageBreak/>
        <w:t>Реализация программы предусматривает использование в процессе обучения следующих образовательных технологий:</w:t>
      </w:r>
    </w:p>
    <w:p w14:paraId="192CADB3" w14:textId="77777777" w:rsidR="00DA5ED4" w:rsidRPr="003211DC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Cs/>
          <w:sz w:val="20"/>
          <w:szCs w:val="20"/>
        </w:rPr>
      </w:pPr>
      <w:r w:rsidRPr="003211DC">
        <w:rPr>
          <w:rFonts w:eastAsia="MS Mincho"/>
          <w:iCs/>
        </w:rPr>
        <w:t>проблемная лекция;</w:t>
      </w:r>
    </w:p>
    <w:p w14:paraId="2AED155D" w14:textId="69CE300D" w:rsidR="00DA5ED4" w:rsidRPr="003211DC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Cs/>
        </w:rPr>
      </w:pPr>
      <w:r w:rsidRPr="003211DC">
        <w:rPr>
          <w:rFonts w:eastAsia="MS Mincho"/>
          <w:iCs/>
        </w:rPr>
        <w:t>проведение лабораторных работ;</w:t>
      </w:r>
    </w:p>
    <w:p w14:paraId="166394F7" w14:textId="77777777" w:rsidR="00DA5ED4" w:rsidRPr="003211DC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Cs/>
          <w:sz w:val="20"/>
          <w:szCs w:val="20"/>
        </w:rPr>
      </w:pPr>
      <w:r w:rsidRPr="003211DC">
        <w:rPr>
          <w:rFonts w:eastAsia="MS Mincho"/>
          <w:iCs/>
        </w:rPr>
        <w:t>дистанционные образовательные технологии;</w:t>
      </w:r>
    </w:p>
    <w:p w14:paraId="4B9AD90F" w14:textId="77777777" w:rsidR="00DA5ED4" w:rsidRPr="003211DC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Cs/>
          <w:sz w:val="20"/>
          <w:szCs w:val="20"/>
        </w:rPr>
      </w:pPr>
      <w:r w:rsidRPr="003211DC">
        <w:rPr>
          <w:rFonts w:eastAsia="MS Mincho"/>
          <w:iCs/>
          <w:color w:val="000000"/>
        </w:rPr>
        <w:t>использование на лекционных занятиях видеоматериалов и наглядных пособий</w:t>
      </w:r>
      <w:r w:rsidRPr="003211DC">
        <w:rPr>
          <w:rFonts w:eastAsia="MS Mincho"/>
          <w:iCs/>
        </w:rPr>
        <w:t>;</w:t>
      </w:r>
    </w:p>
    <w:p w14:paraId="0E860452" w14:textId="77777777" w:rsidR="00DA5ED4" w:rsidRPr="003211DC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Cs/>
        </w:rPr>
      </w:pPr>
      <w:r w:rsidRPr="003211DC">
        <w:rPr>
          <w:rFonts w:eastAsia="MS Mincho"/>
          <w:iCs/>
        </w:rPr>
        <w:t>самостоятельная работа в системе компьютерного тестирования;</w:t>
      </w:r>
    </w:p>
    <w:p w14:paraId="46607888" w14:textId="77777777" w:rsidR="00DA5ED4" w:rsidRPr="003211DC" w:rsidRDefault="00DA5ED4" w:rsidP="00DA5ED4">
      <w:pPr>
        <w:numPr>
          <w:ilvl w:val="2"/>
          <w:numId w:val="31"/>
        </w:numPr>
        <w:contextualSpacing/>
        <w:jc w:val="both"/>
        <w:rPr>
          <w:rFonts w:eastAsia="MS Mincho"/>
          <w:iCs/>
        </w:rPr>
      </w:pPr>
      <w:r w:rsidRPr="003211DC">
        <w:rPr>
          <w:rFonts w:eastAsia="MS Mincho"/>
          <w:iCs/>
        </w:rPr>
        <w:t>обучение в сотрудничестве (командная, групповая работа);</w:t>
      </w:r>
    </w:p>
    <w:p w14:paraId="6356EEA9" w14:textId="77777777" w:rsidR="00DA5ED4" w:rsidRPr="00DA5ED4" w:rsidRDefault="00DA5ED4" w:rsidP="00DA5ED4">
      <w:pPr>
        <w:keepNext/>
        <w:spacing w:before="240" w:after="240"/>
        <w:ind w:left="710"/>
        <w:outlineLvl w:val="0"/>
        <w:rPr>
          <w:b/>
          <w:bCs/>
          <w:i/>
          <w:kern w:val="32"/>
          <w:szCs w:val="32"/>
        </w:rPr>
      </w:pPr>
      <w:r w:rsidRPr="00DA5ED4">
        <w:rPr>
          <w:b/>
          <w:bCs/>
          <w:kern w:val="32"/>
          <w:szCs w:val="32"/>
        </w:rPr>
        <w:t>ПРАКТИЧЕСКАЯ ПОДГОТОВКА</w:t>
      </w:r>
    </w:p>
    <w:p w14:paraId="190EC747" w14:textId="2F0DA0D1" w:rsidR="00DA5ED4" w:rsidRPr="003211DC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3211DC">
        <w:rPr>
          <w:rFonts w:eastAsia="MS Mincho"/>
        </w:rPr>
        <w:t xml:space="preserve">Практическая подготовка в рамках учебной дисциплины реализуется при проведении </w:t>
      </w:r>
      <w:r w:rsidRPr="003211DC">
        <w:rPr>
          <w:rFonts w:eastAsia="Calibri"/>
          <w:w w:val="105"/>
        </w:rPr>
        <w:t xml:space="preserve"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66FFA843" w14:textId="4327291C" w:rsidR="00DA5ED4" w:rsidRPr="003211DC" w:rsidRDefault="00DA5ED4" w:rsidP="00DA5ED4">
      <w:pPr>
        <w:numPr>
          <w:ilvl w:val="3"/>
          <w:numId w:val="31"/>
        </w:numPr>
        <w:spacing w:before="120" w:after="120"/>
        <w:contextualSpacing/>
        <w:jc w:val="both"/>
        <w:rPr>
          <w:rFonts w:eastAsia="MS Mincho"/>
        </w:rPr>
      </w:pPr>
      <w:r w:rsidRPr="003211DC">
        <w:rPr>
          <w:rFonts w:eastAsia="MS Mincho"/>
        </w:rPr>
        <w:t>Проводятся</w:t>
      </w:r>
      <w:r w:rsidRPr="003211DC">
        <w:rPr>
          <w:rFonts w:eastAsia="Calibri"/>
          <w:w w:val="105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232A9B9B" w14:textId="77777777" w:rsidR="00DA5ED4" w:rsidRDefault="00DA5ED4" w:rsidP="00DA5ED4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</w:p>
    <w:p w14:paraId="78E6F864" w14:textId="53C68868" w:rsidR="00DA5ED4" w:rsidRPr="00DA5ED4" w:rsidRDefault="00DA5ED4" w:rsidP="00DA5ED4">
      <w:pPr>
        <w:keepNext/>
        <w:spacing w:before="240" w:after="240"/>
        <w:ind w:left="710"/>
        <w:outlineLvl w:val="0"/>
        <w:rPr>
          <w:b/>
          <w:bCs/>
          <w:kern w:val="32"/>
          <w:szCs w:val="32"/>
        </w:rPr>
      </w:pPr>
      <w:r w:rsidRPr="00DA5ED4">
        <w:rPr>
          <w:b/>
          <w:bCs/>
          <w:kern w:val="32"/>
          <w:szCs w:val="32"/>
        </w:rPr>
        <w:t>ОРГАНИЗАЦИЯ ОБРАЗОВАТЕЛЬНОГО ПРОЦЕССА ДЛЯ ЛИЦ С ОГРАНИЧЕННЫМИ ВОЗМОЖНОСТЯМИ ЗДОРОВЬЯ</w:t>
      </w:r>
    </w:p>
    <w:p w14:paraId="4FD3FD4D" w14:textId="77777777" w:rsidR="00DA5ED4" w:rsidRPr="00DA5ED4" w:rsidRDefault="00DA5ED4" w:rsidP="00DA5ED4">
      <w:pPr>
        <w:numPr>
          <w:ilvl w:val="3"/>
          <w:numId w:val="31"/>
        </w:numPr>
        <w:contextualSpacing/>
        <w:jc w:val="both"/>
        <w:rPr>
          <w:rFonts w:eastAsia="MS Mincho"/>
          <w:b/>
        </w:rPr>
      </w:pPr>
      <w:r w:rsidRPr="00DA5ED4">
        <w:rPr>
          <w:rFonts w:eastAsia="MS Mincho"/>
        </w:rPr>
        <w:t>При обучении лиц с ограниченными возможностями здоровья и инвалидов</w:t>
      </w:r>
      <w:r w:rsidRPr="00DA5ED4">
        <w:rPr>
          <w:rFonts w:eastAsia="MS Mincho"/>
          <w:i/>
        </w:rPr>
        <w:t xml:space="preserve"> </w:t>
      </w:r>
      <w:r w:rsidRPr="00DA5ED4">
        <w:rPr>
          <w:rFonts w:eastAsia="MS Mincho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D47A06F" w14:textId="77777777" w:rsidR="00B40AE3" w:rsidRDefault="00B40AE3" w:rsidP="00171754">
      <w:pPr>
        <w:autoSpaceDE w:val="0"/>
        <w:autoSpaceDN w:val="0"/>
        <w:adjustRightInd w:val="0"/>
        <w:jc w:val="both"/>
        <w:rPr>
          <w:b/>
        </w:rPr>
      </w:pPr>
    </w:p>
    <w:p w14:paraId="78950E6C" w14:textId="58A000B2" w:rsidR="00171754" w:rsidRPr="00171754" w:rsidRDefault="00171754" w:rsidP="00171754">
      <w:pPr>
        <w:autoSpaceDE w:val="0"/>
        <w:autoSpaceDN w:val="0"/>
        <w:adjustRightInd w:val="0"/>
        <w:jc w:val="both"/>
        <w:rPr>
          <w:b/>
        </w:rPr>
      </w:pPr>
      <w:r w:rsidRPr="00171754">
        <w:rPr>
          <w:b/>
        </w:rPr>
        <w:t xml:space="preserve">8. МАТЕРИАЛЬНО-ТЕХНИЧЕСКОЕ ОБЕСПЕЧЕНИЕ ДИСЦИПЛИНЫ     </w:t>
      </w:r>
    </w:p>
    <w:p w14:paraId="09572BBD" w14:textId="77777777" w:rsidR="00171754" w:rsidRPr="00171754" w:rsidRDefault="00171754" w:rsidP="00171754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7175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D16B78" w:rsidRPr="00171754" w14:paraId="4331A164" w14:textId="77777777" w:rsidTr="00D16B78">
        <w:tc>
          <w:tcPr>
            <w:tcW w:w="5103" w:type="dxa"/>
          </w:tcPr>
          <w:p w14:paraId="7035B7B7" w14:textId="77777777" w:rsidR="00D16B78" w:rsidRPr="00171754" w:rsidRDefault="00D16B78" w:rsidP="00171754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 w:rsidRPr="00171754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171754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95" w:type="dxa"/>
          </w:tcPr>
          <w:p w14:paraId="57D5E150" w14:textId="77777777" w:rsidR="00D16B78" w:rsidRPr="00171754" w:rsidRDefault="00D16B78" w:rsidP="001717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71754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171754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171754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</w:tbl>
    <w:tbl>
      <w:tblPr>
        <w:tblStyle w:val="510"/>
        <w:tblW w:w="9463" w:type="dxa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D16B78" w:rsidRPr="00703752" w14:paraId="2FC76DB5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F4F" w14:textId="77777777" w:rsidR="00D16B78" w:rsidRDefault="00D16B78" w:rsidP="00D14C95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t>Аудитория №2408 для проведения занятий лекционного и семинарского типа, групповых и индивидуальных консультаций, текущего конт</w:t>
            </w:r>
            <w:r>
              <w:rPr>
                <w:rFonts w:ascii="Times New Roman" w:hAnsi="Times New Roman"/>
              </w:rPr>
              <w:t>роля и промежуточной аттестации</w:t>
            </w:r>
          </w:p>
          <w:p w14:paraId="17CEAC91" w14:textId="77777777" w:rsidR="00D16B78" w:rsidRPr="00703752" w:rsidRDefault="00D16B78" w:rsidP="00D1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703752">
              <w:rPr>
                <w:rFonts w:ascii="Times New Roman" w:hAnsi="Times New Roman"/>
              </w:rPr>
              <w:t xml:space="preserve">119071, г. Москва, Малый Калужский </w:t>
            </w:r>
            <w:r w:rsidRPr="00703752">
              <w:rPr>
                <w:rFonts w:ascii="Times New Roman" w:hAnsi="Times New Roman"/>
              </w:rPr>
              <w:lastRenderedPageBreak/>
              <w:t>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B9B" w14:textId="77777777" w:rsidR="00D16B78" w:rsidRPr="00703752" w:rsidRDefault="00D16B78" w:rsidP="00D14C95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lastRenderedPageBreak/>
              <w:t xml:space="preserve"> Комплект учебной мебели, доска меловая, технические средства обучения, служащие для представления учебной </w:t>
            </w:r>
            <w:proofErr w:type="gramStart"/>
            <w:r w:rsidRPr="00703752">
              <w:rPr>
                <w:rFonts w:ascii="Times New Roman" w:hAnsi="Times New Roman"/>
              </w:rPr>
              <w:t>информации  аудитории</w:t>
            </w:r>
            <w:proofErr w:type="gramEnd"/>
            <w:r w:rsidRPr="00703752">
              <w:rPr>
                <w:rFonts w:ascii="Times New Roman" w:hAnsi="Times New Roman"/>
              </w:rPr>
              <w:t xml:space="preserve">: экран. Наборы демонстрационного оборудования и </w:t>
            </w:r>
            <w:r w:rsidRPr="00703752">
              <w:rPr>
                <w:rFonts w:ascii="Times New Roman" w:hAnsi="Times New Roman"/>
              </w:rPr>
              <w:lastRenderedPageBreak/>
              <w:t>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16B78" w:rsidRPr="00703752" w14:paraId="0DF09498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119" w14:textId="77777777" w:rsidR="00D16B78" w:rsidRDefault="00D16B78" w:rsidP="00D14C95">
            <w:pPr>
              <w:jc w:val="both"/>
              <w:rPr>
                <w:rFonts w:ascii="Times New Roman" w:hAnsi="Times New Roman"/>
              </w:rPr>
            </w:pPr>
            <w:r w:rsidRPr="00703752">
              <w:rPr>
                <w:rFonts w:ascii="Times New Roman" w:hAnsi="Times New Roman"/>
              </w:rPr>
              <w:lastRenderedPageBreak/>
              <w:t xml:space="preserve">Аудитория №2311 </w:t>
            </w:r>
            <w:proofErr w:type="gramStart"/>
            <w:r w:rsidRPr="00703752">
              <w:rPr>
                <w:rFonts w:ascii="Times New Roman" w:hAnsi="Times New Roman"/>
              </w:rPr>
              <w:t>-  весовая</w:t>
            </w:r>
            <w:proofErr w:type="gramEnd"/>
            <w:r w:rsidRPr="00703752">
              <w:rPr>
                <w:rFonts w:ascii="Times New Roman" w:hAnsi="Times New Roman"/>
              </w:rPr>
              <w:t xml:space="preserve"> для проведения занятий семинарского типа, групповых и индивидуальных консультаций, текущего конт</w:t>
            </w:r>
            <w:r>
              <w:rPr>
                <w:rFonts w:ascii="Times New Roman" w:hAnsi="Times New Roman"/>
              </w:rPr>
              <w:t>роля и промежуточной аттестации</w:t>
            </w:r>
          </w:p>
          <w:p w14:paraId="79732579" w14:textId="77777777" w:rsidR="00D16B78" w:rsidRPr="00703752" w:rsidRDefault="00D16B78" w:rsidP="00D14C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703752">
              <w:rPr>
                <w:rFonts w:ascii="Times New Roman" w:hAnsi="Times New Roman"/>
              </w:rPr>
              <w:t>119071, г. Москва, Малый Калужский переулок, дом 2, строение 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867" w14:textId="77777777" w:rsidR="00D16B78" w:rsidRPr="00703752" w:rsidRDefault="00D16B78" w:rsidP="00D16B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учебной мебели</w:t>
            </w:r>
            <w:r w:rsidRPr="00703752">
              <w:rPr>
                <w:rFonts w:ascii="Times New Roman" w:hAnsi="Times New Roman"/>
              </w:rPr>
              <w:t xml:space="preserve">; специализированное оборудование: весы на столах, </w:t>
            </w:r>
            <w:proofErr w:type="gramStart"/>
            <w:r w:rsidRPr="0070375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и</w:t>
            </w:r>
            <w:r w:rsidRPr="00703752">
              <w:rPr>
                <w:rFonts w:ascii="Times New Roman" w:hAnsi="Times New Roman"/>
              </w:rPr>
              <w:t xml:space="preserve">тратор,   </w:t>
            </w:r>
            <w:proofErr w:type="spellStart"/>
            <w:proofErr w:type="gramEnd"/>
            <w:r w:rsidRPr="00703752">
              <w:rPr>
                <w:rFonts w:ascii="Times New Roman" w:hAnsi="Times New Roman"/>
              </w:rPr>
              <w:t>кодоскоп</w:t>
            </w:r>
            <w:proofErr w:type="spellEnd"/>
            <w:r w:rsidRPr="00703752">
              <w:rPr>
                <w:rFonts w:ascii="Times New Roman" w:hAnsi="Times New Roman"/>
              </w:rPr>
              <w:t xml:space="preserve">, </w:t>
            </w:r>
            <w:r w:rsidRPr="00703752">
              <w:rPr>
                <w:rFonts w:ascii="Times New Roman" w:hAnsi="Times New Roman"/>
                <w:lang w:val="en-US"/>
              </w:rPr>
              <w:t>PH</w:t>
            </w:r>
            <w:r w:rsidRPr="00703752">
              <w:rPr>
                <w:rFonts w:ascii="Times New Roman" w:hAnsi="Times New Roman"/>
              </w:rPr>
              <w:t>-</w:t>
            </w:r>
            <w:proofErr w:type="spellStart"/>
            <w:r w:rsidRPr="00703752">
              <w:rPr>
                <w:rFonts w:ascii="Times New Roman" w:hAnsi="Times New Roman"/>
              </w:rPr>
              <w:t>метроы</w:t>
            </w:r>
            <w:proofErr w:type="spellEnd"/>
            <w:r w:rsidRPr="00703752">
              <w:rPr>
                <w:rFonts w:ascii="Times New Roman" w:hAnsi="Times New Roman"/>
              </w:rPr>
              <w:t xml:space="preserve"> портативные,  датчики объема газа</w:t>
            </w:r>
            <w:r>
              <w:rPr>
                <w:rFonts w:ascii="Times New Roman" w:hAnsi="Times New Roman"/>
              </w:rPr>
              <w:t>,</w:t>
            </w:r>
            <w:r w:rsidRPr="00703752">
              <w:rPr>
                <w:rFonts w:ascii="Times New Roman" w:hAnsi="Times New Roman"/>
              </w:rPr>
              <w:t xml:space="preserve"> микро-электроды,   </w:t>
            </w:r>
            <w:proofErr w:type="spellStart"/>
            <w:r w:rsidRPr="00703752">
              <w:rPr>
                <w:rFonts w:ascii="Times New Roman" w:hAnsi="Times New Roman"/>
              </w:rPr>
              <w:t>ионометр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D16B78" w:rsidRPr="00703752" w14:paraId="77DB850A" w14:textId="77777777" w:rsidTr="00D16B78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148" w14:textId="77777777" w:rsidR="00D16B78" w:rsidRPr="001C2939" w:rsidRDefault="00D16B78" w:rsidP="00D14C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C2939">
              <w:rPr>
                <w:rFonts w:ascii="Times New Roman" w:hAnsi="Times New Roman"/>
              </w:rPr>
              <w:t>Помещения для самостоятельной работы: ауд. №1154, 1155, 1156</w:t>
            </w:r>
          </w:p>
          <w:p w14:paraId="344C7B7C" w14:textId="77777777" w:rsidR="00D16B78" w:rsidRPr="001C2939" w:rsidRDefault="00D16B78" w:rsidP="00D1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1C2939">
              <w:rPr>
                <w:rFonts w:ascii="Times New Roman" w:hAnsi="Times New Roman"/>
              </w:rPr>
              <w:t>119071, г. Москва, ул. Малая Калужская, д.1, стр.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2633" w14:textId="77777777" w:rsidR="00D16B78" w:rsidRPr="001C2939" w:rsidRDefault="00D16B78" w:rsidP="00D14C95">
            <w:pPr>
              <w:jc w:val="both"/>
              <w:rPr>
                <w:rFonts w:ascii="Times New Roman" w:hAnsi="Times New Roman"/>
              </w:rPr>
            </w:pPr>
            <w:r w:rsidRPr="001C2939">
              <w:rPr>
                <w:rFonts w:ascii="Times New Roman" w:hAnsi="Times New Roman"/>
              </w:rPr>
              <w:t>Комплект учебной мебели,</w:t>
            </w:r>
          </w:p>
          <w:p w14:paraId="6D0870C7" w14:textId="77777777" w:rsidR="00D16B78" w:rsidRPr="001C2939" w:rsidRDefault="00D16B78" w:rsidP="00D14C95">
            <w:pPr>
              <w:jc w:val="both"/>
              <w:rPr>
                <w:rFonts w:ascii="Times New Roman" w:hAnsi="Times New Roman"/>
              </w:rPr>
            </w:pPr>
            <w:r w:rsidRPr="001C2939">
              <w:rPr>
                <w:rFonts w:ascii="Times New Roman" w:hAnsi="Times New Roman"/>
              </w:rPr>
              <w:t>компьютеры, подключенные к сети Интернет (с доступом к электронной библиотечной системе Университета).</w:t>
            </w:r>
          </w:p>
        </w:tc>
      </w:tr>
    </w:tbl>
    <w:p w14:paraId="3B8BCF7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171754" w:rsidRPr="00171754" w:rsidSect="00083C4D">
          <w:footerReference w:type="default" r:id="rId8"/>
          <w:footerReference w:type="first" r:id="rId9"/>
          <w:pgSz w:w="16838" w:h="11906" w:orient="landscape" w:code="9"/>
          <w:pgMar w:top="1701" w:right="1134" w:bottom="851" w:left="851" w:header="709" w:footer="709" w:gutter="0"/>
          <w:cols w:space="708"/>
          <w:titlePg/>
          <w:docGrid w:linePitch="360"/>
        </w:sectPr>
      </w:pPr>
    </w:p>
    <w:p w14:paraId="7DA3B5D0" w14:textId="25AD1DA9" w:rsidR="00171754" w:rsidRPr="00171754" w:rsidRDefault="007F2F69" w:rsidP="00171754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7</w:t>
      </w:r>
      <w:r w:rsidR="00171754" w:rsidRPr="00171754">
        <w:rPr>
          <w:b/>
          <w:bCs/>
          <w:spacing w:val="-2"/>
        </w:rPr>
        <w:t xml:space="preserve">. УЧЕБНО-МЕТОДИЧЕСКОЕ И ИНФОРМАЦИОННОЕ </w:t>
      </w:r>
      <w:r w:rsidR="00171754" w:rsidRPr="00171754">
        <w:rPr>
          <w:b/>
          <w:spacing w:val="-2"/>
        </w:rPr>
        <w:t xml:space="preserve">ОБЕСПЕЧЕНИЕ УЧЕБНОЙ ДИСЦИПЛИНЫ </w:t>
      </w:r>
    </w:p>
    <w:p w14:paraId="0C82F0B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171754">
        <w:rPr>
          <w:b/>
        </w:rPr>
        <w:t xml:space="preserve">   </w:t>
      </w:r>
      <w:r w:rsidRPr="00171754">
        <w:rPr>
          <w:i/>
          <w:sz w:val="20"/>
          <w:szCs w:val="20"/>
        </w:rPr>
        <w:t xml:space="preserve">           </w:t>
      </w:r>
    </w:p>
    <w:p w14:paraId="165A4606" w14:textId="23932B8C" w:rsidR="00171754" w:rsidRPr="00171754" w:rsidRDefault="007F2F69" w:rsidP="00D16B78">
      <w:pPr>
        <w:widowControl w:val="0"/>
        <w:suppressAutoHyphens/>
        <w:spacing w:before="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7</w:t>
      </w:r>
      <w:r w:rsidR="00D16B78">
        <w:rPr>
          <w:rFonts w:eastAsia="SimSun"/>
          <w:b/>
          <w:kern w:val="2"/>
          <w:lang w:eastAsia="hi-IN" w:bidi="hi-IN"/>
        </w:rPr>
        <w:t xml:space="preserve">.1 </w:t>
      </w:r>
      <w:r w:rsidR="00171754" w:rsidRPr="00171754">
        <w:rPr>
          <w:rFonts w:eastAsia="SimSun"/>
          <w:b/>
          <w:kern w:val="2"/>
          <w:lang w:eastAsia="hi-IN" w:bidi="hi-IN"/>
        </w:rPr>
        <w:t xml:space="preserve">основная </w:t>
      </w:r>
      <w:r w:rsidR="00171754"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78" w:type="dxa"/>
        <w:tblInd w:w="7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4"/>
        <w:gridCol w:w="2181"/>
        <w:gridCol w:w="3341"/>
        <w:gridCol w:w="2100"/>
        <w:gridCol w:w="969"/>
        <w:gridCol w:w="2331"/>
        <w:gridCol w:w="2469"/>
        <w:gridCol w:w="923"/>
      </w:tblGrid>
      <w:tr w:rsidR="00171754" w:rsidRPr="00171754" w14:paraId="4CA0BDB2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D12F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D962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70D4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D4F0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1B2F9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CE26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br/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869F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569085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4A7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171754" w:rsidRPr="00171754" w14:paraId="49B4FA91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9A3E0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AEBE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Глинка </w:t>
            </w:r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Н.Л.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49212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A01B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</w:t>
            </w:r>
            <w:proofErr w:type="gramEnd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71229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A16B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57167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C4B4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88</w:t>
            </w:r>
          </w:p>
        </w:tc>
      </w:tr>
      <w:tr w:rsidR="00171754" w:rsidRPr="00171754" w14:paraId="5A7FC802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FD69F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D6E1AE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Павлов </w:t>
            </w:r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Н.Н.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C857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9C581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М. :</w:t>
            </w:r>
            <w:proofErr w:type="gramEnd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 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DACF7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54D2E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BD23E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D64C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200</w:t>
            </w:r>
          </w:p>
        </w:tc>
      </w:tr>
      <w:tr w:rsidR="00171754" w:rsidRPr="00171754" w14:paraId="2C38352F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8EAE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7F17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7246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BF91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F4B9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277E1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DBECB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3AAD333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/>
                <w:i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3553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171754" w:rsidRPr="00171754" w14:paraId="6F6C05EA" w14:textId="77777777" w:rsidTr="00171754">
        <w:trPr>
          <w:trHeight w:val="368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D13A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51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6F33D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Глинка </w:t>
            </w: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Н.Л.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E264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Общая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F57B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 :</w:t>
            </w:r>
            <w:proofErr w:type="gramEnd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422B4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2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4217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4B66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AE5D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ind w:right="24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88</w:t>
            </w:r>
          </w:p>
        </w:tc>
      </w:tr>
      <w:tr w:rsidR="00171754" w:rsidRPr="00171754" w14:paraId="5206019F" w14:textId="77777777" w:rsidTr="0017175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BE3F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4207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Павлов </w:t>
            </w: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Н.Н.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4A80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Общая и неорганическая химия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CDF1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М. :</w:t>
            </w:r>
            <w:proofErr w:type="gramEnd"/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r w:rsidRPr="00171754">
              <w:rPr>
                <w:rFonts w:ascii="Calibri" w:eastAsia="SimSun" w:hAnsi="Calibri" w:cs="Mangal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Дрофа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7B0AC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1BA9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учебник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FC8F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4F3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200</w:t>
            </w:r>
          </w:p>
        </w:tc>
      </w:tr>
    </w:tbl>
    <w:p w14:paraId="4B791384" w14:textId="23A60930" w:rsidR="00171754" w:rsidRPr="00171754" w:rsidRDefault="007F2F69" w:rsidP="00D16B78">
      <w:pPr>
        <w:widowControl w:val="0"/>
        <w:suppressAutoHyphens/>
        <w:spacing w:before="360" w:after="60" w:line="100" w:lineRule="atLeas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7</w:t>
      </w:r>
      <w:r w:rsidR="00D16B78">
        <w:rPr>
          <w:rFonts w:eastAsia="SimSun"/>
          <w:b/>
          <w:kern w:val="2"/>
          <w:lang w:eastAsia="hi-IN" w:bidi="hi-IN"/>
        </w:rPr>
        <w:t xml:space="preserve">.2 </w:t>
      </w:r>
      <w:r w:rsidR="00171754" w:rsidRPr="00171754">
        <w:rPr>
          <w:rFonts w:eastAsia="SimSun"/>
          <w:b/>
          <w:kern w:val="2"/>
          <w:lang w:eastAsia="hi-IN" w:bidi="hi-IN"/>
        </w:rPr>
        <w:t xml:space="preserve">дополнительная </w:t>
      </w:r>
      <w:r w:rsidR="00171754" w:rsidRPr="00171754">
        <w:rPr>
          <w:rFonts w:eastAsia="SimSun"/>
          <w:b/>
          <w:bCs/>
          <w:kern w:val="2"/>
          <w:lang w:eastAsia="hi-IN" w:bidi="hi-IN"/>
        </w:rPr>
        <w:t>учебная литература (печатные и электронные издания)</w:t>
      </w:r>
    </w:p>
    <w:tbl>
      <w:tblPr>
        <w:tblW w:w="15065" w:type="dxa"/>
        <w:tblInd w:w="9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0"/>
        <w:gridCol w:w="2195"/>
        <w:gridCol w:w="3355"/>
        <w:gridCol w:w="2086"/>
        <w:gridCol w:w="928"/>
        <w:gridCol w:w="2386"/>
        <w:gridCol w:w="2468"/>
        <w:gridCol w:w="897"/>
      </w:tblGrid>
      <w:tr w:rsidR="00171754" w:rsidRPr="00171754" w14:paraId="50A731BB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E9839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№ п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val="en-US" w:eastAsia="hi-IN" w:bidi="hi-IN"/>
              </w:rPr>
              <w:t>/</w:t>
            </w: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2CAC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Авторы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A08B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Название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E0956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Издательство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8F7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Год издания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983AA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Вид издания</w:t>
            </w:r>
            <w:r w:rsidRPr="00171754">
              <w:rPr>
                <w:rFonts w:eastAsia="SimSun"/>
                <w:b/>
                <w:kern w:val="2"/>
                <w:szCs w:val="18"/>
                <w:lang w:eastAsia="hi-IN" w:bidi="hi-IN"/>
              </w:rPr>
              <w:br/>
            </w:r>
            <w:r w:rsidRPr="00171754"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CF3E3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Адрес сайта ЭБС или другого электронного ресурса</w:t>
            </w:r>
          </w:p>
          <w:p w14:paraId="2ED53138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71754">
              <w:rPr>
                <w:rFonts w:eastAsia="Arial"/>
                <w:b/>
                <w:bCs/>
                <w:iCs/>
                <w:kern w:val="2"/>
                <w:sz w:val="20"/>
                <w:szCs w:val="20"/>
                <w:u w:val="single"/>
                <w:lang w:eastAsia="hi-IN" w:bidi="hi-IN"/>
              </w:rPr>
              <w:t>(заполняется только для электронных изданий)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FE7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 xml:space="preserve">Кол-во экз. в                        </w:t>
            </w:r>
            <w:proofErr w:type="spellStart"/>
            <w:r w:rsidRPr="00171754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библио-теке</w:t>
            </w:r>
            <w:proofErr w:type="spellEnd"/>
          </w:p>
        </w:tc>
      </w:tr>
      <w:tr w:rsidR="00171754" w:rsidRPr="00171754" w14:paraId="75926311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BB65D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FE90C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Под ред. Павлова </w:t>
            </w: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Н.Н.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C5457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Практикум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C656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spellStart"/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М.:Дрофа</w:t>
            </w:r>
            <w:proofErr w:type="spellEnd"/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BB59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1C45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 xml:space="preserve">Учебное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5DB5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E9C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800</w:t>
            </w:r>
          </w:p>
        </w:tc>
      </w:tr>
      <w:tr w:rsidR="00171754" w:rsidRPr="00171754" w14:paraId="0EB9CC72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F7E3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99AFB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Глинка </w:t>
            </w: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Н.Л.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B8652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CCA6E" w14:textId="77777777"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</w:t>
            </w:r>
            <w:proofErr w:type="spell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Кнорус</w:t>
            </w:r>
            <w:proofErr w:type="spellEnd"/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EEB9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04BE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DC80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4A8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100</w:t>
            </w:r>
          </w:p>
        </w:tc>
      </w:tr>
      <w:tr w:rsidR="00171754" w:rsidRPr="00171754" w14:paraId="1072B779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4F0E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9BBCF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901" w:firstLine="31"/>
              <w:jc w:val="both"/>
              <w:rPr>
                <w:rFonts w:ascii="Calibri" w:eastAsia="SimSun" w:hAnsi="Calibri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Под ред. Павлова </w:t>
            </w: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Н.Н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6C665" w14:textId="77777777" w:rsidR="00171754" w:rsidRPr="00171754" w:rsidRDefault="00171754" w:rsidP="00171754">
            <w:pPr>
              <w:widowControl w:val="0"/>
              <w:suppressAutoHyphens/>
              <w:spacing w:line="100" w:lineRule="atLeast"/>
              <w:ind w:right="-103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Сборник задач и упражнений по общей и неорганической химии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F47F" w14:textId="77777777" w:rsidR="00171754" w:rsidRPr="00171754" w:rsidRDefault="00171754" w:rsidP="00171754">
            <w:pPr>
              <w:widowControl w:val="0"/>
              <w:tabs>
                <w:tab w:val="left" w:pos="601"/>
              </w:tabs>
              <w:suppressAutoHyphens/>
              <w:snapToGrid w:val="0"/>
              <w:spacing w:line="100" w:lineRule="atLeast"/>
              <w:ind w:firstLine="34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Дрофа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183E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2005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D1D1C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2BB3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63C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eastAsia="SimSun" w:cs="Mangal"/>
                <w:kern w:val="2"/>
                <w:lang w:eastAsia="hi-IN" w:bidi="hi-IN"/>
              </w:rPr>
              <w:t>1050</w:t>
            </w:r>
          </w:p>
        </w:tc>
      </w:tr>
      <w:tr w:rsidR="00D16B78" w:rsidRPr="00171754" w14:paraId="2B413956" w14:textId="77777777" w:rsidTr="00D16B78">
        <w:tc>
          <w:tcPr>
            <w:tcW w:w="1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412" w14:textId="3106E7DE" w:rsidR="00D16B78" w:rsidRPr="00171754" w:rsidRDefault="007F2F69" w:rsidP="00D16B78">
            <w:pPr>
              <w:widowControl w:val="0"/>
              <w:suppressAutoHyphens/>
              <w:snapToGrid w:val="0"/>
              <w:spacing w:line="100" w:lineRule="atLeast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lastRenderedPageBreak/>
              <w:t>7</w:t>
            </w:r>
            <w:r w:rsidR="00D16B78">
              <w:rPr>
                <w:rFonts w:eastAsia="SimSun" w:cs="Mangal"/>
                <w:kern w:val="2"/>
                <w:lang w:eastAsia="hi-IN" w:bidi="hi-IN"/>
              </w:rPr>
              <w:t xml:space="preserve">.3 Методические материалы авторов РГУ им. </w:t>
            </w:r>
            <w:proofErr w:type="spellStart"/>
            <w:r w:rsidR="00D16B78">
              <w:rPr>
                <w:rFonts w:eastAsia="SimSun" w:cs="Mangal"/>
                <w:kern w:val="2"/>
                <w:lang w:eastAsia="hi-IN" w:bidi="hi-IN"/>
              </w:rPr>
              <w:t>А.Н.Косыгина</w:t>
            </w:r>
            <w:proofErr w:type="spellEnd"/>
          </w:p>
        </w:tc>
      </w:tr>
      <w:tr w:rsidR="00171754" w:rsidRPr="00171754" w14:paraId="531C7563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1671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BD44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Богданов </w:t>
            </w:r>
            <w:proofErr w:type="gramStart"/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Н.В.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CD27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Классы неорганических соединений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1DE98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М.: ИИЦ МГУДТ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520C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FE35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171754">
              <w:rPr>
                <w:rFonts w:ascii="Helvetica" w:eastAsia="SimSun" w:hAnsi="Helvetica" w:cs="Helvetica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Методические указания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30C86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171754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http://znanium.com/catalog/author/187cfdb4-6b4c-11e5-9e14-90b11c31de4c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F47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171754" w:rsidRPr="00171754" w14:paraId="1BA3F378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034B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99C9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Сост. Богданов Н. В., </w:t>
            </w:r>
            <w:proofErr w:type="spell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Пизелкин</w:t>
            </w:r>
            <w:proofErr w:type="spell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И. П., </w:t>
            </w:r>
            <w:proofErr w:type="spell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Темяков</w:t>
            </w:r>
            <w:proofErr w:type="spell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Е. Д., </w:t>
            </w:r>
            <w:proofErr w:type="spell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Ярутич</w:t>
            </w:r>
            <w:proofErr w:type="spell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А. 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276EE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Лабораторные работы по курсу «Химия» [Электронный ресурс</w:t>
            </w:r>
            <w:proofErr w:type="gram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] :</w:t>
            </w:r>
            <w:proofErr w:type="gram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96A2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 :</w:t>
            </w:r>
            <w:proofErr w:type="gramEnd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 РИО МГУДТ,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AC811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A02DA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Методическое пособие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C346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http://znanium.com/catalog.php?item=author&amp;code=154396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E04E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71754" w:rsidRPr="00171754" w14:paraId="01FFE9DA" w14:textId="77777777" w:rsidTr="00D16B7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1FB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8EDA7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 xml:space="preserve">Платова </w:t>
            </w:r>
            <w:proofErr w:type="gram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Т.Е.</w:t>
            </w:r>
            <w:proofErr w:type="gram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1CFB3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Общая химия. Часть 1. Конспект лекций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9CA0F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proofErr w:type="gramStart"/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М.:МГУДТ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99EF4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2015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3DA1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</w:pPr>
            <w:r w:rsidRPr="00171754">
              <w:rPr>
                <w:rFonts w:eastAsia="SimSun"/>
                <w:color w:val="555555"/>
                <w:kern w:val="2"/>
                <w:shd w:val="clear" w:color="auto" w:fill="FFFFFF"/>
                <w:lang w:eastAsia="hi-IN" w:bidi="hi-IN"/>
              </w:rPr>
              <w:t>Методическое пособие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BFE0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71754">
              <w:rPr>
                <w:rFonts w:eastAsia="SimSun"/>
                <w:kern w:val="2"/>
                <w:lang w:eastAsia="hi-IN" w:bidi="hi-IN"/>
              </w:rPr>
              <w:t>http://znanium.com/catalog/author/b80356cc-6b4b-11e5-9e14-90b11c31de4c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DE52" w14:textId="77777777" w:rsidR="00171754" w:rsidRPr="00171754" w:rsidRDefault="00171754" w:rsidP="0017175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14:paraId="51BAFFA0" w14:textId="77777777" w:rsidR="00171754" w:rsidRPr="00171754" w:rsidRDefault="00171754" w:rsidP="00171754">
      <w:pPr>
        <w:widowControl w:val="0"/>
        <w:suppressAutoHyphens/>
        <w:spacing w:before="120" w:line="100" w:lineRule="atLeast"/>
        <w:ind w:left="227"/>
        <w:rPr>
          <w:rFonts w:ascii="Calibri" w:eastAsia="SimSun" w:hAnsi="Calibri" w:cs="Mangal"/>
          <w:kern w:val="2"/>
          <w:lang w:eastAsia="hi-IN" w:bidi="hi-IN"/>
        </w:rPr>
      </w:pPr>
    </w:p>
    <w:p w14:paraId="0DED7625" w14:textId="40C6EF0D" w:rsidR="00171754" w:rsidRPr="00171754" w:rsidRDefault="007F2F69" w:rsidP="00171754">
      <w:pPr>
        <w:rPr>
          <w:rFonts w:eastAsia="Arial Unicode MS"/>
          <w:b/>
        </w:rPr>
      </w:pPr>
      <w:r>
        <w:rPr>
          <w:rFonts w:eastAsia="Arial Unicode MS"/>
          <w:b/>
        </w:rPr>
        <w:t>7</w:t>
      </w:r>
      <w:r w:rsidR="00171754" w:rsidRPr="00171754">
        <w:rPr>
          <w:rFonts w:eastAsia="Arial Unicode MS"/>
          <w:b/>
        </w:rPr>
        <w:t>.4 Информационное обеспечение учебного процесса</w:t>
      </w:r>
    </w:p>
    <w:p w14:paraId="69DA2BD3" w14:textId="2DBFA55D" w:rsidR="00171754" w:rsidRPr="003211DC" w:rsidRDefault="007F2F69" w:rsidP="00171754">
      <w:pPr>
        <w:rPr>
          <w:rFonts w:eastAsia="Arial Unicode MS"/>
        </w:rPr>
      </w:pPr>
      <w:r>
        <w:rPr>
          <w:rFonts w:eastAsia="Arial Unicode MS"/>
        </w:rPr>
        <w:t>7</w:t>
      </w:r>
      <w:r w:rsidR="00171754" w:rsidRPr="00171754">
        <w:rPr>
          <w:rFonts w:eastAsia="Arial Unicode MS"/>
        </w:rPr>
        <w:t xml:space="preserve">.4.1. </w:t>
      </w:r>
      <w:r w:rsidR="00171754" w:rsidRPr="003211DC">
        <w:rPr>
          <w:rFonts w:eastAsia="Arial Unicode MS"/>
        </w:rPr>
        <w:t>Ресурсы электронной библиотеки</w:t>
      </w:r>
    </w:p>
    <w:p w14:paraId="71D03B4E" w14:textId="77777777" w:rsidR="00171754" w:rsidRPr="003211DC" w:rsidRDefault="00171754" w:rsidP="00171754">
      <w:pPr>
        <w:rPr>
          <w:rFonts w:eastAsia="Arial Unicode MS"/>
        </w:rPr>
      </w:pPr>
      <w:r w:rsidRPr="003211DC">
        <w:rPr>
          <w:rFonts w:eastAsia="Arial Unicode MS"/>
        </w:rPr>
        <w:t xml:space="preserve">Указываются </w:t>
      </w:r>
      <w:proofErr w:type="gramStart"/>
      <w:r w:rsidRPr="003211DC">
        <w:rPr>
          <w:rFonts w:eastAsia="Arial Unicode MS"/>
        </w:rPr>
        <w:t>используемые  ресурсы</w:t>
      </w:r>
      <w:proofErr w:type="gramEnd"/>
      <w:r w:rsidRPr="003211DC">
        <w:rPr>
          <w:rFonts w:eastAsia="Arial Unicode MS"/>
        </w:rPr>
        <w:t xml:space="preserve"> электронной библиотеки из числа ниже перечисленных.</w:t>
      </w:r>
    </w:p>
    <w:p w14:paraId="5C8010A0" w14:textId="77777777" w:rsidR="00171754" w:rsidRPr="003211DC" w:rsidRDefault="00171754" w:rsidP="00224C66">
      <w:pPr>
        <w:numPr>
          <w:ilvl w:val="0"/>
          <w:numId w:val="17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211DC">
        <w:rPr>
          <w:rFonts w:eastAsia="Arial Unicode MS"/>
          <w:b/>
          <w:lang w:eastAsia="ar-SA"/>
        </w:rPr>
        <w:t xml:space="preserve">ЭБС </w:t>
      </w:r>
      <w:proofErr w:type="spellStart"/>
      <w:r w:rsidRPr="003211DC">
        <w:rPr>
          <w:rFonts w:eastAsia="Arial Unicode MS"/>
          <w:b/>
          <w:lang w:val="en-US" w:eastAsia="ar-SA"/>
        </w:rPr>
        <w:t>Znanium</w:t>
      </w:r>
      <w:proofErr w:type="spellEnd"/>
      <w:r w:rsidRPr="003211DC">
        <w:rPr>
          <w:rFonts w:eastAsia="Arial Unicode MS"/>
          <w:b/>
          <w:lang w:eastAsia="ar-SA"/>
        </w:rPr>
        <w:t>.</w:t>
      </w:r>
      <w:r w:rsidRPr="003211DC">
        <w:rPr>
          <w:rFonts w:eastAsia="Arial Unicode MS"/>
          <w:b/>
          <w:lang w:val="en-US" w:eastAsia="ar-SA"/>
        </w:rPr>
        <w:t>com</w:t>
      </w:r>
      <w:r w:rsidRPr="003211D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0" w:history="1">
        <w:r w:rsidRPr="003211DC">
          <w:rPr>
            <w:rFonts w:eastAsia="Arial Unicode MS"/>
            <w:b/>
            <w:lang w:val="en-US" w:eastAsia="ar-SA"/>
          </w:rPr>
          <w:t>http</w:t>
        </w:r>
        <w:r w:rsidRPr="003211DC">
          <w:rPr>
            <w:rFonts w:eastAsia="Arial Unicode MS"/>
            <w:b/>
            <w:lang w:eastAsia="ar-SA"/>
          </w:rPr>
          <w:t>://</w:t>
        </w:r>
        <w:proofErr w:type="spellStart"/>
        <w:r w:rsidRPr="003211DC">
          <w:rPr>
            <w:rFonts w:eastAsia="Arial Unicode MS"/>
            <w:b/>
            <w:lang w:val="en-US" w:eastAsia="ar-SA"/>
          </w:rPr>
          <w:t>znanium</w:t>
        </w:r>
        <w:proofErr w:type="spellEnd"/>
        <w:r w:rsidRPr="003211DC">
          <w:rPr>
            <w:rFonts w:eastAsia="Arial Unicode MS"/>
            <w:b/>
            <w:lang w:eastAsia="ar-SA"/>
          </w:rPr>
          <w:t>.</w:t>
        </w:r>
        <w:r w:rsidRPr="003211DC">
          <w:rPr>
            <w:rFonts w:eastAsia="Arial Unicode MS"/>
            <w:b/>
            <w:lang w:val="en-US" w:eastAsia="ar-SA"/>
          </w:rPr>
          <w:t>com</w:t>
        </w:r>
        <w:r w:rsidRPr="003211DC">
          <w:rPr>
            <w:rFonts w:eastAsia="Arial Unicode MS"/>
            <w:b/>
            <w:lang w:eastAsia="ar-SA"/>
          </w:rPr>
          <w:t>/</w:t>
        </w:r>
      </w:hyperlink>
      <w:r w:rsidRPr="003211DC">
        <w:rPr>
          <w:rFonts w:eastAsia="Arial Unicode MS"/>
          <w:b/>
          <w:lang w:eastAsia="ar-SA"/>
        </w:rPr>
        <w:t xml:space="preserve"> </w:t>
      </w:r>
      <w:r w:rsidRPr="003211D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80ABC8B" w14:textId="77777777" w:rsidR="00171754" w:rsidRPr="003211DC" w:rsidRDefault="00171754" w:rsidP="00171754">
      <w:pPr>
        <w:suppressAutoHyphens/>
        <w:spacing w:line="100" w:lineRule="atLeast"/>
        <w:ind w:left="720"/>
        <w:rPr>
          <w:b/>
          <w:lang w:eastAsia="ar-SA"/>
        </w:rPr>
      </w:pPr>
      <w:r w:rsidRPr="003211DC">
        <w:rPr>
          <w:b/>
          <w:lang w:eastAsia="ar-SA"/>
        </w:rPr>
        <w:t xml:space="preserve">Электронные издания «РГУ им. </w:t>
      </w:r>
      <w:proofErr w:type="gramStart"/>
      <w:r w:rsidRPr="003211DC">
        <w:rPr>
          <w:b/>
          <w:lang w:eastAsia="ar-SA"/>
        </w:rPr>
        <w:t>А.Н.</w:t>
      </w:r>
      <w:proofErr w:type="gramEnd"/>
      <w:r w:rsidRPr="003211DC">
        <w:rPr>
          <w:b/>
          <w:lang w:eastAsia="ar-SA"/>
        </w:rPr>
        <w:t xml:space="preserve"> Косыгина» на платформе ЭБС «</w:t>
      </w:r>
      <w:proofErr w:type="spellStart"/>
      <w:r w:rsidRPr="003211DC">
        <w:rPr>
          <w:b/>
          <w:lang w:val="en-US" w:eastAsia="ar-SA"/>
        </w:rPr>
        <w:t>Znanium</w:t>
      </w:r>
      <w:proofErr w:type="spellEnd"/>
      <w:r w:rsidRPr="003211DC">
        <w:rPr>
          <w:b/>
          <w:lang w:eastAsia="ar-SA"/>
        </w:rPr>
        <w:t>.</w:t>
      </w:r>
      <w:r w:rsidRPr="003211DC">
        <w:rPr>
          <w:b/>
          <w:lang w:val="en-US" w:eastAsia="ar-SA"/>
        </w:rPr>
        <w:t>com</w:t>
      </w:r>
      <w:r w:rsidRPr="003211DC">
        <w:rPr>
          <w:b/>
          <w:lang w:eastAsia="ar-SA"/>
        </w:rPr>
        <w:t xml:space="preserve">» </w:t>
      </w:r>
      <w:hyperlink r:id="rId11" w:history="1">
        <w:r w:rsidRPr="003211DC">
          <w:rPr>
            <w:b/>
            <w:lang w:val="en-US" w:eastAsia="ar-SA"/>
          </w:rPr>
          <w:t>http</w:t>
        </w:r>
        <w:r w:rsidRPr="003211DC">
          <w:rPr>
            <w:b/>
            <w:lang w:eastAsia="ar-SA"/>
          </w:rPr>
          <w:t>://</w:t>
        </w:r>
        <w:proofErr w:type="spellStart"/>
        <w:r w:rsidRPr="003211DC">
          <w:rPr>
            <w:b/>
            <w:lang w:val="en-US" w:eastAsia="ar-SA"/>
          </w:rPr>
          <w:t>znanium</w:t>
        </w:r>
        <w:proofErr w:type="spellEnd"/>
        <w:r w:rsidRPr="003211DC">
          <w:rPr>
            <w:b/>
            <w:lang w:eastAsia="ar-SA"/>
          </w:rPr>
          <w:t>.</w:t>
        </w:r>
        <w:r w:rsidRPr="003211DC">
          <w:rPr>
            <w:b/>
            <w:lang w:val="en-US" w:eastAsia="ar-SA"/>
          </w:rPr>
          <w:t>com</w:t>
        </w:r>
        <w:r w:rsidRPr="003211DC">
          <w:rPr>
            <w:b/>
            <w:lang w:eastAsia="ar-SA"/>
          </w:rPr>
          <w:t>/</w:t>
        </w:r>
      </w:hyperlink>
      <w:r w:rsidRPr="003211DC">
        <w:rPr>
          <w:b/>
          <w:lang w:eastAsia="ar-SA"/>
        </w:rPr>
        <w:t xml:space="preserve">  (э</w:t>
      </w:r>
      <w:r w:rsidRPr="003211D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0EEFE1FD" w14:textId="77777777" w:rsidR="00171754" w:rsidRPr="00171754" w:rsidRDefault="00171754" w:rsidP="00171754">
      <w:pPr>
        <w:tabs>
          <w:tab w:val="right" w:leader="underscore" w:pos="8505"/>
        </w:tabs>
        <w:jc w:val="both"/>
        <w:rPr>
          <w:highlight w:val="yellow"/>
        </w:rPr>
      </w:pPr>
    </w:p>
    <w:p w14:paraId="23BD50F2" w14:textId="34A05450" w:rsidR="00171754" w:rsidRDefault="00171754" w:rsidP="00171754">
      <w:pPr>
        <w:tabs>
          <w:tab w:val="right" w:leader="underscore" w:pos="8505"/>
        </w:tabs>
        <w:jc w:val="both"/>
        <w:rPr>
          <w:b/>
          <w:i/>
        </w:rPr>
      </w:pPr>
      <w:r w:rsidRPr="00171754">
        <w:t xml:space="preserve">9.4.3 Лицензионное программное </w:t>
      </w:r>
      <w:proofErr w:type="gramStart"/>
      <w:r w:rsidRPr="00171754">
        <w:t xml:space="preserve">обеспечение  </w:t>
      </w:r>
      <w:r w:rsidRPr="003211DC">
        <w:rPr>
          <w:b/>
          <w:iCs/>
        </w:rPr>
        <w:t>устанавливается</w:t>
      </w:r>
      <w:proofErr w:type="gramEnd"/>
      <w:r w:rsidRPr="003211DC">
        <w:rPr>
          <w:b/>
          <w:iCs/>
        </w:rPr>
        <w:t xml:space="preserve"> централизовано</w:t>
      </w:r>
    </w:p>
    <w:p w14:paraId="05CF5416" w14:textId="7DD98D5B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1E10D332" w14:textId="0682F7D0" w:rsidR="00DA5ED4" w:rsidRDefault="00DA5ED4" w:rsidP="00171754">
      <w:pPr>
        <w:tabs>
          <w:tab w:val="right" w:leader="underscore" w:pos="8505"/>
        </w:tabs>
        <w:jc w:val="both"/>
        <w:rPr>
          <w:b/>
          <w:i/>
        </w:rPr>
      </w:pPr>
    </w:p>
    <w:p w14:paraId="071C1275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  <w:szCs w:val="26"/>
        </w:rPr>
      </w:pPr>
      <w:bookmarkStart w:id="1" w:name="_Toc62039712"/>
      <w:r w:rsidRPr="00327541">
        <w:rPr>
          <w:b/>
          <w:bCs/>
          <w:szCs w:val="26"/>
        </w:rPr>
        <w:t>ЛИСТ УЧЕТА ОБНОВЛЕНИЙ РАБОЧЕЙ ПРОГРАММЫ</w:t>
      </w:r>
      <w:bookmarkEnd w:id="1"/>
      <w:r w:rsidRPr="00327541">
        <w:rPr>
          <w:b/>
          <w:bCs/>
          <w:szCs w:val="26"/>
        </w:rPr>
        <w:t xml:space="preserve"> УЧЕБНОЙ ДИСЦИПЛИНЫ/МОДУЛЯ</w:t>
      </w:r>
    </w:p>
    <w:p w14:paraId="5AFCC262" w14:textId="77777777" w:rsidR="00327541" w:rsidRPr="00327541" w:rsidRDefault="00327541" w:rsidP="00327541">
      <w:pPr>
        <w:ind w:firstLine="709"/>
        <w:jc w:val="both"/>
      </w:pPr>
      <w:r w:rsidRPr="00327541">
        <w:t>В рабочую программу учебной дисциплины/модуля внесены изменения/обновления и утверждены на заседании кафедры:</w:t>
      </w:r>
    </w:p>
    <w:p w14:paraId="2DBA0611" w14:textId="77777777" w:rsidR="00327541" w:rsidRPr="00327541" w:rsidRDefault="00327541" w:rsidP="00327541">
      <w:pPr>
        <w:jc w:val="center"/>
      </w:pP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327541" w:rsidRPr="00327541" w14:paraId="193908EE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77332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327541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27C4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год обновления РПД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118BE8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характер изменений/обновлений </w:t>
            </w:r>
          </w:p>
          <w:p w14:paraId="733106F0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>с указанием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E42637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t xml:space="preserve">номер протокола и дата заседания </w:t>
            </w:r>
          </w:p>
          <w:p w14:paraId="5D9ADDBA" w14:textId="77777777" w:rsidR="00327541" w:rsidRPr="00327541" w:rsidRDefault="00327541" w:rsidP="00327541">
            <w:pPr>
              <w:jc w:val="center"/>
              <w:rPr>
                <w:b/>
                <w:sz w:val="22"/>
                <w:szCs w:val="22"/>
              </w:rPr>
            </w:pPr>
            <w:r w:rsidRPr="00327541">
              <w:rPr>
                <w:b/>
                <w:sz w:val="22"/>
                <w:szCs w:val="22"/>
              </w:rPr>
              <w:lastRenderedPageBreak/>
              <w:t>кафедры</w:t>
            </w:r>
          </w:p>
        </w:tc>
      </w:tr>
      <w:tr w:rsidR="00327541" w:rsidRPr="00327541" w14:paraId="7C07091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C9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2C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14A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686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221A3270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1F0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B55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DF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74E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327AE1A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A2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CDA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15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BC1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02DECB62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4F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C7C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FF1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93CC" w14:textId="77777777" w:rsidR="00327541" w:rsidRPr="00327541" w:rsidRDefault="00327541" w:rsidP="00327541">
            <w:pPr>
              <w:jc w:val="center"/>
            </w:pPr>
          </w:p>
        </w:tc>
      </w:tr>
      <w:tr w:rsidR="00327541" w:rsidRPr="00327541" w14:paraId="6AD24AED" w14:textId="77777777" w:rsidTr="003275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03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DB7" w14:textId="77777777" w:rsidR="00327541" w:rsidRPr="00327541" w:rsidRDefault="00327541" w:rsidP="0032754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4DE" w14:textId="77777777" w:rsidR="00327541" w:rsidRPr="00327541" w:rsidRDefault="00327541" w:rsidP="0032754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C1D" w14:textId="77777777" w:rsidR="00327541" w:rsidRPr="00327541" w:rsidRDefault="00327541" w:rsidP="00327541">
            <w:pPr>
              <w:jc w:val="center"/>
            </w:pPr>
          </w:p>
        </w:tc>
      </w:tr>
    </w:tbl>
    <w:p w14:paraId="20915080" w14:textId="77777777" w:rsidR="00327541" w:rsidRPr="00327541" w:rsidRDefault="00327541" w:rsidP="00327541">
      <w:pPr>
        <w:keepNext/>
        <w:spacing w:before="120" w:after="120"/>
        <w:ind w:firstLine="709"/>
        <w:outlineLvl w:val="2"/>
        <w:rPr>
          <w:b/>
          <w:bCs/>
        </w:rPr>
      </w:pPr>
    </w:p>
    <w:p w14:paraId="6969A773" w14:textId="77777777" w:rsidR="00DA5ED4" w:rsidRPr="00171754" w:rsidRDefault="00DA5ED4" w:rsidP="00171754">
      <w:pPr>
        <w:tabs>
          <w:tab w:val="right" w:leader="underscore" w:pos="8505"/>
        </w:tabs>
        <w:jc w:val="both"/>
      </w:pPr>
    </w:p>
    <w:sectPr w:rsidR="00DA5ED4" w:rsidRPr="00171754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177A" w14:textId="77777777" w:rsidR="00AA1CA3" w:rsidRDefault="00AA1CA3">
      <w:r>
        <w:separator/>
      </w:r>
    </w:p>
  </w:endnote>
  <w:endnote w:type="continuationSeparator" w:id="0">
    <w:p w14:paraId="3DC50326" w14:textId="77777777" w:rsidR="00AA1CA3" w:rsidRDefault="00AA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645C" w14:textId="77777777" w:rsidR="00F03438" w:rsidRDefault="00F03438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E64C76">
      <w:rPr>
        <w:noProof/>
      </w:rPr>
      <w:t>2</w:t>
    </w:r>
    <w:r>
      <w:fldChar w:fldCharType="end"/>
    </w:r>
  </w:p>
  <w:p w14:paraId="663DEDAB" w14:textId="77777777" w:rsidR="00F03438" w:rsidRDefault="00F0343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357A" w14:textId="77777777" w:rsidR="00F03438" w:rsidRPr="000D3988" w:rsidRDefault="00F03438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1AD2" w14:textId="77777777" w:rsidR="00AA1CA3" w:rsidRDefault="00AA1CA3">
      <w:r>
        <w:separator/>
      </w:r>
    </w:p>
  </w:footnote>
  <w:footnote w:type="continuationSeparator" w:id="0">
    <w:p w14:paraId="5894A3BE" w14:textId="77777777" w:rsidR="00AA1CA3" w:rsidRDefault="00AA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4753985"/>
    <w:multiLevelType w:val="hybridMultilevel"/>
    <w:tmpl w:val="7FEC1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951"/>
    <w:multiLevelType w:val="hybridMultilevel"/>
    <w:tmpl w:val="F4D4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9" w15:restartNumberingAfterBreak="0">
    <w:nsid w:val="145D6AE0"/>
    <w:multiLevelType w:val="hybridMultilevel"/>
    <w:tmpl w:val="BAB8C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BE1540"/>
    <w:multiLevelType w:val="hybridMultilevel"/>
    <w:tmpl w:val="30A6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4634F"/>
    <w:multiLevelType w:val="hybridMultilevel"/>
    <w:tmpl w:val="C0B6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6EFB"/>
    <w:multiLevelType w:val="hybridMultilevel"/>
    <w:tmpl w:val="CE06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90DA9"/>
    <w:multiLevelType w:val="hybridMultilevel"/>
    <w:tmpl w:val="8572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5BEF"/>
    <w:multiLevelType w:val="hybridMultilevel"/>
    <w:tmpl w:val="4A42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4250F"/>
    <w:multiLevelType w:val="multilevel"/>
    <w:tmpl w:val="E47017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18" w15:restartNumberingAfterBreak="0">
    <w:nsid w:val="39B9285C"/>
    <w:multiLevelType w:val="hybridMultilevel"/>
    <w:tmpl w:val="B7A8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BC0C20"/>
    <w:multiLevelType w:val="hybridMultilevel"/>
    <w:tmpl w:val="129C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D255E9"/>
    <w:multiLevelType w:val="hybridMultilevel"/>
    <w:tmpl w:val="6FC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95CBA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D0DEC"/>
    <w:multiLevelType w:val="hybridMultilevel"/>
    <w:tmpl w:val="6CB0316E"/>
    <w:lvl w:ilvl="0" w:tplc="F0DA767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5B6C"/>
    <w:multiLevelType w:val="hybridMultilevel"/>
    <w:tmpl w:val="76EA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077FE"/>
    <w:multiLevelType w:val="hybridMultilevel"/>
    <w:tmpl w:val="562EA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D0605"/>
    <w:multiLevelType w:val="hybridMultilevel"/>
    <w:tmpl w:val="EDB6F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E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137A2E"/>
    <w:multiLevelType w:val="hybridMultilevel"/>
    <w:tmpl w:val="AD2C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E1733D8"/>
    <w:multiLevelType w:val="hybridMultilevel"/>
    <w:tmpl w:val="A58EEBE2"/>
    <w:lvl w:ilvl="0" w:tplc="D8B06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C77F3E"/>
    <w:multiLevelType w:val="hybridMultilevel"/>
    <w:tmpl w:val="A2448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F31B04"/>
    <w:multiLevelType w:val="hybridMultilevel"/>
    <w:tmpl w:val="C136C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F26A9"/>
    <w:multiLevelType w:val="hybridMultilevel"/>
    <w:tmpl w:val="6FF2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66DB7"/>
    <w:multiLevelType w:val="hybridMultilevel"/>
    <w:tmpl w:val="98AC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38"/>
  </w:num>
  <w:num w:numId="4">
    <w:abstractNumId w:val="26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27"/>
  </w:num>
  <w:num w:numId="10">
    <w:abstractNumId w:val="24"/>
  </w:num>
  <w:num w:numId="11">
    <w:abstractNumId w:val="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9"/>
  </w:num>
  <w:num w:numId="15">
    <w:abstractNumId w:val="35"/>
  </w:num>
  <w:num w:numId="16">
    <w:abstractNumId w:val="10"/>
  </w:num>
  <w:num w:numId="17">
    <w:abstractNumId w:val="1"/>
  </w:num>
  <w:num w:numId="18">
    <w:abstractNumId w:val="37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2"/>
  </w:num>
  <w:num w:numId="24">
    <w:abstractNumId w:val="14"/>
  </w:num>
  <w:num w:numId="25">
    <w:abstractNumId w:val="6"/>
  </w:num>
  <w:num w:numId="26">
    <w:abstractNumId w:val="7"/>
  </w:num>
  <w:num w:numId="27">
    <w:abstractNumId w:val="1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0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18"/>
  </w:num>
  <w:num w:numId="37">
    <w:abstractNumId w:val="16"/>
  </w:num>
  <w:num w:numId="38">
    <w:abstractNumId w:val="25"/>
  </w:num>
  <w:num w:numId="39">
    <w:abstractNumId w:val="28"/>
  </w:num>
  <w:num w:numId="40">
    <w:abstractNumId w:val="36"/>
  </w:num>
  <w:num w:numId="41">
    <w:abstractNumId w:val="9"/>
  </w:num>
  <w:num w:numId="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4B6"/>
    <w:rsid w:val="00003FA8"/>
    <w:rsid w:val="000057BA"/>
    <w:rsid w:val="000203A6"/>
    <w:rsid w:val="000231B1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3C4D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4D33"/>
    <w:rsid w:val="000C6376"/>
    <w:rsid w:val="000D4F5A"/>
    <w:rsid w:val="000D754E"/>
    <w:rsid w:val="000E0E1B"/>
    <w:rsid w:val="000E17A1"/>
    <w:rsid w:val="000E1F34"/>
    <w:rsid w:val="000E286E"/>
    <w:rsid w:val="000F0FFC"/>
    <w:rsid w:val="000F11EB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081C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37"/>
    <w:rsid w:val="0016018D"/>
    <w:rsid w:val="00167189"/>
    <w:rsid w:val="00171754"/>
    <w:rsid w:val="00171E7D"/>
    <w:rsid w:val="001723C4"/>
    <w:rsid w:val="00177B9A"/>
    <w:rsid w:val="001853E9"/>
    <w:rsid w:val="00186BFC"/>
    <w:rsid w:val="0019164F"/>
    <w:rsid w:val="00193A3D"/>
    <w:rsid w:val="00194D15"/>
    <w:rsid w:val="001975D0"/>
    <w:rsid w:val="001A00D8"/>
    <w:rsid w:val="001A1E01"/>
    <w:rsid w:val="001A2FD7"/>
    <w:rsid w:val="001A42F3"/>
    <w:rsid w:val="001A43BC"/>
    <w:rsid w:val="001A657C"/>
    <w:rsid w:val="001B24D6"/>
    <w:rsid w:val="001C41CD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B63"/>
    <w:rsid w:val="00217C23"/>
    <w:rsid w:val="00217E23"/>
    <w:rsid w:val="0022002E"/>
    <w:rsid w:val="002205A2"/>
    <w:rsid w:val="00224C66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4978"/>
    <w:rsid w:val="0026535C"/>
    <w:rsid w:val="00270D31"/>
    <w:rsid w:val="002714D5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2F42C7"/>
    <w:rsid w:val="0030097F"/>
    <w:rsid w:val="00317B2E"/>
    <w:rsid w:val="0032101F"/>
    <w:rsid w:val="003211DC"/>
    <w:rsid w:val="00322CC7"/>
    <w:rsid w:val="00327541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7B2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A5286"/>
    <w:rsid w:val="003B76A0"/>
    <w:rsid w:val="003C1188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5DC5"/>
    <w:rsid w:val="003F62F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273D6"/>
    <w:rsid w:val="00430C44"/>
    <w:rsid w:val="00430CEC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A21"/>
    <w:rsid w:val="00466F77"/>
    <w:rsid w:val="00470E29"/>
    <w:rsid w:val="004737DD"/>
    <w:rsid w:val="00475FF9"/>
    <w:rsid w:val="0048376C"/>
    <w:rsid w:val="00485F4E"/>
    <w:rsid w:val="004860CA"/>
    <w:rsid w:val="00486C76"/>
    <w:rsid w:val="004874DB"/>
    <w:rsid w:val="00487B71"/>
    <w:rsid w:val="00490A3A"/>
    <w:rsid w:val="00495A5A"/>
    <w:rsid w:val="004960B3"/>
    <w:rsid w:val="004A77FD"/>
    <w:rsid w:val="004A7B8F"/>
    <w:rsid w:val="004A7C9D"/>
    <w:rsid w:val="004B35C4"/>
    <w:rsid w:val="004B51DF"/>
    <w:rsid w:val="004B6B97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4361"/>
    <w:rsid w:val="004F1FA1"/>
    <w:rsid w:val="004F2195"/>
    <w:rsid w:val="004F3EA7"/>
    <w:rsid w:val="004F4646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53F5"/>
    <w:rsid w:val="005278CE"/>
    <w:rsid w:val="00535F79"/>
    <w:rsid w:val="005403E2"/>
    <w:rsid w:val="0054064F"/>
    <w:rsid w:val="00541597"/>
    <w:rsid w:val="00542ACF"/>
    <w:rsid w:val="005438EB"/>
    <w:rsid w:val="00544AEA"/>
    <w:rsid w:val="00545465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4800"/>
    <w:rsid w:val="00595344"/>
    <w:rsid w:val="005968AE"/>
    <w:rsid w:val="00597390"/>
    <w:rsid w:val="005A14B4"/>
    <w:rsid w:val="005A5B67"/>
    <w:rsid w:val="005A5C68"/>
    <w:rsid w:val="005A5DD9"/>
    <w:rsid w:val="005A64B7"/>
    <w:rsid w:val="005A6E26"/>
    <w:rsid w:val="005B1D60"/>
    <w:rsid w:val="005B2DEE"/>
    <w:rsid w:val="005B476B"/>
    <w:rsid w:val="005B5B36"/>
    <w:rsid w:val="005B614A"/>
    <w:rsid w:val="005B67D1"/>
    <w:rsid w:val="005C268A"/>
    <w:rsid w:val="005C5267"/>
    <w:rsid w:val="005C62E2"/>
    <w:rsid w:val="005C6E77"/>
    <w:rsid w:val="005D6B92"/>
    <w:rsid w:val="005D751D"/>
    <w:rsid w:val="005E1E6C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5684"/>
    <w:rsid w:val="006162E1"/>
    <w:rsid w:val="0061767D"/>
    <w:rsid w:val="00623A5E"/>
    <w:rsid w:val="00627EEF"/>
    <w:rsid w:val="00633643"/>
    <w:rsid w:val="00634423"/>
    <w:rsid w:val="006369E7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252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0906"/>
    <w:rsid w:val="007D2C3F"/>
    <w:rsid w:val="007D6E82"/>
    <w:rsid w:val="007E10EF"/>
    <w:rsid w:val="007E2263"/>
    <w:rsid w:val="007E477B"/>
    <w:rsid w:val="007E7BF8"/>
    <w:rsid w:val="007F0C02"/>
    <w:rsid w:val="007F2D9F"/>
    <w:rsid w:val="007F2F69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1DCA"/>
    <w:rsid w:val="0089222D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D6934"/>
    <w:rsid w:val="008E227C"/>
    <w:rsid w:val="008E3260"/>
    <w:rsid w:val="008E35C1"/>
    <w:rsid w:val="008E455F"/>
    <w:rsid w:val="008E4880"/>
    <w:rsid w:val="008F0D37"/>
    <w:rsid w:val="008F17EC"/>
    <w:rsid w:val="008F5A11"/>
    <w:rsid w:val="009008D3"/>
    <w:rsid w:val="00904C73"/>
    <w:rsid w:val="009077F1"/>
    <w:rsid w:val="0091126D"/>
    <w:rsid w:val="00914EF8"/>
    <w:rsid w:val="0091625F"/>
    <w:rsid w:val="009178E1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75"/>
    <w:rsid w:val="009665C2"/>
    <w:rsid w:val="00966F12"/>
    <w:rsid w:val="009677D8"/>
    <w:rsid w:val="00972A09"/>
    <w:rsid w:val="00975898"/>
    <w:rsid w:val="009840B0"/>
    <w:rsid w:val="00984234"/>
    <w:rsid w:val="009846BC"/>
    <w:rsid w:val="00993F9C"/>
    <w:rsid w:val="009953BA"/>
    <w:rsid w:val="00997620"/>
    <w:rsid w:val="009A1596"/>
    <w:rsid w:val="009A24A1"/>
    <w:rsid w:val="009A368B"/>
    <w:rsid w:val="009A5968"/>
    <w:rsid w:val="009C3249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42F"/>
    <w:rsid w:val="00A15588"/>
    <w:rsid w:val="00A16081"/>
    <w:rsid w:val="00A2508C"/>
    <w:rsid w:val="00A254FF"/>
    <w:rsid w:val="00A2575A"/>
    <w:rsid w:val="00A3162C"/>
    <w:rsid w:val="00A323CD"/>
    <w:rsid w:val="00A327E0"/>
    <w:rsid w:val="00A3512D"/>
    <w:rsid w:val="00A36EAA"/>
    <w:rsid w:val="00A41878"/>
    <w:rsid w:val="00A5540C"/>
    <w:rsid w:val="00A573F2"/>
    <w:rsid w:val="00A60E81"/>
    <w:rsid w:val="00A647F6"/>
    <w:rsid w:val="00A65109"/>
    <w:rsid w:val="00A651DE"/>
    <w:rsid w:val="00A66545"/>
    <w:rsid w:val="00A70174"/>
    <w:rsid w:val="00A7669C"/>
    <w:rsid w:val="00A8052B"/>
    <w:rsid w:val="00A912B0"/>
    <w:rsid w:val="00A93904"/>
    <w:rsid w:val="00A97B16"/>
    <w:rsid w:val="00AA0688"/>
    <w:rsid w:val="00AA0F92"/>
    <w:rsid w:val="00AA1CA3"/>
    <w:rsid w:val="00AB0156"/>
    <w:rsid w:val="00AB0E0F"/>
    <w:rsid w:val="00AB2B01"/>
    <w:rsid w:val="00AB3315"/>
    <w:rsid w:val="00AB4E12"/>
    <w:rsid w:val="00AC00FC"/>
    <w:rsid w:val="00AC4BF2"/>
    <w:rsid w:val="00AC64B7"/>
    <w:rsid w:val="00AC7362"/>
    <w:rsid w:val="00AD0A78"/>
    <w:rsid w:val="00AD2575"/>
    <w:rsid w:val="00AD50C5"/>
    <w:rsid w:val="00AD5561"/>
    <w:rsid w:val="00AD74E7"/>
    <w:rsid w:val="00AE0C02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6579"/>
    <w:rsid w:val="00B0735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0AE3"/>
    <w:rsid w:val="00B41074"/>
    <w:rsid w:val="00B41F82"/>
    <w:rsid w:val="00B44117"/>
    <w:rsid w:val="00B46E6C"/>
    <w:rsid w:val="00B5784F"/>
    <w:rsid w:val="00B605CA"/>
    <w:rsid w:val="00B627A7"/>
    <w:rsid w:val="00B633E0"/>
    <w:rsid w:val="00B66EE6"/>
    <w:rsid w:val="00B67E5A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6B2B"/>
    <w:rsid w:val="00BE782A"/>
    <w:rsid w:val="00BF42DB"/>
    <w:rsid w:val="00BF55DD"/>
    <w:rsid w:val="00C01AE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D2ED1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B78"/>
    <w:rsid w:val="00D16E39"/>
    <w:rsid w:val="00D20F32"/>
    <w:rsid w:val="00D239F5"/>
    <w:rsid w:val="00D249EB"/>
    <w:rsid w:val="00D3607E"/>
    <w:rsid w:val="00D3647E"/>
    <w:rsid w:val="00D370BA"/>
    <w:rsid w:val="00D439C4"/>
    <w:rsid w:val="00D46A43"/>
    <w:rsid w:val="00D474FB"/>
    <w:rsid w:val="00D47F57"/>
    <w:rsid w:val="00D51874"/>
    <w:rsid w:val="00D565EC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193B"/>
    <w:rsid w:val="00D820B6"/>
    <w:rsid w:val="00D82CC7"/>
    <w:rsid w:val="00D9396D"/>
    <w:rsid w:val="00DA1B4C"/>
    <w:rsid w:val="00DA1DF8"/>
    <w:rsid w:val="00DA289B"/>
    <w:rsid w:val="00DA4D48"/>
    <w:rsid w:val="00DA5ED4"/>
    <w:rsid w:val="00DA69A7"/>
    <w:rsid w:val="00DB08E4"/>
    <w:rsid w:val="00DB6A56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E634C"/>
    <w:rsid w:val="00DF2D27"/>
    <w:rsid w:val="00DF37A4"/>
    <w:rsid w:val="00DF744C"/>
    <w:rsid w:val="00E00FFE"/>
    <w:rsid w:val="00E0304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2D5A"/>
    <w:rsid w:val="00E45F27"/>
    <w:rsid w:val="00E47D85"/>
    <w:rsid w:val="00E5025A"/>
    <w:rsid w:val="00E548F4"/>
    <w:rsid w:val="00E54EE7"/>
    <w:rsid w:val="00E55663"/>
    <w:rsid w:val="00E5706F"/>
    <w:rsid w:val="00E6124E"/>
    <w:rsid w:val="00E63122"/>
    <w:rsid w:val="00E64C6D"/>
    <w:rsid w:val="00E64C76"/>
    <w:rsid w:val="00E7207D"/>
    <w:rsid w:val="00E76AC1"/>
    <w:rsid w:val="00E76CCD"/>
    <w:rsid w:val="00E84A48"/>
    <w:rsid w:val="00E86A94"/>
    <w:rsid w:val="00E94CC0"/>
    <w:rsid w:val="00E95538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8"/>
    <w:rsid w:val="00F03439"/>
    <w:rsid w:val="00F04CD3"/>
    <w:rsid w:val="00F05688"/>
    <w:rsid w:val="00F0715D"/>
    <w:rsid w:val="00F12FCD"/>
    <w:rsid w:val="00F23FE7"/>
    <w:rsid w:val="00F348D1"/>
    <w:rsid w:val="00F34E10"/>
    <w:rsid w:val="00F366D3"/>
    <w:rsid w:val="00F466BC"/>
    <w:rsid w:val="00F51CD4"/>
    <w:rsid w:val="00F51F3C"/>
    <w:rsid w:val="00F52476"/>
    <w:rsid w:val="00F54686"/>
    <w:rsid w:val="00F5515C"/>
    <w:rsid w:val="00F552D4"/>
    <w:rsid w:val="00F568FE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A7F98"/>
    <w:rsid w:val="00FB068D"/>
    <w:rsid w:val="00FB11F7"/>
    <w:rsid w:val="00FB1598"/>
    <w:rsid w:val="00FB2C90"/>
    <w:rsid w:val="00FB6712"/>
    <w:rsid w:val="00FB7548"/>
    <w:rsid w:val="00FC12C1"/>
    <w:rsid w:val="00FC1C05"/>
    <w:rsid w:val="00FC5F67"/>
    <w:rsid w:val="00FC72AD"/>
    <w:rsid w:val="00FD014D"/>
    <w:rsid w:val="00FD3EC4"/>
    <w:rsid w:val="00FD5150"/>
    <w:rsid w:val="00FD6C35"/>
    <w:rsid w:val="00FD7C01"/>
    <w:rsid w:val="00FE29B8"/>
    <w:rsid w:val="00FE4D0C"/>
    <w:rsid w:val="00FE649E"/>
    <w:rsid w:val="00FF1879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3888A"/>
  <w15:docId w15:val="{0B838765-F957-4F7C-812F-17C89EE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32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aliases w:val="Знак1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aliases w:val="Знак1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171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3">
    <w:name w:val="Знак Знак4"/>
    <w:locked/>
    <w:rsid w:val="00171754"/>
    <w:rPr>
      <w:b/>
      <w:bCs/>
      <w:sz w:val="24"/>
      <w:szCs w:val="24"/>
      <w:lang w:val="ru-RU" w:eastAsia="ru-RU" w:bidi="ar-SA"/>
    </w:rPr>
  </w:style>
  <w:style w:type="character" w:styleId="aff0">
    <w:name w:val="FollowedHyperlink"/>
    <w:uiPriority w:val="99"/>
    <w:unhideWhenUsed/>
    <w:rsid w:val="00171754"/>
    <w:rPr>
      <w:color w:val="800080"/>
      <w:u w:val="single"/>
    </w:rPr>
  </w:style>
  <w:style w:type="paragraph" w:styleId="28">
    <w:name w:val="toc 2"/>
    <w:basedOn w:val="a1"/>
    <w:next w:val="a1"/>
    <w:autoRedefine/>
    <w:unhideWhenUsed/>
    <w:rsid w:val="00171754"/>
    <w:pPr>
      <w:tabs>
        <w:tab w:val="left" w:pos="-1418"/>
        <w:tab w:val="left" w:pos="709"/>
        <w:tab w:val="right" w:leader="dot" w:pos="10195"/>
      </w:tabs>
      <w:ind w:left="540"/>
    </w:pPr>
    <w:rPr>
      <w:sz w:val="28"/>
    </w:rPr>
  </w:style>
  <w:style w:type="paragraph" w:styleId="34">
    <w:name w:val="toc 3"/>
    <w:basedOn w:val="a1"/>
    <w:next w:val="a1"/>
    <w:autoRedefine/>
    <w:unhideWhenUsed/>
    <w:rsid w:val="00171754"/>
    <w:pPr>
      <w:tabs>
        <w:tab w:val="right" w:leader="dot" w:pos="10195"/>
      </w:tabs>
      <w:ind w:left="1080" w:hanging="540"/>
    </w:pPr>
    <w:rPr>
      <w:sz w:val="28"/>
    </w:rPr>
  </w:style>
  <w:style w:type="paragraph" w:styleId="35">
    <w:name w:val="List Bullet 3"/>
    <w:basedOn w:val="a1"/>
    <w:autoRedefine/>
    <w:unhideWhenUsed/>
    <w:rsid w:val="00171754"/>
    <w:pPr>
      <w:tabs>
        <w:tab w:val="left" w:pos="708"/>
      </w:tabs>
    </w:pPr>
    <w:rPr>
      <w:b/>
      <w:bCs/>
      <w:iCs/>
      <w:color w:val="000000"/>
    </w:rPr>
  </w:style>
  <w:style w:type="paragraph" w:styleId="aff1">
    <w:name w:val="Document Map"/>
    <w:basedOn w:val="a1"/>
    <w:link w:val="aff2"/>
    <w:unhideWhenUsed/>
    <w:rsid w:val="0017175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2"/>
    <w:link w:val="aff1"/>
    <w:rsid w:val="00171754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Îáû÷íûé"/>
    <w:rsid w:val="00171754"/>
  </w:style>
  <w:style w:type="table" w:customStyle="1" w:styleId="510">
    <w:name w:val="Сетка таблицы51"/>
    <w:basedOn w:val="a3"/>
    <w:uiPriority w:val="59"/>
    <w:rsid w:val="00D16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4"/>
    <w:uiPriority w:val="59"/>
    <w:rsid w:val="008F17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4"/>
    <w:uiPriority w:val="59"/>
    <w:rsid w:val="00FC5F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4"/>
    <w:uiPriority w:val="59"/>
    <w:rsid w:val="00F366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4"/>
    <w:uiPriority w:val="59"/>
    <w:rsid w:val="00083C4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f4"/>
    <w:uiPriority w:val="59"/>
    <w:rsid w:val="00B40A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semiHidden/>
    <w:rsid w:val="00327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0">
    <w:name w:val="Сетка таблицы14"/>
    <w:basedOn w:val="a3"/>
    <w:next w:val="af4"/>
    <w:uiPriority w:val="59"/>
    <w:rsid w:val="003275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1"/>
    <w:link w:val="aff5"/>
    <w:semiHidden/>
    <w:unhideWhenUsed/>
    <w:rsid w:val="00D47F57"/>
    <w:rPr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semiHidden/>
    <w:rsid w:val="00D47F57"/>
  </w:style>
  <w:style w:type="character" w:styleId="aff6">
    <w:name w:val="endnote reference"/>
    <w:basedOn w:val="a2"/>
    <w:semiHidden/>
    <w:unhideWhenUsed/>
    <w:rsid w:val="00D47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C692-58B3-45C6-8815-CBD4039C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21199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Ковальчукова Ольга Владимировна</cp:lastModifiedBy>
  <cp:revision>2</cp:revision>
  <cp:lastPrinted>2022-05-10T14:46:00Z</cp:lastPrinted>
  <dcterms:created xsi:type="dcterms:W3CDTF">2022-05-14T13:23:00Z</dcterms:created>
  <dcterms:modified xsi:type="dcterms:W3CDTF">2022-05-14T13:23:00Z</dcterms:modified>
</cp:coreProperties>
</file>